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AB1C8" w14:textId="77777777" w:rsidR="00F50DF1" w:rsidRDefault="00000000">
      <w:pPr>
        <w:pStyle w:val="LO-normal"/>
        <w:keepNext/>
        <w:jc w:val="both"/>
        <w:rPr>
          <w:b/>
          <w:color w:val="000000"/>
          <w:sz w:val="28"/>
          <w:szCs w:val="28"/>
        </w:rPr>
      </w:pPr>
      <w:r>
        <w:rPr>
          <w:b/>
          <w:color w:val="000000"/>
          <w:sz w:val="28"/>
          <w:szCs w:val="28"/>
        </w:rPr>
        <w:t xml:space="preserve">I.E.S.  “EL ARGAR”   </w:t>
      </w:r>
    </w:p>
    <w:p w14:paraId="5FC31920" w14:textId="77777777" w:rsidR="00F50DF1" w:rsidRDefault="00000000">
      <w:pPr>
        <w:pStyle w:val="LO-normal"/>
        <w:keepNext/>
        <w:spacing w:after="240"/>
        <w:jc w:val="both"/>
        <w:rPr>
          <w:b/>
          <w:color w:val="000000"/>
          <w:sz w:val="28"/>
          <w:szCs w:val="28"/>
        </w:rPr>
      </w:pPr>
      <w:r>
        <w:rPr>
          <w:b/>
          <w:color w:val="000000"/>
          <w:sz w:val="28"/>
          <w:szCs w:val="28"/>
        </w:rPr>
        <w:t>ALMERÍA</w:t>
      </w:r>
    </w:p>
    <w:p w14:paraId="5AA7C7CD" w14:textId="77777777" w:rsidR="00F50DF1" w:rsidRDefault="00F50DF1">
      <w:pPr>
        <w:pStyle w:val="LO-normal"/>
        <w:jc w:val="both"/>
      </w:pPr>
    </w:p>
    <w:tbl>
      <w:tblPr>
        <w:tblStyle w:val="TableNormal"/>
        <w:tblW w:w="9195" w:type="dxa"/>
        <w:jc w:val="center"/>
        <w:tblInd w:w="0" w:type="dxa"/>
        <w:tblLook w:val="0600" w:firstRow="0" w:lastRow="0" w:firstColumn="0" w:lastColumn="0" w:noHBand="1" w:noVBand="1"/>
      </w:tblPr>
      <w:tblGrid>
        <w:gridCol w:w="9195"/>
      </w:tblGrid>
      <w:tr w:rsidR="00F50DF1" w14:paraId="30D8C848" w14:textId="77777777">
        <w:trPr>
          <w:jc w:val="center"/>
        </w:trPr>
        <w:tc>
          <w:tcPr>
            <w:tcW w:w="9195" w:type="dxa"/>
            <w:tcBorders>
              <w:top w:val="single" w:sz="18" w:space="0" w:color="000000"/>
              <w:left w:val="single" w:sz="18" w:space="0" w:color="000000"/>
              <w:bottom w:val="single" w:sz="18" w:space="0" w:color="000000"/>
              <w:right w:val="single" w:sz="18" w:space="0" w:color="000000"/>
            </w:tcBorders>
            <w:vAlign w:val="center"/>
          </w:tcPr>
          <w:p w14:paraId="71A8E1E1" w14:textId="77777777" w:rsidR="00F50DF1" w:rsidRDefault="00000000">
            <w:pPr>
              <w:pStyle w:val="LO-normal"/>
              <w:widowControl w:val="0"/>
              <w:jc w:val="center"/>
              <w:rPr>
                <w:b/>
                <w:sz w:val="38"/>
                <w:szCs w:val="38"/>
              </w:rPr>
            </w:pPr>
            <w:r>
              <w:rPr>
                <w:b/>
                <w:sz w:val="38"/>
                <w:szCs w:val="38"/>
              </w:rPr>
              <w:t>PROGRAMACIÓN CICLOS FORMATIVOS</w:t>
            </w:r>
          </w:p>
          <w:p w14:paraId="76EE6FD8" w14:textId="77777777" w:rsidR="00F50DF1" w:rsidRDefault="00000000">
            <w:pPr>
              <w:pStyle w:val="LO-normal"/>
              <w:widowControl w:val="0"/>
              <w:jc w:val="center"/>
              <w:rPr>
                <w:b/>
                <w:sz w:val="38"/>
                <w:szCs w:val="38"/>
              </w:rPr>
            </w:pPr>
            <w:r>
              <w:rPr>
                <w:b/>
                <w:sz w:val="38"/>
                <w:szCs w:val="38"/>
              </w:rPr>
              <w:t>POR OBJETIVOS Y COMPETENCIAS</w:t>
            </w:r>
          </w:p>
          <w:p w14:paraId="34459C18" w14:textId="77777777" w:rsidR="00F50DF1" w:rsidRDefault="00000000">
            <w:pPr>
              <w:pStyle w:val="LO-normal"/>
              <w:widowControl w:val="0"/>
              <w:jc w:val="center"/>
              <w:rPr>
                <w:b/>
                <w:sz w:val="38"/>
                <w:szCs w:val="38"/>
              </w:rPr>
            </w:pPr>
            <w:r>
              <w:rPr>
                <w:b/>
                <w:sz w:val="38"/>
                <w:szCs w:val="38"/>
              </w:rPr>
              <w:t xml:space="preserve"> </w:t>
            </w:r>
          </w:p>
          <w:p w14:paraId="6D820A79" w14:textId="77777777" w:rsidR="00F50DF1" w:rsidRDefault="00000000">
            <w:pPr>
              <w:pStyle w:val="LO-normal"/>
              <w:widowControl w:val="0"/>
              <w:jc w:val="center"/>
              <w:rPr>
                <w:b/>
                <w:sz w:val="38"/>
                <w:szCs w:val="38"/>
              </w:rPr>
            </w:pPr>
            <w:r>
              <w:rPr>
                <w:b/>
                <w:sz w:val="38"/>
                <w:szCs w:val="38"/>
              </w:rPr>
              <w:t>CURSO (Año Escolar): 2025-2026</w:t>
            </w:r>
          </w:p>
        </w:tc>
      </w:tr>
    </w:tbl>
    <w:p w14:paraId="0788439B" w14:textId="77777777" w:rsidR="00F50DF1" w:rsidRDefault="00F50DF1">
      <w:pPr>
        <w:pStyle w:val="LO-normal"/>
        <w:jc w:val="both"/>
      </w:pPr>
    </w:p>
    <w:p w14:paraId="119655CC" w14:textId="77777777" w:rsidR="00F50DF1" w:rsidRDefault="00F50DF1">
      <w:pPr>
        <w:pStyle w:val="LO-normal"/>
        <w:jc w:val="center"/>
        <w:rPr>
          <w:sz w:val="23"/>
          <w:szCs w:val="23"/>
        </w:rPr>
      </w:pPr>
    </w:p>
    <w:tbl>
      <w:tblPr>
        <w:tblStyle w:val="TableNormal"/>
        <w:tblW w:w="9195" w:type="dxa"/>
        <w:jc w:val="center"/>
        <w:tblInd w:w="0" w:type="dxa"/>
        <w:tblCellMar>
          <w:top w:w="0" w:type="dxa"/>
          <w:left w:w="108" w:type="dxa"/>
          <w:bottom w:w="0" w:type="dxa"/>
          <w:right w:w="108" w:type="dxa"/>
        </w:tblCellMar>
        <w:tblLook w:val="0000" w:firstRow="0" w:lastRow="0" w:firstColumn="0" w:lastColumn="0" w:noHBand="0" w:noVBand="0"/>
      </w:tblPr>
      <w:tblGrid>
        <w:gridCol w:w="4815"/>
        <w:gridCol w:w="4380"/>
      </w:tblGrid>
      <w:tr w:rsidR="00F50DF1" w14:paraId="1E2FB98E"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4F662755" w14:textId="77777777" w:rsidR="00F50DF1" w:rsidRDefault="00000000">
            <w:pPr>
              <w:pStyle w:val="LO-normal"/>
              <w:jc w:val="right"/>
              <w:rPr>
                <w:b/>
                <w:sz w:val="31"/>
                <w:szCs w:val="31"/>
              </w:rPr>
            </w:pPr>
            <w:r>
              <w:rPr>
                <w:b/>
                <w:sz w:val="31"/>
                <w:szCs w:val="31"/>
              </w:rPr>
              <w:t>DEPARTAMENTO</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1CFFD8E0" w14:textId="77777777" w:rsidR="00F50DF1" w:rsidRDefault="00000000">
            <w:pPr>
              <w:pStyle w:val="LO-normal"/>
              <w:rPr>
                <w:sz w:val="31"/>
                <w:szCs w:val="31"/>
              </w:rPr>
            </w:pPr>
            <w:r>
              <w:rPr>
                <w:sz w:val="31"/>
                <w:szCs w:val="31"/>
              </w:rPr>
              <w:t>Electrónica</w:t>
            </w:r>
          </w:p>
        </w:tc>
      </w:tr>
      <w:tr w:rsidR="00F50DF1" w14:paraId="073672F1"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27EE4E8F" w14:textId="77777777" w:rsidR="00F50DF1" w:rsidRDefault="00000000">
            <w:pPr>
              <w:pStyle w:val="LO-normal"/>
              <w:jc w:val="right"/>
              <w:rPr>
                <w:b/>
                <w:sz w:val="31"/>
                <w:szCs w:val="31"/>
              </w:rPr>
            </w:pPr>
            <w:r>
              <w:rPr>
                <w:b/>
                <w:sz w:val="31"/>
                <w:szCs w:val="31"/>
              </w:rPr>
              <w:t>CURSO/GRUPO/CICLO</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7C4892D8" w14:textId="02DA5E47" w:rsidR="00F50DF1" w:rsidRDefault="00000000">
            <w:pPr>
              <w:pStyle w:val="LO-normal"/>
              <w:rPr>
                <w:sz w:val="31"/>
                <w:szCs w:val="31"/>
              </w:rPr>
            </w:pPr>
            <w:r>
              <w:rPr>
                <w:sz w:val="31"/>
                <w:szCs w:val="31"/>
              </w:rPr>
              <w:t xml:space="preserve">1º </w:t>
            </w:r>
            <w:r w:rsidR="00E26008">
              <w:rPr>
                <w:sz w:val="31"/>
                <w:szCs w:val="31"/>
              </w:rPr>
              <w:t>S</w:t>
            </w:r>
            <w:r>
              <w:rPr>
                <w:sz w:val="31"/>
                <w:szCs w:val="31"/>
              </w:rPr>
              <w:t>T</w:t>
            </w:r>
            <w:r w:rsidR="00E26008">
              <w:rPr>
                <w:sz w:val="31"/>
                <w:szCs w:val="31"/>
              </w:rPr>
              <w:t>I</w:t>
            </w:r>
          </w:p>
        </w:tc>
      </w:tr>
      <w:tr w:rsidR="00F50DF1" w14:paraId="159E92BE"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4EE42E70" w14:textId="77777777" w:rsidR="00F50DF1" w:rsidRDefault="00000000">
            <w:pPr>
              <w:pStyle w:val="LO-normal"/>
              <w:jc w:val="right"/>
              <w:rPr>
                <w:b/>
                <w:sz w:val="31"/>
                <w:szCs w:val="31"/>
              </w:rPr>
            </w:pPr>
            <w:r>
              <w:rPr>
                <w:b/>
                <w:sz w:val="31"/>
                <w:szCs w:val="31"/>
              </w:rPr>
              <w:t>MÓDULO PROFESIONAL</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22D662F2" w14:textId="78446B37" w:rsidR="00F50DF1" w:rsidRDefault="00E26008">
            <w:pPr>
              <w:pStyle w:val="LO-normal"/>
              <w:rPr>
                <w:sz w:val="31"/>
                <w:szCs w:val="31"/>
              </w:rPr>
            </w:pPr>
            <w:r>
              <w:rPr>
                <w:sz w:val="31"/>
                <w:szCs w:val="31"/>
              </w:rPr>
              <w:t>Sistemas de telefonía fija y móvil</w:t>
            </w:r>
          </w:p>
        </w:tc>
      </w:tr>
      <w:tr w:rsidR="00F50DF1" w14:paraId="491A41DA"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7F7038AB" w14:textId="77777777" w:rsidR="00F50DF1" w:rsidRDefault="00000000">
            <w:pPr>
              <w:pStyle w:val="LO-normal"/>
              <w:jc w:val="right"/>
              <w:rPr>
                <w:b/>
                <w:sz w:val="31"/>
                <w:szCs w:val="31"/>
              </w:rPr>
            </w:pPr>
            <w:r>
              <w:rPr>
                <w:b/>
                <w:sz w:val="31"/>
                <w:szCs w:val="31"/>
              </w:rPr>
              <w:t>PROFESORES QUE IMPARTEN LA ASIGNATURA Y ASUMEN POR TANTO EL CONTENIDO DE ESTA PROGRAMACIÓN</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27ADB7A6" w14:textId="77777777" w:rsidR="00F50DF1" w:rsidRDefault="00E26008">
            <w:pPr>
              <w:pStyle w:val="LO-normal"/>
              <w:rPr>
                <w:sz w:val="31"/>
                <w:szCs w:val="31"/>
              </w:rPr>
            </w:pPr>
            <w:r>
              <w:rPr>
                <w:sz w:val="31"/>
                <w:szCs w:val="31"/>
              </w:rPr>
              <w:t>Miguel Ángel Sánchez Fuentes</w:t>
            </w:r>
          </w:p>
          <w:p w14:paraId="64A5D647" w14:textId="258F91F7" w:rsidR="00E26008" w:rsidRDefault="00E26008">
            <w:pPr>
              <w:pStyle w:val="LO-normal"/>
              <w:rPr>
                <w:sz w:val="31"/>
                <w:szCs w:val="31"/>
              </w:rPr>
            </w:pPr>
            <w:r>
              <w:rPr>
                <w:sz w:val="31"/>
                <w:szCs w:val="31"/>
              </w:rPr>
              <w:t xml:space="preserve">Lidia </w:t>
            </w:r>
            <w:r w:rsidR="007D163C">
              <w:rPr>
                <w:sz w:val="31"/>
                <w:szCs w:val="31"/>
              </w:rPr>
              <w:t xml:space="preserve">María </w:t>
            </w:r>
            <w:r>
              <w:rPr>
                <w:sz w:val="31"/>
                <w:szCs w:val="31"/>
              </w:rPr>
              <w:t>Porcel</w:t>
            </w:r>
            <w:r w:rsidR="007D163C">
              <w:rPr>
                <w:sz w:val="31"/>
                <w:szCs w:val="31"/>
              </w:rPr>
              <w:t xml:space="preserve"> Ruiz</w:t>
            </w:r>
          </w:p>
        </w:tc>
      </w:tr>
      <w:tr w:rsidR="00F50DF1" w14:paraId="1E2D402F"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0F5D1CCB" w14:textId="77777777" w:rsidR="00F50DF1" w:rsidRDefault="00000000">
            <w:pPr>
              <w:pStyle w:val="LO-normal"/>
              <w:jc w:val="right"/>
              <w:rPr>
                <w:b/>
                <w:sz w:val="31"/>
                <w:szCs w:val="31"/>
              </w:rPr>
            </w:pPr>
            <w:r>
              <w:rPr>
                <w:b/>
                <w:sz w:val="31"/>
                <w:szCs w:val="31"/>
              </w:rPr>
              <w:t>HERRAMIENTAS DE EVALUACIÓN</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02264E00" w14:textId="77777777" w:rsidR="00F50DF1" w:rsidRDefault="00000000">
            <w:pPr>
              <w:pStyle w:val="LO-normal"/>
              <w:rPr>
                <w:sz w:val="31"/>
                <w:szCs w:val="31"/>
              </w:rPr>
            </w:pPr>
            <w:r>
              <w:rPr>
                <w:sz w:val="31"/>
                <w:szCs w:val="31"/>
              </w:rPr>
              <w:t>Exámenes</w:t>
            </w:r>
          </w:p>
          <w:p w14:paraId="128AF699" w14:textId="77777777" w:rsidR="00F50DF1" w:rsidRDefault="00000000">
            <w:pPr>
              <w:pStyle w:val="LO-normal"/>
              <w:rPr>
                <w:sz w:val="31"/>
                <w:szCs w:val="31"/>
              </w:rPr>
            </w:pPr>
            <w:r>
              <w:rPr>
                <w:sz w:val="31"/>
                <w:szCs w:val="31"/>
              </w:rPr>
              <w:t>Prácticas (informes)</w:t>
            </w:r>
          </w:p>
          <w:p w14:paraId="7822FF95" w14:textId="77777777" w:rsidR="00F50DF1" w:rsidRDefault="00000000">
            <w:pPr>
              <w:pStyle w:val="LO-normal"/>
              <w:rPr>
                <w:sz w:val="31"/>
                <w:szCs w:val="31"/>
              </w:rPr>
            </w:pPr>
            <w:r>
              <w:rPr>
                <w:sz w:val="31"/>
                <w:szCs w:val="31"/>
              </w:rPr>
              <w:t>Trabajos y ejercicios propuestos</w:t>
            </w:r>
          </w:p>
          <w:p w14:paraId="61E24F50" w14:textId="77777777" w:rsidR="00F50DF1" w:rsidRDefault="00000000">
            <w:pPr>
              <w:pStyle w:val="LO-normal"/>
              <w:rPr>
                <w:sz w:val="31"/>
                <w:szCs w:val="31"/>
              </w:rPr>
            </w:pPr>
            <w:r>
              <w:rPr>
                <w:sz w:val="31"/>
                <w:szCs w:val="31"/>
              </w:rPr>
              <w:t>Cuadernillo FFEOE</w:t>
            </w:r>
          </w:p>
          <w:p w14:paraId="71B3EA37" w14:textId="62E6377D" w:rsidR="00E26008" w:rsidRDefault="00E26008">
            <w:pPr>
              <w:pStyle w:val="LO-normal"/>
              <w:rPr>
                <w:sz w:val="31"/>
                <w:szCs w:val="31"/>
              </w:rPr>
            </w:pPr>
            <w:r>
              <w:rPr>
                <w:sz w:val="31"/>
                <w:szCs w:val="31"/>
              </w:rPr>
              <w:t>Kahoot</w:t>
            </w:r>
          </w:p>
        </w:tc>
      </w:tr>
      <w:tr w:rsidR="00F50DF1" w14:paraId="50379E68"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49041CD2" w14:textId="77777777" w:rsidR="00F50DF1" w:rsidRDefault="00000000">
            <w:pPr>
              <w:pStyle w:val="LO-normal"/>
              <w:jc w:val="right"/>
              <w:rPr>
                <w:b/>
                <w:sz w:val="31"/>
                <w:szCs w:val="31"/>
              </w:rPr>
            </w:pPr>
            <w:r>
              <w:rPr>
                <w:b/>
                <w:sz w:val="31"/>
                <w:szCs w:val="31"/>
              </w:rPr>
              <w:t>NÚMERO DE HORAS</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3DD284A6" w14:textId="2B3DEAD3" w:rsidR="00F50DF1" w:rsidRDefault="00000000">
            <w:pPr>
              <w:pStyle w:val="LO-normal"/>
              <w:rPr>
                <w:sz w:val="31"/>
                <w:szCs w:val="31"/>
              </w:rPr>
            </w:pPr>
            <w:r>
              <w:rPr>
                <w:sz w:val="31"/>
                <w:szCs w:val="31"/>
              </w:rPr>
              <w:t>1</w:t>
            </w:r>
            <w:r w:rsidR="00E26008">
              <w:rPr>
                <w:sz w:val="31"/>
                <w:szCs w:val="31"/>
              </w:rPr>
              <w:t>60</w:t>
            </w:r>
          </w:p>
        </w:tc>
      </w:tr>
    </w:tbl>
    <w:p w14:paraId="00C4EE47" w14:textId="77777777" w:rsidR="00F50DF1" w:rsidRDefault="00F50DF1">
      <w:pPr>
        <w:pStyle w:val="LO-normal"/>
        <w:rPr>
          <w:b/>
          <w:sz w:val="28"/>
          <w:szCs w:val="28"/>
          <w:u w:val="single"/>
        </w:rPr>
      </w:pPr>
    </w:p>
    <w:p w14:paraId="1DF5BBE3" w14:textId="77777777" w:rsidR="00F50DF1" w:rsidRDefault="00F50DF1">
      <w:pPr>
        <w:pStyle w:val="LO-normal"/>
        <w:rPr>
          <w:b/>
          <w:sz w:val="28"/>
          <w:szCs w:val="28"/>
          <w:u w:val="single"/>
        </w:rPr>
      </w:pPr>
    </w:p>
    <w:p w14:paraId="7735BFBD" w14:textId="77777777" w:rsidR="00F50DF1" w:rsidRDefault="00F50DF1">
      <w:pPr>
        <w:pStyle w:val="LO-normal"/>
        <w:rPr>
          <w:b/>
          <w:sz w:val="28"/>
          <w:szCs w:val="28"/>
          <w:u w:val="single"/>
        </w:rPr>
      </w:pPr>
    </w:p>
    <w:p w14:paraId="6409BDEA" w14:textId="77777777" w:rsidR="00F50DF1" w:rsidRDefault="00F50DF1">
      <w:pPr>
        <w:pStyle w:val="LO-normal"/>
        <w:rPr>
          <w:b/>
          <w:sz w:val="28"/>
          <w:szCs w:val="28"/>
          <w:u w:val="single"/>
        </w:rPr>
      </w:pPr>
    </w:p>
    <w:p w14:paraId="64C7B32A" w14:textId="77777777" w:rsidR="00F50DF1" w:rsidRDefault="00F50DF1">
      <w:pPr>
        <w:pStyle w:val="LO-normal"/>
        <w:rPr>
          <w:b/>
          <w:sz w:val="28"/>
          <w:szCs w:val="28"/>
          <w:u w:val="single"/>
        </w:rPr>
      </w:pPr>
    </w:p>
    <w:p w14:paraId="5C314772" w14:textId="77777777" w:rsidR="00F50DF1" w:rsidRDefault="00F50DF1">
      <w:pPr>
        <w:pStyle w:val="LO-normal"/>
        <w:rPr>
          <w:b/>
          <w:sz w:val="28"/>
          <w:szCs w:val="28"/>
          <w:u w:val="single"/>
        </w:rPr>
      </w:pPr>
    </w:p>
    <w:p w14:paraId="698EBD8C" w14:textId="77777777" w:rsidR="00F50DF1" w:rsidRDefault="00F50DF1">
      <w:pPr>
        <w:pStyle w:val="LO-normal"/>
        <w:rPr>
          <w:b/>
          <w:sz w:val="28"/>
          <w:szCs w:val="28"/>
          <w:u w:val="single"/>
        </w:rPr>
      </w:pPr>
    </w:p>
    <w:p w14:paraId="240A9B99" w14:textId="77777777" w:rsidR="00F50DF1" w:rsidRDefault="00F50DF1">
      <w:pPr>
        <w:pStyle w:val="LO-normal"/>
        <w:rPr>
          <w:b/>
          <w:sz w:val="28"/>
          <w:szCs w:val="28"/>
          <w:u w:val="single"/>
        </w:rPr>
      </w:pPr>
    </w:p>
    <w:p w14:paraId="45FFFA19" w14:textId="77777777" w:rsidR="00F50DF1" w:rsidRDefault="00000000">
      <w:pPr>
        <w:pStyle w:val="LO-normal"/>
        <w:jc w:val="center"/>
        <w:rPr>
          <w:b/>
          <w:sz w:val="28"/>
          <w:szCs w:val="28"/>
        </w:rPr>
      </w:pPr>
      <w:r>
        <w:rPr>
          <w:b/>
          <w:sz w:val="28"/>
          <w:szCs w:val="28"/>
        </w:rPr>
        <w:t>ÍNDICE</w:t>
      </w:r>
    </w:p>
    <w:p w14:paraId="082A6FCC" w14:textId="77777777" w:rsidR="00F50DF1" w:rsidRDefault="00F50DF1">
      <w:pPr>
        <w:pStyle w:val="LO-normal"/>
        <w:jc w:val="center"/>
        <w:rPr>
          <w:b/>
          <w:sz w:val="28"/>
          <w:szCs w:val="28"/>
        </w:rPr>
      </w:pPr>
    </w:p>
    <w:p w14:paraId="5F0F8900" w14:textId="77777777" w:rsidR="00F50DF1" w:rsidRDefault="00F50DF1">
      <w:pPr>
        <w:pStyle w:val="LO-normal"/>
        <w:rPr>
          <w:b/>
          <w:sz w:val="28"/>
          <w:szCs w:val="28"/>
        </w:rPr>
      </w:pPr>
    </w:p>
    <w:sdt>
      <w:sdtPr>
        <w:rPr>
          <w:rFonts w:cs="Arial"/>
          <w:szCs w:val="24"/>
        </w:rPr>
        <w:id w:val="-1315178158"/>
        <w:docPartObj>
          <w:docPartGallery w:val="Table of Contents"/>
          <w:docPartUnique/>
        </w:docPartObj>
      </w:sdtPr>
      <w:sdtContent>
        <w:p w14:paraId="39FE14EC" w14:textId="7206E88E" w:rsidR="00DB4E1A" w:rsidRDefault="00000000">
          <w:pPr>
            <w:pStyle w:val="TDC1"/>
            <w:tabs>
              <w:tab w:val="right" w:pos="9628"/>
            </w:tabs>
            <w:rPr>
              <w:rFonts w:asciiTheme="minorHAnsi" w:eastAsiaTheme="minorEastAsia" w:hAnsiTheme="minorHAnsi" w:cstheme="minorBidi"/>
              <w:noProof/>
              <w:kern w:val="2"/>
              <w:szCs w:val="24"/>
              <w:lang w:eastAsia="es-ES" w:bidi="ar-SA"/>
              <w14:ligatures w14:val="standardContextual"/>
            </w:rPr>
          </w:pPr>
          <w:r>
            <w:fldChar w:fldCharType="begin"/>
          </w:r>
          <w:r>
            <w:rPr>
              <w:rStyle w:val="Enlacedelndice"/>
              <w:rFonts w:cs="Arial"/>
              <w:b/>
              <w:webHidden/>
              <w:color w:val="000000"/>
              <w:szCs w:val="24"/>
            </w:rPr>
            <w:instrText>TOC \z \o "1-9" \u \t "Título 1,1,Título 2,2,Título 3,3,Título 4,4,Título 5,5,Título 6,6" \h</w:instrText>
          </w:r>
          <w:r>
            <w:rPr>
              <w:rStyle w:val="Enlacedelndice"/>
              <w:b/>
              <w:color w:val="000000"/>
            </w:rPr>
            <w:fldChar w:fldCharType="separate"/>
          </w:r>
          <w:hyperlink w:anchor="_Toc210734953" w:history="1">
            <w:r w:rsidR="00DB4E1A" w:rsidRPr="00B82526">
              <w:rPr>
                <w:rStyle w:val="Hipervnculo"/>
                <w:noProof/>
              </w:rPr>
              <w:t>1 JUSTIFICACIÓN DE LA PROGRAMACIÓN EN BASE A LA NORMATIVA VIGENTE</w:t>
            </w:r>
            <w:r w:rsidR="00DB4E1A">
              <w:rPr>
                <w:noProof/>
                <w:webHidden/>
              </w:rPr>
              <w:tab/>
            </w:r>
            <w:r w:rsidR="00DB4E1A">
              <w:rPr>
                <w:noProof/>
                <w:webHidden/>
              </w:rPr>
              <w:fldChar w:fldCharType="begin"/>
            </w:r>
            <w:r w:rsidR="00DB4E1A">
              <w:rPr>
                <w:noProof/>
                <w:webHidden/>
              </w:rPr>
              <w:instrText xml:space="preserve"> PAGEREF _Toc210734953 \h </w:instrText>
            </w:r>
            <w:r w:rsidR="00DB4E1A">
              <w:rPr>
                <w:noProof/>
                <w:webHidden/>
              </w:rPr>
            </w:r>
            <w:r w:rsidR="00DB4E1A">
              <w:rPr>
                <w:noProof/>
                <w:webHidden/>
              </w:rPr>
              <w:fldChar w:fldCharType="separate"/>
            </w:r>
            <w:r w:rsidR="00DB4E1A">
              <w:rPr>
                <w:noProof/>
                <w:webHidden/>
              </w:rPr>
              <w:t>4</w:t>
            </w:r>
            <w:r w:rsidR="00DB4E1A">
              <w:rPr>
                <w:noProof/>
                <w:webHidden/>
              </w:rPr>
              <w:fldChar w:fldCharType="end"/>
            </w:r>
          </w:hyperlink>
        </w:p>
        <w:p w14:paraId="63757EF1" w14:textId="457B5A11"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54" w:history="1">
            <w:r w:rsidRPr="00B82526">
              <w:rPr>
                <w:rStyle w:val="Hipervnculo"/>
                <w:noProof/>
              </w:rPr>
              <w:t>2 CONTEXTUALIZACIÓN, NIVEL EDUCATIVO, CARACTERÍSTICAS DEL CENTRO</w:t>
            </w:r>
            <w:r>
              <w:rPr>
                <w:noProof/>
                <w:webHidden/>
              </w:rPr>
              <w:tab/>
            </w:r>
            <w:r>
              <w:rPr>
                <w:noProof/>
                <w:webHidden/>
              </w:rPr>
              <w:fldChar w:fldCharType="begin"/>
            </w:r>
            <w:r>
              <w:rPr>
                <w:noProof/>
                <w:webHidden/>
              </w:rPr>
              <w:instrText xml:space="preserve"> PAGEREF _Toc210734954 \h </w:instrText>
            </w:r>
            <w:r>
              <w:rPr>
                <w:noProof/>
                <w:webHidden/>
              </w:rPr>
            </w:r>
            <w:r>
              <w:rPr>
                <w:noProof/>
                <w:webHidden/>
              </w:rPr>
              <w:fldChar w:fldCharType="separate"/>
            </w:r>
            <w:r>
              <w:rPr>
                <w:noProof/>
                <w:webHidden/>
              </w:rPr>
              <w:t>5</w:t>
            </w:r>
            <w:r>
              <w:rPr>
                <w:noProof/>
                <w:webHidden/>
              </w:rPr>
              <w:fldChar w:fldCharType="end"/>
            </w:r>
          </w:hyperlink>
        </w:p>
        <w:p w14:paraId="2D93E242" w14:textId="7CE750B3"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55" w:history="1">
            <w:r w:rsidRPr="00B82526">
              <w:rPr>
                <w:rStyle w:val="Hipervnculo"/>
                <w:noProof/>
              </w:rPr>
              <w:t>2.1 Contexto general.</w:t>
            </w:r>
            <w:r>
              <w:rPr>
                <w:noProof/>
                <w:webHidden/>
              </w:rPr>
              <w:tab/>
            </w:r>
            <w:r>
              <w:rPr>
                <w:noProof/>
                <w:webHidden/>
              </w:rPr>
              <w:fldChar w:fldCharType="begin"/>
            </w:r>
            <w:r>
              <w:rPr>
                <w:noProof/>
                <w:webHidden/>
              </w:rPr>
              <w:instrText xml:space="preserve"> PAGEREF _Toc210734955 \h </w:instrText>
            </w:r>
            <w:r>
              <w:rPr>
                <w:noProof/>
                <w:webHidden/>
              </w:rPr>
            </w:r>
            <w:r>
              <w:rPr>
                <w:noProof/>
                <w:webHidden/>
              </w:rPr>
              <w:fldChar w:fldCharType="separate"/>
            </w:r>
            <w:r>
              <w:rPr>
                <w:noProof/>
                <w:webHidden/>
              </w:rPr>
              <w:t>5</w:t>
            </w:r>
            <w:r>
              <w:rPr>
                <w:noProof/>
                <w:webHidden/>
              </w:rPr>
              <w:fldChar w:fldCharType="end"/>
            </w:r>
          </w:hyperlink>
        </w:p>
        <w:p w14:paraId="1D5BB760" w14:textId="6B16EE63"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56" w:history="1">
            <w:r w:rsidRPr="00B82526">
              <w:rPr>
                <w:rStyle w:val="Hipervnculo"/>
                <w:noProof/>
              </w:rPr>
              <w:t>2.2 Contexto de actuación.</w:t>
            </w:r>
            <w:r>
              <w:rPr>
                <w:noProof/>
                <w:webHidden/>
              </w:rPr>
              <w:tab/>
            </w:r>
            <w:r>
              <w:rPr>
                <w:noProof/>
                <w:webHidden/>
              </w:rPr>
              <w:fldChar w:fldCharType="begin"/>
            </w:r>
            <w:r>
              <w:rPr>
                <w:noProof/>
                <w:webHidden/>
              </w:rPr>
              <w:instrText xml:space="preserve"> PAGEREF _Toc210734956 \h </w:instrText>
            </w:r>
            <w:r>
              <w:rPr>
                <w:noProof/>
                <w:webHidden/>
              </w:rPr>
            </w:r>
            <w:r>
              <w:rPr>
                <w:noProof/>
                <w:webHidden/>
              </w:rPr>
              <w:fldChar w:fldCharType="separate"/>
            </w:r>
            <w:r>
              <w:rPr>
                <w:noProof/>
                <w:webHidden/>
              </w:rPr>
              <w:t>6</w:t>
            </w:r>
            <w:r>
              <w:rPr>
                <w:noProof/>
                <w:webHidden/>
              </w:rPr>
              <w:fldChar w:fldCharType="end"/>
            </w:r>
          </w:hyperlink>
        </w:p>
        <w:p w14:paraId="62969698" w14:textId="267AAFAF"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57" w:history="1">
            <w:r w:rsidRPr="00B82526">
              <w:rPr>
                <w:rStyle w:val="Hipervnculo"/>
                <w:noProof/>
              </w:rPr>
              <w:t>3 ADAPTACIONES DE LA PROGRAMACIÓN A REALIZAR EN LOS DIFERENTES GRUPOS A LA VISTA DE LA EVALUACIÓN INICIAL</w:t>
            </w:r>
            <w:r>
              <w:rPr>
                <w:noProof/>
                <w:webHidden/>
              </w:rPr>
              <w:tab/>
            </w:r>
            <w:r>
              <w:rPr>
                <w:noProof/>
                <w:webHidden/>
              </w:rPr>
              <w:fldChar w:fldCharType="begin"/>
            </w:r>
            <w:r>
              <w:rPr>
                <w:noProof/>
                <w:webHidden/>
              </w:rPr>
              <w:instrText xml:space="preserve"> PAGEREF _Toc210734957 \h </w:instrText>
            </w:r>
            <w:r>
              <w:rPr>
                <w:noProof/>
                <w:webHidden/>
              </w:rPr>
            </w:r>
            <w:r>
              <w:rPr>
                <w:noProof/>
                <w:webHidden/>
              </w:rPr>
              <w:fldChar w:fldCharType="separate"/>
            </w:r>
            <w:r>
              <w:rPr>
                <w:noProof/>
                <w:webHidden/>
              </w:rPr>
              <w:t>7</w:t>
            </w:r>
            <w:r>
              <w:rPr>
                <w:noProof/>
                <w:webHidden/>
              </w:rPr>
              <w:fldChar w:fldCharType="end"/>
            </w:r>
          </w:hyperlink>
        </w:p>
        <w:p w14:paraId="461C3250" w14:textId="1C514898"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58" w:history="1">
            <w:r w:rsidRPr="00B82526">
              <w:rPr>
                <w:rStyle w:val="Hipervnculo"/>
                <w:noProof/>
              </w:rPr>
              <w:t>4 PLATAFORMA DIGITAL QUE SE VA A UTILIZAR DURANTE EL CURSO Y QUE SERÍA LA HERRAMIENTA BÁSICA, CASO DE QUE LAS CLASES NO PUDIESEN SER PRESENCIALES TOTAL O PARCIALMENTE POR CAUSAS DE FUERZA MAYOR</w:t>
            </w:r>
            <w:r>
              <w:rPr>
                <w:noProof/>
                <w:webHidden/>
              </w:rPr>
              <w:tab/>
            </w:r>
            <w:r>
              <w:rPr>
                <w:noProof/>
                <w:webHidden/>
              </w:rPr>
              <w:fldChar w:fldCharType="begin"/>
            </w:r>
            <w:r>
              <w:rPr>
                <w:noProof/>
                <w:webHidden/>
              </w:rPr>
              <w:instrText xml:space="preserve"> PAGEREF _Toc210734958 \h </w:instrText>
            </w:r>
            <w:r>
              <w:rPr>
                <w:noProof/>
                <w:webHidden/>
              </w:rPr>
            </w:r>
            <w:r>
              <w:rPr>
                <w:noProof/>
                <w:webHidden/>
              </w:rPr>
              <w:fldChar w:fldCharType="separate"/>
            </w:r>
            <w:r>
              <w:rPr>
                <w:noProof/>
                <w:webHidden/>
              </w:rPr>
              <w:t>7</w:t>
            </w:r>
            <w:r>
              <w:rPr>
                <w:noProof/>
                <w:webHidden/>
              </w:rPr>
              <w:fldChar w:fldCharType="end"/>
            </w:r>
          </w:hyperlink>
        </w:p>
        <w:p w14:paraId="42C312E2" w14:textId="30823F73"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59" w:history="1">
            <w:r w:rsidRPr="00B82526">
              <w:rPr>
                <w:rStyle w:val="Hipervnculo"/>
                <w:noProof/>
              </w:rPr>
              <w:t>5 OBJETIVOS GENERALES, COMPETENCIAS PROFESIONALES, PERSONALES Y SOCIALES QUE DEBE PERMITIR ALCANZAR EL MÓDULO</w:t>
            </w:r>
            <w:r>
              <w:rPr>
                <w:noProof/>
                <w:webHidden/>
              </w:rPr>
              <w:tab/>
            </w:r>
            <w:r>
              <w:rPr>
                <w:noProof/>
                <w:webHidden/>
              </w:rPr>
              <w:fldChar w:fldCharType="begin"/>
            </w:r>
            <w:r>
              <w:rPr>
                <w:noProof/>
                <w:webHidden/>
              </w:rPr>
              <w:instrText xml:space="preserve"> PAGEREF _Toc210734959 \h </w:instrText>
            </w:r>
            <w:r>
              <w:rPr>
                <w:noProof/>
                <w:webHidden/>
              </w:rPr>
            </w:r>
            <w:r>
              <w:rPr>
                <w:noProof/>
                <w:webHidden/>
              </w:rPr>
              <w:fldChar w:fldCharType="separate"/>
            </w:r>
            <w:r>
              <w:rPr>
                <w:noProof/>
                <w:webHidden/>
              </w:rPr>
              <w:t>8</w:t>
            </w:r>
            <w:r>
              <w:rPr>
                <w:noProof/>
                <w:webHidden/>
              </w:rPr>
              <w:fldChar w:fldCharType="end"/>
            </w:r>
          </w:hyperlink>
        </w:p>
        <w:p w14:paraId="50B8508D" w14:textId="2B611DCC"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0" w:history="1">
            <w:r w:rsidRPr="00B82526">
              <w:rPr>
                <w:rStyle w:val="Hipervnculo"/>
                <w:noProof/>
              </w:rPr>
              <w:t>6 CRITERIOS Y ESTRATEGIAS DE EVALUACIÓN</w:t>
            </w:r>
            <w:r>
              <w:rPr>
                <w:noProof/>
                <w:webHidden/>
              </w:rPr>
              <w:tab/>
            </w:r>
            <w:r>
              <w:rPr>
                <w:noProof/>
                <w:webHidden/>
              </w:rPr>
              <w:fldChar w:fldCharType="begin"/>
            </w:r>
            <w:r>
              <w:rPr>
                <w:noProof/>
                <w:webHidden/>
              </w:rPr>
              <w:instrText xml:space="preserve"> PAGEREF _Toc210734960 \h </w:instrText>
            </w:r>
            <w:r>
              <w:rPr>
                <w:noProof/>
                <w:webHidden/>
              </w:rPr>
            </w:r>
            <w:r>
              <w:rPr>
                <w:noProof/>
                <w:webHidden/>
              </w:rPr>
              <w:fldChar w:fldCharType="separate"/>
            </w:r>
            <w:r>
              <w:rPr>
                <w:noProof/>
                <w:webHidden/>
              </w:rPr>
              <w:t>10</w:t>
            </w:r>
            <w:r>
              <w:rPr>
                <w:noProof/>
                <w:webHidden/>
              </w:rPr>
              <w:fldChar w:fldCharType="end"/>
            </w:r>
          </w:hyperlink>
        </w:p>
        <w:p w14:paraId="49F71301" w14:textId="4E0F3C24"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1" w:history="1">
            <w:r w:rsidRPr="00B82526">
              <w:rPr>
                <w:rStyle w:val="Hipervnculo"/>
                <w:noProof/>
              </w:rPr>
              <w:t>6.1 Actividades evaluables.</w:t>
            </w:r>
            <w:r>
              <w:rPr>
                <w:noProof/>
                <w:webHidden/>
              </w:rPr>
              <w:tab/>
            </w:r>
            <w:r>
              <w:rPr>
                <w:noProof/>
                <w:webHidden/>
              </w:rPr>
              <w:fldChar w:fldCharType="begin"/>
            </w:r>
            <w:r>
              <w:rPr>
                <w:noProof/>
                <w:webHidden/>
              </w:rPr>
              <w:instrText xml:space="preserve"> PAGEREF _Toc210734961 \h </w:instrText>
            </w:r>
            <w:r>
              <w:rPr>
                <w:noProof/>
                <w:webHidden/>
              </w:rPr>
            </w:r>
            <w:r>
              <w:rPr>
                <w:noProof/>
                <w:webHidden/>
              </w:rPr>
              <w:fldChar w:fldCharType="separate"/>
            </w:r>
            <w:r>
              <w:rPr>
                <w:noProof/>
                <w:webHidden/>
              </w:rPr>
              <w:t>15</w:t>
            </w:r>
            <w:r>
              <w:rPr>
                <w:noProof/>
                <w:webHidden/>
              </w:rPr>
              <w:fldChar w:fldCharType="end"/>
            </w:r>
          </w:hyperlink>
        </w:p>
        <w:p w14:paraId="26A0E8C7" w14:textId="759C9024"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2" w:history="1">
            <w:r w:rsidRPr="00B82526">
              <w:rPr>
                <w:rStyle w:val="Hipervnculo"/>
                <w:noProof/>
              </w:rPr>
              <w:t>6.2 Instrumentos de evaluación.</w:t>
            </w:r>
            <w:r>
              <w:rPr>
                <w:noProof/>
                <w:webHidden/>
              </w:rPr>
              <w:tab/>
            </w:r>
            <w:r>
              <w:rPr>
                <w:noProof/>
                <w:webHidden/>
              </w:rPr>
              <w:fldChar w:fldCharType="begin"/>
            </w:r>
            <w:r>
              <w:rPr>
                <w:noProof/>
                <w:webHidden/>
              </w:rPr>
              <w:instrText xml:space="preserve"> PAGEREF _Toc210734962 \h </w:instrText>
            </w:r>
            <w:r>
              <w:rPr>
                <w:noProof/>
                <w:webHidden/>
              </w:rPr>
            </w:r>
            <w:r>
              <w:rPr>
                <w:noProof/>
                <w:webHidden/>
              </w:rPr>
              <w:fldChar w:fldCharType="separate"/>
            </w:r>
            <w:r>
              <w:rPr>
                <w:noProof/>
                <w:webHidden/>
              </w:rPr>
              <w:t>15</w:t>
            </w:r>
            <w:r>
              <w:rPr>
                <w:noProof/>
                <w:webHidden/>
              </w:rPr>
              <w:fldChar w:fldCharType="end"/>
            </w:r>
          </w:hyperlink>
        </w:p>
        <w:p w14:paraId="060EE4DA" w14:textId="07F63472"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3" w:history="1">
            <w:r w:rsidRPr="00B82526">
              <w:rPr>
                <w:rStyle w:val="Hipervnculo"/>
                <w:noProof/>
              </w:rPr>
              <w:t>6.4 Momentos de evaluación.</w:t>
            </w:r>
            <w:r>
              <w:rPr>
                <w:noProof/>
                <w:webHidden/>
              </w:rPr>
              <w:tab/>
            </w:r>
            <w:r>
              <w:rPr>
                <w:noProof/>
                <w:webHidden/>
              </w:rPr>
              <w:fldChar w:fldCharType="begin"/>
            </w:r>
            <w:r>
              <w:rPr>
                <w:noProof/>
                <w:webHidden/>
              </w:rPr>
              <w:instrText xml:space="preserve"> PAGEREF _Toc210734963 \h </w:instrText>
            </w:r>
            <w:r>
              <w:rPr>
                <w:noProof/>
                <w:webHidden/>
              </w:rPr>
            </w:r>
            <w:r>
              <w:rPr>
                <w:noProof/>
                <w:webHidden/>
              </w:rPr>
              <w:fldChar w:fldCharType="separate"/>
            </w:r>
            <w:r>
              <w:rPr>
                <w:noProof/>
                <w:webHidden/>
              </w:rPr>
              <w:t>15</w:t>
            </w:r>
            <w:r>
              <w:rPr>
                <w:noProof/>
                <w:webHidden/>
              </w:rPr>
              <w:fldChar w:fldCharType="end"/>
            </w:r>
          </w:hyperlink>
        </w:p>
        <w:p w14:paraId="046E2869" w14:textId="2FC86AFF"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4" w:history="1">
            <w:r w:rsidRPr="00B82526">
              <w:rPr>
                <w:rStyle w:val="Hipervnculo"/>
                <w:noProof/>
              </w:rPr>
              <w:t>6.3 Calificación del módulo profesional.</w:t>
            </w:r>
            <w:r>
              <w:rPr>
                <w:noProof/>
                <w:webHidden/>
              </w:rPr>
              <w:tab/>
            </w:r>
            <w:r>
              <w:rPr>
                <w:noProof/>
                <w:webHidden/>
              </w:rPr>
              <w:fldChar w:fldCharType="begin"/>
            </w:r>
            <w:r>
              <w:rPr>
                <w:noProof/>
                <w:webHidden/>
              </w:rPr>
              <w:instrText xml:space="preserve"> PAGEREF _Toc210734964 \h </w:instrText>
            </w:r>
            <w:r>
              <w:rPr>
                <w:noProof/>
                <w:webHidden/>
              </w:rPr>
            </w:r>
            <w:r>
              <w:rPr>
                <w:noProof/>
                <w:webHidden/>
              </w:rPr>
              <w:fldChar w:fldCharType="separate"/>
            </w:r>
            <w:r>
              <w:rPr>
                <w:noProof/>
                <w:webHidden/>
              </w:rPr>
              <w:t>16</w:t>
            </w:r>
            <w:r>
              <w:rPr>
                <w:noProof/>
                <w:webHidden/>
              </w:rPr>
              <w:fldChar w:fldCharType="end"/>
            </w:r>
          </w:hyperlink>
        </w:p>
        <w:p w14:paraId="1110F3E1" w14:textId="1DEBEF0F"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5" w:history="1">
            <w:r w:rsidRPr="00B82526">
              <w:rPr>
                <w:rStyle w:val="Hipervnculo"/>
                <w:noProof/>
              </w:rPr>
              <w:t>6.5 Recuperación.</w:t>
            </w:r>
            <w:r>
              <w:rPr>
                <w:noProof/>
                <w:webHidden/>
              </w:rPr>
              <w:tab/>
            </w:r>
            <w:r>
              <w:rPr>
                <w:noProof/>
                <w:webHidden/>
              </w:rPr>
              <w:fldChar w:fldCharType="begin"/>
            </w:r>
            <w:r>
              <w:rPr>
                <w:noProof/>
                <w:webHidden/>
              </w:rPr>
              <w:instrText xml:space="preserve"> PAGEREF _Toc210734965 \h </w:instrText>
            </w:r>
            <w:r>
              <w:rPr>
                <w:noProof/>
                <w:webHidden/>
              </w:rPr>
            </w:r>
            <w:r>
              <w:rPr>
                <w:noProof/>
                <w:webHidden/>
              </w:rPr>
              <w:fldChar w:fldCharType="separate"/>
            </w:r>
            <w:r>
              <w:rPr>
                <w:noProof/>
                <w:webHidden/>
              </w:rPr>
              <w:t>17</w:t>
            </w:r>
            <w:r>
              <w:rPr>
                <w:noProof/>
                <w:webHidden/>
              </w:rPr>
              <w:fldChar w:fldCharType="end"/>
            </w:r>
          </w:hyperlink>
        </w:p>
        <w:p w14:paraId="5268A6E6" w14:textId="2A9A1477"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6" w:history="1">
            <w:r w:rsidRPr="00B82526">
              <w:rPr>
                <w:rStyle w:val="Hipervnculo"/>
                <w:noProof/>
              </w:rPr>
              <w:t>6.6 Procedimiento para la adaptación del alumnado que se matricula con el curso ya comenzado.</w:t>
            </w:r>
            <w:r>
              <w:rPr>
                <w:noProof/>
                <w:webHidden/>
              </w:rPr>
              <w:tab/>
            </w:r>
            <w:r>
              <w:rPr>
                <w:noProof/>
                <w:webHidden/>
              </w:rPr>
              <w:fldChar w:fldCharType="begin"/>
            </w:r>
            <w:r>
              <w:rPr>
                <w:noProof/>
                <w:webHidden/>
              </w:rPr>
              <w:instrText xml:space="preserve"> PAGEREF _Toc210734966 \h </w:instrText>
            </w:r>
            <w:r>
              <w:rPr>
                <w:noProof/>
                <w:webHidden/>
              </w:rPr>
            </w:r>
            <w:r>
              <w:rPr>
                <w:noProof/>
                <w:webHidden/>
              </w:rPr>
              <w:fldChar w:fldCharType="separate"/>
            </w:r>
            <w:r>
              <w:rPr>
                <w:noProof/>
                <w:webHidden/>
              </w:rPr>
              <w:t>17</w:t>
            </w:r>
            <w:r>
              <w:rPr>
                <w:noProof/>
                <w:webHidden/>
              </w:rPr>
              <w:fldChar w:fldCharType="end"/>
            </w:r>
          </w:hyperlink>
        </w:p>
        <w:p w14:paraId="13D7AD2F" w14:textId="1E57FFFA"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7" w:history="1">
            <w:r w:rsidRPr="00B82526">
              <w:rPr>
                <w:rStyle w:val="Hipervnculo"/>
                <w:noProof/>
              </w:rPr>
              <w:t>7 ACTIVIDADES DE RECUPERACIÓN DE MÓDULOS PENDIENTES DE EVALUACIÓN POSITIVA DEL CURSO ANTERIOR</w:t>
            </w:r>
            <w:r>
              <w:rPr>
                <w:noProof/>
                <w:webHidden/>
              </w:rPr>
              <w:tab/>
            </w:r>
            <w:r>
              <w:rPr>
                <w:noProof/>
                <w:webHidden/>
              </w:rPr>
              <w:fldChar w:fldCharType="begin"/>
            </w:r>
            <w:r>
              <w:rPr>
                <w:noProof/>
                <w:webHidden/>
              </w:rPr>
              <w:instrText xml:space="preserve"> PAGEREF _Toc210734967 \h </w:instrText>
            </w:r>
            <w:r>
              <w:rPr>
                <w:noProof/>
                <w:webHidden/>
              </w:rPr>
            </w:r>
            <w:r>
              <w:rPr>
                <w:noProof/>
                <w:webHidden/>
              </w:rPr>
              <w:fldChar w:fldCharType="separate"/>
            </w:r>
            <w:r>
              <w:rPr>
                <w:noProof/>
                <w:webHidden/>
              </w:rPr>
              <w:t>17</w:t>
            </w:r>
            <w:r>
              <w:rPr>
                <w:noProof/>
                <w:webHidden/>
              </w:rPr>
              <w:fldChar w:fldCharType="end"/>
            </w:r>
          </w:hyperlink>
        </w:p>
        <w:p w14:paraId="541B9F91" w14:textId="7E9EF7F6"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8" w:history="1">
            <w:r w:rsidRPr="00B82526">
              <w:rPr>
                <w:rStyle w:val="Hipervnculo"/>
                <w:noProof/>
              </w:rPr>
              <w:t>8 MÓDULOS TRANSVERSALES</w:t>
            </w:r>
            <w:r>
              <w:rPr>
                <w:noProof/>
                <w:webHidden/>
              </w:rPr>
              <w:tab/>
            </w:r>
            <w:r>
              <w:rPr>
                <w:noProof/>
                <w:webHidden/>
              </w:rPr>
              <w:fldChar w:fldCharType="begin"/>
            </w:r>
            <w:r>
              <w:rPr>
                <w:noProof/>
                <w:webHidden/>
              </w:rPr>
              <w:instrText xml:space="preserve"> PAGEREF _Toc210734968 \h </w:instrText>
            </w:r>
            <w:r>
              <w:rPr>
                <w:noProof/>
                <w:webHidden/>
              </w:rPr>
            </w:r>
            <w:r>
              <w:rPr>
                <w:noProof/>
                <w:webHidden/>
              </w:rPr>
              <w:fldChar w:fldCharType="separate"/>
            </w:r>
            <w:r>
              <w:rPr>
                <w:noProof/>
                <w:webHidden/>
              </w:rPr>
              <w:t>18</w:t>
            </w:r>
            <w:r>
              <w:rPr>
                <w:noProof/>
                <w:webHidden/>
              </w:rPr>
              <w:fldChar w:fldCharType="end"/>
            </w:r>
          </w:hyperlink>
        </w:p>
        <w:p w14:paraId="42C5600F" w14:textId="727B3352"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9" w:history="1">
            <w:r w:rsidRPr="00B82526">
              <w:rPr>
                <w:rStyle w:val="Hipervnculo"/>
                <w:noProof/>
              </w:rPr>
              <w:t>9 ACTIVIDADES COMPLEMENTARIAS Y EXTRAESCOLARES</w:t>
            </w:r>
            <w:r>
              <w:rPr>
                <w:noProof/>
                <w:webHidden/>
              </w:rPr>
              <w:tab/>
            </w:r>
            <w:r>
              <w:rPr>
                <w:noProof/>
                <w:webHidden/>
              </w:rPr>
              <w:fldChar w:fldCharType="begin"/>
            </w:r>
            <w:r>
              <w:rPr>
                <w:noProof/>
                <w:webHidden/>
              </w:rPr>
              <w:instrText xml:space="preserve"> PAGEREF _Toc210734969 \h </w:instrText>
            </w:r>
            <w:r>
              <w:rPr>
                <w:noProof/>
                <w:webHidden/>
              </w:rPr>
            </w:r>
            <w:r>
              <w:rPr>
                <w:noProof/>
                <w:webHidden/>
              </w:rPr>
              <w:fldChar w:fldCharType="separate"/>
            </w:r>
            <w:r>
              <w:rPr>
                <w:noProof/>
                <w:webHidden/>
              </w:rPr>
              <w:t>19</w:t>
            </w:r>
            <w:r>
              <w:rPr>
                <w:noProof/>
                <w:webHidden/>
              </w:rPr>
              <w:fldChar w:fldCharType="end"/>
            </w:r>
          </w:hyperlink>
        </w:p>
        <w:p w14:paraId="2902E5E2" w14:textId="145902F6"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70" w:history="1">
            <w:r w:rsidRPr="00B82526">
              <w:rPr>
                <w:rStyle w:val="Hipervnculo"/>
                <w:noProof/>
              </w:rPr>
              <w:t>10 ATENCIÓN A LA DIVERSIDAD Y ADAPTACIONES CURRICULARES</w:t>
            </w:r>
            <w:r>
              <w:rPr>
                <w:noProof/>
                <w:webHidden/>
              </w:rPr>
              <w:tab/>
            </w:r>
            <w:r>
              <w:rPr>
                <w:noProof/>
                <w:webHidden/>
              </w:rPr>
              <w:fldChar w:fldCharType="begin"/>
            </w:r>
            <w:r>
              <w:rPr>
                <w:noProof/>
                <w:webHidden/>
              </w:rPr>
              <w:instrText xml:space="preserve"> PAGEREF _Toc210734970 \h </w:instrText>
            </w:r>
            <w:r>
              <w:rPr>
                <w:noProof/>
                <w:webHidden/>
              </w:rPr>
            </w:r>
            <w:r>
              <w:rPr>
                <w:noProof/>
                <w:webHidden/>
              </w:rPr>
              <w:fldChar w:fldCharType="separate"/>
            </w:r>
            <w:r>
              <w:rPr>
                <w:noProof/>
                <w:webHidden/>
              </w:rPr>
              <w:t>19</w:t>
            </w:r>
            <w:r>
              <w:rPr>
                <w:noProof/>
                <w:webHidden/>
              </w:rPr>
              <w:fldChar w:fldCharType="end"/>
            </w:r>
          </w:hyperlink>
        </w:p>
        <w:p w14:paraId="6F39DF0C" w14:textId="09F5E396"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71" w:history="1">
            <w:r w:rsidRPr="00B82526">
              <w:rPr>
                <w:rStyle w:val="Hipervnculo"/>
                <w:noProof/>
              </w:rPr>
              <w:t>11 PROCEDIMIENTO DE SEGUIMIENTO DE LA PROGRAMACIÓN</w:t>
            </w:r>
            <w:r>
              <w:rPr>
                <w:noProof/>
                <w:webHidden/>
              </w:rPr>
              <w:tab/>
            </w:r>
            <w:r>
              <w:rPr>
                <w:noProof/>
                <w:webHidden/>
              </w:rPr>
              <w:fldChar w:fldCharType="begin"/>
            </w:r>
            <w:r>
              <w:rPr>
                <w:noProof/>
                <w:webHidden/>
              </w:rPr>
              <w:instrText xml:space="preserve"> PAGEREF _Toc210734971 \h </w:instrText>
            </w:r>
            <w:r>
              <w:rPr>
                <w:noProof/>
                <w:webHidden/>
              </w:rPr>
            </w:r>
            <w:r>
              <w:rPr>
                <w:noProof/>
                <w:webHidden/>
              </w:rPr>
              <w:fldChar w:fldCharType="separate"/>
            </w:r>
            <w:r>
              <w:rPr>
                <w:noProof/>
                <w:webHidden/>
              </w:rPr>
              <w:t>19</w:t>
            </w:r>
            <w:r>
              <w:rPr>
                <w:noProof/>
                <w:webHidden/>
              </w:rPr>
              <w:fldChar w:fldCharType="end"/>
            </w:r>
          </w:hyperlink>
        </w:p>
        <w:p w14:paraId="1A2EC84C" w14:textId="691F3AD0"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72" w:history="1">
            <w:r w:rsidRPr="00B82526">
              <w:rPr>
                <w:rStyle w:val="Hipervnculo"/>
                <w:noProof/>
              </w:rPr>
              <w:t>12 BLOQUES TEMÁTICOS Y UNIDADES DIDÁCTICAS SEGÚN BLOQUES TEMÁTICOS Y TEMPORALIZACIÓN</w:t>
            </w:r>
            <w:r>
              <w:rPr>
                <w:noProof/>
                <w:webHidden/>
              </w:rPr>
              <w:tab/>
            </w:r>
            <w:r>
              <w:rPr>
                <w:noProof/>
                <w:webHidden/>
              </w:rPr>
              <w:fldChar w:fldCharType="begin"/>
            </w:r>
            <w:r>
              <w:rPr>
                <w:noProof/>
                <w:webHidden/>
              </w:rPr>
              <w:instrText xml:space="preserve"> PAGEREF _Toc210734972 \h </w:instrText>
            </w:r>
            <w:r>
              <w:rPr>
                <w:noProof/>
                <w:webHidden/>
              </w:rPr>
            </w:r>
            <w:r>
              <w:rPr>
                <w:noProof/>
                <w:webHidden/>
              </w:rPr>
              <w:fldChar w:fldCharType="separate"/>
            </w:r>
            <w:r>
              <w:rPr>
                <w:noProof/>
                <w:webHidden/>
              </w:rPr>
              <w:t>20</w:t>
            </w:r>
            <w:r>
              <w:rPr>
                <w:noProof/>
                <w:webHidden/>
              </w:rPr>
              <w:fldChar w:fldCharType="end"/>
            </w:r>
          </w:hyperlink>
        </w:p>
        <w:p w14:paraId="0FC6C5AF" w14:textId="638CF54A"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73" w:history="1">
            <w:r w:rsidRPr="00B82526">
              <w:rPr>
                <w:rStyle w:val="Hipervnculo"/>
                <w:noProof/>
              </w:rPr>
              <w:t>12.1. Bloques temáticos.</w:t>
            </w:r>
            <w:r>
              <w:rPr>
                <w:noProof/>
                <w:webHidden/>
              </w:rPr>
              <w:tab/>
            </w:r>
            <w:r>
              <w:rPr>
                <w:noProof/>
                <w:webHidden/>
              </w:rPr>
              <w:fldChar w:fldCharType="begin"/>
            </w:r>
            <w:r>
              <w:rPr>
                <w:noProof/>
                <w:webHidden/>
              </w:rPr>
              <w:instrText xml:space="preserve"> PAGEREF _Toc210734973 \h </w:instrText>
            </w:r>
            <w:r>
              <w:rPr>
                <w:noProof/>
                <w:webHidden/>
              </w:rPr>
            </w:r>
            <w:r>
              <w:rPr>
                <w:noProof/>
                <w:webHidden/>
              </w:rPr>
              <w:fldChar w:fldCharType="separate"/>
            </w:r>
            <w:r>
              <w:rPr>
                <w:noProof/>
                <w:webHidden/>
              </w:rPr>
              <w:t>20</w:t>
            </w:r>
            <w:r>
              <w:rPr>
                <w:noProof/>
                <w:webHidden/>
              </w:rPr>
              <w:fldChar w:fldCharType="end"/>
            </w:r>
          </w:hyperlink>
        </w:p>
        <w:p w14:paraId="579A7548" w14:textId="0A6EE530"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74" w:history="1">
            <w:r w:rsidRPr="00B82526">
              <w:rPr>
                <w:rStyle w:val="Hipervnculo"/>
                <w:noProof/>
              </w:rPr>
              <w:t>12.2. Relación de unidades didácticas y temporalización prevista.</w:t>
            </w:r>
            <w:r>
              <w:rPr>
                <w:noProof/>
                <w:webHidden/>
              </w:rPr>
              <w:tab/>
            </w:r>
            <w:r>
              <w:rPr>
                <w:noProof/>
                <w:webHidden/>
              </w:rPr>
              <w:fldChar w:fldCharType="begin"/>
            </w:r>
            <w:r>
              <w:rPr>
                <w:noProof/>
                <w:webHidden/>
              </w:rPr>
              <w:instrText xml:space="preserve"> PAGEREF _Toc210734974 \h </w:instrText>
            </w:r>
            <w:r>
              <w:rPr>
                <w:noProof/>
                <w:webHidden/>
              </w:rPr>
            </w:r>
            <w:r>
              <w:rPr>
                <w:noProof/>
                <w:webHidden/>
              </w:rPr>
              <w:fldChar w:fldCharType="separate"/>
            </w:r>
            <w:r>
              <w:rPr>
                <w:noProof/>
                <w:webHidden/>
              </w:rPr>
              <w:t>20</w:t>
            </w:r>
            <w:r>
              <w:rPr>
                <w:noProof/>
                <w:webHidden/>
              </w:rPr>
              <w:fldChar w:fldCharType="end"/>
            </w:r>
          </w:hyperlink>
        </w:p>
        <w:p w14:paraId="5B923986" w14:textId="4FB24BB2"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75" w:history="1">
            <w:r w:rsidRPr="00B82526">
              <w:rPr>
                <w:rStyle w:val="Hipervnculo"/>
                <w:noProof/>
              </w:rPr>
              <w:t>12.3 FFEOE</w:t>
            </w:r>
            <w:r>
              <w:rPr>
                <w:noProof/>
                <w:webHidden/>
              </w:rPr>
              <w:tab/>
            </w:r>
            <w:r>
              <w:rPr>
                <w:noProof/>
                <w:webHidden/>
              </w:rPr>
              <w:fldChar w:fldCharType="begin"/>
            </w:r>
            <w:r>
              <w:rPr>
                <w:noProof/>
                <w:webHidden/>
              </w:rPr>
              <w:instrText xml:space="preserve"> PAGEREF _Toc210734975 \h </w:instrText>
            </w:r>
            <w:r>
              <w:rPr>
                <w:noProof/>
                <w:webHidden/>
              </w:rPr>
            </w:r>
            <w:r>
              <w:rPr>
                <w:noProof/>
                <w:webHidden/>
              </w:rPr>
              <w:fldChar w:fldCharType="separate"/>
            </w:r>
            <w:r>
              <w:rPr>
                <w:noProof/>
                <w:webHidden/>
              </w:rPr>
              <w:t>21</w:t>
            </w:r>
            <w:r>
              <w:rPr>
                <w:noProof/>
                <w:webHidden/>
              </w:rPr>
              <w:fldChar w:fldCharType="end"/>
            </w:r>
          </w:hyperlink>
        </w:p>
        <w:p w14:paraId="13B5B8E0" w14:textId="03760C9A"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76" w:history="1">
            <w:r w:rsidRPr="00B82526">
              <w:rPr>
                <w:rStyle w:val="Hipervnculo"/>
                <w:noProof/>
              </w:rPr>
              <w:t>13. UNIDADES DIDÁCTICAS</w:t>
            </w:r>
            <w:r>
              <w:rPr>
                <w:noProof/>
                <w:webHidden/>
              </w:rPr>
              <w:tab/>
            </w:r>
            <w:r>
              <w:rPr>
                <w:noProof/>
                <w:webHidden/>
              </w:rPr>
              <w:fldChar w:fldCharType="begin"/>
            </w:r>
            <w:r>
              <w:rPr>
                <w:noProof/>
                <w:webHidden/>
              </w:rPr>
              <w:instrText xml:space="preserve"> PAGEREF _Toc210734976 \h </w:instrText>
            </w:r>
            <w:r>
              <w:rPr>
                <w:noProof/>
                <w:webHidden/>
              </w:rPr>
            </w:r>
            <w:r>
              <w:rPr>
                <w:noProof/>
                <w:webHidden/>
              </w:rPr>
              <w:fldChar w:fldCharType="separate"/>
            </w:r>
            <w:r>
              <w:rPr>
                <w:noProof/>
                <w:webHidden/>
              </w:rPr>
              <w:t>22</w:t>
            </w:r>
            <w:r>
              <w:rPr>
                <w:noProof/>
                <w:webHidden/>
              </w:rPr>
              <w:fldChar w:fldCharType="end"/>
            </w:r>
          </w:hyperlink>
        </w:p>
        <w:p w14:paraId="1F601695" w14:textId="3D823221" w:rsidR="00F50DF1" w:rsidRDefault="00000000">
          <w:pPr>
            <w:pStyle w:val="LO-normal"/>
            <w:widowControl w:val="0"/>
            <w:tabs>
              <w:tab w:val="right" w:pos="12000"/>
            </w:tabs>
            <w:spacing w:before="60"/>
          </w:pPr>
          <w:r>
            <w:rPr>
              <w:rStyle w:val="Enlacedelndice"/>
              <w:b/>
              <w:color w:val="000000"/>
            </w:rPr>
            <w:fldChar w:fldCharType="end"/>
          </w:r>
        </w:p>
      </w:sdtContent>
    </w:sdt>
    <w:p w14:paraId="444F0FB8" w14:textId="77777777" w:rsidR="00F50DF1" w:rsidRDefault="00F50DF1">
      <w:pPr>
        <w:pStyle w:val="LO-normal"/>
        <w:rPr>
          <w:b/>
          <w:sz w:val="28"/>
          <w:szCs w:val="28"/>
        </w:rPr>
      </w:pPr>
    </w:p>
    <w:p w14:paraId="281AEB86" w14:textId="77777777" w:rsidR="00F50DF1" w:rsidRDefault="00F50DF1">
      <w:pPr>
        <w:pStyle w:val="LO-normal"/>
        <w:rPr>
          <w:b/>
          <w:sz w:val="28"/>
          <w:szCs w:val="28"/>
        </w:rPr>
      </w:pPr>
    </w:p>
    <w:p w14:paraId="2BCA39D0" w14:textId="77777777" w:rsidR="00F50DF1" w:rsidRDefault="00F50DF1">
      <w:pPr>
        <w:pStyle w:val="LO-normal"/>
        <w:jc w:val="both"/>
        <w:rPr>
          <w:b/>
          <w:sz w:val="28"/>
          <w:szCs w:val="28"/>
        </w:rPr>
      </w:pPr>
    </w:p>
    <w:p w14:paraId="0818BB01" w14:textId="77777777" w:rsidR="00F50DF1" w:rsidRDefault="00F50DF1">
      <w:pPr>
        <w:pStyle w:val="LO-normal"/>
        <w:jc w:val="both"/>
        <w:rPr>
          <w:b/>
          <w:sz w:val="28"/>
          <w:szCs w:val="28"/>
        </w:rPr>
      </w:pPr>
    </w:p>
    <w:p w14:paraId="37CAD20E" w14:textId="77777777" w:rsidR="00F50DF1" w:rsidRDefault="00F50DF1">
      <w:pPr>
        <w:pStyle w:val="LO-normal"/>
        <w:jc w:val="both"/>
        <w:rPr>
          <w:b/>
          <w:sz w:val="28"/>
          <w:szCs w:val="28"/>
        </w:rPr>
      </w:pPr>
    </w:p>
    <w:p w14:paraId="7AE941DE" w14:textId="77777777" w:rsidR="00F50DF1" w:rsidRDefault="00F50DF1">
      <w:pPr>
        <w:pStyle w:val="LO-normal"/>
        <w:jc w:val="both"/>
        <w:rPr>
          <w:b/>
          <w:sz w:val="28"/>
          <w:szCs w:val="28"/>
        </w:rPr>
      </w:pPr>
    </w:p>
    <w:p w14:paraId="6190D93B" w14:textId="77777777" w:rsidR="00F50DF1" w:rsidRDefault="00F50DF1">
      <w:pPr>
        <w:pStyle w:val="LO-normal"/>
        <w:jc w:val="both"/>
        <w:rPr>
          <w:b/>
          <w:sz w:val="28"/>
          <w:szCs w:val="28"/>
        </w:rPr>
      </w:pPr>
    </w:p>
    <w:p w14:paraId="0CEAA8BE" w14:textId="77777777" w:rsidR="00F50DF1" w:rsidRDefault="00000000">
      <w:pPr>
        <w:pStyle w:val="Ttulo1"/>
      </w:pPr>
      <w:bookmarkStart w:id="0" w:name="_gjdgxs"/>
      <w:bookmarkEnd w:id="0"/>
      <w:r>
        <w:br w:type="page"/>
      </w:r>
    </w:p>
    <w:p w14:paraId="2158419D" w14:textId="77777777" w:rsidR="00F50DF1" w:rsidRDefault="00000000">
      <w:pPr>
        <w:pStyle w:val="Ttulo1"/>
      </w:pPr>
      <w:bookmarkStart w:id="1" w:name="_Toc210734953"/>
      <w:r>
        <w:lastRenderedPageBreak/>
        <w:t>1 JUSTIFICACIÓN DE LA PROGRAMACIÓN EN BASE A LA NORMATIVA VIGENTE</w:t>
      </w:r>
      <w:bookmarkEnd w:id="1"/>
    </w:p>
    <w:p w14:paraId="51D9ED8A" w14:textId="77777777" w:rsidR="00F50DF1" w:rsidRDefault="00F50DF1">
      <w:pPr>
        <w:pStyle w:val="LO-normal"/>
        <w:jc w:val="both"/>
      </w:pPr>
    </w:p>
    <w:p w14:paraId="307AA83E" w14:textId="77777777" w:rsidR="00F50DF1" w:rsidRDefault="00000000">
      <w:pPr>
        <w:pStyle w:val="LO-normal"/>
        <w:jc w:val="both"/>
      </w:pPr>
      <w:r>
        <w:tab/>
        <w:t>Para realizar la programación de este módulo se ha seguido y adaptado lo relativo a la normativa vigente que se menciona a continuación:</w:t>
      </w:r>
    </w:p>
    <w:p w14:paraId="5C80C68D" w14:textId="77777777" w:rsidR="00E26008" w:rsidRPr="00E26008" w:rsidRDefault="00E26008" w:rsidP="00E26008">
      <w:pPr>
        <w:pStyle w:val="LO-normal"/>
      </w:pPr>
    </w:p>
    <w:p w14:paraId="534DEB89" w14:textId="77777777" w:rsidR="00E26008" w:rsidRDefault="00E26008" w:rsidP="00E26008">
      <w:pPr>
        <w:pStyle w:val="LO-normal"/>
        <w:numPr>
          <w:ilvl w:val="0"/>
          <w:numId w:val="13"/>
        </w:numPr>
        <w:jc w:val="both"/>
      </w:pPr>
      <w:r w:rsidRPr="00E26008">
        <w:rPr>
          <w:b/>
          <w:bCs/>
        </w:rPr>
        <w:t>Real</w:t>
      </w:r>
      <w:r w:rsidRPr="00E26008">
        <w:t xml:space="preserve"> </w:t>
      </w:r>
      <w:r w:rsidRPr="00E26008">
        <w:rPr>
          <w:b/>
          <w:bCs/>
        </w:rPr>
        <w:t>DECRETO</w:t>
      </w:r>
      <w:r w:rsidRPr="00E26008">
        <w:t xml:space="preserve"> 883/2011, de 24 de junio, por el que se establece el título de Técnico Superior en Sistemas de Telecomunicaciones e Informáticos y se fijan sus enseñanzas mínimas. (BOE de 23 de julio de 2011).</w:t>
      </w:r>
    </w:p>
    <w:p w14:paraId="31A0333C" w14:textId="77777777" w:rsidR="00E26008" w:rsidRPr="00E26008" w:rsidRDefault="00E26008" w:rsidP="00E26008">
      <w:pPr>
        <w:pStyle w:val="LO-normal"/>
        <w:ind w:left="720"/>
        <w:jc w:val="both"/>
      </w:pPr>
    </w:p>
    <w:p w14:paraId="6F51B837" w14:textId="77777777" w:rsidR="00E26008" w:rsidRDefault="00E26008" w:rsidP="00E26008">
      <w:pPr>
        <w:pStyle w:val="LO-normal"/>
        <w:numPr>
          <w:ilvl w:val="0"/>
          <w:numId w:val="13"/>
        </w:numPr>
        <w:jc w:val="both"/>
      </w:pPr>
      <w:r w:rsidRPr="00E26008">
        <w:rPr>
          <w:b/>
          <w:bCs/>
        </w:rPr>
        <w:t>ORDEN</w:t>
      </w:r>
      <w:r w:rsidRPr="00E26008">
        <w:t xml:space="preserve"> de 19 de marzo de 2013, por la que se desarrolla el currículo correspondiente al título de Técnico Superior en Sistemas de Telecomunicaciones e Informáticas (Boja núm. 78 de 23 de abril de 2013).</w:t>
      </w:r>
    </w:p>
    <w:p w14:paraId="72DD4DCA" w14:textId="77777777" w:rsidR="00E26008" w:rsidRDefault="00E26008" w:rsidP="00E26008">
      <w:pPr>
        <w:pStyle w:val="Prrafodelista"/>
        <w:jc w:val="both"/>
      </w:pPr>
    </w:p>
    <w:p w14:paraId="2D1500D4" w14:textId="77777777" w:rsidR="00E26008" w:rsidRDefault="00E26008" w:rsidP="00E26008">
      <w:pPr>
        <w:pStyle w:val="LO-normal"/>
        <w:numPr>
          <w:ilvl w:val="0"/>
          <w:numId w:val="13"/>
        </w:numPr>
        <w:jc w:val="both"/>
      </w:pPr>
      <w:r w:rsidRPr="00E26008">
        <w:rPr>
          <w:b/>
          <w:bCs/>
        </w:rPr>
        <w:t>ORDEN</w:t>
      </w:r>
      <w:r w:rsidRPr="00E26008">
        <w:t xml:space="preserve"> del 29 de septiembre de 2010 por la que se regula la evaluación, certificación, acreditación y titulación académica del alumnado que cursa enseñanzas de formación profesional inicial que forma parte del sistema educativo en la Comunidad Autónoma Andaluza.</w:t>
      </w:r>
    </w:p>
    <w:p w14:paraId="2FB7270A" w14:textId="77777777" w:rsidR="00E26008" w:rsidRDefault="00E26008" w:rsidP="00E26008">
      <w:pPr>
        <w:pStyle w:val="Prrafodelista"/>
      </w:pPr>
    </w:p>
    <w:p w14:paraId="19CD9FC2" w14:textId="77777777" w:rsidR="00E26008" w:rsidRDefault="00E26008" w:rsidP="00E26008">
      <w:pPr>
        <w:pStyle w:val="LO-normal"/>
        <w:numPr>
          <w:ilvl w:val="0"/>
          <w:numId w:val="13"/>
        </w:numPr>
        <w:jc w:val="both"/>
      </w:pPr>
      <w:r w:rsidRPr="00E26008">
        <w:rPr>
          <w:b/>
          <w:bCs/>
        </w:rPr>
        <w:t>LEY ORGÁNICA</w:t>
      </w:r>
      <w:r w:rsidRPr="00E26008">
        <w:t xml:space="preserve"> 3/2022, de 31 de marzo, de ordenación e integración de la Formación Profesional.</w:t>
      </w:r>
    </w:p>
    <w:p w14:paraId="45DB9A7D" w14:textId="77777777" w:rsidR="00E26008" w:rsidRDefault="00E26008" w:rsidP="00E26008">
      <w:pPr>
        <w:pStyle w:val="Prrafodelista"/>
      </w:pPr>
    </w:p>
    <w:p w14:paraId="007687AF" w14:textId="77777777" w:rsidR="00E26008" w:rsidRDefault="00E26008" w:rsidP="00E26008">
      <w:pPr>
        <w:pStyle w:val="LO-normal"/>
        <w:numPr>
          <w:ilvl w:val="0"/>
          <w:numId w:val="13"/>
        </w:numPr>
        <w:jc w:val="both"/>
      </w:pPr>
      <w:r w:rsidRPr="00E26008">
        <w:rPr>
          <w:b/>
          <w:bCs/>
        </w:rPr>
        <w:t>Real</w:t>
      </w:r>
      <w:r w:rsidRPr="00E26008">
        <w:t xml:space="preserve"> </w:t>
      </w:r>
      <w:r w:rsidRPr="00E26008">
        <w:rPr>
          <w:b/>
          <w:bCs/>
        </w:rPr>
        <w:t>DECRETO</w:t>
      </w:r>
      <w:r w:rsidRPr="00E26008">
        <w:t xml:space="preserve"> 659/2023, de 18 de julio, por el que se desarrolla la ordenación del Sistema de Formación Profesional.</w:t>
      </w:r>
    </w:p>
    <w:p w14:paraId="6EC08D35" w14:textId="77777777" w:rsidR="00E26008" w:rsidRDefault="00E26008" w:rsidP="00E26008">
      <w:pPr>
        <w:pStyle w:val="Prrafodelista"/>
      </w:pPr>
    </w:p>
    <w:p w14:paraId="5E3FEC82" w14:textId="77777777" w:rsidR="00E26008" w:rsidRPr="00E26008" w:rsidRDefault="00E26008" w:rsidP="00E26008">
      <w:pPr>
        <w:pStyle w:val="LO-normal"/>
        <w:numPr>
          <w:ilvl w:val="0"/>
          <w:numId w:val="13"/>
        </w:numPr>
        <w:jc w:val="both"/>
      </w:pPr>
      <w:r w:rsidRPr="00E26008">
        <w:rPr>
          <w:b/>
          <w:bCs/>
        </w:rPr>
        <w:t>Real</w:t>
      </w:r>
      <w:r w:rsidRPr="00E26008">
        <w:t xml:space="preserve"> </w:t>
      </w:r>
      <w:r w:rsidRPr="00E26008">
        <w:rPr>
          <w:b/>
          <w:bCs/>
        </w:rPr>
        <w:t>DECRETO</w:t>
      </w:r>
      <w:r w:rsidRPr="00E26008">
        <w:t xml:space="preserve"> 278/2023, de 11 de abril, por el que se establece el calendario de implantación del Sistema de Formación Profesional establecido por la Ley Orgánica 3/2022, de 31 de marzo, de ordenación e integración de la Formación Profesional.</w:t>
      </w:r>
    </w:p>
    <w:p w14:paraId="2A769893" w14:textId="77777777" w:rsidR="00F50DF1" w:rsidRDefault="00F50DF1">
      <w:pPr>
        <w:pStyle w:val="LO-normal"/>
        <w:ind w:left="720"/>
        <w:jc w:val="both"/>
      </w:pPr>
    </w:p>
    <w:p w14:paraId="62E76E30" w14:textId="77777777" w:rsidR="00E26008" w:rsidRDefault="00E26008">
      <w:pPr>
        <w:pStyle w:val="LO-normal"/>
        <w:ind w:left="720"/>
        <w:jc w:val="both"/>
      </w:pPr>
    </w:p>
    <w:p w14:paraId="22C7F5F4" w14:textId="77777777" w:rsidR="00F50DF1" w:rsidRDefault="00000000">
      <w:pPr>
        <w:pStyle w:val="LO-normal"/>
        <w:ind w:firstLine="720"/>
        <w:jc w:val="both"/>
      </w:pPr>
      <w:r>
        <w:t>Con carácter general, la evaluación y promoción del alumnado que curse esta enseñanza se desarrollará según lo dispuesto en:</w:t>
      </w:r>
    </w:p>
    <w:p w14:paraId="5A4104DC" w14:textId="77777777" w:rsidR="00E26008" w:rsidRDefault="00E26008">
      <w:pPr>
        <w:pStyle w:val="LO-normal"/>
        <w:ind w:firstLine="720"/>
        <w:jc w:val="both"/>
      </w:pPr>
    </w:p>
    <w:p w14:paraId="6C334E1B" w14:textId="45BE5F97" w:rsidR="00F50DF1" w:rsidRDefault="00E26008">
      <w:pPr>
        <w:pStyle w:val="LO-normal"/>
        <w:numPr>
          <w:ilvl w:val="0"/>
          <w:numId w:val="6"/>
        </w:numPr>
        <w:jc w:val="both"/>
      </w:pPr>
      <w:r w:rsidRPr="00E26008">
        <w:rPr>
          <w:b/>
          <w:bCs/>
        </w:rPr>
        <w:t>ORDEN</w:t>
      </w:r>
      <w:r>
        <w:t xml:space="preserve">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p>
    <w:p w14:paraId="0748520E" w14:textId="77777777" w:rsidR="00F50DF1" w:rsidRDefault="00F50DF1">
      <w:pPr>
        <w:pStyle w:val="LO-normal"/>
        <w:jc w:val="both"/>
      </w:pPr>
    </w:p>
    <w:p w14:paraId="7C809A74" w14:textId="77777777" w:rsidR="00F50DF1" w:rsidRDefault="00F50DF1">
      <w:pPr>
        <w:pStyle w:val="LO-normal"/>
        <w:jc w:val="both"/>
      </w:pPr>
    </w:p>
    <w:p w14:paraId="6CB25D42" w14:textId="77777777" w:rsidR="00F50DF1" w:rsidRDefault="00F50DF1">
      <w:pPr>
        <w:pStyle w:val="LO-normal"/>
        <w:ind w:firstLine="720"/>
        <w:jc w:val="both"/>
      </w:pPr>
    </w:p>
    <w:p w14:paraId="11B09667" w14:textId="77777777" w:rsidR="00F50DF1" w:rsidRDefault="00000000">
      <w:pPr>
        <w:pStyle w:val="Ttulo1"/>
      </w:pPr>
      <w:bookmarkStart w:id="2" w:name="_1fob9te"/>
      <w:bookmarkEnd w:id="2"/>
      <w:r>
        <w:br w:type="page"/>
      </w:r>
    </w:p>
    <w:p w14:paraId="3E86B6C6" w14:textId="77777777" w:rsidR="00F50DF1" w:rsidRDefault="00000000">
      <w:pPr>
        <w:pStyle w:val="Ttulo1"/>
      </w:pPr>
      <w:bookmarkStart w:id="3" w:name="_Toc210734954"/>
      <w:r>
        <w:lastRenderedPageBreak/>
        <w:t>2 CONTEXTUALIZACIÓN, NIVEL EDUCATIVO, CARACTERÍSTICAS DEL CENTRO</w:t>
      </w:r>
      <w:bookmarkEnd w:id="3"/>
    </w:p>
    <w:p w14:paraId="511E9D19" w14:textId="77777777" w:rsidR="00F50DF1" w:rsidRDefault="00F50DF1">
      <w:pPr>
        <w:pStyle w:val="LO-normal"/>
        <w:rPr>
          <w:b/>
        </w:rPr>
      </w:pPr>
    </w:p>
    <w:p w14:paraId="1E7DB9C0" w14:textId="77777777" w:rsidR="00F50DF1" w:rsidRDefault="00000000">
      <w:pPr>
        <w:pStyle w:val="Ttulo2"/>
      </w:pPr>
      <w:bookmarkStart w:id="4" w:name="_Toc210734955"/>
      <w:r>
        <w:t>2.1 Contexto general.</w:t>
      </w:r>
      <w:bookmarkEnd w:id="4"/>
      <w:r>
        <w:t xml:space="preserve"> </w:t>
      </w:r>
    </w:p>
    <w:p w14:paraId="584BC348" w14:textId="77777777" w:rsidR="00F50DF1" w:rsidRDefault="00000000">
      <w:pPr>
        <w:pStyle w:val="LO-normal"/>
        <w:rPr>
          <w:b/>
        </w:rPr>
      </w:pPr>
      <w:r>
        <w:rPr>
          <w:b/>
          <w:noProof/>
        </w:rPr>
        <w:drawing>
          <wp:anchor distT="114300" distB="114300" distL="114300" distR="114300" simplePos="0" relativeHeight="2" behindDoc="0" locked="0" layoutInCell="1" allowOverlap="1" wp14:anchorId="3B4195F9" wp14:editId="5E23564F">
            <wp:simplePos x="0" y="0"/>
            <wp:positionH relativeFrom="column">
              <wp:posOffset>114300</wp:posOffset>
            </wp:positionH>
            <wp:positionV relativeFrom="paragraph">
              <wp:posOffset>190500</wp:posOffset>
            </wp:positionV>
            <wp:extent cx="1828800" cy="952500"/>
            <wp:effectExtent l="0" t="0" r="0" b="0"/>
            <wp:wrapSquare wrapText="bothSides"/>
            <wp:docPr id="1"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jpg"/>
                    <pic:cNvPicPr>
                      <a:picLocks noChangeAspect="1" noChangeArrowheads="1"/>
                    </pic:cNvPicPr>
                  </pic:nvPicPr>
                  <pic:blipFill>
                    <a:blip r:embed="rId7"/>
                    <a:stretch>
                      <a:fillRect/>
                    </a:stretch>
                  </pic:blipFill>
                  <pic:spPr bwMode="auto">
                    <a:xfrm>
                      <a:off x="0" y="0"/>
                      <a:ext cx="1828800" cy="952500"/>
                    </a:xfrm>
                    <a:prstGeom prst="rect">
                      <a:avLst/>
                    </a:prstGeom>
                  </pic:spPr>
                </pic:pic>
              </a:graphicData>
            </a:graphic>
          </wp:anchor>
        </w:drawing>
      </w:r>
    </w:p>
    <w:p w14:paraId="6D8F7466" w14:textId="77777777" w:rsidR="00F50DF1" w:rsidRDefault="00000000">
      <w:pPr>
        <w:pStyle w:val="LO-normal"/>
        <w:ind w:left="3600" w:firstLine="720"/>
        <w:jc w:val="both"/>
      </w:pPr>
      <w:r>
        <w:t>El IES El Argar se ubica en la zona norte de la localidad de Almería, capital de la provincia de Almería. El centro IES El Argar, se emplaza en la zona norte del casco urbano de la ciudad, concretamente en la Paseo de la Caridad, núm 125, Código Postal 04008. Almería. Actualmente está dentro de un recinto donde se encuentra la Delegación de Educación de Almería, el IES Almeraya, el IES Al Andalus y la residencia pública escolar Ana María Martínez Urrutia, convirtiéndose en una de las zonas donde se concentra una buena parte de la actividad educativa de Almería.</w:t>
      </w:r>
    </w:p>
    <w:p w14:paraId="337165B1" w14:textId="77777777" w:rsidR="00F50DF1" w:rsidRDefault="00000000">
      <w:pPr>
        <w:pStyle w:val="LO-normal"/>
        <w:ind w:firstLine="720"/>
        <w:jc w:val="both"/>
      </w:pPr>
      <w:r>
        <w:t xml:space="preserve">Estamos por encima de los 90 profesores y el alumnado de este centro está por encima de los 900 matriculados y son de distintas nacionalidades. </w:t>
      </w:r>
    </w:p>
    <w:p w14:paraId="2056FBDD" w14:textId="77777777" w:rsidR="00F50DF1" w:rsidRDefault="00000000">
      <w:pPr>
        <w:pStyle w:val="LO-normal"/>
        <w:ind w:firstLine="720"/>
        <w:jc w:val="both"/>
      </w:pPr>
      <w:r>
        <w:t>El lES El Argar es un centro donde se reúnen las enseñanzas propias de ESO, Bachillerato, FPB y FP específica. Con un alumnado que presenta diferente idiosincrasia tanto en lo que respecta a su procedencia, como a sus expectativas e intereses.</w:t>
      </w:r>
    </w:p>
    <w:p w14:paraId="4409087B" w14:textId="77777777" w:rsidR="00F50DF1" w:rsidRDefault="00000000">
      <w:pPr>
        <w:pStyle w:val="LO-normal"/>
        <w:ind w:firstLine="720"/>
        <w:jc w:val="both"/>
      </w:pPr>
      <w:r>
        <w:t>No es posible hablar de un entorno especialmente definido. En este sentido sería una imprecisión afirmar tajantemente que los alumnos que nutren a los CCFF de GM son aquellos que no se han caracterizado por una trayectoria escolar muy destacada.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w:t>
      </w:r>
    </w:p>
    <w:p w14:paraId="29971D31" w14:textId="77777777" w:rsidR="00F50DF1" w:rsidRDefault="00000000">
      <w:pPr>
        <w:pStyle w:val="LO-normal"/>
        <w:ind w:firstLine="720"/>
        <w:jc w:val="both"/>
      </w:pPr>
      <w:r>
        <w:t>Por otra parte, los alumnos que se incorporan a los CCFF de GS, que ya han cursado el Bachillerato y en muchos casos han cursado previamente estudios universitarios, presentan una mayor preocupación por su formación académica.</w:t>
      </w:r>
    </w:p>
    <w:p w14:paraId="2547B7B8" w14:textId="77777777" w:rsidR="00F50DF1" w:rsidRDefault="00000000">
      <w:pPr>
        <w:pStyle w:val="LO-normal"/>
        <w:ind w:firstLine="720"/>
        <w:jc w:val="both"/>
      </w:pPr>
      <w:r>
        <w:t>Mención aparte merece el resto de los niveles. La ESO recibe alumnos fundamentalmente de dos colegios públicos: Juan Ramón Jiménez y Santa Isabel adscritos al 100%, así como alumnos procedentes del CP Ave María del Quemadero. El Bachillerato se nutre, a su vez, de estos mismos alumnos, pero también proceden muchos de pueblos limítrofes: Huércal de Almería, Viator...</w:t>
      </w:r>
    </w:p>
    <w:p w14:paraId="4B5FDC4B" w14:textId="77777777" w:rsidR="00F50DF1" w:rsidRDefault="00000000">
      <w:pPr>
        <w:pStyle w:val="LO-normal"/>
        <w:ind w:firstLine="720"/>
        <w:jc w:val="both"/>
      </w:pPr>
      <w:r>
        <w:t>En cualquier caso, gran parte de la zona de residencia de nuestros estudiantes (Fuentecica, Quemadero, Los Ángeles) presentan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 de cosas que también afecta en ocasiones al propio comportamiento de algunos de nuestros alumnos; aunque no se pueda hablar en modo alguno de conflictividad, salvo en casos esporádicos, que han sido, en mi opinión, debidamente tratados y resueltos por los órganos competentes: Comisión de Convivencia, Jefatura de Estudios y, en general, por todo el profesorado.</w:t>
      </w:r>
    </w:p>
    <w:p w14:paraId="379309E8" w14:textId="77777777" w:rsidR="00F50DF1" w:rsidRDefault="00F50DF1">
      <w:pPr>
        <w:pStyle w:val="LO-normal"/>
        <w:ind w:firstLine="720"/>
        <w:jc w:val="both"/>
      </w:pPr>
    </w:p>
    <w:p w14:paraId="1EEFC8E6" w14:textId="77777777" w:rsidR="00F50DF1" w:rsidRDefault="00000000">
      <w:pPr>
        <w:pStyle w:val="LO-normal"/>
        <w:ind w:firstLine="720"/>
        <w:jc w:val="both"/>
      </w:pPr>
      <w:r>
        <w:br w:type="page"/>
      </w:r>
    </w:p>
    <w:p w14:paraId="6FFADB32" w14:textId="77777777" w:rsidR="00F50DF1" w:rsidRDefault="00000000">
      <w:pPr>
        <w:pStyle w:val="LO-normal"/>
        <w:ind w:firstLine="720"/>
        <w:jc w:val="both"/>
      </w:pPr>
      <w:r>
        <w:lastRenderedPageBreak/>
        <w:t>El IES El Argar es un centro bilingüe de alemán, que implementa los siguientes proyectos y planes educativos:</w:t>
      </w:r>
    </w:p>
    <w:p w14:paraId="05B7FD7C" w14:textId="77777777" w:rsidR="00F50DF1" w:rsidRDefault="00F50DF1">
      <w:pPr>
        <w:pStyle w:val="LO-normal"/>
        <w:ind w:firstLine="720"/>
        <w:jc w:val="both"/>
      </w:pPr>
    </w:p>
    <w:p w14:paraId="7E843C4F" w14:textId="77777777" w:rsidR="00F50DF1" w:rsidRDefault="00000000">
      <w:pPr>
        <w:pStyle w:val="LO-normal"/>
        <w:ind w:firstLine="720"/>
        <w:jc w:val="both"/>
      </w:pPr>
      <w:r>
        <w:t>Programa de Bilingüismo.</w:t>
      </w:r>
    </w:p>
    <w:p w14:paraId="320AA0BB" w14:textId="77777777" w:rsidR="00F50DF1" w:rsidRDefault="00000000">
      <w:pPr>
        <w:pStyle w:val="LO-normal"/>
        <w:numPr>
          <w:ilvl w:val="0"/>
          <w:numId w:val="8"/>
        </w:numPr>
        <w:jc w:val="both"/>
      </w:pPr>
      <w:r>
        <w:t>Erasmus +</w:t>
      </w:r>
    </w:p>
    <w:p w14:paraId="5CC4ED7D" w14:textId="77777777" w:rsidR="00F50DF1" w:rsidRDefault="00000000">
      <w:pPr>
        <w:pStyle w:val="LO-normal"/>
        <w:numPr>
          <w:ilvl w:val="0"/>
          <w:numId w:val="8"/>
        </w:numPr>
        <w:jc w:val="both"/>
      </w:pPr>
      <w:r>
        <w:t>Coeducación.</w:t>
      </w:r>
    </w:p>
    <w:p w14:paraId="09D7C029" w14:textId="77777777" w:rsidR="00F50DF1" w:rsidRDefault="00000000">
      <w:pPr>
        <w:pStyle w:val="LO-normal"/>
        <w:numPr>
          <w:ilvl w:val="0"/>
          <w:numId w:val="8"/>
        </w:numPr>
        <w:jc w:val="both"/>
      </w:pPr>
      <w:r>
        <w:t>Programa de Lectura y Biblioteca.</w:t>
      </w:r>
    </w:p>
    <w:p w14:paraId="34F3A004" w14:textId="77777777" w:rsidR="00F50DF1" w:rsidRDefault="00000000">
      <w:pPr>
        <w:pStyle w:val="LO-normal"/>
        <w:numPr>
          <w:ilvl w:val="0"/>
          <w:numId w:val="8"/>
        </w:numPr>
        <w:jc w:val="both"/>
      </w:pPr>
      <w:r>
        <w:t>Proyecto Vivir y sentir el Patrimonio.</w:t>
      </w:r>
    </w:p>
    <w:p w14:paraId="014E78FF" w14:textId="77777777" w:rsidR="00F50DF1" w:rsidRDefault="00000000">
      <w:pPr>
        <w:pStyle w:val="LO-normal"/>
        <w:numPr>
          <w:ilvl w:val="0"/>
          <w:numId w:val="8"/>
        </w:numPr>
        <w:jc w:val="both"/>
      </w:pPr>
      <w:r>
        <w:t>Programa Innicia-Cultura Emprendedora.</w:t>
      </w:r>
    </w:p>
    <w:p w14:paraId="3A848350" w14:textId="77777777" w:rsidR="00F50DF1" w:rsidRDefault="00000000">
      <w:pPr>
        <w:pStyle w:val="LO-normal"/>
        <w:numPr>
          <w:ilvl w:val="0"/>
          <w:numId w:val="8"/>
        </w:numPr>
        <w:jc w:val="both"/>
      </w:pPr>
      <w:r>
        <w:t>Programa ComunicA.</w:t>
      </w:r>
    </w:p>
    <w:p w14:paraId="08AE6225" w14:textId="77777777" w:rsidR="00F50DF1" w:rsidRDefault="00F50DF1">
      <w:pPr>
        <w:pStyle w:val="LO-normal"/>
        <w:ind w:firstLine="720"/>
        <w:jc w:val="both"/>
      </w:pPr>
    </w:p>
    <w:p w14:paraId="24F7C85C" w14:textId="77777777" w:rsidR="00F50DF1" w:rsidRDefault="00000000">
      <w:pPr>
        <w:pStyle w:val="LO-normal"/>
        <w:ind w:firstLine="720"/>
        <w:jc w:val="both"/>
      </w:pPr>
      <w:r>
        <w:t>Como se refleja en el Plan Anual de Centro del presente curso, en nuestro centro la oferta educativa se concreta en:</w:t>
      </w:r>
    </w:p>
    <w:p w14:paraId="50CE3DA0" w14:textId="77777777" w:rsidR="00F50DF1" w:rsidRDefault="00000000">
      <w:pPr>
        <w:pStyle w:val="LO-normal"/>
        <w:numPr>
          <w:ilvl w:val="0"/>
          <w:numId w:val="7"/>
        </w:numPr>
        <w:jc w:val="both"/>
      </w:pPr>
      <w:r>
        <w:t>Educación Secundaria Obligatoria: hay 12 grupos repartidos en tres líneas para cada curso.</w:t>
      </w:r>
    </w:p>
    <w:p w14:paraId="131EF28D" w14:textId="77777777" w:rsidR="00F50DF1" w:rsidRDefault="00000000">
      <w:pPr>
        <w:pStyle w:val="LO-normal"/>
        <w:numPr>
          <w:ilvl w:val="0"/>
          <w:numId w:val="7"/>
        </w:numPr>
        <w:jc w:val="both"/>
      </w:pPr>
      <w:r>
        <w:t>Bachillerato: se imparten las modalidades de Humanidades, Ciencias Sociales y Ciencias, repartidos en cinco grupos: tres de primer curso y dos de segundo.</w:t>
      </w:r>
    </w:p>
    <w:p w14:paraId="254BD361" w14:textId="77777777" w:rsidR="00F50DF1" w:rsidRDefault="00000000">
      <w:pPr>
        <w:pStyle w:val="LO-normal"/>
        <w:numPr>
          <w:ilvl w:val="0"/>
          <w:numId w:val="7"/>
        </w:numPr>
        <w:jc w:val="both"/>
      </w:pPr>
      <w:r>
        <w:t xml:space="preserve">Formación Profesional: hay ciclos formativos de grado medio y superior para las familias profesionales de Administración y Gestión, Electricidad y Electrónica, Instalación y Mantenimiento. También es posible cursar un ciclo de Formación Profesional Básica de la familia profesional de Electricidad y Electrónica. </w:t>
      </w:r>
    </w:p>
    <w:p w14:paraId="68F90701" w14:textId="77777777" w:rsidR="00F50DF1" w:rsidRDefault="00000000">
      <w:pPr>
        <w:pStyle w:val="LO-normal"/>
        <w:ind w:firstLine="720"/>
        <w:jc w:val="both"/>
      </w:pPr>
      <w:r>
        <w:t>Respecto a las instalaciones y espacios del centro, podemos señalar lo siguiente: Contamos con un Edificio principal (EP), un Edificio de Talleres ligeros (TL) y seis antiguos talleres pesados (TP), hoy parcialmente reconvertidos. También existen tres pistas polideportivas y una cantina escolar situada exenta, aparcamientos y zona ajardinada sobre un recinto vallado de unos 13000 m</w:t>
      </w:r>
      <w:r>
        <w:rPr>
          <w:vertAlign w:val="superscript"/>
        </w:rPr>
        <w:t>2</w:t>
      </w:r>
      <w:r>
        <w:t xml:space="preserve"> de superficie. </w:t>
      </w:r>
    </w:p>
    <w:p w14:paraId="348E983E" w14:textId="77777777" w:rsidR="00F50DF1" w:rsidRDefault="00000000">
      <w:pPr>
        <w:pStyle w:val="LO-normal"/>
        <w:numPr>
          <w:ilvl w:val="0"/>
          <w:numId w:val="3"/>
        </w:numPr>
        <w:jc w:val="both"/>
      </w:pPr>
      <w:r>
        <w:t>Edificio principal: Despacho de Dirección, Secretaría, Jefatura de Estudios, Despacho del Administrador, Conserjería, Habitación de fotocopias sala de profesores, gimnasio, vestuarios, cuarto de aseo para el personal, cuarto de aseo para el alumnado, almacén, biblioteca y dos aulas de informática, una para administrativo, aulas, departamentos y el salón de actos.</w:t>
      </w:r>
    </w:p>
    <w:p w14:paraId="5D73450F" w14:textId="77777777" w:rsidR="00F50DF1" w:rsidRDefault="00000000">
      <w:pPr>
        <w:pStyle w:val="LO-normal"/>
        <w:numPr>
          <w:ilvl w:val="0"/>
          <w:numId w:val="3"/>
        </w:numPr>
        <w:jc w:val="both"/>
      </w:pPr>
      <w:r>
        <w:t>Edificio de “Talleres ligeros”: dedicado a electrónica y electricidad, incluyendo aulas en las tres plantas y su departamento en la tercera, también hablar de un aula para tecnología y dos para la formación profesional básica, en la primera planta</w:t>
      </w:r>
    </w:p>
    <w:p w14:paraId="2A2D35AE" w14:textId="77777777" w:rsidR="00F50DF1" w:rsidRDefault="00000000">
      <w:pPr>
        <w:pStyle w:val="LO-normal"/>
        <w:numPr>
          <w:ilvl w:val="0"/>
          <w:numId w:val="3"/>
        </w:numPr>
        <w:jc w:val="both"/>
      </w:pPr>
      <w:r>
        <w:t>Edificio de “Talleres Pesados”: dedicado a administrativo, mantenimiento y servicios de producción y con un aula para informática.</w:t>
      </w:r>
    </w:p>
    <w:p w14:paraId="237116E6" w14:textId="77777777" w:rsidR="00F50DF1" w:rsidRDefault="00000000">
      <w:pPr>
        <w:pStyle w:val="LO-normal"/>
        <w:numPr>
          <w:ilvl w:val="0"/>
          <w:numId w:val="3"/>
        </w:numPr>
        <w:jc w:val="both"/>
      </w:pPr>
      <w:r>
        <w:t>Pistas deportivas: dedicadas a baloncesto, voleibol y fútbol sala.</w:t>
      </w:r>
    </w:p>
    <w:p w14:paraId="4488425B" w14:textId="77777777" w:rsidR="00F50DF1" w:rsidRDefault="00000000">
      <w:pPr>
        <w:pStyle w:val="LO-normal"/>
        <w:numPr>
          <w:ilvl w:val="0"/>
          <w:numId w:val="3"/>
        </w:numPr>
        <w:jc w:val="both"/>
      </w:pPr>
      <w:r>
        <w:t>Otras dependencias: Cantina.</w:t>
      </w:r>
    </w:p>
    <w:p w14:paraId="3A667DDE" w14:textId="77777777" w:rsidR="00F50DF1" w:rsidRDefault="00F50DF1">
      <w:pPr>
        <w:pStyle w:val="LO-normal"/>
        <w:ind w:firstLine="720"/>
        <w:jc w:val="both"/>
      </w:pPr>
    </w:p>
    <w:p w14:paraId="08F77B34" w14:textId="77777777" w:rsidR="00F50DF1" w:rsidRDefault="00000000">
      <w:pPr>
        <w:pStyle w:val="Ttulo2"/>
      </w:pPr>
      <w:bookmarkStart w:id="5" w:name="_Toc210734956"/>
      <w:r>
        <w:t>2.2 Contexto de actuación.</w:t>
      </w:r>
      <w:bookmarkEnd w:id="5"/>
    </w:p>
    <w:p w14:paraId="193E2D4B" w14:textId="77777777" w:rsidR="00F50DF1" w:rsidRDefault="00F50DF1">
      <w:pPr>
        <w:pStyle w:val="LO-normal"/>
        <w:rPr>
          <w:b/>
        </w:rPr>
      </w:pPr>
    </w:p>
    <w:p w14:paraId="015C60F4" w14:textId="5BE9A19B" w:rsidR="00F50DF1" w:rsidRPr="00AB6C4B" w:rsidRDefault="00000000">
      <w:pPr>
        <w:pStyle w:val="LO-normal"/>
        <w:ind w:firstLine="720"/>
        <w:jc w:val="both"/>
      </w:pPr>
      <w:r w:rsidRPr="00AB6C4B">
        <w:t xml:space="preserve">En el presente curso 2025 - 2026, el módulo profesional de </w:t>
      </w:r>
      <w:r w:rsidR="00E26008" w:rsidRPr="00AB6C4B">
        <w:t>Sistemas de Telefonía Fija y Móvil</w:t>
      </w:r>
      <w:r w:rsidRPr="00AB6C4B">
        <w:t xml:space="preserve"> cuenta con </w:t>
      </w:r>
      <w:r w:rsidR="00E26008" w:rsidRPr="00AB6C4B">
        <w:t>24</w:t>
      </w:r>
      <w:r w:rsidRPr="00AB6C4B">
        <w:t xml:space="preserve"> alumnos matriculados, procedentes de diversas enseñanzas. En el grupo </w:t>
      </w:r>
      <w:r w:rsidR="00AB6C4B" w:rsidRPr="00AB6C4B">
        <w:t>no hay ningún alumno con NEAE.</w:t>
      </w:r>
    </w:p>
    <w:p w14:paraId="500027CA" w14:textId="77777777" w:rsidR="00F50DF1" w:rsidRDefault="00F50DF1">
      <w:pPr>
        <w:pStyle w:val="LO-normal"/>
        <w:jc w:val="both"/>
      </w:pPr>
    </w:p>
    <w:p w14:paraId="31033E3C" w14:textId="77777777" w:rsidR="00F50DF1" w:rsidRDefault="00F50DF1">
      <w:pPr>
        <w:pStyle w:val="LO-normal"/>
        <w:jc w:val="both"/>
      </w:pPr>
    </w:p>
    <w:p w14:paraId="64775E88" w14:textId="77777777" w:rsidR="00F50DF1" w:rsidRDefault="00F50DF1">
      <w:pPr>
        <w:pStyle w:val="LO-normal"/>
        <w:jc w:val="both"/>
      </w:pPr>
    </w:p>
    <w:p w14:paraId="18D0E0B4" w14:textId="77777777" w:rsidR="00AB6C4B" w:rsidRDefault="00AB6C4B">
      <w:pPr>
        <w:pStyle w:val="LO-normal"/>
        <w:jc w:val="both"/>
      </w:pPr>
    </w:p>
    <w:p w14:paraId="2CD2FA15" w14:textId="77777777" w:rsidR="00AB6C4B" w:rsidRDefault="00AB6C4B">
      <w:pPr>
        <w:pStyle w:val="LO-normal"/>
        <w:jc w:val="both"/>
      </w:pPr>
    </w:p>
    <w:p w14:paraId="0BF380A1" w14:textId="77777777" w:rsidR="00AB6C4B" w:rsidRDefault="00AB6C4B">
      <w:pPr>
        <w:pStyle w:val="LO-normal"/>
        <w:jc w:val="both"/>
      </w:pPr>
    </w:p>
    <w:p w14:paraId="52728655" w14:textId="77777777" w:rsidR="00F50DF1" w:rsidRDefault="00000000">
      <w:pPr>
        <w:pStyle w:val="Ttulo1"/>
      </w:pPr>
      <w:bookmarkStart w:id="6" w:name="_Toc210734957"/>
      <w:r>
        <w:t>3 ADAPTACIONES DE LA PROGRAMACIÓN A REALIZAR EN LOS DIFERENTES GRUPOS A LA VISTA DE LA EVALUACIÓN INICIAL</w:t>
      </w:r>
      <w:bookmarkEnd w:id="6"/>
    </w:p>
    <w:p w14:paraId="0E985F8C" w14:textId="77777777" w:rsidR="00F50DF1" w:rsidRDefault="00F50DF1">
      <w:pPr>
        <w:pStyle w:val="LO-normal"/>
        <w:ind w:left="567"/>
      </w:pPr>
    </w:p>
    <w:p w14:paraId="06962A39" w14:textId="5365ED62" w:rsidR="00F50DF1" w:rsidRDefault="00000000">
      <w:pPr>
        <w:pStyle w:val="LO-normal"/>
        <w:ind w:firstLine="720"/>
        <w:jc w:val="both"/>
      </w:pPr>
      <w:r w:rsidRPr="003B693F">
        <w:t xml:space="preserve">En la evaluación inicial se ha observado </w:t>
      </w:r>
      <w:r w:rsidR="003B693F" w:rsidRPr="003B693F">
        <w:t>un nulo conocimiento de la asignatura de telefonía</w:t>
      </w:r>
      <w:r w:rsidRPr="003B693F">
        <w:t>.</w:t>
      </w:r>
      <w:r w:rsidR="003B693F" w:rsidRPr="003B693F">
        <w:t xml:space="preserve"> Sin embargo, algunos alumnos sí presentan conocimientos en hardware, electricidad y electrónica. </w:t>
      </w:r>
      <w:r w:rsidRPr="003B693F">
        <w:t xml:space="preserve"> </w:t>
      </w:r>
    </w:p>
    <w:p w14:paraId="7011B454" w14:textId="77777777" w:rsidR="003B693F" w:rsidRPr="003B693F" w:rsidRDefault="003B693F">
      <w:pPr>
        <w:pStyle w:val="LO-normal"/>
        <w:ind w:firstLine="720"/>
        <w:jc w:val="both"/>
      </w:pPr>
    </w:p>
    <w:p w14:paraId="49DE6E33" w14:textId="77777777" w:rsidR="00F50DF1" w:rsidRDefault="00F50DF1">
      <w:pPr>
        <w:pStyle w:val="LO-normal"/>
      </w:pPr>
    </w:p>
    <w:p w14:paraId="75367BC8" w14:textId="77777777" w:rsidR="00F50DF1" w:rsidRDefault="00000000">
      <w:pPr>
        <w:pStyle w:val="Ttulo1"/>
      </w:pPr>
      <w:bookmarkStart w:id="7" w:name="_Toc210734958"/>
      <w:r>
        <w:t>4 PLATAFORMA DIGITAL QUE SE VA A UTILIZAR DURANTE EL CURSO Y QUE SERÍA LA HERRAMIENTA BÁSICA, CASO DE QUE LAS CLASES NO PUDIESEN SER PRESENCIALES TOTAL O PARCIALMENTE POR CAUSAS DE FUERZA MAYOR</w:t>
      </w:r>
      <w:bookmarkEnd w:id="7"/>
    </w:p>
    <w:p w14:paraId="46379F04" w14:textId="77777777" w:rsidR="00F50DF1" w:rsidRDefault="00F50DF1">
      <w:pPr>
        <w:pStyle w:val="LO-normal"/>
        <w:tabs>
          <w:tab w:val="left" w:pos="5837"/>
        </w:tabs>
        <w:jc w:val="both"/>
      </w:pPr>
    </w:p>
    <w:p w14:paraId="5EDC43ED" w14:textId="77777777" w:rsidR="00F50DF1" w:rsidRDefault="00000000">
      <w:pPr>
        <w:pStyle w:val="LO-normal"/>
        <w:ind w:firstLine="720"/>
        <w:jc w:val="both"/>
      </w:pPr>
      <w:r>
        <w:t>Se va a utilizar como plataforma de apoyo para el desarrollo de la programación de este módulo la plataforma moodlecentros. La plataforma dispone de todas las herramientas necesarias para el desarrollo telemático de clases, incluyendo videoconferencia, entrega de trabajos y tareas, realización de exámenes online, etc.</w:t>
      </w:r>
    </w:p>
    <w:p w14:paraId="4326D561" w14:textId="77777777" w:rsidR="00F50DF1" w:rsidRDefault="00F50DF1">
      <w:pPr>
        <w:pStyle w:val="LO-normal"/>
        <w:ind w:firstLine="720"/>
        <w:jc w:val="both"/>
      </w:pPr>
    </w:p>
    <w:p w14:paraId="43D4D4DD" w14:textId="77777777" w:rsidR="00F50DF1" w:rsidRDefault="00F50DF1">
      <w:pPr>
        <w:pStyle w:val="LO-normal"/>
        <w:ind w:firstLine="720"/>
        <w:jc w:val="both"/>
      </w:pPr>
    </w:p>
    <w:p w14:paraId="56F6E7F8" w14:textId="77777777" w:rsidR="00F50DF1" w:rsidRDefault="00F50DF1">
      <w:pPr>
        <w:pStyle w:val="LO-normal"/>
        <w:ind w:firstLine="720"/>
        <w:jc w:val="both"/>
      </w:pPr>
    </w:p>
    <w:p w14:paraId="592DEC16" w14:textId="77777777" w:rsidR="00F50DF1" w:rsidRDefault="00000000">
      <w:pPr>
        <w:pStyle w:val="LO-normal"/>
        <w:tabs>
          <w:tab w:val="left" w:pos="5837"/>
        </w:tabs>
        <w:jc w:val="center"/>
      </w:pPr>
      <w:r>
        <w:rPr>
          <w:noProof/>
        </w:rPr>
        <w:drawing>
          <wp:anchor distT="0" distB="0" distL="0" distR="0" simplePos="0" relativeHeight="3" behindDoc="0" locked="0" layoutInCell="1" allowOverlap="1" wp14:anchorId="0CB30146" wp14:editId="4A449579">
            <wp:simplePos x="0" y="0"/>
            <wp:positionH relativeFrom="column">
              <wp:align>center</wp:align>
            </wp:positionH>
            <wp:positionV relativeFrom="paragraph">
              <wp:posOffset>635</wp:posOffset>
            </wp:positionV>
            <wp:extent cx="2571750" cy="1019175"/>
            <wp:effectExtent l="0" t="0" r="0" b="0"/>
            <wp:wrapSquare wrapText="largest"/>
            <wp:docPr id="2"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8"/>
                    <a:stretch>
                      <a:fillRect/>
                    </a:stretch>
                  </pic:blipFill>
                  <pic:spPr bwMode="auto">
                    <a:xfrm>
                      <a:off x="0" y="0"/>
                      <a:ext cx="2571750" cy="1019175"/>
                    </a:xfrm>
                    <a:prstGeom prst="rect">
                      <a:avLst/>
                    </a:prstGeom>
                  </pic:spPr>
                </pic:pic>
              </a:graphicData>
            </a:graphic>
          </wp:anchor>
        </w:drawing>
      </w:r>
    </w:p>
    <w:p w14:paraId="51C6DD69" w14:textId="77777777" w:rsidR="00F50DF1" w:rsidRDefault="00000000">
      <w:pPr>
        <w:pStyle w:val="Ttulo1"/>
      </w:pPr>
      <w:bookmarkStart w:id="8" w:name="_4d34og8"/>
      <w:bookmarkEnd w:id="8"/>
      <w:r>
        <w:br w:type="page"/>
      </w:r>
    </w:p>
    <w:p w14:paraId="5528E1AE" w14:textId="31BFB9A9" w:rsidR="00F50DF1" w:rsidRDefault="00000000">
      <w:pPr>
        <w:pStyle w:val="Ttulo1"/>
      </w:pPr>
      <w:bookmarkStart w:id="9" w:name="_Toc210734959"/>
      <w:r>
        <w:lastRenderedPageBreak/>
        <w:t>5 OBJETIVOS GENERALES, COMPETENCIAS PROFESIONALES, PERSONALES Y SOCIALES QUE DEBE PERMITIR ALCANZAR EL MÓDULO</w:t>
      </w:r>
      <w:bookmarkEnd w:id="9"/>
      <w:r>
        <w:t xml:space="preserve"> </w:t>
      </w:r>
    </w:p>
    <w:p w14:paraId="1C66B691" w14:textId="77777777" w:rsidR="00F50DF1" w:rsidRDefault="00F50DF1">
      <w:pPr>
        <w:pStyle w:val="LO-normal"/>
        <w:tabs>
          <w:tab w:val="left" w:pos="5837"/>
        </w:tabs>
        <w:jc w:val="both"/>
      </w:pPr>
    </w:p>
    <w:p w14:paraId="2B7690CC" w14:textId="77777777" w:rsidR="00F50DF1" w:rsidRDefault="00000000">
      <w:pPr>
        <w:pStyle w:val="LO-normal"/>
        <w:ind w:firstLine="720"/>
        <w:jc w:val="both"/>
      </w:pPr>
      <w:r>
        <w:t>La formación del módulo contribuye a alcanzar los objetivos generales de este ciclo formativo que se relacionan a continuación:</w:t>
      </w:r>
    </w:p>
    <w:p w14:paraId="7E9DBDD1" w14:textId="77777777" w:rsidR="00F50DF1" w:rsidRDefault="00F50DF1">
      <w:pPr>
        <w:pStyle w:val="LO-normal"/>
        <w:tabs>
          <w:tab w:val="left" w:pos="5837"/>
        </w:tabs>
        <w:jc w:val="both"/>
      </w:pPr>
    </w:p>
    <w:tbl>
      <w:tblPr>
        <w:tblStyle w:val="TableNormal"/>
        <w:tblW w:w="9630" w:type="dxa"/>
        <w:jc w:val="center"/>
        <w:tblInd w:w="0" w:type="dxa"/>
        <w:tblCellMar>
          <w:top w:w="0" w:type="dxa"/>
          <w:left w:w="108" w:type="dxa"/>
          <w:bottom w:w="0" w:type="dxa"/>
          <w:right w:w="108" w:type="dxa"/>
        </w:tblCellMar>
        <w:tblLook w:val="0000" w:firstRow="0" w:lastRow="0" w:firstColumn="0" w:lastColumn="0" w:noHBand="0" w:noVBand="0"/>
      </w:tblPr>
      <w:tblGrid>
        <w:gridCol w:w="809"/>
        <w:gridCol w:w="8821"/>
      </w:tblGrid>
      <w:tr w:rsidR="00F50DF1" w14:paraId="29D7744A"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48807B8" w14:textId="77777777" w:rsidR="00F50DF1" w:rsidRDefault="00000000">
            <w:pPr>
              <w:pStyle w:val="LO-normal"/>
              <w:tabs>
                <w:tab w:val="left" w:pos="5837"/>
              </w:tabs>
              <w:jc w:val="center"/>
              <w:rPr>
                <w:color w:val="000000"/>
              </w:rPr>
            </w:pPr>
            <w:r>
              <w:rPr>
                <w:b/>
              </w:rPr>
              <w:t>Letra</w:t>
            </w:r>
          </w:p>
        </w:tc>
        <w:tc>
          <w:tcPr>
            <w:tcW w:w="88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19CDD01" w14:textId="77777777" w:rsidR="00F50DF1" w:rsidRDefault="00000000">
            <w:pPr>
              <w:pStyle w:val="LO-normal"/>
              <w:tabs>
                <w:tab w:val="left" w:pos="5837"/>
              </w:tabs>
              <w:ind w:left="34"/>
              <w:jc w:val="center"/>
              <w:rPr>
                <w:color w:val="000000"/>
              </w:rPr>
            </w:pPr>
            <w:r>
              <w:rPr>
                <w:b/>
              </w:rPr>
              <w:t>Objetivos Generales</w:t>
            </w:r>
          </w:p>
        </w:tc>
      </w:tr>
      <w:tr w:rsidR="00E26008" w14:paraId="1805F6D8"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71E75BCD" w14:textId="2210A761" w:rsidR="00E26008" w:rsidRDefault="00E26008" w:rsidP="00E26008">
            <w:pPr>
              <w:pStyle w:val="LO-normal"/>
              <w:tabs>
                <w:tab w:val="left" w:pos="5837"/>
              </w:tabs>
              <w:jc w:val="center"/>
            </w:pPr>
            <w:r w:rsidRPr="00036E45">
              <w:rPr>
                <w:b/>
                <w:bCs/>
              </w:rPr>
              <w:t>b</w:t>
            </w:r>
          </w:p>
        </w:tc>
        <w:tc>
          <w:tcPr>
            <w:tcW w:w="8821" w:type="dxa"/>
            <w:tcBorders>
              <w:top w:val="single" w:sz="12" w:space="0" w:color="000000"/>
              <w:left w:val="single" w:sz="12" w:space="0" w:color="000000"/>
              <w:bottom w:val="single" w:sz="12" w:space="0" w:color="000000"/>
              <w:right w:val="single" w:sz="12" w:space="0" w:color="000000"/>
            </w:tcBorders>
          </w:tcPr>
          <w:p w14:paraId="53B9BFF5" w14:textId="73F2017D" w:rsidR="00E26008" w:rsidRDefault="00E26008" w:rsidP="00E26008">
            <w:pPr>
              <w:pStyle w:val="LO-normal"/>
              <w:tabs>
                <w:tab w:val="left" w:pos="5837"/>
              </w:tabs>
              <w:jc w:val="both"/>
            </w:pPr>
            <w:r>
              <w:t>Reconocer sistemas de telecomunicaciones, aplicando leyes y teoremas para calcular sus parámetros.</w:t>
            </w:r>
          </w:p>
        </w:tc>
      </w:tr>
      <w:tr w:rsidR="00E26008" w14:paraId="13C046EF"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37DB71F8" w14:textId="262FFCAB" w:rsidR="00E26008" w:rsidRDefault="00E26008" w:rsidP="00E26008">
            <w:pPr>
              <w:pStyle w:val="LO-normal"/>
              <w:tabs>
                <w:tab w:val="left" w:pos="5837"/>
              </w:tabs>
              <w:jc w:val="center"/>
            </w:pPr>
            <w:r>
              <w:rPr>
                <w:b/>
                <w:bCs/>
              </w:rPr>
              <w:t>d</w:t>
            </w:r>
          </w:p>
        </w:tc>
        <w:tc>
          <w:tcPr>
            <w:tcW w:w="8821" w:type="dxa"/>
            <w:tcBorders>
              <w:top w:val="single" w:sz="12" w:space="0" w:color="000000"/>
              <w:left w:val="single" w:sz="12" w:space="0" w:color="000000"/>
              <w:bottom w:val="single" w:sz="12" w:space="0" w:color="000000"/>
              <w:right w:val="single" w:sz="12" w:space="0" w:color="000000"/>
            </w:tcBorders>
          </w:tcPr>
          <w:p w14:paraId="78B00517" w14:textId="19FCE119" w:rsidR="00E26008" w:rsidRDefault="00E26008" w:rsidP="00E26008">
            <w:pPr>
              <w:pStyle w:val="LO-normal"/>
              <w:tabs>
                <w:tab w:val="left" w:pos="5837"/>
              </w:tabs>
              <w:jc w:val="both"/>
            </w:pPr>
            <w:r>
              <w:t>Definir la estructura, equipos y conexionado general de las instalaciones y sistemas de telecomunicaciones, partiendo de los cálculos y utilizando catálogos comerciales, para configurar instalaciones.</w:t>
            </w:r>
          </w:p>
        </w:tc>
      </w:tr>
      <w:tr w:rsidR="00E26008" w14:paraId="64FD5E84"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526DF0CD" w14:textId="15543FAC" w:rsidR="00E26008" w:rsidRDefault="00E26008" w:rsidP="00E26008">
            <w:pPr>
              <w:pStyle w:val="LO-normal"/>
              <w:tabs>
                <w:tab w:val="left" w:pos="5837"/>
              </w:tabs>
              <w:jc w:val="center"/>
            </w:pPr>
            <w:r>
              <w:rPr>
                <w:b/>
                <w:bCs/>
              </w:rPr>
              <w:t>e</w:t>
            </w:r>
          </w:p>
        </w:tc>
        <w:tc>
          <w:tcPr>
            <w:tcW w:w="8821" w:type="dxa"/>
            <w:tcBorders>
              <w:top w:val="single" w:sz="12" w:space="0" w:color="000000"/>
              <w:left w:val="single" w:sz="12" w:space="0" w:color="000000"/>
              <w:bottom w:val="single" w:sz="12" w:space="0" w:color="000000"/>
              <w:right w:val="single" w:sz="12" w:space="0" w:color="000000"/>
            </w:tcBorders>
          </w:tcPr>
          <w:p w14:paraId="5EBBC83B" w14:textId="5C1B56D1" w:rsidR="00E26008" w:rsidRDefault="00E26008" w:rsidP="00E26008">
            <w:pPr>
              <w:pStyle w:val="LO-normal"/>
              <w:tabs>
                <w:tab w:val="left" w:pos="5837"/>
              </w:tabs>
              <w:jc w:val="both"/>
            </w:pPr>
            <w:r>
              <w:t>Dibujar los planos de trazado general y esquemas eléctricos y electrónicos, utilizando programas informáticos de diseño asistido, para configurar instalaciones y sistemas de telecomunicación.</w:t>
            </w:r>
          </w:p>
        </w:tc>
      </w:tr>
      <w:tr w:rsidR="00E26008" w14:paraId="006E982A"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671FDB0C" w14:textId="1FDE65A5" w:rsidR="00E26008" w:rsidRDefault="00E26008" w:rsidP="00E26008">
            <w:pPr>
              <w:pStyle w:val="LO-normal"/>
              <w:tabs>
                <w:tab w:val="left" w:pos="5837"/>
              </w:tabs>
              <w:jc w:val="center"/>
            </w:pPr>
            <w:r>
              <w:rPr>
                <w:b/>
                <w:bCs/>
              </w:rPr>
              <w:t>f</w:t>
            </w:r>
          </w:p>
        </w:tc>
        <w:tc>
          <w:tcPr>
            <w:tcW w:w="8821" w:type="dxa"/>
            <w:tcBorders>
              <w:top w:val="single" w:sz="12" w:space="0" w:color="000000"/>
              <w:left w:val="single" w:sz="12" w:space="0" w:color="000000"/>
              <w:bottom w:val="single" w:sz="12" w:space="0" w:color="000000"/>
              <w:right w:val="single" w:sz="12" w:space="0" w:color="000000"/>
            </w:tcBorders>
          </w:tcPr>
          <w:p w14:paraId="4C23472E" w14:textId="31EE3CFD" w:rsidR="00E26008" w:rsidRDefault="00E26008" w:rsidP="00E26008">
            <w:pPr>
              <w:pStyle w:val="LO-normal"/>
              <w:tabs>
                <w:tab w:val="left" w:pos="5837"/>
              </w:tabs>
              <w:jc w:val="both"/>
            </w:pPr>
            <w:r>
              <w:t>Aplicar técnicas de control de almacén, utilizando programas informáticos, para gestionar el suministro.</w:t>
            </w:r>
          </w:p>
        </w:tc>
      </w:tr>
      <w:tr w:rsidR="00E26008" w14:paraId="32243665"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2DD03EAD" w14:textId="1BA68BC8" w:rsidR="00E26008" w:rsidRDefault="00E26008" w:rsidP="00E26008">
            <w:pPr>
              <w:pStyle w:val="LO-normal"/>
              <w:tabs>
                <w:tab w:val="left" w:pos="5837"/>
              </w:tabs>
              <w:jc w:val="center"/>
            </w:pPr>
            <w:r>
              <w:rPr>
                <w:b/>
                <w:bCs/>
              </w:rPr>
              <w:t>g</w:t>
            </w:r>
          </w:p>
        </w:tc>
        <w:tc>
          <w:tcPr>
            <w:tcW w:w="8821" w:type="dxa"/>
            <w:tcBorders>
              <w:top w:val="single" w:sz="12" w:space="0" w:color="000000"/>
              <w:left w:val="single" w:sz="12" w:space="0" w:color="000000"/>
              <w:bottom w:val="single" w:sz="12" w:space="0" w:color="000000"/>
              <w:right w:val="single" w:sz="12" w:space="0" w:color="000000"/>
            </w:tcBorders>
          </w:tcPr>
          <w:p w14:paraId="29014E43" w14:textId="5F4D3146" w:rsidR="00E26008" w:rsidRDefault="00E26008" w:rsidP="00E26008">
            <w:pPr>
              <w:pStyle w:val="LO-normal"/>
              <w:tabs>
                <w:tab w:val="left" w:pos="5837"/>
              </w:tabs>
              <w:jc w:val="both"/>
            </w:pPr>
            <w:r>
              <w:t>Definir las fases y actividades del desarrollo de la instalación según documentación técnica pertinente, especificando los recursos necesarios, para planificar el montaje.</w:t>
            </w:r>
          </w:p>
        </w:tc>
      </w:tr>
      <w:tr w:rsidR="00E26008" w14:paraId="53B27C42"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32479EEA" w14:textId="2F683E6C" w:rsidR="00E26008" w:rsidRDefault="00E26008" w:rsidP="00E26008">
            <w:pPr>
              <w:pStyle w:val="LO-normal"/>
              <w:tabs>
                <w:tab w:val="left" w:pos="5837"/>
              </w:tabs>
              <w:jc w:val="center"/>
            </w:pPr>
            <w:r>
              <w:rPr>
                <w:b/>
                <w:bCs/>
              </w:rPr>
              <w:t>h</w:t>
            </w:r>
          </w:p>
        </w:tc>
        <w:tc>
          <w:tcPr>
            <w:tcW w:w="8821" w:type="dxa"/>
            <w:tcBorders>
              <w:top w:val="single" w:sz="12" w:space="0" w:color="000000"/>
              <w:left w:val="single" w:sz="12" w:space="0" w:color="000000"/>
              <w:bottom w:val="single" w:sz="12" w:space="0" w:color="000000"/>
              <w:right w:val="single" w:sz="12" w:space="0" w:color="000000"/>
            </w:tcBorders>
          </w:tcPr>
          <w:p w14:paraId="00A84D84" w14:textId="4D2F6F9A" w:rsidR="00E26008" w:rsidRDefault="00E26008" w:rsidP="00E26008">
            <w:pPr>
              <w:pStyle w:val="LO-normal"/>
              <w:tabs>
                <w:tab w:val="left" w:pos="5837"/>
              </w:tabs>
              <w:jc w:val="both"/>
            </w:pPr>
            <w:r>
              <w:t>Replantear la instalación, teniendo en cuenta los planos y esquemas y las posibles condiciones de la instalación, para realizar el lanzamiento.</w:t>
            </w:r>
          </w:p>
        </w:tc>
      </w:tr>
      <w:tr w:rsidR="00E26008" w14:paraId="099998E5"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675749CF" w14:textId="648B303A" w:rsidR="00E26008" w:rsidRDefault="00E26008" w:rsidP="00E26008">
            <w:pPr>
              <w:pStyle w:val="LO-normal"/>
              <w:tabs>
                <w:tab w:val="left" w:pos="5837"/>
              </w:tabs>
              <w:jc w:val="center"/>
              <w:rPr>
                <w:b/>
                <w:bCs/>
              </w:rPr>
            </w:pPr>
            <w:r>
              <w:rPr>
                <w:b/>
                <w:bCs/>
              </w:rPr>
              <w:t>i</w:t>
            </w:r>
          </w:p>
        </w:tc>
        <w:tc>
          <w:tcPr>
            <w:tcW w:w="8821" w:type="dxa"/>
            <w:tcBorders>
              <w:top w:val="single" w:sz="12" w:space="0" w:color="000000"/>
              <w:left w:val="single" w:sz="12" w:space="0" w:color="000000"/>
              <w:bottom w:val="single" w:sz="12" w:space="0" w:color="000000"/>
              <w:right w:val="single" w:sz="12" w:space="0" w:color="000000"/>
            </w:tcBorders>
          </w:tcPr>
          <w:p w14:paraId="1AB76B3C" w14:textId="4AC61343" w:rsidR="00E26008" w:rsidRDefault="00E26008" w:rsidP="00E26008">
            <w:pPr>
              <w:pStyle w:val="LO-normal"/>
              <w:tabs>
                <w:tab w:val="left" w:pos="5837"/>
              </w:tabs>
              <w:jc w:val="both"/>
            </w:pPr>
            <w:r>
              <w:t>Identificar los recursos humanos y materiales, dando respuesta a las necesidades del montaje, para realizar su lanzamiento.</w:t>
            </w:r>
          </w:p>
        </w:tc>
      </w:tr>
      <w:tr w:rsidR="00E26008" w14:paraId="181C2B2E"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61FDFC0C" w14:textId="0BB13518" w:rsidR="00E26008" w:rsidRDefault="00E26008" w:rsidP="00E26008">
            <w:pPr>
              <w:pStyle w:val="LO-normal"/>
              <w:tabs>
                <w:tab w:val="left" w:pos="5837"/>
              </w:tabs>
              <w:jc w:val="center"/>
              <w:rPr>
                <w:b/>
                <w:bCs/>
              </w:rPr>
            </w:pPr>
            <w:r>
              <w:rPr>
                <w:b/>
                <w:bCs/>
              </w:rPr>
              <w:t>j</w:t>
            </w:r>
          </w:p>
        </w:tc>
        <w:tc>
          <w:tcPr>
            <w:tcW w:w="8821" w:type="dxa"/>
            <w:tcBorders>
              <w:top w:val="single" w:sz="12" w:space="0" w:color="000000"/>
              <w:left w:val="single" w:sz="12" w:space="0" w:color="000000"/>
              <w:bottom w:val="single" w:sz="12" w:space="0" w:color="000000"/>
              <w:right w:val="single" w:sz="12" w:space="0" w:color="000000"/>
            </w:tcBorders>
          </w:tcPr>
          <w:p w14:paraId="67BB50EB" w14:textId="284E81BB" w:rsidR="00E26008" w:rsidRDefault="00E26008" w:rsidP="00E26008">
            <w:pPr>
              <w:pStyle w:val="LO-normal"/>
              <w:tabs>
                <w:tab w:val="left" w:pos="5837"/>
              </w:tabs>
              <w:jc w:val="both"/>
            </w:pPr>
            <w:r>
              <w:t>Aplicar técnicas de gestión y montaje en sistemas de telecomunicaciones, interpretando ante   proyectos y utilizando instrumentos y herramientas adecuadas, para supervisar el montaje.</w:t>
            </w:r>
          </w:p>
        </w:tc>
      </w:tr>
      <w:tr w:rsidR="00E26008" w14:paraId="42A3679C"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3D9F1E8E" w14:textId="11CA9A80" w:rsidR="00E26008" w:rsidRDefault="00E26008" w:rsidP="00E26008">
            <w:pPr>
              <w:pStyle w:val="LO-normal"/>
              <w:tabs>
                <w:tab w:val="left" w:pos="5837"/>
              </w:tabs>
              <w:jc w:val="center"/>
              <w:rPr>
                <w:b/>
                <w:bCs/>
              </w:rPr>
            </w:pPr>
            <w:r>
              <w:rPr>
                <w:b/>
                <w:bCs/>
              </w:rPr>
              <w:t>k</w:t>
            </w:r>
          </w:p>
        </w:tc>
        <w:tc>
          <w:tcPr>
            <w:tcW w:w="8821" w:type="dxa"/>
            <w:tcBorders>
              <w:top w:val="single" w:sz="12" w:space="0" w:color="000000"/>
              <w:left w:val="single" w:sz="12" w:space="0" w:color="000000"/>
              <w:bottom w:val="single" w:sz="12" w:space="0" w:color="000000"/>
              <w:right w:val="single" w:sz="12" w:space="0" w:color="000000"/>
            </w:tcBorders>
          </w:tcPr>
          <w:p w14:paraId="1C63FB10" w14:textId="2495D746" w:rsidR="00E26008" w:rsidRDefault="00E26008" w:rsidP="00E26008">
            <w:pPr>
              <w:pStyle w:val="LO-normal"/>
              <w:tabs>
                <w:tab w:val="left" w:pos="5837"/>
              </w:tabs>
              <w:jc w:val="both"/>
            </w:pPr>
            <w:r>
              <w:t>Definir procedimientos, operaciones y secuencias de intervención en instalaciones de telecomunicaciones, analizando información técnica de equipos y recursos, para planificar el mantenimiento.</w:t>
            </w:r>
          </w:p>
        </w:tc>
      </w:tr>
      <w:tr w:rsidR="00E26008" w14:paraId="433C4B55"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1AE17868" w14:textId="7B22E274" w:rsidR="00E26008" w:rsidRDefault="00E26008" w:rsidP="00E26008">
            <w:pPr>
              <w:pStyle w:val="LO-normal"/>
              <w:tabs>
                <w:tab w:val="left" w:pos="5837"/>
              </w:tabs>
              <w:jc w:val="center"/>
              <w:rPr>
                <w:b/>
                <w:bCs/>
              </w:rPr>
            </w:pPr>
            <w:r>
              <w:rPr>
                <w:b/>
                <w:bCs/>
              </w:rPr>
              <w:t>l</w:t>
            </w:r>
          </w:p>
        </w:tc>
        <w:tc>
          <w:tcPr>
            <w:tcW w:w="8821" w:type="dxa"/>
            <w:tcBorders>
              <w:top w:val="single" w:sz="12" w:space="0" w:color="000000"/>
              <w:left w:val="single" w:sz="12" w:space="0" w:color="000000"/>
              <w:bottom w:val="single" w:sz="12" w:space="0" w:color="000000"/>
              <w:right w:val="single" w:sz="12" w:space="0" w:color="000000"/>
            </w:tcBorders>
          </w:tcPr>
          <w:p w14:paraId="56D4F809" w14:textId="04566F89" w:rsidR="00E26008" w:rsidRDefault="00E26008" w:rsidP="00E26008">
            <w:pPr>
              <w:pStyle w:val="LO-normal"/>
              <w:tabs>
                <w:tab w:val="left" w:pos="5837"/>
              </w:tabs>
              <w:jc w:val="both"/>
            </w:pPr>
            <w:r>
              <w:t>Aplicar técnicas de mantenimiento en sistemas e instalaciones de telecomunicaciones, utilizando los instrumentos y herramientas apropiados, para ejecutar los procesos de mantenimiento.</w:t>
            </w:r>
          </w:p>
        </w:tc>
      </w:tr>
      <w:tr w:rsidR="00E26008" w14:paraId="67B179C4"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6590D6A5" w14:textId="1E994EDD" w:rsidR="00E26008" w:rsidRDefault="00E26008" w:rsidP="00E26008">
            <w:pPr>
              <w:pStyle w:val="LO-normal"/>
              <w:tabs>
                <w:tab w:val="left" w:pos="5837"/>
              </w:tabs>
              <w:jc w:val="center"/>
              <w:rPr>
                <w:b/>
                <w:bCs/>
              </w:rPr>
            </w:pPr>
            <w:r>
              <w:rPr>
                <w:b/>
                <w:bCs/>
              </w:rPr>
              <w:t>m</w:t>
            </w:r>
          </w:p>
        </w:tc>
        <w:tc>
          <w:tcPr>
            <w:tcW w:w="8821" w:type="dxa"/>
            <w:tcBorders>
              <w:top w:val="single" w:sz="12" w:space="0" w:color="000000"/>
              <w:left w:val="single" w:sz="12" w:space="0" w:color="000000"/>
              <w:bottom w:val="single" w:sz="12" w:space="0" w:color="000000"/>
              <w:right w:val="single" w:sz="12" w:space="0" w:color="000000"/>
            </w:tcBorders>
          </w:tcPr>
          <w:p w14:paraId="00877573" w14:textId="7A73407C" w:rsidR="00E26008" w:rsidRDefault="00E26008" w:rsidP="00E26008">
            <w:pPr>
              <w:pStyle w:val="LO-normal"/>
              <w:tabs>
                <w:tab w:val="left" w:pos="5837"/>
              </w:tabs>
              <w:jc w:val="both"/>
            </w:pPr>
            <w:r>
              <w:t>Ejecutar pruebas de funcionamiento, ajustando equipos y elementos, para poner en servicio las instalaciones.</w:t>
            </w:r>
          </w:p>
        </w:tc>
      </w:tr>
      <w:tr w:rsidR="00E26008" w14:paraId="288737A9"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5B95BD52" w14:textId="666F0D42" w:rsidR="00E26008" w:rsidRDefault="00E26008" w:rsidP="00E26008">
            <w:pPr>
              <w:pStyle w:val="LO-normal"/>
              <w:tabs>
                <w:tab w:val="left" w:pos="5837"/>
              </w:tabs>
              <w:jc w:val="center"/>
              <w:rPr>
                <w:b/>
                <w:bCs/>
              </w:rPr>
            </w:pPr>
            <w:r>
              <w:rPr>
                <w:b/>
                <w:bCs/>
              </w:rPr>
              <w:t>n</w:t>
            </w:r>
          </w:p>
        </w:tc>
        <w:tc>
          <w:tcPr>
            <w:tcW w:w="8821" w:type="dxa"/>
            <w:tcBorders>
              <w:top w:val="single" w:sz="12" w:space="0" w:color="000000"/>
              <w:left w:val="single" w:sz="12" w:space="0" w:color="000000"/>
              <w:bottom w:val="single" w:sz="12" w:space="0" w:color="000000"/>
              <w:right w:val="single" w:sz="12" w:space="0" w:color="000000"/>
            </w:tcBorders>
          </w:tcPr>
          <w:p w14:paraId="1A8CD9AB" w14:textId="4D5C8607" w:rsidR="00E26008" w:rsidRDefault="00E26008" w:rsidP="00E26008">
            <w:pPr>
              <w:pStyle w:val="LO-normal"/>
              <w:tabs>
                <w:tab w:val="left" w:pos="5837"/>
              </w:tabs>
              <w:jc w:val="both"/>
            </w:pPr>
            <w:r>
              <w:t>Definir los medios de protección personal y de las instalaciones, identificando los riesgos y factores de riesgo del montaje, mantenimiento y uso de las instalaciones, para elaborar el estudio básico de seguridad y salud.</w:t>
            </w:r>
          </w:p>
        </w:tc>
      </w:tr>
      <w:tr w:rsidR="00E26008" w14:paraId="1F5C7EA7"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6D956ED7" w14:textId="3A7391C1" w:rsidR="00E26008" w:rsidRDefault="00E26008" w:rsidP="00E26008">
            <w:pPr>
              <w:pStyle w:val="LO-normal"/>
              <w:tabs>
                <w:tab w:val="left" w:pos="5837"/>
              </w:tabs>
              <w:jc w:val="center"/>
              <w:rPr>
                <w:b/>
                <w:bCs/>
              </w:rPr>
            </w:pPr>
            <w:r>
              <w:rPr>
                <w:b/>
                <w:bCs/>
              </w:rPr>
              <w:t>ñ</w:t>
            </w:r>
          </w:p>
        </w:tc>
        <w:tc>
          <w:tcPr>
            <w:tcW w:w="8821" w:type="dxa"/>
            <w:tcBorders>
              <w:top w:val="single" w:sz="12" w:space="0" w:color="000000"/>
              <w:left w:val="single" w:sz="12" w:space="0" w:color="000000"/>
              <w:bottom w:val="single" w:sz="12" w:space="0" w:color="000000"/>
              <w:right w:val="single" w:sz="12" w:space="0" w:color="000000"/>
            </w:tcBorders>
          </w:tcPr>
          <w:p w14:paraId="18CA2E3C" w14:textId="7EAB5EB8" w:rsidR="00E26008" w:rsidRDefault="00E26008" w:rsidP="00E26008">
            <w:pPr>
              <w:pStyle w:val="LO-normal"/>
              <w:tabs>
                <w:tab w:val="left" w:pos="5837"/>
              </w:tabs>
              <w:jc w:val="both"/>
            </w:pPr>
            <w:r>
              <w:t>Reconocer la normativa de gestión de calidad y de residuos aplicada a las instalaciones de telecomunicaciones y eléctricas, para supervisar el cumplimiento de la normativa.</w:t>
            </w:r>
          </w:p>
        </w:tc>
      </w:tr>
      <w:tr w:rsidR="00E26008" w14:paraId="447E003B"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75F4839E" w14:textId="30DBB83E" w:rsidR="00E26008" w:rsidRDefault="00E26008" w:rsidP="00E26008">
            <w:pPr>
              <w:pStyle w:val="LO-normal"/>
              <w:tabs>
                <w:tab w:val="left" w:pos="5837"/>
              </w:tabs>
              <w:jc w:val="center"/>
              <w:rPr>
                <w:b/>
                <w:bCs/>
              </w:rPr>
            </w:pPr>
            <w:r>
              <w:rPr>
                <w:b/>
                <w:bCs/>
              </w:rPr>
              <w:t>o</w:t>
            </w:r>
          </w:p>
        </w:tc>
        <w:tc>
          <w:tcPr>
            <w:tcW w:w="8821" w:type="dxa"/>
            <w:tcBorders>
              <w:top w:val="single" w:sz="12" w:space="0" w:color="000000"/>
              <w:left w:val="single" w:sz="12" w:space="0" w:color="000000"/>
              <w:bottom w:val="single" w:sz="12" w:space="0" w:color="000000"/>
              <w:right w:val="single" w:sz="12" w:space="0" w:color="000000"/>
            </w:tcBorders>
          </w:tcPr>
          <w:p w14:paraId="406A2E46" w14:textId="7837F012" w:rsidR="00E26008" w:rsidRDefault="00E26008" w:rsidP="00E26008">
            <w:pPr>
              <w:pStyle w:val="LO-normal"/>
              <w:tabs>
                <w:tab w:val="left" w:pos="5837"/>
              </w:tabs>
              <w:jc w:val="both"/>
            </w:pPr>
            <w:r>
              <w:t>Preparar los informes técnicos, certificados de instalación y manuales de instrucciones y mantenimiento, siguiendo los procedimientos y formatos oficiales para elaborar la documentación técnica y administrativa.</w:t>
            </w:r>
          </w:p>
        </w:tc>
      </w:tr>
    </w:tbl>
    <w:p w14:paraId="0155D420" w14:textId="77777777" w:rsidR="00F50DF1" w:rsidRDefault="00F50DF1">
      <w:pPr>
        <w:pStyle w:val="LO-normal"/>
        <w:tabs>
          <w:tab w:val="left" w:pos="5837"/>
        </w:tabs>
        <w:spacing w:after="120"/>
        <w:ind w:left="851"/>
        <w:jc w:val="both"/>
        <w:rPr>
          <w:color w:val="000000"/>
          <w:u w:val="single"/>
        </w:rPr>
      </w:pPr>
    </w:p>
    <w:p w14:paraId="1CA96B17" w14:textId="57F7E4B6" w:rsidR="00F50DF1" w:rsidRDefault="00000000">
      <w:pPr>
        <w:pStyle w:val="LO-normal"/>
        <w:ind w:firstLine="720"/>
        <w:jc w:val="both"/>
      </w:pPr>
      <w:r>
        <w:t>La formación del módulo contribuye a alcanzar las competencias profesionales, personales y sociales de éste título que se relacionan a continuación:</w:t>
      </w:r>
    </w:p>
    <w:p w14:paraId="23EC336D" w14:textId="77777777" w:rsidR="005B3632" w:rsidRDefault="005B3632">
      <w:pPr>
        <w:pStyle w:val="LO-normal"/>
        <w:ind w:firstLine="720"/>
        <w:jc w:val="both"/>
      </w:pPr>
    </w:p>
    <w:p w14:paraId="2A7E123F" w14:textId="77777777" w:rsidR="00F50DF1" w:rsidRDefault="00F50DF1">
      <w:pPr>
        <w:pStyle w:val="LO-normal"/>
        <w:tabs>
          <w:tab w:val="left" w:pos="5837"/>
        </w:tabs>
        <w:spacing w:after="120"/>
        <w:jc w:val="both"/>
        <w:rPr>
          <w:color w:val="0070C0"/>
        </w:rPr>
      </w:pPr>
    </w:p>
    <w:tbl>
      <w:tblPr>
        <w:tblStyle w:val="TableNormal"/>
        <w:tblW w:w="9630" w:type="dxa"/>
        <w:tblInd w:w="0" w:type="dxa"/>
        <w:tblCellMar>
          <w:top w:w="0" w:type="dxa"/>
          <w:left w:w="108" w:type="dxa"/>
          <w:bottom w:w="0" w:type="dxa"/>
          <w:right w:w="108" w:type="dxa"/>
        </w:tblCellMar>
        <w:tblLook w:val="0000" w:firstRow="0" w:lastRow="0" w:firstColumn="0" w:lastColumn="0" w:noHBand="0" w:noVBand="0"/>
      </w:tblPr>
      <w:tblGrid>
        <w:gridCol w:w="855"/>
        <w:gridCol w:w="8775"/>
      </w:tblGrid>
      <w:tr w:rsidR="00F50DF1" w14:paraId="6454D00E" w14:textId="77777777" w:rsidTr="005B3632">
        <w:trPr>
          <w:trHeight w:val="409"/>
        </w:trPr>
        <w:tc>
          <w:tcPr>
            <w:tcW w:w="8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18EB9E7" w14:textId="77777777" w:rsidR="00F50DF1" w:rsidRDefault="00000000">
            <w:pPr>
              <w:pStyle w:val="LO-normal"/>
              <w:tabs>
                <w:tab w:val="left" w:pos="5837"/>
              </w:tabs>
              <w:jc w:val="center"/>
              <w:rPr>
                <w:color w:val="000000"/>
              </w:rPr>
            </w:pPr>
            <w:r>
              <w:rPr>
                <w:b/>
              </w:rPr>
              <w:t>Letra</w:t>
            </w:r>
          </w:p>
        </w:tc>
        <w:tc>
          <w:tcPr>
            <w:tcW w:w="877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B7EA38B" w14:textId="77777777" w:rsidR="00F50DF1" w:rsidRDefault="00000000">
            <w:pPr>
              <w:pStyle w:val="LO-normal"/>
              <w:tabs>
                <w:tab w:val="left" w:pos="5837"/>
              </w:tabs>
              <w:jc w:val="center"/>
              <w:rPr>
                <w:color w:val="000000"/>
              </w:rPr>
            </w:pPr>
            <w:r>
              <w:rPr>
                <w:b/>
              </w:rPr>
              <w:t>Competencias profesionales, personales y sociales</w:t>
            </w:r>
          </w:p>
        </w:tc>
      </w:tr>
      <w:tr w:rsidR="005B3632" w14:paraId="151C21C8"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3D3A371D" w14:textId="1131AE50" w:rsidR="005B3632" w:rsidRPr="005B3632" w:rsidRDefault="005B3632" w:rsidP="005B3632">
            <w:pPr>
              <w:pStyle w:val="LO-normal"/>
              <w:tabs>
                <w:tab w:val="left" w:pos="5837"/>
              </w:tabs>
              <w:jc w:val="center"/>
              <w:rPr>
                <w:b/>
                <w:bCs/>
              </w:rPr>
            </w:pPr>
            <w:r w:rsidRPr="005B3632">
              <w:rPr>
                <w:rFonts w:eastAsia="Times New Roman"/>
                <w:b/>
                <w:bCs/>
                <w:color w:val="000000"/>
                <w:lang w:val="es-ES_tradnl" w:eastAsia="es-ES"/>
              </w:rPr>
              <w:t>b</w:t>
            </w:r>
          </w:p>
        </w:tc>
        <w:tc>
          <w:tcPr>
            <w:tcW w:w="8775" w:type="dxa"/>
            <w:tcBorders>
              <w:top w:val="single" w:sz="12" w:space="0" w:color="000000"/>
              <w:left w:val="single" w:sz="12" w:space="0" w:color="000000"/>
              <w:bottom w:val="single" w:sz="12" w:space="0" w:color="000000"/>
              <w:right w:val="single" w:sz="12" w:space="0" w:color="000000"/>
            </w:tcBorders>
          </w:tcPr>
          <w:p w14:paraId="7D613430" w14:textId="39F8FEBE" w:rsidR="005B3632" w:rsidRPr="005B3632" w:rsidRDefault="005B3632" w:rsidP="005B3632">
            <w:pPr>
              <w:pStyle w:val="LO-normal"/>
              <w:tabs>
                <w:tab w:val="left" w:pos="5837"/>
              </w:tabs>
              <w:jc w:val="both"/>
            </w:pPr>
            <w:r w:rsidRPr="005B3632">
              <w:rPr>
                <w:rFonts w:eastAsia="Times New Roman"/>
                <w:color w:val="000000"/>
                <w:lang w:val="es-ES_tradnl" w:eastAsia="es-ES"/>
              </w:rPr>
              <w:t>Calcular los parámetros de equipos, elementos e instalaciones, cumpliendo la normativa vigente y los requerimientos del cliente.</w:t>
            </w:r>
          </w:p>
        </w:tc>
      </w:tr>
      <w:tr w:rsidR="005B3632" w14:paraId="66EC0569"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112CBDCB" w14:textId="079887A8"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t>d</w:t>
            </w:r>
          </w:p>
        </w:tc>
        <w:tc>
          <w:tcPr>
            <w:tcW w:w="8775" w:type="dxa"/>
            <w:tcBorders>
              <w:top w:val="single" w:sz="12" w:space="0" w:color="000000"/>
              <w:left w:val="single" w:sz="12" w:space="0" w:color="000000"/>
              <w:bottom w:val="single" w:sz="12" w:space="0" w:color="000000"/>
              <w:right w:val="single" w:sz="12" w:space="0" w:color="000000"/>
            </w:tcBorders>
          </w:tcPr>
          <w:p w14:paraId="7C79C79E" w14:textId="0198EAD6" w:rsidR="005B3632" w:rsidRPr="005B3632" w:rsidRDefault="005B3632" w:rsidP="005B3632">
            <w:pPr>
              <w:pStyle w:val="LO-normal"/>
              <w:tabs>
                <w:tab w:val="left" w:pos="5837"/>
              </w:tabs>
              <w:jc w:val="both"/>
              <w:rPr>
                <w:rFonts w:eastAsia="Times New Roman"/>
                <w:color w:val="000000"/>
                <w:lang w:val="es-ES_tradnl" w:eastAsia="es-ES"/>
              </w:rPr>
            </w:pPr>
            <w:r w:rsidRPr="005B3632">
              <w:rPr>
                <w:lang w:val="es-ES_tradnl"/>
              </w:rPr>
              <w:t>Configurar instalaciones y sistemas de telecomunicación, con las especificaciones y las prescripciones reglamentarias.</w:t>
            </w:r>
          </w:p>
        </w:tc>
      </w:tr>
      <w:tr w:rsidR="005B3632" w14:paraId="15BA638C"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6C9E9EC7" w14:textId="2A89B572"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t>e</w:t>
            </w:r>
          </w:p>
        </w:tc>
        <w:tc>
          <w:tcPr>
            <w:tcW w:w="8775" w:type="dxa"/>
            <w:tcBorders>
              <w:top w:val="single" w:sz="12" w:space="0" w:color="000000"/>
              <w:left w:val="single" w:sz="12" w:space="0" w:color="000000"/>
              <w:bottom w:val="single" w:sz="12" w:space="0" w:color="000000"/>
              <w:right w:val="single" w:sz="12" w:space="0" w:color="000000"/>
            </w:tcBorders>
          </w:tcPr>
          <w:p w14:paraId="1C3E1BBA" w14:textId="0002AA1D" w:rsidR="005B3632" w:rsidRPr="005B3632" w:rsidRDefault="005B3632" w:rsidP="005B3632">
            <w:pPr>
              <w:pStyle w:val="LO-normal"/>
              <w:tabs>
                <w:tab w:val="left" w:pos="5837"/>
              </w:tabs>
              <w:jc w:val="both"/>
              <w:rPr>
                <w:lang w:val="es-ES_tradnl"/>
              </w:rPr>
            </w:pPr>
            <w:r w:rsidRPr="005B3632">
              <w:rPr>
                <w:rFonts w:eastAsia="Times New Roman"/>
                <w:lang w:eastAsia="es-ES"/>
              </w:rPr>
              <w:t>Gestionar el suministro y almacenamiento de los materiales y equipos, definiendo la logística asociada y controlando existencias.</w:t>
            </w:r>
          </w:p>
        </w:tc>
      </w:tr>
      <w:tr w:rsidR="005B3632" w14:paraId="7EF7DD03"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330ED214" w14:textId="05E6BF4B"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t>f</w:t>
            </w:r>
          </w:p>
        </w:tc>
        <w:tc>
          <w:tcPr>
            <w:tcW w:w="8775" w:type="dxa"/>
            <w:tcBorders>
              <w:top w:val="single" w:sz="12" w:space="0" w:color="000000"/>
              <w:left w:val="single" w:sz="12" w:space="0" w:color="000000"/>
              <w:bottom w:val="single" w:sz="12" w:space="0" w:color="000000"/>
              <w:right w:val="single" w:sz="12" w:space="0" w:color="000000"/>
            </w:tcBorders>
          </w:tcPr>
          <w:p w14:paraId="5A9E1E28" w14:textId="004555D3" w:rsidR="005B3632" w:rsidRPr="005B3632" w:rsidRDefault="005B3632" w:rsidP="005B3632">
            <w:pPr>
              <w:pStyle w:val="LO-normal"/>
              <w:tabs>
                <w:tab w:val="left" w:pos="5837"/>
              </w:tabs>
              <w:jc w:val="both"/>
              <w:rPr>
                <w:rFonts w:eastAsia="Times New Roman"/>
                <w:lang w:eastAsia="es-ES"/>
              </w:rPr>
            </w:pPr>
            <w:r w:rsidRPr="005B3632">
              <w:rPr>
                <w:rFonts w:eastAsia="Times New Roman"/>
                <w:color w:val="000000"/>
                <w:lang w:val="es-ES_tradnl" w:eastAsia="es-ES"/>
              </w:rPr>
              <w:t>Planificar el montaje de instalaciones y sistemas de telecomunicaciones según la documentación técnica y las condiciones de obra.</w:t>
            </w:r>
          </w:p>
        </w:tc>
      </w:tr>
      <w:tr w:rsidR="005B3632" w14:paraId="7609798D"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0AC43A5B" w14:textId="648900C5"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t>g</w:t>
            </w:r>
          </w:p>
        </w:tc>
        <w:tc>
          <w:tcPr>
            <w:tcW w:w="8775" w:type="dxa"/>
            <w:tcBorders>
              <w:top w:val="single" w:sz="12" w:space="0" w:color="000000"/>
              <w:left w:val="single" w:sz="12" w:space="0" w:color="000000"/>
              <w:bottom w:val="single" w:sz="12" w:space="0" w:color="000000"/>
              <w:right w:val="single" w:sz="12" w:space="0" w:color="000000"/>
            </w:tcBorders>
          </w:tcPr>
          <w:p w14:paraId="24FF6D1B" w14:textId="76EF6ACB" w:rsidR="005B3632" w:rsidRPr="005B3632" w:rsidRDefault="005B3632" w:rsidP="005B3632">
            <w:pPr>
              <w:pStyle w:val="LO-normal"/>
              <w:tabs>
                <w:tab w:val="left" w:pos="5837"/>
              </w:tabs>
              <w:jc w:val="both"/>
              <w:rPr>
                <w:rFonts w:eastAsia="Times New Roman"/>
                <w:color w:val="000000"/>
                <w:lang w:val="es-ES_tradnl" w:eastAsia="es-ES"/>
              </w:rPr>
            </w:pPr>
            <w:r w:rsidRPr="005B3632">
              <w:rPr>
                <w:rFonts w:eastAsia="Times New Roman"/>
                <w:color w:val="000000"/>
                <w:lang w:val="es-ES_tradnl" w:eastAsia="es-ES"/>
              </w:rPr>
              <w:t>Realizar el lanzamiento del montaje de las instalaciones, partiendo del programa de montaje y del plan general de obra.</w:t>
            </w:r>
          </w:p>
        </w:tc>
      </w:tr>
      <w:tr w:rsidR="005B3632" w14:paraId="07080279"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2370B732" w14:textId="59539F9E"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t>h</w:t>
            </w:r>
          </w:p>
        </w:tc>
        <w:tc>
          <w:tcPr>
            <w:tcW w:w="8775" w:type="dxa"/>
            <w:tcBorders>
              <w:top w:val="single" w:sz="12" w:space="0" w:color="000000"/>
              <w:left w:val="single" w:sz="12" w:space="0" w:color="000000"/>
              <w:bottom w:val="single" w:sz="12" w:space="0" w:color="000000"/>
              <w:right w:val="single" w:sz="12" w:space="0" w:color="000000"/>
            </w:tcBorders>
          </w:tcPr>
          <w:p w14:paraId="3630BE79" w14:textId="781F4B0F" w:rsidR="005B3632" w:rsidRPr="005B3632" w:rsidRDefault="005B3632" w:rsidP="005B3632">
            <w:pPr>
              <w:pStyle w:val="LO-normal"/>
              <w:tabs>
                <w:tab w:val="left" w:pos="5837"/>
              </w:tabs>
              <w:jc w:val="both"/>
              <w:rPr>
                <w:rFonts w:eastAsia="Times New Roman"/>
                <w:color w:val="000000"/>
                <w:lang w:val="es-ES_tradnl" w:eastAsia="es-ES"/>
              </w:rPr>
            </w:pPr>
            <w:r w:rsidRPr="005B3632">
              <w:rPr>
                <w:rFonts w:eastAsia="Times New Roman"/>
                <w:color w:val="000000"/>
                <w:lang w:val="es-ES_tradnl" w:eastAsia="es-ES"/>
              </w:rPr>
              <w:t>Supervisar y/o ejecutar los procesos de montaje de las instalaciones y sistemas, verificando su adecuación a las condiciones de obra y controlando su avance para cumplir con los objetivos de la empresa.</w:t>
            </w:r>
          </w:p>
        </w:tc>
      </w:tr>
      <w:tr w:rsidR="005B3632" w14:paraId="1EFFABA7"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515AA8E4" w14:textId="5168F145"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t>i</w:t>
            </w:r>
          </w:p>
        </w:tc>
        <w:tc>
          <w:tcPr>
            <w:tcW w:w="8775" w:type="dxa"/>
            <w:tcBorders>
              <w:top w:val="single" w:sz="12" w:space="0" w:color="000000"/>
              <w:left w:val="single" w:sz="12" w:space="0" w:color="000000"/>
              <w:bottom w:val="single" w:sz="12" w:space="0" w:color="000000"/>
              <w:right w:val="single" w:sz="12" w:space="0" w:color="000000"/>
            </w:tcBorders>
          </w:tcPr>
          <w:p w14:paraId="1E0E2073" w14:textId="41FCC878" w:rsidR="005B3632" w:rsidRPr="005B3632" w:rsidRDefault="005B3632" w:rsidP="005B3632">
            <w:pPr>
              <w:pStyle w:val="LO-normal"/>
              <w:tabs>
                <w:tab w:val="left" w:pos="5837"/>
              </w:tabs>
              <w:jc w:val="both"/>
              <w:rPr>
                <w:rFonts w:eastAsia="Times New Roman"/>
                <w:color w:val="000000"/>
                <w:lang w:val="es-ES_tradnl" w:eastAsia="es-ES"/>
              </w:rPr>
            </w:pPr>
            <w:r w:rsidRPr="005B3632">
              <w:rPr>
                <w:rFonts w:eastAsia="Times New Roman"/>
                <w:color w:val="000000"/>
                <w:lang w:val="es-ES_tradnl" w:eastAsia="es-ES"/>
              </w:rPr>
              <w:t>Planificar el mantenimiento a partir de la normativa, condiciones de la instalación y recomendaciones de los fabricantes.</w:t>
            </w:r>
          </w:p>
        </w:tc>
      </w:tr>
      <w:tr w:rsidR="005B3632" w14:paraId="6BD0FE97"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4BBA5DB9" w14:textId="4BC3E9AE"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t>j</w:t>
            </w:r>
          </w:p>
        </w:tc>
        <w:tc>
          <w:tcPr>
            <w:tcW w:w="8775" w:type="dxa"/>
            <w:tcBorders>
              <w:top w:val="single" w:sz="12" w:space="0" w:color="000000"/>
              <w:left w:val="single" w:sz="12" w:space="0" w:color="000000"/>
              <w:bottom w:val="single" w:sz="12" w:space="0" w:color="000000"/>
              <w:right w:val="single" w:sz="12" w:space="0" w:color="000000"/>
            </w:tcBorders>
          </w:tcPr>
          <w:p w14:paraId="47AA5022" w14:textId="35E897BF" w:rsidR="005B3632" w:rsidRPr="005B3632" w:rsidRDefault="005B3632" w:rsidP="005B3632">
            <w:pPr>
              <w:pStyle w:val="LO-normal"/>
              <w:tabs>
                <w:tab w:val="left" w:pos="5837"/>
              </w:tabs>
              <w:jc w:val="both"/>
              <w:rPr>
                <w:rFonts w:eastAsia="Times New Roman"/>
                <w:color w:val="000000"/>
                <w:lang w:val="es-ES_tradnl" w:eastAsia="es-ES"/>
              </w:rPr>
            </w:pPr>
            <w:r w:rsidRPr="005B3632">
              <w:rPr>
                <w:rFonts w:eastAsia="Times New Roman"/>
                <w:color w:val="000000"/>
                <w:lang w:val="es-ES_tradnl" w:eastAsia="es-ES"/>
              </w:rPr>
              <w:t>Supervisar y/o ejecutar los procesos de mantenimiento de las instalaciones, controlando los tiempos y la calidad de los resultados.</w:t>
            </w:r>
          </w:p>
        </w:tc>
      </w:tr>
      <w:tr w:rsidR="005B3632" w14:paraId="211E93EE"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0D310D45" w14:textId="2D1DE741"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t>k</w:t>
            </w:r>
          </w:p>
        </w:tc>
        <w:tc>
          <w:tcPr>
            <w:tcW w:w="8775" w:type="dxa"/>
            <w:tcBorders>
              <w:top w:val="single" w:sz="12" w:space="0" w:color="000000"/>
              <w:left w:val="single" w:sz="12" w:space="0" w:color="000000"/>
              <w:bottom w:val="single" w:sz="12" w:space="0" w:color="000000"/>
              <w:right w:val="single" w:sz="12" w:space="0" w:color="000000"/>
            </w:tcBorders>
          </w:tcPr>
          <w:p w14:paraId="2DD6B65B" w14:textId="6F3D81A0" w:rsidR="005B3632" w:rsidRPr="005B3632" w:rsidRDefault="005B3632" w:rsidP="005B3632">
            <w:pPr>
              <w:pStyle w:val="LO-normal"/>
              <w:tabs>
                <w:tab w:val="left" w:pos="5837"/>
              </w:tabs>
              <w:jc w:val="both"/>
              <w:rPr>
                <w:rFonts w:eastAsia="Times New Roman"/>
                <w:color w:val="000000"/>
                <w:lang w:val="es-ES_tradnl" w:eastAsia="es-ES"/>
              </w:rPr>
            </w:pPr>
            <w:r w:rsidRPr="005B3632">
              <w:rPr>
                <w:rFonts w:eastAsia="Times New Roman"/>
                <w:color w:val="000000"/>
                <w:lang w:val="es-ES_tradnl" w:eastAsia="es-ES"/>
              </w:rPr>
              <w:t>Realizar la puesta en servicio de las instalaciones y equipos de telecomunicaciones, supervisando el cumplimiento de los requerimientos y asegurando las condiciones de calidad y seguridad.</w:t>
            </w:r>
          </w:p>
        </w:tc>
      </w:tr>
      <w:tr w:rsidR="005B3632" w14:paraId="0AE01A5F"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61A2D581" w14:textId="52606F06"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t>l</w:t>
            </w:r>
          </w:p>
        </w:tc>
        <w:tc>
          <w:tcPr>
            <w:tcW w:w="8775" w:type="dxa"/>
            <w:tcBorders>
              <w:top w:val="single" w:sz="12" w:space="0" w:color="000000"/>
              <w:left w:val="single" w:sz="12" w:space="0" w:color="000000"/>
              <w:bottom w:val="single" w:sz="12" w:space="0" w:color="000000"/>
              <w:right w:val="single" w:sz="12" w:space="0" w:color="000000"/>
            </w:tcBorders>
          </w:tcPr>
          <w:p w14:paraId="3EE5A462" w14:textId="58902214" w:rsidR="005B3632" w:rsidRPr="005B3632" w:rsidRDefault="005B3632" w:rsidP="005B3632">
            <w:pPr>
              <w:pStyle w:val="LO-normal"/>
              <w:tabs>
                <w:tab w:val="left" w:pos="5837"/>
              </w:tabs>
              <w:jc w:val="both"/>
              <w:rPr>
                <w:rFonts w:eastAsia="Times New Roman"/>
                <w:color w:val="000000"/>
                <w:lang w:val="es-ES_tradnl" w:eastAsia="es-ES"/>
              </w:rPr>
            </w:pPr>
            <w:r w:rsidRPr="005B3632">
              <w:rPr>
                <w:rFonts w:eastAsia="Times New Roman"/>
                <w:color w:val="000000"/>
                <w:lang w:val="es-ES_tradnl" w:eastAsia="es-ES"/>
              </w:rPr>
              <w:t>Elaborar el estudio básico de seguridad y salud para la ejecución de las instalaciones, determinando las medidas de protección, seguridad y prevención de riesgos.</w:t>
            </w:r>
          </w:p>
        </w:tc>
      </w:tr>
    </w:tbl>
    <w:p w14:paraId="7348B15F" w14:textId="77777777" w:rsidR="00F50DF1" w:rsidRDefault="00F50DF1">
      <w:pPr>
        <w:pStyle w:val="Ttulo1"/>
      </w:pPr>
      <w:bookmarkStart w:id="10" w:name="_17dp8vu"/>
      <w:bookmarkEnd w:id="10"/>
    </w:p>
    <w:p w14:paraId="46C980CC" w14:textId="77777777" w:rsidR="00F50DF1" w:rsidRDefault="00000000">
      <w:pPr>
        <w:pStyle w:val="Ttulo1"/>
      </w:pPr>
      <w:bookmarkStart w:id="11" w:name="_3rdcrjn"/>
      <w:bookmarkEnd w:id="11"/>
      <w:r>
        <w:br w:type="page"/>
      </w:r>
    </w:p>
    <w:p w14:paraId="3B5EF28B" w14:textId="77777777" w:rsidR="00F50DF1" w:rsidRDefault="00000000">
      <w:pPr>
        <w:pStyle w:val="Ttulo1"/>
        <w:rPr>
          <w:color w:val="0070C0"/>
        </w:rPr>
      </w:pPr>
      <w:bookmarkStart w:id="12" w:name="_Toc210734960"/>
      <w:r>
        <w:lastRenderedPageBreak/>
        <w:t>6 CRITERIOS Y ESTRATEGIAS DE EVALUACIÓN</w:t>
      </w:r>
      <w:bookmarkEnd w:id="12"/>
      <w:r>
        <w:rPr>
          <w:color w:val="0070C0"/>
        </w:rPr>
        <w:t xml:space="preserve"> </w:t>
      </w:r>
    </w:p>
    <w:p w14:paraId="448B8F92" w14:textId="77777777" w:rsidR="00F50DF1" w:rsidRDefault="00F50DF1">
      <w:pPr>
        <w:pStyle w:val="LO-normal"/>
      </w:pPr>
    </w:p>
    <w:p w14:paraId="390F9C0C" w14:textId="112BBC0E" w:rsidR="00F50DF1" w:rsidRDefault="00000000">
      <w:pPr>
        <w:pStyle w:val="LO-normal"/>
        <w:ind w:firstLine="720"/>
        <w:jc w:val="both"/>
      </w:pPr>
      <w:r>
        <w:t xml:space="preserve">A </w:t>
      </w:r>
      <w:r w:rsidR="005B3632">
        <w:t>continuación,</w:t>
      </w:r>
      <w:r>
        <w:t xml:space="preserve"> se pueden observar en cada tabla los criterios de evaluación, agrupados en su correspondiente resultado de aprendizaje, indicando el peso porcentual de cada criterio de evaluación dentro de su resultado de aprendizaje correspondiente.</w:t>
      </w:r>
    </w:p>
    <w:p w14:paraId="26E24131" w14:textId="77777777" w:rsidR="00F50DF1" w:rsidRDefault="00F50DF1">
      <w:pPr>
        <w:pStyle w:val="LO-normal"/>
        <w:rPr>
          <w:color w:val="0070C0"/>
        </w:rPr>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F50DF1" w14:paraId="356CF6A6" w14:textId="77777777">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0EBBD8E" w14:textId="77777777" w:rsidR="00F50DF1" w:rsidRDefault="00000000">
            <w:pPr>
              <w:pStyle w:val="LO-normal"/>
              <w:widowControl w:val="0"/>
              <w:jc w:val="center"/>
              <w:rPr>
                <w:b/>
              </w:rPr>
            </w:pPr>
            <w:r>
              <w:rPr>
                <w:b/>
              </w:rPr>
              <w:t>RA1</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ED3D8BC" w14:textId="6D184B8B" w:rsidR="00F50DF1" w:rsidRDefault="00C274B9">
            <w:pPr>
              <w:pStyle w:val="LO-normal"/>
              <w:jc w:val="both"/>
              <w:rPr>
                <w:b/>
              </w:rPr>
            </w:pPr>
            <w:r w:rsidRPr="00C274B9">
              <w:rPr>
                <w:b/>
                <w:sz w:val="22"/>
                <w:szCs w:val="22"/>
              </w:rPr>
              <w:t>Configura sistemas privados de telefonía convencional, determinando los servicios seleccionando equipos y elementos.</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02E9092" w14:textId="77777777" w:rsidR="00F50DF1" w:rsidRDefault="00000000">
            <w:pPr>
              <w:pStyle w:val="LO-normal"/>
              <w:widowControl w:val="0"/>
              <w:jc w:val="center"/>
              <w:rPr>
                <w:b/>
              </w:rPr>
            </w:pPr>
            <w:r>
              <w:rPr>
                <w:b/>
              </w:rPr>
              <w:t>100%</w:t>
            </w:r>
          </w:p>
        </w:tc>
      </w:tr>
      <w:tr w:rsidR="00F50DF1" w14:paraId="7BDF124B" w14:textId="77777777">
        <w:trPr>
          <w:trHeight w:val="440"/>
          <w:jc w:val="center"/>
        </w:trPr>
        <w:tc>
          <w:tcPr>
            <w:tcW w:w="734" w:type="dxa"/>
            <w:vMerge w:val="restart"/>
            <w:tcBorders>
              <w:top w:val="single" w:sz="12" w:space="0" w:color="000000"/>
              <w:left w:val="single" w:sz="12" w:space="0" w:color="000000"/>
              <w:bottom w:val="single" w:sz="12" w:space="0" w:color="000000"/>
              <w:right w:val="single" w:sz="12" w:space="0" w:color="000000"/>
            </w:tcBorders>
            <w:vAlign w:val="center"/>
          </w:tcPr>
          <w:p w14:paraId="303F0E54" w14:textId="77777777" w:rsidR="00F50DF1" w:rsidRDefault="00000000">
            <w:pPr>
              <w:pStyle w:val="LO-normal"/>
              <w:widowControl w:val="0"/>
              <w:jc w:val="center"/>
            </w:pPr>
            <w:r>
              <w:t>CE</w:t>
            </w:r>
          </w:p>
          <w:p w14:paraId="7E15860D" w14:textId="77777777" w:rsidR="00F50DF1" w:rsidRDefault="00F50DF1">
            <w:pPr>
              <w:pStyle w:val="LO-normal"/>
              <w:widowControl w:val="0"/>
              <w:jc w:val="center"/>
            </w:pPr>
          </w:p>
          <w:p w14:paraId="1AC4A340" w14:textId="77777777" w:rsidR="00F50DF1" w:rsidRDefault="00F50DF1">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4B791EA" w14:textId="4D7EC8E5" w:rsidR="00F50DF1" w:rsidRDefault="00C274B9" w:rsidP="00C274B9">
            <w:pPr>
              <w:pStyle w:val="LO-normal"/>
              <w:jc w:val="both"/>
            </w:pPr>
            <w:r>
              <w:t xml:space="preserve">a) Se han identificado las características técnicas y funcionales de los sistemas y redes de telefonía analógica y digital.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11657250" w14:textId="5A925CB6" w:rsidR="00F50DF1" w:rsidRDefault="00000000">
            <w:pPr>
              <w:pStyle w:val="LO-normal"/>
              <w:widowControl w:val="0"/>
              <w:jc w:val="center"/>
            </w:pPr>
            <w:r>
              <w:t>1</w:t>
            </w:r>
            <w:r w:rsidR="003E7CDC">
              <w:t>2</w:t>
            </w:r>
            <w:r>
              <w:t>,</w:t>
            </w:r>
            <w:r w:rsidR="003E7CDC">
              <w:t xml:space="preserve">5 </w:t>
            </w:r>
            <w:r>
              <w:t>%</w:t>
            </w:r>
          </w:p>
        </w:tc>
      </w:tr>
      <w:tr w:rsidR="003E7CDC" w14:paraId="3249F4EC" w14:textId="77777777" w:rsidTr="00CD6530">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37CDC008" w14:textId="77777777" w:rsidR="003E7CDC" w:rsidRDefault="003E7CDC" w:rsidP="003E7CDC">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B4CC540" w14:textId="0C16F617" w:rsidR="003E7CDC" w:rsidRDefault="003E7CDC" w:rsidP="003E7CDC">
            <w:pPr>
              <w:pStyle w:val="LO-normal"/>
              <w:jc w:val="both"/>
            </w:pPr>
            <w:r>
              <w:t xml:space="preserve">b) Se han reconocido normativas, requerimientos y especificaciones técnicas de las instalaciones. </w:t>
            </w:r>
          </w:p>
        </w:tc>
        <w:tc>
          <w:tcPr>
            <w:tcW w:w="1155" w:type="dxa"/>
            <w:tcBorders>
              <w:top w:val="single" w:sz="12" w:space="0" w:color="000000"/>
              <w:left w:val="single" w:sz="12" w:space="0" w:color="000000"/>
              <w:bottom w:val="single" w:sz="12" w:space="0" w:color="000000"/>
              <w:right w:val="single" w:sz="12" w:space="0" w:color="000000"/>
            </w:tcBorders>
          </w:tcPr>
          <w:p w14:paraId="7B3819FD" w14:textId="0D47F58A" w:rsidR="003E7CDC" w:rsidRDefault="003E7CDC" w:rsidP="003E7CDC">
            <w:pPr>
              <w:pStyle w:val="LO-normal"/>
              <w:widowControl w:val="0"/>
              <w:jc w:val="center"/>
            </w:pPr>
            <w:r w:rsidRPr="000D0224">
              <w:t>12,5 %</w:t>
            </w:r>
          </w:p>
        </w:tc>
      </w:tr>
      <w:tr w:rsidR="003E7CDC" w14:paraId="1C5C2665" w14:textId="77777777" w:rsidTr="00CD6530">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5A45DEDE" w14:textId="77777777" w:rsidR="003E7CDC" w:rsidRDefault="003E7CDC" w:rsidP="003E7CDC">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583E262" w14:textId="52EAA08E" w:rsidR="003E7CDC" w:rsidRDefault="003E7CDC" w:rsidP="003E7CDC">
            <w:pPr>
              <w:pStyle w:val="LO-normal"/>
              <w:jc w:val="both"/>
            </w:pPr>
            <w:r>
              <w:t xml:space="preserve">c) Se han distinguido los servicios de los operadores de telecomunicaciones. </w:t>
            </w:r>
          </w:p>
        </w:tc>
        <w:tc>
          <w:tcPr>
            <w:tcW w:w="1155" w:type="dxa"/>
            <w:tcBorders>
              <w:top w:val="single" w:sz="12" w:space="0" w:color="000000"/>
              <w:left w:val="single" w:sz="12" w:space="0" w:color="000000"/>
              <w:bottom w:val="single" w:sz="12" w:space="0" w:color="000000"/>
              <w:right w:val="single" w:sz="12" w:space="0" w:color="000000"/>
            </w:tcBorders>
          </w:tcPr>
          <w:p w14:paraId="6F90AD7A" w14:textId="43EDE221" w:rsidR="003E7CDC" w:rsidRDefault="003E7CDC" w:rsidP="003E7CDC">
            <w:pPr>
              <w:pStyle w:val="LO-normal"/>
              <w:widowControl w:val="0"/>
              <w:jc w:val="center"/>
            </w:pPr>
            <w:r w:rsidRPr="000D0224">
              <w:t>12,5 %</w:t>
            </w:r>
          </w:p>
        </w:tc>
      </w:tr>
      <w:tr w:rsidR="003E7CDC" w14:paraId="0B9F4616" w14:textId="77777777" w:rsidTr="00CD6530">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639BAF3" w14:textId="77777777" w:rsidR="003E7CDC" w:rsidRDefault="003E7CDC" w:rsidP="003E7CDC">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FC5AFFA" w14:textId="175E2286" w:rsidR="003E7CDC" w:rsidRDefault="003E7CDC" w:rsidP="003E7CDC">
            <w:pPr>
              <w:pStyle w:val="LO-normal"/>
              <w:jc w:val="both"/>
            </w:pPr>
            <w:r>
              <w:t xml:space="preserve">d) Se han identificado los interfaces y terminadores de red. </w:t>
            </w:r>
          </w:p>
        </w:tc>
        <w:tc>
          <w:tcPr>
            <w:tcW w:w="1155" w:type="dxa"/>
            <w:tcBorders>
              <w:top w:val="single" w:sz="12" w:space="0" w:color="000000"/>
              <w:left w:val="single" w:sz="12" w:space="0" w:color="000000"/>
              <w:bottom w:val="single" w:sz="12" w:space="0" w:color="000000"/>
              <w:right w:val="single" w:sz="12" w:space="0" w:color="000000"/>
            </w:tcBorders>
          </w:tcPr>
          <w:p w14:paraId="1DFCF066" w14:textId="2588C8AB" w:rsidR="003E7CDC" w:rsidRDefault="003E7CDC" w:rsidP="003E7CDC">
            <w:pPr>
              <w:pStyle w:val="LO-normal"/>
              <w:widowControl w:val="0"/>
              <w:jc w:val="center"/>
            </w:pPr>
            <w:r w:rsidRPr="000D0224">
              <w:t>12,5 %</w:t>
            </w:r>
          </w:p>
        </w:tc>
      </w:tr>
      <w:tr w:rsidR="003E7CDC" w14:paraId="1177024D" w14:textId="77777777" w:rsidTr="00CD6530">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785062FA" w14:textId="77777777" w:rsidR="003E7CDC" w:rsidRDefault="003E7CDC" w:rsidP="003E7CDC">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EF1F85F" w14:textId="53219C23" w:rsidR="003E7CDC" w:rsidRDefault="003E7CDC" w:rsidP="003E7CDC">
            <w:pPr>
              <w:pStyle w:val="LO-normal"/>
              <w:jc w:val="both"/>
            </w:pPr>
            <w:r>
              <w:t>e) Se han dimensionado las instalaciones fijas, centralitas, servicios adicionales y terminales, entre otros, y la red de usuario.</w:t>
            </w:r>
          </w:p>
        </w:tc>
        <w:tc>
          <w:tcPr>
            <w:tcW w:w="1155" w:type="dxa"/>
            <w:tcBorders>
              <w:top w:val="single" w:sz="12" w:space="0" w:color="000000"/>
              <w:left w:val="single" w:sz="12" w:space="0" w:color="000000"/>
              <w:bottom w:val="single" w:sz="12" w:space="0" w:color="000000"/>
              <w:right w:val="single" w:sz="12" w:space="0" w:color="000000"/>
            </w:tcBorders>
          </w:tcPr>
          <w:p w14:paraId="63D22F8C" w14:textId="569F7509" w:rsidR="003E7CDC" w:rsidRDefault="003E7CDC" w:rsidP="003E7CDC">
            <w:pPr>
              <w:pStyle w:val="LO-normal"/>
              <w:widowControl w:val="0"/>
              <w:jc w:val="center"/>
            </w:pPr>
            <w:r w:rsidRPr="000D0224">
              <w:t>12,5 %</w:t>
            </w:r>
          </w:p>
        </w:tc>
      </w:tr>
      <w:tr w:rsidR="003E7CDC" w14:paraId="028B24D5" w14:textId="77777777" w:rsidTr="00CD6530">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DA001CA" w14:textId="77777777" w:rsidR="003E7CDC" w:rsidRDefault="003E7CDC" w:rsidP="003E7CDC">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E71769B" w14:textId="2F1EB2CC" w:rsidR="003E7CDC" w:rsidRDefault="003E7CDC" w:rsidP="003E7CDC">
            <w:pPr>
              <w:pStyle w:val="LO-normal"/>
              <w:jc w:val="both"/>
            </w:pPr>
            <w:r>
              <w:t xml:space="preserve">f) Se ha dimensionado la estructura del servicio inalámbrico (DECT y enlaces GSM, entre otros). </w:t>
            </w:r>
          </w:p>
        </w:tc>
        <w:tc>
          <w:tcPr>
            <w:tcW w:w="1155" w:type="dxa"/>
            <w:tcBorders>
              <w:top w:val="single" w:sz="12" w:space="0" w:color="000000"/>
              <w:left w:val="single" w:sz="12" w:space="0" w:color="000000"/>
              <w:bottom w:val="single" w:sz="12" w:space="0" w:color="000000"/>
              <w:right w:val="single" w:sz="12" w:space="0" w:color="000000"/>
            </w:tcBorders>
          </w:tcPr>
          <w:p w14:paraId="01DFD215" w14:textId="129BC522" w:rsidR="003E7CDC" w:rsidRDefault="003E7CDC" w:rsidP="003E7CDC">
            <w:pPr>
              <w:pStyle w:val="LO-normal"/>
              <w:widowControl w:val="0"/>
              <w:jc w:val="center"/>
            </w:pPr>
            <w:r w:rsidRPr="000D0224">
              <w:t>12,5 %</w:t>
            </w:r>
          </w:p>
        </w:tc>
      </w:tr>
      <w:tr w:rsidR="003E7CDC" w14:paraId="77EB3A10" w14:textId="77777777" w:rsidTr="00CD6530">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2F10B182" w14:textId="77777777" w:rsidR="003E7CDC" w:rsidRDefault="003E7CDC" w:rsidP="003E7CDC">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E76A68F" w14:textId="4D958A51" w:rsidR="003E7CDC" w:rsidRDefault="003E7CDC" w:rsidP="003E7CDC">
            <w:pPr>
              <w:pStyle w:val="LO-normal"/>
              <w:jc w:val="both"/>
            </w:pPr>
            <w:r>
              <w:t xml:space="preserve">g) Se han seleccionado elementos del sistema. </w:t>
            </w:r>
          </w:p>
        </w:tc>
        <w:tc>
          <w:tcPr>
            <w:tcW w:w="1155" w:type="dxa"/>
            <w:tcBorders>
              <w:top w:val="single" w:sz="12" w:space="0" w:color="000000"/>
              <w:left w:val="single" w:sz="12" w:space="0" w:color="000000"/>
              <w:bottom w:val="single" w:sz="12" w:space="0" w:color="000000"/>
              <w:right w:val="single" w:sz="12" w:space="0" w:color="000000"/>
            </w:tcBorders>
          </w:tcPr>
          <w:p w14:paraId="18E08216" w14:textId="2AFA3468" w:rsidR="003E7CDC" w:rsidRDefault="003E7CDC" w:rsidP="003E7CDC">
            <w:pPr>
              <w:pStyle w:val="LO-normal"/>
              <w:widowControl w:val="0"/>
              <w:jc w:val="center"/>
            </w:pPr>
            <w:r w:rsidRPr="000D0224">
              <w:t>12,5 %</w:t>
            </w:r>
          </w:p>
        </w:tc>
      </w:tr>
      <w:tr w:rsidR="003E7CDC" w14:paraId="68111066" w14:textId="77777777" w:rsidTr="00CD6530">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61F813C" w14:textId="77777777" w:rsidR="003E7CDC" w:rsidRDefault="003E7CDC" w:rsidP="003E7CDC">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1AD935E" w14:textId="7CE82E2C" w:rsidR="003E7CDC" w:rsidRDefault="003E7CDC" w:rsidP="003E7CDC">
            <w:pPr>
              <w:pStyle w:val="LO-normal"/>
              <w:jc w:val="both"/>
            </w:pPr>
            <w:r>
              <w:t>h) Se han elaborado esquemas de la instalación.</w:t>
            </w:r>
          </w:p>
        </w:tc>
        <w:tc>
          <w:tcPr>
            <w:tcW w:w="1155" w:type="dxa"/>
            <w:tcBorders>
              <w:top w:val="single" w:sz="12" w:space="0" w:color="000000"/>
              <w:left w:val="single" w:sz="12" w:space="0" w:color="000000"/>
              <w:bottom w:val="single" w:sz="12" w:space="0" w:color="000000"/>
              <w:right w:val="single" w:sz="12" w:space="0" w:color="000000"/>
            </w:tcBorders>
          </w:tcPr>
          <w:p w14:paraId="0AFB5C50" w14:textId="6E1A9FD4" w:rsidR="003E7CDC" w:rsidRDefault="003E7CDC" w:rsidP="003E7CDC">
            <w:pPr>
              <w:pStyle w:val="LO-normal"/>
              <w:widowControl w:val="0"/>
              <w:jc w:val="center"/>
            </w:pPr>
            <w:r w:rsidRPr="000D0224">
              <w:t>12,5 %</w:t>
            </w:r>
          </w:p>
        </w:tc>
      </w:tr>
    </w:tbl>
    <w:p w14:paraId="5384CBCF" w14:textId="77777777" w:rsidR="00F50DF1" w:rsidRDefault="00F50DF1">
      <w:pPr>
        <w:pStyle w:val="LO-normal"/>
        <w:rPr>
          <w:color w:val="0070C0"/>
        </w:rPr>
      </w:pPr>
    </w:p>
    <w:p w14:paraId="31C7494A" w14:textId="77777777" w:rsidR="003E7CDC" w:rsidRDefault="003E7CDC">
      <w:pPr>
        <w:pStyle w:val="LO-normal"/>
        <w:rPr>
          <w:color w:val="0070C0"/>
        </w:rPr>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F50DF1" w14:paraId="4CD68F32" w14:textId="77777777">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88BA8E8" w14:textId="77777777" w:rsidR="00F50DF1" w:rsidRDefault="00000000">
            <w:pPr>
              <w:pStyle w:val="LO-normal"/>
              <w:widowControl w:val="0"/>
              <w:jc w:val="center"/>
              <w:rPr>
                <w:b/>
              </w:rPr>
            </w:pPr>
            <w:r>
              <w:rPr>
                <w:b/>
              </w:rPr>
              <w:t>RA2</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0DB848E" w14:textId="4629A499" w:rsidR="00F50DF1" w:rsidRDefault="00C274B9">
            <w:pPr>
              <w:pStyle w:val="LO-normal"/>
              <w:jc w:val="both"/>
              <w:rPr>
                <w:b/>
              </w:rPr>
            </w:pPr>
            <w:r w:rsidRPr="00C274B9">
              <w:rPr>
                <w:b/>
                <w:sz w:val="22"/>
                <w:szCs w:val="22"/>
              </w:rPr>
              <w:t>Configura sistemas de telefonía de voz sobre IP, determinando los servicios y seleccionando equipos y elementos.</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078FEDF" w14:textId="77777777" w:rsidR="00F50DF1" w:rsidRDefault="00000000">
            <w:pPr>
              <w:pStyle w:val="LO-normal"/>
              <w:widowControl w:val="0"/>
              <w:jc w:val="center"/>
              <w:rPr>
                <w:b/>
              </w:rPr>
            </w:pPr>
            <w:r>
              <w:rPr>
                <w:b/>
              </w:rPr>
              <w:t>100%</w:t>
            </w:r>
          </w:p>
        </w:tc>
      </w:tr>
      <w:tr w:rsidR="00C71E35" w14:paraId="76F617CC" w14:textId="77777777" w:rsidTr="00590C92">
        <w:trPr>
          <w:trHeight w:val="440"/>
          <w:jc w:val="center"/>
        </w:trPr>
        <w:tc>
          <w:tcPr>
            <w:tcW w:w="734" w:type="dxa"/>
            <w:vMerge w:val="restart"/>
            <w:tcBorders>
              <w:top w:val="single" w:sz="12" w:space="0" w:color="000000"/>
              <w:left w:val="single" w:sz="12" w:space="0" w:color="000000"/>
              <w:right w:val="single" w:sz="12" w:space="0" w:color="000000"/>
            </w:tcBorders>
            <w:vAlign w:val="center"/>
          </w:tcPr>
          <w:p w14:paraId="5E40575D" w14:textId="77777777" w:rsidR="00C71E35" w:rsidRDefault="00C71E35">
            <w:pPr>
              <w:pStyle w:val="LO-normal"/>
              <w:rPr>
                <w:color w:val="0070C0"/>
              </w:rPr>
            </w:pPr>
          </w:p>
          <w:p w14:paraId="656481B2" w14:textId="77777777" w:rsidR="00C71E35" w:rsidRDefault="00C71E35">
            <w:pPr>
              <w:pStyle w:val="LO-normal"/>
              <w:rPr>
                <w:color w:val="0070C0"/>
              </w:rPr>
            </w:pPr>
          </w:p>
          <w:p w14:paraId="5BD06D9E" w14:textId="77777777" w:rsidR="00C71E35" w:rsidRDefault="00C71E35">
            <w:pPr>
              <w:pStyle w:val="LO-normal"/>
              <w:widowControl w:val="0"/>
              <w:jc w:val="center"/>
            </w:pPr>
            <w:r>
              <w:t>CE</w:t>
            </w:r>
          </w:p>
          <w:p w14:paraId="660A2C13" w14:textId="77777777" w:rsidR="00C71E35" w:rsidRDefault="00C71E35">
            <w:pPr>
              <w:pStyle w:val="LO-normal"/>
              <w:widowControl w:val="0"/>
              <w:jc w:val="center"/>
            </w:pPr>
          </w:p>
          <w:p w14:paraId="2F49C166" w14:textId="77777777" w:rsidR="00C71E35" w:rsidRDefault="00C71E35">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B8D407E" w14:textId="7AF0BD0D" w:rsidR="00C71E35" w:rsidRDefault="00C71E35" w:rsidP="005C188B">
            <w:pPr>
              <w:pStyle w:val="LO-normal"/>
            </w:pPr>
            <w:r>
              <w:t xml:space="preserve">a) Se han detallado las características técnicas, funcionales y aplicaciones de la telefonía de voz sobre IP (VoIP).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34F004D4" w14:textId="5518F1DF" w:rsidR="00C71E35" w:rsidRDefault="00C71E35">
            <w:pPr>
              <w:pStyle w:val="LO-normal"/>
              <w:widowControl w:val="0"/>
              <w:jc w:val="center"/>
            </w:pPr>
            <w:r w:rsidRPr="000D0224">
              <w:t>12,5 %</w:t>
            </w:r>
          </w:p>
        </w:tc>
      </w:tr>
      <w:tr w:rsidR="00C71E35" w14:paraId="472756D8" w14:textId="77777777" w:rsidTr="00590C92">
        <w:trPr>
          <w:trHeight w:val="440"/>
          <w:jc w:val="center"/>
        </w:trPr>
        <w:tc>
          <w:tcPr>
            <w:tcW w:w="734" w:type="dxa"/>
            <w:vMerge/>
            <w:tcBorders>
              <w:left w:val="single" w:sz="12" w:space="0" w:color="000000"/>
              <w:right w:val="single" w:sz="12" w:space="0" w:color="000000"/>
            </w:tcBorders>
            <w:vAlign w:val="center"/>
          </w:tcPr>
          <w:p w14:paraId="59FBE4B2" w14:textId="77777777" w:rsidR="00C71E35" w:rsidRDefault="00C71E35">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F81569C" w14:textId="3F2F1F9D" w:rsidR="00C71E35" w:rsidRDefault="00C71E35" w:rsidP="005C188B">
            <w:pPr>
              <w:pStyle w:val="LO-normal"/>
            </w:pPr>
            <w:r>
              <w:t xml:space="preserve">b) Se han evidenciado los servicios de los operadores de telecomunicaciones de VoIP.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FE45F43" w14:textId="3903E542" w:rsidR="00C71E35" w:rsidRDefault="00C71E35">
            <w:pPr>
              <w:pStyle w:val="LO-normal"/>
              <w:widowControl w:val="0"/>
              <w:jc w:val="center"/>
            </w:pPr>
            <w:r w:rsidRPr="000D0224">
              <w:t>12,5 %</w:t>
            </w:r>
          </w:p>
        </w:tc>
      </w:tr>
      <w:tr w:rsidR="00C71E35" w14:paraId="39CBA6D0" w14:textId="77777777" w:rsidTr="00590C92">
        <w:trPr>
          <w:trHeight w:val="440"/>
          <w:jc w:val="center"/>
        </w:trPr>
        <w:tc>
          <w:tcPr>
            <w:tcW w:w="734" w:type="dxa"/>
            <w:vMerge/>
            <w:tcBorders>
              <w:left w:val="single" w:sz="12" w:space="0" w:color="000000"/>
              <w:right w:val="single" w:sz="12" w:space="0" w:color="000000"/>
            </w:tcBorders>
            <w:vAlign w:val="center"/>
          </w:tcPr>
          <w:p w14:paraId="4B3B7D93" w14:textId="77777777" w:rsidR="00C71E35" w:rsidRDefault="00C71E35">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44D59D4" w14:textId="7A3ADE91" w:rsidR="00C71E35" w:rsidRDefault="00C71E35" w:rsidP="005C188B">
            <w:pPr>
              <w:pStyle w:val="LO-normal"/>
            </w:pPr>
            <w:r>
              <w:t xml:space="preserve">c) Se han determinado los servicios de telecomunicaciones según necesidades y requerimientos.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667BE34B" w14:textId="657EE85F" w:rsidR="00C71E35" w:rsidRDefault="00C71E35">
            <w:pPr>
              <w:pStyle w:val="LO-normal"/>
              <w:widowControl w:val="0"/>
              <w:jc w:val="center"/>
            </w:pPr>
            <w:r w:rsidRPr="000D0224">
              <w:t>12,5 %</w:t>
            </w:r>
          </w:p>
        </w:tc>
      </w:tr>
      <w:tr w:rsidR="00C71E35" w14:paraId="1EC3C86E" w14:textId="77777777" w:rsidTr="00590C92">
        <w:trPr>
          <w:trHeight w:val="440"/>
          <w:jc w:val="center"/>
        </w:trPr>
        <w:tc>
          <w:tcPr>
            <w:tcW w:w="734" w:type="dxa"/>
            <w:vMerge/>
            <w:tcBorders>
              <w:left w:val="single" w:sz="12" w:space="0" w:color="000000"/>
              <w:right w:val="single" w:sz="12" w:space="0" w:color="000000"/>
            </w:tcBorders>
            <w:vAlign w:val="center"/>
          </w:tcPr>
          <w:p w14:paraId="54CB48FC" w14:textId="77777777" w:rsidR="00C71E35" w:rsidRDefault="00C71E35">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5BBDA12" w14:textId="6FFF1225" w:rsidR="00C71E35" w:rsidRDefault="00C71E35" w:rsidP="005C188B">
            <w:pPr>
              <w:pStyle w:val="LO-normal"/>
            </w:pPr>
            <w:r>
              <w:t xml:space="preserve">d) Se ha estructurado la red de usuario.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62A994F1" w14:textId="50A564B8" w:rsidR="00C71E35" w:rsidRDefault="00C71E35">
            <w:pPr>
              <w:pStyle w:val="LO-normal"/>
              <w:widowControl w:val="0"/>
              <w:jc w:val="center"/>
            </w:pPr>
            <w:r w:rsidRPr="000D0224">
              <w:t>12,5 %</w:t>
            </w:r>
          </w:p>
        </w:tc>
      </w:tr>
      <w:tr w:rsidR="00C71E35" w14:paraId="7E57E98A" w14:textId="77777777" w:rsidTr="00590C92">
        <w:trPr>
          <w:trHeight w:val="440"/>
          <w:jc w:val="center"/>
        </w:trPr>
        <w:tc>
          <w:tcPr>
            <w:tcW w:w="734" w:type="dxa"/>
            <w:vMerge/>
            <w:tcBorders>
              <w:left w:val="single" w:sz="12" w:space="0" w:color="000000"/>
              <w:right w:val="single" w:sz="12" w:space="0" w:color="000000"/>
            </w:tcBorders>
            <w:vAlign w:val="center"/>
          </w:tcPr>
          <w:p w14:paraId="57ECE67F" w14:textId="77777777" w:rsidR="00C71E35" w:rsidRDefault="00C71E35">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6537B5E" w14:textId="1D138B69" w:rsidR="00C71E35" w:rsidRDefault="00C71E35" w:rsidP="005C188B">
            <w:pPr>
              <w:pStyle w:val="LO-normal"/>
            </w:pPr>
            <w:r>
              <w:t xml:space="preserve">e) Se han seleccionado los equipos, software, servidor SIP y proxy, entre otros, y los elementos de la red local de usuario.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3BB087D6" w14:textId="7415C95F" w:rsidR="00C71E35" w:rsidRDefault="00C71E35">
            <w:pPr>
              <w:pStyle w:val="LO-normal"/>
              <w:widowControl w:val="0"/>
              <w:jc w:val="center"/>
            </w:pPr>
            <w:r w:rsidRPr="000D0224">
              <w:t>12,5 %</w:t>
            </w:r>
          </w:p>
        </w:tc>
      </w:tr>
      <w:tr w:rsidR="00C71E35" w14:paraId="3E282F23" w14:textId="77777777" w:rsidTr="00590C92">
        <w:trPr>
          <w:trHeight w:val="440"/>
          <w:jc w:val="center"/>
        </w:trPr>
        <w:tc>
          <w:tcPr>
            <w:tcW w:w="734" w:type="dxa"/>
            <w:vMerge/>
            <w:tcBorders>
              <w:left w:val="single" w:sz="12" w:space="0" w:color="000000"/>
              <w:right w:val="single" w:sz="12" w:space="0" w:color="000000"/>
            </w:tcBorders>
            <w:vAlign w:val="center"/>
          </w:tcPr>
          <w:p w14:paraId="0DA75A4F" w14:textId="77777777" w:rsidR="00C71E35" w:rsidRDefault="00C71E35">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8402FE2" w14:textId="655F511C" w:rsidR="00C71E35" w:rsidRDefault="00C71E35" w:rsidP="005C188B">
            <w:pPr>
              <w:pStyle w:val="LO-normal"/>
            </w:pPr>
            <w:r>
              <w:t xml:space="preserve">f) Se han seleccionado los equipos y elementos de la red local (ToIP) de movilidad (teléfonos, Wifi, IP, móviles y PDA, entre otros).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179F13C" w14:textId="02DB3C40" w:rsidR="00C71E35" w:rsidRDefault="00C71E35">
            <w:pPr>
              <w:pStyle w:val="LO-normal"/>
              <w:widowControl w:val="0"/>
              <w:jc w:val="center"/>
            </w:pPr>
            <w:r w:rsidRPr="000D0224">
              <w:t>12,5 %</w:t>
            </w:r>
          </w:p>
        </w:tc>
      </w:tr>
      <w:tr w:rsidR="00C71E35" w14:paraId="3928A895" w14:textId="77777777" w:rsidTr="00590C92">
        <w:trPr>
          <w:trHeight w:val="440"/>
          <w:jc w:val="center"/>
        </w:trPr>
        <w:tc>
          <w:tcPr>
            <w:tcW w:w="734" w:type="dxa"/>
            <w:vMerge/>
            <w:tcBorders>
              <w:left w:val="single" w:sz="12" w:space="0" w:color="000000"/>
              <w:right w:val="single" w:sz="12" w:space="0" w:color="000000"/>
            </w:tcBorders>
            <w:vAlign w:val="center"/>
          </w:tcPr>
          <w:p w14:paraId="26A52F3A" w14:textId="77777777" w:rsidR="00C71E35" w:rsidRDefault="00C71E35">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A119D63" w14:textId="727F16E5" w:rsidR="00C71E35" w:rsidRDefault="00C71E35" w:rsidP="005C188B">
            <w:pPr>
              <w:pStyle w:val="LO-normal"/>
            </w:pPr>
            <w:r>
              <w:t xml:space="preserve">g) Se han representado los esquemas de conexión de los equipos, terminales y elementos.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0CFA63A" w14:textId="2FA304BF" w:rsidR="00C71E35" w:rsidRDefault="00C71E35">
            <w:pPr>
              <w:pStyle w:val="LO-normal"/>
              <w:widowControl w:val="0"/>
              <w:jc w:val="center"/>
            </w:pPr>
            <w:r w:rsidRPr="000D0224">
              <w:t>12,5 %</w:t>
            </w:r>
          </w:p>
        </w:tc>
      </w:tr>
      <w:tr w:rsidR="00C71E35" w14:paraId="2713CCDD" w14:textId="77777777" w:rsidTr="00590C92">
        <w:trPr>
          <w:trHeight w:val="440"/>
          <w:jc w:val="center"/>
        </w:trPr>
        <w:tc>
          <w:tcPr>
            <w:tcW w:w="734" w:type="dxa"/>
            <w:vMerge/>
            <w:tcBorders>
              <w:left w:val="single" w:sz="12" w:space="0" w:color="000000"/>
              <w:bottom w:val="single" w:sz="12" w:space="0" w:color="000000"/>
              <w:right w:val="single" w:sz="12" w:space="0" w:color="000000"/>
            </w:tcBorders>
            <w:vAlign w:val="center"/>
          </w:tcPr>
          <w:p w14:paraId="5A8F55CE" w14:textId="77777777" w:rsidR="00C71E35" w:rsidRDefault="00C71E35">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7DBB7B9" w14:textId="109E3493" w:rsidR="00C71E35" w:rsidRDefault="00C71E35" w:rsidP="005C188B">
            <w:pPr>
              <w:pStyle w:val="LO-normal"/>
            </w:pPr>
            <w:r>
              <w:t>h) Se han determinado los valores y parámetros de configuración de la instalación.</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5323FFA9" w14:textId="1BF9CE49" w:rsidR="00C71E35" w:rsidRDefault="00C71E35">
            <w:pPr>
              <w:pStyle w:val="LO-normal"/>
              <w:widowControl w:val="0"/>
              <w:jc w:val="center"/>
            </w:pPr>
            <w:r w:rsidRPr="000D0224">
              <w:t>12,5 %</w:t>
            </w:r>
          </w:p>
        </w:tc>
      </w:tr>
    </w:tbl>
    <w:p w14:paraId="47C8FF2D" w14:textId="77777777" w:rsidR="00C274B9" w:rsidRDefault="00C274B9">
      <w:pPr>
        <w:pStyle w:val="Ttulo2"/>
        <w:jc w:val="both"/>
      </w:pPr>
      <w:bookmarkStart w:id="13" w:name="_lnxbz9"/>
      <w:bookmarkEnd w:id="13"/>
    </w:p>
    <w:p w14:paraId="4B82BAE7" w14:textId="77777777" w:rsidR="005C188B" w:rsidRPr="005C188B" w:rsidRDefault="005C188B" w:rsidP="005C188B">
      <w:pPr>
        <w:pStyle w:val="LO-normal"/>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C274B9" w14:paraId="67A395D2" w14:textId="77777777" w:rsidTr="00000632">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4F24DC6" w14:textId="53C5769D" w:rsidR="00C274B9" w:rsidRDefault="00C274B9" w:rsidP="00000632">
            <w:pPr>
              <w:pStyle w:val="LO-normal"/>
              <w:widowControl w:val="0"/>
              <w:jc w:val="center"/>
              <w:rPr>
                <w:b/>
              </w:rPr>
            </w:pPr>
            <w:r>
              <w:rPr>
                <w:b/>
              </w:rPr>
              <w:t>RA3</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E9E5209" w14:textId="611332F2" w:rsidR="00C274B9" w:rsidRDefault="00C274B9" w:rsidP="00000632">
            <w:pPr>
              <w:pStyle w:val="LO-normal"/>
              <w:jc w:val="both"/>
              <w:rPr>
                <w:b/>
              </w:rPr>
            </w:pPr>
            <w:r w:rsidRPr="00C274B9">
              <w:rPr>
                <w:b/>
                <w:sz w:val="22"/>
                <w:szCs w:val="22"/>
              </w:rPr>
              <w:t>Caracteriza sistemas de radiocomunicaciones para telefonía, identificando su estructura y analizando el funcionamiento de los equipos que la integran.</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ABE0A71" w14:textId="77777777" w:rsidR="00C274B9" w:rsidRDefault="00C274B9" w:rsidP="00000632">
            <w:pPr>
              <w:pStyle w:val="LO-normal"/>
              <w:widowControl w:val="0"/>
              <w:jc w:val="center"/>
              <w:rPr>
                <w:b/>
              </w:rPr>
            </w:pPr>
            <w:r>
              <w:rPr>
                <w:b/>
              </w:rPr>
              <w:t>100%</w:t>
            </w:r>
          </w:p>
        </w:tc>
      </w:tr>
      <w:tr w:rsidR="00C71E35" w14:paraId="4CEB842F" w14:textId="77777777" w:rsidTr="00777B96">
        <w:trPr>
          <w:trHeight w:val="440"/>
          <w:jc w:val="center"/>
        </w:trPr>
        <w:tc>
          <w:tcPr>
            <w:tcW w:w="734" w:type="dxa"/>
            <w:vMerge w:val="restart"/>
            <w:tcBorders>
              <w:top w:val="single" w:sz="12" w:space="0" w:color="000000"/>
              <w:left w:val="single" w:sz="12" w:space="0" w:color="000000"/>
              <w:right w:val="single" w:sz="12" w:space="0" w:color="000000"/>
            </w:tcBorders>
            <w:vAlign w:val="center"/>
          </w:tcPr>
          <w:p w14:paraId="09B79466" w14:textId="77777777" w:rsidR="00C71E35" w:rsidRDefault="00C71E35" w:rsidP="00000632">
            <w:pPr>
              <w:pStyle w:val="LO-normal"/>
              <w:rPr>
                <w:color w:val="0070C0"/>
              </w:rPr>
            </w:pPr>
          </w:p>
          <w:p w14:paraId="62C4D13D" w14:textId="77777777" w:rsidR="00C71E35" w:rsidRDefault="00C71E35" w:rsidP="00000632">
            <w:pPr>
              <w:pStyle w:val="LO-normal"/>
              <w:rPr>
                <w:color w:val="0070C0"/>
              </w:rPr>
            </w:pPr>
          </w:p>
          <w:p w14:paraId="339BF63D" w14:textId="77777777" w:rsidR="00C71E35" w:rsidRDefault="00C71E35" w:rsidP="00000632">
            <w:pPr>
              <w:pStyle w:val="LO-normal"/>
              <w:widowControl w:val="0"/>
              <w:jc w:val="center"/>
            </w:pPr>
            <w:r>
              <w:t>CE</w:t>
            </w:r>
          </w:p>
          <w:p w14:paraId="01425D47" w14:textId="77777777" w:rsidR="00C71E35" w:rsidRDefault="00C71E35" w:rsidP="00000632">
            <w:pPr>
              <w:pStyle w:val="LO-normal"/>
              <w:widowControl w:val="0"/>
              <w:jc w:val="center"/>
            </w:pPr>
          </w:p>
          <w:p w14:paraId="6A011B79" w14:textId="77777777" w:rsidR="00C71E35" w:rsidRDefault="00C71E35" w:rsidP="00000632">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787D104" w14:textId="7DF95132" w:rsidR="00C71E35" w:rsidRDefault="00C71E35" w:rsidP="00C71E35">
            <w:pPr>
              <w:pStyle w:val="LO-normal"/>
              <w:jc w:val="both"/>
            </w:pPr>
            <w:r>
              <w:t xml:space="preserve">a) Se han identificado reglamentos y normativas.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06A6683" w14:textId="249E59E4" w:rsidR="00C71E35" w:rsidRDefault="00C71E35" w:rsidP="00000632">
            <w:pPr>
              <w:pStyle w:val="LO-normal"/>
              <w:widowControl w:val="0"/>
              <w:jc w:val="center"/>
            </w:pPr>
            <w:r w:rsidRPr="000D0224">
              <w:t>12,5 %</w:t>
            </w:r>
          </w:p>
        </w:tc>
      </w:tr>
      <w:tr w:rsidR="00C71E35" w14:paraId="15AFF6AE" w14:textId="77777777" w:rsidTr="00777B96">
        <w:trPr>
          <w:trHeight w:val="440"/>
          <w:jc w:val="center"/>
        </w:trPr>
        <w:tc>
          <w:tcPr>
            <w:tcW w:w="734" w:type="dxa"/>
            <w:vMerge/>
            <w:tcBorders>
              <w:left w:val="single" w:sz="12" w:space="0" w:color="000000"/>
              <w:right w:val="single" w:sz="12" w:space="0" w:color="000000"/>
            </w:tcBorders>
            <w:vAlign w:val="center"/>
          </w:tcPr>
          <w:p w14:paraId="023ADBB1"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70AB5E5" w14:textId="28B1D805" w:rsidR="00C71E35" w:rsidRDefault="00C71E35" w:rsidP="00C71E35">
            <w:pPr>
              <w:pStyle w:val="LO-normal"/>
              <w:jc w:val="both"/>
            </w:pPr>
            <w:r>
              <w:t xml:space="preserve">b) Se han definido los sistemas de radiocomunicación según su ubicación (urbanas, rurales y transportables, entre otras), tecnologías y cobertura (local y metropolitana).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60F0EC8E" w14:textId="69EB56D1" w:rsidR="00C71E35" w:rsidRDefault="00C71E35" w:rsidP="00000632">
            <w:pPr>
              <w:pStyle w:val="LO-normal"/>
              <w:widowControl w:val="0"/>
              <w:jc w:val="center"/>
            </w:pPr>
            <w:r w:rsidRPr="000D0224">
              <w:t>12,5 %</w:t>
            </w:r>
          </w:p>
        </w:tc>
      </w:tr>
      <w:tr w:rsidR="00C71E35" w14:paraId="6CDA7309" w14:textId="77777777" w:rsidTr="00777B96">
        <w:trPr>
          <w:trHeight w:val="440"/>
          <w:jc w:val="center"/>
        </w:trPr>
        <w:tc>
          <w:tcPr>
            <w:tcW w:w="734" w:type="dxa"/>
            <w:vMerge/>
            <w:tcBorders>
              <w:left w:val="single" w:sz="12" w:space="0" w:color="000000"/>
              <w:right w:val="single" w:sz="12" w:space="0" w:color="000000"/>
            </w:tcBorders>
            <w:vAlign w:val="center"/>
          </w:tcPr>
          <w:p w14:paraId="1A9724B0"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367459C" w14:textId="72FF26F1" w:rsidR="00C71E35" w:rsidRDefault="00C71E35" w:rsidP="00C71E35">
            <w:pPr>
              <w:pStyle w:val="LO-normal"/>
              <w:jc w:val="both"/>
            </w:pPr>
            <w:r>
              <w:t xml:space="preserve">c) Se ha identificado la estructura de las redes terrestres fijas y móviles de radiocomunicaciones.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1BE64B10" w14:textId="046E8BB6" w:rsidR="00C71E35" w:rsidRDefault="00C71E35" w:rsidP="00000632">
            <w:pPr>
              <w:pStyle w:val="LO-normal"/>
              <w:widowControl w:val="0"/>
              <w:jc w:val="center"/>
            </w:pPr>
            <w:r w:rsidRPr="000D0224">
              <w:t>12,5 %</w:t>
            </w:r>
          </w:p>
        </w:tc>
      </w:tr>
      <w:tr w:rsidR="00C71E35" w14:paraId="22EEE9BC" w14:textId="77777777" w:rsidTr="00777B96">
        <w:trPr>
          <w:trHeight w:val="440"/>
          <w:jc w:val="center"/>
        </w:trPr>
        <w:tc>
          <w:tcPr>
            <w:tcW w:w="734" w:type="dxa"/>
            <w:vMerge/>
            <w:tcBorders>
              <w:left w:val="single" w:sz="12" w:space="0" w:color="000000"/>
              <w:right w:val="single" w:sz="12" w:space="0" w:color="000000"/>
            </w:tcBorders>
            <w:vAlign w:val="center"/>
          </w:tcPr>
          <w:p w14:paraId="137C1263"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9DA2C05" w14:textId="2DAE685D" w:rsidR="00C71E35" w:rsidRDefault="00C71E35" w:rsidP="00C71E35">
            <w:pPr>
              <w:pStyle w:val="LO-normal"/>
              <w:jc w:val="both"/>
            </w:pPr>
            <w:r>
              <w:t xml:space="preserve">d) Se han reconocido las infraestructuras y redes de la telefonía vía satélite.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61D77D4D" w14:textId="1FF27B4B" w:rsidR="00C71E35" w:rsidRDefault="00C71E35" w:rsidP="00000632">
            <w:pPr>
              <w:pStyle w:val="LO-normal"/>
              <w:widowControl w:val="0"/>
              <w:jc w:val="center"/>
            </w:pPr>
            <w:r w:rsidRPr="000D0224">
              <w:t>12,5 %</w:t>
            </w:r>
          </w:p>
        </w:tc>
      </w:tr>
      <w:tr w:rsidR="00C71E35" w14:paraId="3A35F0F1" w14:textId="77777777" w:rsidTr="00777B96">
        <w:trPr>
          <w:trHeight w:val="440"/>
          <w:jc w:val="center"/>
        </w:trPr>
        <w:tc>
          <w:tcPr>
            <w:tcW w:w="734" w:type="dxa"/>
            <w:vMerge/>
            <w:tcBorders>
              <w:left w:val="single" w:sz="12" w:space="0" w:color="000000"/>
              <w:right w:val="single" w:sz="12" w:space="0" w:color="000000"/>
            </w:tcBorders>
            <w:vAlign w:val="center"/>
          </w:tcPr>
          <w:p w14:paraId="4289A751"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5E495FC" w14:textId="0EFDA32E" w:rsidR="00C71E35" w:rsidRDefault="00C71E35" w:rsidP="00C71E35">
            <w:pPr>
              <w:pStyle w:val="LO-normal"/>
              <w:jc w:val="both"/>
            </w:pPr>
            <w:r>
              <w:t xml:space="preserve">e) Se han reconocido las características de los equipos e instalaciones asociadas (medios de transmisión, sistemas radiantes y de alimentación, entre otros).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1D5AA9EF" w14:textId="3470AC3C" w:rsidR="00C71E35" w:rsidRDefault="00C71E35" w:rsidP="00000632">
            <w:pPr>
              <w:pStyle w:val="LO-normal"/>
              <w:widowControl w:val="0"/>
              <w:jc w:val="center"/>
            </w:pPr>
            <w:r w:rsidRPr="000D0224">
              <w:t>12,5 %</w:t>
            </w:r>
          </w:p>
        </w:tc>
      </w:tr>
      <w:tr w:rsidR="00C71E35" w14:paraId="036B9134" w14:textId="77777777" w:rsidTr="00777B96">
        <w:trPr>
          <w:trHeight w:val="440"/>
          <w:jc w:val="center"/>
        </w:trPr>
        <w:tc>
          <w:tcPr>
            <w:tcW w:w="734" w:type="dxa"/>
            <w:vMerge/>
            <w:tcBorders>
              <w:left w:val="single" w:sz="12" w:space="0" w:color="000000"/>
              <w:right w:val="single" w:sz="12" w:space="0" w:color="000000"/>
            </w:tcBorders>
            <w:vAlign w:val="center"/>
          </w:tcPr>
          <w:p w14:paraId="42693374"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8E7C42D" w14:textId="191E7D2B" w:rsidR="00C71E35" w:rsidRDefault="00C71E35" w:rsidP="00C71E35">
            <w:pPr>
              <w:pStyle w:val="LO-normal"/>
              <w:jc w:val="both"/>
            </w:pPr>
            <w:r>
              <w:t xml:space="preserve">f) Se han identificado los interfaces de conexión entre los equipos de radio con la red troncal de comunicación.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E5DE6C9" w14:textId="618C5848" w:rsidR="00C71E35" w:rsidRDefault="00C71E35" w:rsidP="00000632">
            <w:pPr>
              <w:pStyle w:val="LO-normal"/>
              <w:widowControl w:val="0"/>
              <w:jc w:val="center"/>
            </w:pPr>
            <w:r w:rsidRPr="000D0224">
              <w:t>12,5 %</w:t>
            </w:r>
          </w:p>
        </w:tc>
      </w:tr>
      <w:tr w:rsidR="00C71E35" w14:paraId="2A94053B" w14:textId="77777777" w:rsidTr="00777B96">
        <w:trPr>
          <w:trHeight w:val="440"/>
          <w:jc w:val="center"/>
        </w:trPr>
        <w:tc>
          <w:tcPr>
            <w:tcW w:w="734" w:type="dxa"/>
            <w:vMerge/>
            <w:tcBorders>
              <w:left w:val="single" w:sz="12" w:space="0" w:color="000000"/>
              <w:right w:val="single" w:sz="12" w:space="0" w:color="000000"/>
            </w:tcBorders>
            <w:vAlign w:val="center"/>
          </w:tcPr>
          <w:p w14:paraId="50AE25BF"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3EAF085" w14:textId="5B4E350C" w:rsidR="00C71E35" w:rsidRDefault="00C71E35" w:rsidP="00C71E35">
            <w:pPr>
              <w:pStyle w:val="LO-normal"/>
              <w:jc w:val="both"/>
            </w:pPr>
            <w:r>
              <w:t xml:space="preserve">g) Se han determinado los parámetros de configuración de los equipos de radiocomunicaciones.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2719F9E1" w14:textId="60239DDE" w:rsidR="00C71E35" w:rsidRDefault="00C71E35" w:rsidP="00000632">
            <w:pPr>
              <w:pStyle w:val="LO-normal"/>
              <w:widowControl w:val="0"/>
              <w:jc w:val="center"/>
            </w:pPr>
            <w:r w:rsidRPr="000D0224">
              <w:t>12,5 %</w:t>
            </w:r>
          </w:p>
        </w:tc>
      </w:tr>
      <w:tr w:rsidR="00C71E35" w14:paraId="34A40024" w14:textId="77777777" w:rsidTr="00777B96">
        <w:trPr>
          <w:trHeight w:val="440"/>
          <w:jc w:val="center"/>
        </w:trPr>
        <w:tc>
          <w:tcPr>
            <w:tcW w:w="734" w:type="dxa"/>
            <w:vMerge/>
            <w:tcBorders>
              <w:left w:val="single" w:sz="12" w:space="0" w:color="000000"/>
              <w:bottom w:val="single" w:sz="12" w:space="0" w:color="000000"/>
              <w:right w:val="single" w:sz="12" w:space="0" w:color="000000"/>
            </w:tcBorders>
            <w:vAlign w:val="center"/>
          </w:tcPr>
          <w:p w14:paraId="6AFD522C"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3464C76" w14:textId="14AA602B" w:rsidR="00C71E35" w:rsidRDefault="00C71E35" w:rsidP="00C71E35">
            <w:pPr>
              <w:pStyle w:val="LO-normal"/>
              <w:jc w:val="both"/>
            </w:pPr>
            <w:r>
              <w:t>h) Se han identificado los sistemas y modos de acceso remoto y telecontrol a los equipos.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AF002B1" w14:textId="516C3413" w:rsidR="00C71E35" w:rsidRDefault="00C71E35" w:rsidP="00000632">
            <w:pPr>
              <w:pStyle w:val="LO-normal"/>
              <w:widowControl w:val="0"/>
              <w:jc w:val="center"/>
            </w:pPr>
            <w:r w:rsidRPr="000D0224">
              <w:t>12,5 %</w:t>
            </w:r>
          </w:p>
        </w:tc>
      </w:tr>
    </w:tbl>
    <w:p w14:paraId="1861890C" w14:textId="77777777" w:rsidR="00C274B9" w:rsidRDefault="00C274B9">
      <w:pPr>
        <w:pStyle w:val="Ttulo2"/>
        <w:jc w:val="both"/>
      </w:pPr>
    </w:p>
    <w:p w14:paraId="63964FF2" w14:textId="77777777" w:rsidR="00C274B9" w:rsidRPr="00C274B9" w:rsidRDefault="00C274B9" w:rsidP="00C274B9">
      <w:pPr>
        <w:pStyle w:val="LO-normal"/>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C274B9" w14:paraId="4D1149DD" w14:textId="77777777" w:rsidTr="00000632">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0D358D7" w14:textId="781FEE46" w:rsidR="00C274B9" w:rsidRDefault="00C274B9" w:rsidP="00000632">
            <w:pPr>
              <w:pStyle w:val="LO-normal"/>
              <w:widowControl w:val="0"/>
              <w:jc w:val="center"/>
              <w:rPr>
                <w:b/>
              </w:rPr>
            </w:pPr>
            <w:r>
              <w:rPr>
                <w:b/>
              </w:rPr>
              <w:t>RA4</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70414E2" w14:textId="17EC0B33" w:rsidR="00C274B9" w:rsidRDefault="00C274B9" w:rsidP="00000632">
            <w:pPr>
              <w:pStyle w:val="LO-normal"/>
              <w:jc w:val="both"/>
              <w:rPr>
                <w:b/>
              </w:rPr>
            </w:pPr>
            <w:r w:rsidRPr="00C274B9">
              <w:rPr>
                <w:b/>
                <w:sz w:val="22"/>
                <w:szCs w:val="22"/>
              </w:rPr>
              <w:t>Instala estaciones base, interpretando planos y esquemas, aplicando técnicas específicas de montaje y configurando equipos</w:t>
            </w:r>
            <w:r>
              <w:rPr>
                <w:b/>
                <w:sz w:val="22"/>
                <w:szCs w:val="22"/>
              </w:rPr>
              <w:t>.</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2A207C7" w14:textId="77777777" w:rsidR="00C274B9" w:rsidRDefault="00C274B9" w:rsidP="00000632">
            <w:pPr>
              <w:pStyle w:val="LO-normal"/>
              <w:widowControl w:val="0"/>
              <w:jc w:val="center"/>
              <w:rPr>
                <w:b/>
              </w:rPr>
            </w:pPr>
            <w:r>
              <w:rPr>
                <w:b/>
              </w:rPr>
              <w:t>100%</w:t>
            </w:r>
          </w:p>
        </w:tc>
      </w:tr>
      <w:tr w:rsidR="00C71E35" w14:paraId="5195D798" w14:textId="77777777" w:rsidTr="00A46B55">
        <w:trPr>
          <w:trHeight w:val="440"/>
          <w:jc w:val="center"/>
        </w:trPr>
        <w:tc>
          <w:tcPr>
            <w:tcW w:w="734" w:type="dxa"/>
            <w:vMerge w:val="restart"/>
            <w:tcBorders>
              <w:top w:val="single" w:sz="12" w:space="0" w:color="000000"/>
              <w:left w:val="single" w:sz="12" w:space="0" w:color="000000"/>
              <w:right w:val="single" w:sz="12" w:space="0" w:color="000000"/>
            </w:tcBorders>
            <w:vAlign w:val="center"/>
          </w:tcPr>
          <w:p w14:paraId="2B4B84C5" w14:textId="77777777" w:rsidR="00C71E35" w:rsidRDefault="00C71E35" w:rsidP="00000632">
            <w:pPr>
              <w:pStyle w:val="LO-normal"/>
              <w:rPr>
                <w:color w:val="0070C0"/>
              </w:rPr>
            </w:pPr>
          </w:p>
          <w:p w14:paraId="0B31391C" w14:textId="77777777" w:rsidR="00C71E35" w:rsidRDefault="00C71E35" w:rsidP="00000632">
            <w:pPr>
              <w:pStyle w:val="LO-normal"/>
              <w:rPr>
                <w:color w:val="0070C0"/>
              </w:rPr>
            </w:pPr>
          </w:p>
          <w:p w14:paraId="7A689BD8" w14:textId="77777777" w:rsidR="00C71E35" w:rsidRDefault="00C71E35" w:rsidP="00000632">
            <w:pPr>
              <w:pStyle w:val="LO-normal"/>
              <w:widowControl w:val="0"/>
              <w:jc w:val="center"/>
            </w:pPr>
            <w:r>
              <w:t>CE</w:t>
            </w:r>
          </w:p>
          <w:p w14:paraId="1A2FA1E9" w14:textId="77777777" w:rsidR="00C71E35" w:rsidRDefault="00C71E35" w:rsidP="00000632">
            <w:pPr>
              <w:pStyle w:val="LO-normal"/>
              <w:widowControl w:val="0"/>
              <w:jc w:val="center"/>
            </w:pPr>
          </w:p>
          <w:p w14:paraId="3063259D" w14:textId="77777777" w:rsidR="00C71E35" w:rsidRDefault="00C71E35" w:rsidP="00000632">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6A6B3D3" w14:textId="685E6472" w:rsidR="00C71E35" w:rsidRDefault="00C71E35" w:rsidP="00C71E35">
            <w:pPr>
              <w:pStyle w:val="LO-normal"/>
              <w:jc w:val="both"/>
            </w:pPr>
            <w:r>
              <w:t xml:space="preserve">a) Se han seleccionado los medios y recursos específicos para la instalación.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244DA3E9" w14:textId="25C20430" w:rsidR="00C71E35" w:rsidRDefault="00C71E35" w:rsidP="00000632">
            <w:pPr>
              <w:pStyle w:val="LO-normal"/>
              <w:widowControl w:val="0"/>
              <w:jc w:val="center"/>
            </w:pPr>
            <w:r w:rsidRPr="000D0224">
              <w:t>12,5 %</w:t>
            </w:r>
          </w:p>
        </w:tc>
      </w:tr>
      <w:tr w:rsidR="00C71E35" w14:paraId="7A8848EC" w14:textId="77777777" w:rsidTr="00A46B55">
        <w:trPr>
          <w:trHeight w:val="440"/>
          <w:jc w:val="center"/>
        </w:trPr>
        <w:tc>
          <w:tcPr>
            <w:tcW w:w="734" w:type="dxa"/>
            <w:vMerge/>
            <w:tcBorders>
              <w:left w:val="single" w:sz="12" w:space="0" w:color="000000"/>
              <w:right w:val="single" w:sz="12" w:space="0" w:color="000000"/>
            </w:tcBorders>
            <w:vAlign w:val="center"/>
          </w:tcPr>
          <w:p w14:paraId="7C7CB3AA"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7056B9B" w14:textId="14B27685" w:rsidR="00C71E35" w:rsidRDefault="00C71E35" w:rsidP="00C71E35">
            <w:pPr>
              <w:pStyle w:val="LO-normal"/>
              <w:jc w:val="both"/>
            </w:pPr>
            <w:r>
              <w:t xml:space="preserve">b) Se ha realizado el replanteo de la instalación.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5FDF40D" w14:textId="1F277098" w:rsidR="00C71E35" w:rsidRDefault="00C71E35" w:rsidP="00000632">
            <w:pPr>
              <w:pStyle w:val="LO-normal"/>
              <w:widowControl w:val="0"/>
              <w:jc w:val="center"/>
            </w:pPr>
            <w:r w:rsidRPr="000D0224">
              <w:t>12,5 %</w:t>
            </w:r>
          </w:p>
        </w:tc>
      </w:tr>
      <w:tr w:rsidR="00C71E35" w14:paraId="24EB83F4" w14:textId="77777777" w:rsidTr="00A46B55">
        <w:trPr>
          <w:trHeight w:val="440"/>
          <w:jc w:val="center"/>
        </w:trPr>
        <w:tc>
          <w:tcPr>
            <w:tcW w:w="734" w:type="dxa"/>
            <w:vMerge/>
            <w:tcBorders>
              <w:left w:val="single" w:sz="12" w:space="0" w:color="000000"/>
              <w:right w:val="single" w:sz="12" w:space="0" w:color="000000"/>
            </w:tcBorders>
            <w:vAlign w:val="center"/>
          </w:tcPr>
          <w:p w14:paraId="59627A66"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1FE6DDA" w14:textId="60C5FB12" w:rsidR="00C71E35" w:rsidRDefault="00C71E35" w:rsidP="00C71E35">
            <w:pPr>
              <w:pStyle w:val="LO-normal"/>
              <w:jc w:val="both"/>
            </w:pPr>
            <w:r>
              <w:t xml:space="preserve">c) Se han ubicado y fijado los equipos, elementos auxiliares y de canalización.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8C91306" w14:textId="471731D0" w:rsidR="00C71E35" w:rsidRDefault="00C71E35" w:rsidP="00000632">
            <w:pPr>
              <w:pStyle w:val="LO-normal"/>
              <w:widowControl w:val="0"/>
              <w:jc w:val="center"/>
            </w:pPr>
            <w:r w:rsidRPr="000D0224">
              <w:t>12,5 %</w:t>
            </w:r>
          </w:p>
        </w:tc>
      </w:tr>
      <w:tr w:rsidR="00C71E35" w14:paraId="5203D3F6" w14:textId="77777777" w:rsidTr="00A46B55">
        <w:trPr>
          <w:trHeight w:val="440"/>
          <w:jc w:val="center"/>
        </w:trPr>
        <w:tc>
          <w:tcPr>
            <w:tcW w:w="734" w:type="dxa"/>
            <w:vMerge/>
            <w:tcBorders>
              <w:left w:val="single" w:sz="12" w:space="0" w:color="000000"/>
              <w:right w:val="single" w:sz="12" w:space="0" w:color="000000"/>
            </w:tcBorders>
            <w:vAlign w:val="center"/>
          </w:tcPr>
          <w:p w14:paraId="7A31F902"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A2ACBF8" w14:textId="695D6456" w:rsidR="00C71E35" w:rsidRDefault="00C71E35" w:rsidP="00C71E35">
            <w:pPr>
              <w:pStyle w:val="LO-normal"/>
              <w:jc w:val="both"/>
            </w:pPr>
            <w:r>
              <w:t xml:space="preserve">d) Se ha tendido el cableado de la instalación.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6DFC7E2" w14:textId="5FDED40C" w:rsidR="00C71E35" w:rsidRDefault="00C71E35" w:rsidP="00000632">
            <w:pPr>
              <w:pStyle w:val="LO-normal"/>
              <w:widowControl w:val="0"/>
              <w:jc w:val="center"/>
            </w:pPr>
            <w:r w:rsidRPr="000D0224">
              <w:t>12,5 %</w:t>
            </w:r>
          </w:p>
        </w:tc>
      </w:tr>
      <w:tr w:rsidR="00C71E35" w14:paraId="657FEFD5" w14:textId="77777777" w:rsidTr="00A46B55">
        <w:trPr>
          <w:trHeight w:val="440"/>
          <w:jc w:val="center"/>
        </w:trPr>
        <w:tc>
          <w:tcPr>
            <w:tcW w:w="734" w:type="dxa"/>
            <w:vMerge/>
            <w:tcBorders>
              <w:left w:val="single" w:sz="12" w:space="0" w:color="000000"/>
              <w:right w:val="single" w:sz="12" w:space="0" w:color="000000"/>
            </w:tcBorders>
            <w:vAlign w:val="center"/>
          </w:tcPr>
          <w:p w14:paraId="77E75A4F"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1806FA8" w14:textId="044C6815" w:rsidR="00C71E35" w:rsidRDefault="00C71E35" w:rsidP="00C71E35">
            <w:pPr>
              <w:pStyle w:val="LO-normal"/>
              <w:jc w:val="both"/>
            </w:pPr>
            <w:r>
              <w:t xml:space="preserve">e) Se han conexionado los equipos de telefonía, de la red troncal y de las instalaciones asociadas.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37482353" w14:textId="0279C840" w:rsidR="00C71E35" w:rsidRDefault="00C71E35" w:rsidP="00000632">
            <w:pPr>
              <w:pStyle w:val="LO-normal"/>
              <w:widowControl w:val="0"/>
              <w:jc w:val="center"/>
            </w:pPr>
            <w:r w:rsidRPr="000D0224">
              <w:t>12,5 %</w:t>
            </w:r>
          </w:p>
        </w:tc>
      </w:tr>
      <w:tr w:rsidR="00C71E35" w14:paraId="77B97775" w14:textId="77777777" w:rsidTr="00A46B55">
        <w:trPr>
          <w:trHeight w:val="440"/>
          <w:jc w:val="center"/>
        </w:trPr>
        <w:tc>
          <w:tcPr>
            <w:tcW w:w="734" w:type="dxa"/>
            <w:vMerge/>
            <w:tcBorders>
              <w:left w:val="single" w:sz="12" w:space="0" w:color="000000"/>
              <w:right w:val="single" w:sz="12" w:space="0" w:color="000000"/>
            </w:tcBorders>
            <w:vAlign w:val="center"/>
          </w:tcPr>
          <w:p w14:paraId="7820AB06"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84DED8F" w14:textId="5D766022" w:rsidR="00C71E35" w:rsidRDefault="00C71E35" w:rsidP="00C71E35">
            <w:pPr>
              <w:pStyle w:val="LO-normal"/>
              <w:jc w:val="both"/>
            </w:pPr>
            <w:r>
              <w:t xml:space="preserve">f) Se han configurado los equipos celulares de telefonía, GSM, TETRA, entre otros.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09F3B7A" w14:textId="1503E458" w:rsidR="00C71E35" w:rsidRDefault="00C71E35" w:rsidP="00000632">
            <w:pPr>
              <w:pStyle w:val="LO-normal"/>
              <w:widowControl w:val="0"/>
              <w:jc w:val="center"/>
            </w:pPr>
            <w:r w:rsidRPr="000D0224">
              <w:t>12,5 %</w:t>
            </w:r>
          </w:p>
        </w:tc>
      </w:tr>
      <w:tr w:rsidR="00C71E35" w14:paraId="7CFCDDA8" w14:textId="77777777" w:rsidTr="00A46B55">
        <w:trPr>
          <w:trHeight w:val="440"/>
          <w:jc w:val="center"/>
        </w:trPr>
        <w:tc>
          <w:tcPr>
            <w:tcW w:w="734" w:type="dxa"/>
            <w:vMerge/>
            <w:tcBorders>
              <w:left w:val="single" w:sz="12" w:space="0" w:color="000000"/>
              <w:right w:val="single" w:sz="12" w:space="0" w:color="000000"/>
            </w:tcBorders>
            <w:vAlign w:val="center"/>
          </w:tcPr>
          <w:p w14:paraId="2128AFEE"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0F1F62F" w14:textId="67EB37AB" w:rsidR="00C71E35" w:rsidRDefault="00C71E35" w:rsidP="00C71E35">
            <w:pPr>
              <w:pStyle w:val="LO-normal"/>
              <w:jc w:val="both"/>
            </w:pPr>
            <w:r>
              <w:t xml:space="preserve">g) Se han aplicado los criterios de calidad y seguridad en las operaciones de montaje.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D7E2FCE" w14:textId="515BB413" w:rsidR="00C71E35" w:rsidRDefault="00C71E35" w:rsidP="00000632">
            <w:pPr>
              <w:pStyle w:val="LO-normal"/>
              <w:widowControl w:val="0"/>
              <w:jc w:val="center"/>
            </w:pPr>
            <w:r w:rsidRPr="000D0224">
              <w:t>12,5 %</w:t>
            </w:r>
          </w:p>
        </w:tc>
      </w:tr>
      <w:tr w:rsidR="00C71E35" w14:paraId="45F78162" w14:textId="77777777" w:rsidTr="00A46B55">
        <w:trPr>
          <w:trHeight w:val="440"/>
          <w:jc w:val="center"/>
        </w:trPr>
        <w:tc>
          <w:tcPr>
            <w:tcW w:w="734" w:type="dxa"/>
            <w:vMerge/>
            <w:tcBorders>
              <w:left w:val="single" w:sz="12" w:space="0" w:color="000000"/>
              <w:bottom w:val="single" w:sz="12" w:space="0" w:color="000000"/>
              <w:right w:val="single" w:sz="12" w:space="0" w:color="000000"/>
            </w:tcBorders>
            <w:vAlign w:val="center"/>
          </w:tcPr>
          <w:p w14:paraId="2A1B9CFA"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061E80D" w14:textId="45C39567" w:rsidR="00C71E35" w:rsidRDefault="00C71E35" w:rsidP="00C71E35">
            <w:pPr>
              <w:pStyle w:val="LO-normal"/>
              <w:jc w:val="both"/>
            </w:pPr>
            <w:r>
              <w:t>h) Se ha elaborado la documentación técnica del montaje.</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70FD8A8" w14:textId="46181EE9" w:rsidR="00C71E35" w:rsidRDefault="00C71E35" w:rsidP="00000632">
            <w:pPr>
              <w:pStyle w:val="LO-normal"/>
              <w:widowControl w:val="0"/>
              <w:jc w:val="center"/>
            </w:pPr>
            <w:r w:rsidRPr="000D0224">
              <w:t>12,5 %</w:t>
            </w:r>
          </w:p>
        </w:tc>
      </w:tr>
    </w:tbl>
    <w:p w14:paraId="065766F4" w14:textId="77777777" w:rsidR="00C274B9" w:rsidRDefault="00C274B9">
      <w:pPr>
        <w:pStyle w:val="Ttulo2"/>
        <w:jc w:val="both"/>
      </w:pPr>
    </w:p>
    <w:p w14:paraId="09E205C7" w14:textId="77777777" w:rsidR="00C274B9" w:rsidRDefault="00C274B9" w:rsidP="00C274B9">
      <w:pPr>
        <w:pStyle w:val="LO-normal"/>
      </w:pPr>
    </w:p>
    <w:p w14:paraId="1A0BEC3A" w14:textId="77777777" w:rsidR="00C274B9" w:rsidRPr="00C274B9" w:rsidRDefault="00C274B9" w:rsidP="00C274B9">
      <w:pPr>
        <w:pStyle w:val="LO-normal"/>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C274B9" w14:paraId="0E5B2249" w14:textId="77777777" w:rsidTr="00000632">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771F009" w14:textId="77D818AB" w:rsidR="00C274B9" w:rsidRDefault="00C274B9" w:rsidP="00000632">
            <w:pPr>
              <w:pStyle w:val="LO-normal"/>
              <w:widowControl w:val="0"/>
              <w:jc w:val="center"/>
              <w:rPr>
                <w:b/>
              </w:rPr>
            </w:pPr>
            <w:r>
              <w:rPr>
                <w:b/>
              </w:rPr>
              <w:t>RA5</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91266EF" w14:textId="3992A5A4" w:rsidR="00C274B9" w:rsidRDefault="00C274B9" w:rsidP="00000632">
            <w:pPr>
              <w:pStyle w:val="LO-normal"/>
              <w:jc w:val="both"/>
              <w:rPr>
                <w:b/>
              </w:rPr>
            </w:pPr>
            <w:r w:rsidRPr="00C274B9">
              <w:rPr>
                <w:b/>
                <w:sz w:val="22"/>
                <w:szCs w:val="22"/>
              </w:rPr>
              <w:t>Instala sistemas de telefonía, integrando tecnologías y servicios y configurando sus equipos y elementos.</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203943F" w14:textId="77777777" w:rsidR="00C274B9" w:rsidRDefault="00C274B9" w:rsidP="00000632">
            <w:pPr>
              <w:pStyle w:val="LO-normal"/>
              <w:widowControl w:val="0"/>
              <w:jc w:val="center"/>
              <w:rPr>
                <w:b/>
              </w:rPr>
            </w:pPr>
            <w:r>
              <w:rPr>
                <w:b/>
              </w:rPr>
              <w:t>100%</w:t>
            </w:r>
          </w:p>
        </w:tc>
      </w:tr>
      <w:tr w:rsidR="00AA4088" w14:paraId="451C40A2" w14:textId="77777777" w:rsidTr="001128F6">
        <w:trPr>
          <w:trHeight w:val="440"/>
          <w:jc w:val="center"/>
        </w:trPr>
        <w:tc>
          <w:tcPr>
            <w:tcW w:w="734" w:type="dxa"/>
            <w:vMerge w:val="restart"/>
            <w:tcBorders>
              <w:top w:val="single" w:sz="12" w:space="0" w:color="000000"/>
              <w:left w:val="single" w:sz="12" w:space="0" w:color="000000"/>
              <w:right w:val="single" w:sz="12" w:space="0" w:color="000000"/>
            </w:tcBorders>
            <w:vAlign w:val="center"/>
          </w:tcPr>
          <w:p w14:paraId="593F057D" w14:textId="77777777" w:rsidR="00AA4088" w:rsidRDefault="00AA4088" w:rsidP="00000632">
            <w:pPr>
              <w:pStyle w:val="LO-normal"/>
              <w:rPr>
                <w:color w:val="0070C0"/>
              </w:rPr>
            </w:pPr>
          </w:p>
          <w:p w14:paraId="61C26460" w14:textId="77777777" w:rsidR="00AA4088" w:rsidRDefault="00AA4088" w:rsidP="00000632">
            <w:pPr>
              <w:pStyle w:val="LO-normal"/>
              <w:rPr>
                <w:color w:val="0070C0"/>
              </w:rPr>
            </w:pPr>
          </w:p>
          <w:p w14:paraId="79919A27" w14:textId="77777777" w:rsidR="00AA4088" w:rsidRDefault="00AA4088" w:rsidP="00000632">
            <w:pPr>
              <w:pStyle w:val="LO-normal"/>
              <w:widowControl w:val="0"/>
              <w:jc w:val="center"/>
            </w:pPr>
            <w:r>
              <w:t>CE</w:t>
            </w:r>
          </w:p>
          <w:p w14:paraId="61D3BDDB" w14:textId="77777777" w:rsidR="00AA4088" w:rsidRDefault="00AA4088" w:rsidP="00000632">
            <w:pPr>
              <w:pStyle w:val="LO-normal"/>
              <w:widowControl w:val="0"/>
              <w:jc w:val="center"/>
            </w:pPr>
          </w:p>
          <w:p w14:paraId="132765C9" w14:textId="77777777" w:rsidR="00AA4088" w:rsidRDefault="00AA4088" w:rsidP="00000632">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97880B9" w14:textId="1AAE1D19" w:rsidR="00AA4088" w:rsidRDefault="00AA4088" w:rsidP="00AA4088">
            <w:pPr>
              <w:pStyle w:val="LO-normal"/>
            </w:pPr>
            <w:r>
              <w:t xml:space="preserve">a) Se han seleccionado los medios y recursos específicos para la instalación.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EEF1598" w14:textId="5066F027" w:rsidR="00AA4088" w:rsidRDefault="00AA4088" w:rsidP="00000632">
            <w:pPr>
              <w:pStyle w:val="LO-normal"/>
              <w:widowControl w:val="0"/>
              <w:jc w:val="center"/>
            </w:pPr>
            <w:r w:rsidRPr="000D0224">
              <w:t>1</w:t>
            </w:r>
            <w:r>
              <w:t>1</w:t>
            </w:r>
            <w:r w:rsidRPr="000D0224">
              <w:t>,</w:t>
            </w:r>
            <w:r>
              <w:t>11</w:t>
            </w:r>
            <w:r w:rsidRPr="000D0224">
              <w:t xml:space="preserve"> %</w:t>
            </w:r>
          </w:p>
        </w:tc>
      </w:tr>
      <w:tr w:rsidR="00AA4088" w14:paraId="1E6A49EF" w14:textId="77777777" w:rsidTr="00162C3C">
        <w:trPr>
          <w:trHeight w:val="440"/>
          <w:jc w:val="center"/>
        </w:trPr>
        <w:tc>
          <w:tcPr>
            <w:tcW w:w="734" w:type="dxa"/>
            <w:vMerge/>
            <w:tcBorders>
              <w:left w:val="single" w:sz="12" w:space="0" w:color="000000"/>
              <w:right w:val="single" w:sz="12" w:space="0" w:color="000000"/>
            </w:tcBorders>
            <w:vAlign w:val="center"/>
          </w:tcPr>
          <w:p w14:paraId="67E86D93"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AC0A1BA" w14:textId="581B0322" w:rsidR="00AA4088" w:rsidRDefault="00AA4088" w:rsidP="00AA4088">
            <w:pPr>
              <w:pStyle w:val="LO-normal"/>
              <w:jc w:val="both"/>
            </w:pPr>
            <w:r>
              <w:t xml:space="preserve">b) Se ha realizado el replanteo de la instalación. </w:t>
            </w:r>
          </w:p>
        </w:tc>
        <w:tc>
          <w:tcPr>
            <w:tcW w:w="1155" w:type="dxa"/>
            <w:tcBorders>
              <w:top w:val="single" w:sz="12" w:space="0" w:color="000000"/>
              <w:left w:val="single" w:sz="12" w:space="0" w:color="000000"/>
              <w:bottom w:val="single" w:sz="12" w:space="0" w:color="000000"/>
              <w:right w:val="single" w:sz="12" w:space="0" w:color="000000"/>
            </w:tcBorders>
          </w:tcPr>
          <w:p w14:paraId="2B094A0B" w14:textId="34CBD33B" w:rsidR="00AA4088" w:rsidRDefault="00AA4088" w:rsidP="00AA4088">
            <w:pPr>
              <w:pStyle w:val="LO-normal"/>
              <w:widowControl w:val="0"/>
              <w:jc w:val="center"/>
            </w:pPr>
            <w:r w:rsidRPr="004C1518">
              <w:t>11,11 %</w:t>
            </w:r>
          </w:p>
        </w:tc>
      </w:tr>
      <w:tr w:rsidR="00AA4088" w14:paraId="35E4A971" w14:textId="77777777" w:rsidTr="00162C3C">
        <w:trPr>
          <w:trHeight w:val="440"/>
          <w:jc w:val="center"/>
        </w:trPr>
        <w:tc>
          <w:tcPr>
            <w:tcW w:w="734" w:type="dxa"/>
            <w:vMerge/>
            <w:tcBorders>
              <w:left w:val="single" w:sz="12" w:space="0" w:color="000000"/>
              <w:right w:val="single" w:sz="12" w:space="0" w:color="000000"/>
            </w:tcBorders>
            <w:vAlign w:val="center"/>
          </w:tcPr>
          <w:p w14:paraId="6EA329AB"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48268C8" w14:textId="5073A3B6" w:rsidR="00AA4088" w:rsidRDefault="00AA4088" w:rsidP="00AA4088">
            <w:pPr>
              <w:pStyle w:val="LO-normal"/>
              <w:jc w:val="both"/>
            </w:pPr>
            <w:r>
              <w:t xml:space="preserve">c) Se han conectado los equipos de telefonía a la red del proveedor. </w:t>
            </w:r>
          </w:p>
        </w:tc>
        <w:tc>
          <w:tcPr>
            <w:tcW w:w="1155" w:type="dxa"/>
            <w:tcBorders>
              <w:top w:val="single" w:sz="12" w:space="0" w:color="000000"/>
              <w:left w:val="single" w:sz="12" w:space="0" w:color="000000"/>
              <w:bottom w:val="single" w:sz="12" w:space="0" w:color="000000"/>
              <w:right w:val="single" w:sz="12" w:space="0" w:color="000000"/>
            </w:tcBorders>
          </w:tcPr>
          <w:p w14:paraId="19FA6440" w14:textId="0A733FC6" w:rsidR="00AA4088" w:rsidRDefault="00AA4088" w:rsidP="00AA4088">
            <w:pPr>
              <w:pStyle w:val="LO-normal"/>
              <w:widowControl w:val="0"/>
              <w:jc w:val="center"/>
            </w:pPr>
            <w:r w:rsidRPr="004C1518">
              <w:t>11,11 %</w:t>
            </w:r>
          </w:p>
        </w:tc>
      </w:tr>
      <w:tr w:rsidR="00AA4088" w14:paraId="73EF0850" w14:textId="77777777" w:rsidTr="00162C3C">
        <w:trPr>
          <w:trHeight w:val="440"/>
          <w:jc w:val="center"/>
        </w:trPr>
        <w:tc>
          <w:tcPr>
            <w:tcW w:w="734" w:type="dxa"/>
            <w:vMerge/>
            <w:tcBorders>
              <w:left w:val="single" w:sz="12" w:space="0" w:color="000000"/>
              <w:right w:val="single" w:sz="12" w:space="0" w:color="000000"/>
            </w:tcBorders>
            <w:vAlign w:val="center"/>
          </w:tcPr>
          <w:p w14:paraId="204524C0"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79FA548" w14:textId="4FA2D6F4" w:rsidR="00AA4088" w:rsidRDefault="00AA4088" w:rsidP="00AA4088">
            <w:pPr>
              <w:pStyle w:val="LO-normal"/>
              <w:jc w:val="both"/>
            </w:pPr>
            <w:r>
              <w:t xml:space="preserve">d) Se han reconocido las posibilidades que ofrece la integración de servicios de telefonía. </w:t>
            </w:r>
          </w:p>
        </w:tc>
        <w:tc>
          <w:tcPr>
            <w:tcW w:w="1155" w:type="dxa"/>
            <w:tcBorders>
              <w:top w:val="single" w:sz="12" w:space="0" w:color="000000"/>
              <w:left w:val="single" w:sz="12" w:space="0" w:color="000000"/>
              <w:bottom w:val="single" w:sz="12" w:space="0" w:color="000000"/>
              <w:right w:val="single" w:sz="12" w:space="0" w:color="000000"/>
            </w:tcBorders>
          </w:tcPr>
          <w:p w14:paraId="6294723A" w14:textId="02625165" w:rsidR="00AA4088" w:rsidRDefault="00AA4088" w:rsidP="00AA4088">
            <w:pPr>
              <w:pStyle w:val="LO-normal"/>
              <w:widowControl w:val="0"/>
              <w:jc w:val="center"/>
            </w:pPr>
            <w:r w:rsidRPr="004C1518">
              <w:t>11,11 %</w:t>
            </w:r>
          </w:p>
        </w:tc>
      </w:tr>
      <w:tr w:rsidR="00AA4088" w14:paraId="77944E61" w14:textId="77777777" w:rsidTr="00162C3C">
        <w:trPr>
          <w:trHeight w:val="440"/>
          <w:jc w:val="center"/>
        </w:trPr>
        <w:tc>
          <w:tcPr>
            <w:tcW w:w="734" w:type="dxa"/>
            <w:vMerge/>
            <w:tcBorders>
              <w:left w:val="single" w:sz="12" w:space="0" w:color="000000"/>
              <w:right w:val="single" w:sz="12" w:space="0" w:color="000000"/>
            </w:tcBorders>
            <w:vAlign w:val="center"/>
          </w:tcPr>
          <w:p w14:paraId="341EDED2"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F56FE93" w14:textId="2307A582" w:rsidR="00AA4088" w:rsidRDefault="00AA4088" w:rsidP="00AA4088">
            <w:pPr>
              <w:pStyle w:val="LO-normal"/>
              <w:jc w:val="both"/>
            </w:pPr>
            <w:r>
              <w:t xml:space="preserve">e) Se ha establecido conexión entre las centralitas, unidades DECT, enlaces GSM y terminales fijos y móviles, entre otros. </w:t>
            </w:r>
          </w:p>
        </w:tc>
        <w:tc>
          <w:tcPr>
            <w:tcW w:w="1155" w:type="dxa"/>
            <w:tcBorders>
              <w:top w:val="single" w:sz="12" w:space="0" w:color="000000"/>
              <w:left w:val="single" w:sz="12" w:space="0" w:color="000000"/>
              <w:bottom w:val="single" w:sz="12" w:space="0" w:color="000000"/>
              <w:right w:val="single" w:sz="12" w:space="0" w:color="000000"/>
            </w:tcBorders>
          </w:tcPr>
          <w:p w14:paraId="67711089" w14:textId="10D94797" w:rsidR="00AA4088" w:rsidRDefault="00AA4088" w:rsidP="00AA4088">
            <w:pPr>
              <w:pStyle w:val="LO-normal"/>
              <w:widowControl w:val="0"/>
              <w:jc w:val="center"/>
            </w:pPr>
            <w:r w:rsidRPr="004C1518">
              <w:t>11,11 %</w:t>
            </w:r>
          </w:p>
        </w:tc>
      </w:tr>
      <w:tr w:rsidR="00AA4088" w14:paraId="4F967488" w14:textId="77777777" w:rsidTr="00162C3C">
        <w:trPr>
          <w:trHeight w:val="440"/>
          <w:jc w:val="center"/>
        </w:trPr>
        <w:tc>
          <w:tcPr>
            <w:tcW w:w="734" w:type="dxa"/>
            <w:vMerge/>
            <w:tcBorders>
              <w:left w:val="single" w:sz="12" w:space="0" w:color="000000"/>
              <w:right w:val="single" w:sz="12" w:space="0" w:color="000000"/>
            </w:tcBorders>
            <w:vAlign w:val="center"/>
          </w:tcPr>
          <w:p w14:paraId="0F8FCDB0"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AD28286" w14:textId="5CE9DBC9" w:rsidR="00AA4088" w:rsidRDefault="00AA4088" w:rsidP="00AA4088">
            <w:pPr>
              <w:pStyle w:val="LO-normal"/>
              <w:jc w:val="both"/>
            </w:pPr>
            <w:r>
              <w:t xml:space="preserve">f) Se han configurado los equipos, terminales fijos y el software de VoIP. </w:t>
            </w:r>
          </w:p>
        </w:tc>
        <w:tc>
          <w:tcPr>
            <w:tcW w:w="1155" w:type="dxa"/>
            <w:tcBorders>
              <w:top w:val="single" w:sz="12" w:space="0" w:color="000000"/>
              <w:left w:val="single" w:sz="12" w:space="0" w:color="000000"/>
              <w:bottom w:val="single" w:sz="12" w:space="0" w:color="000000"/>
              <w:right w:val="single" w:sz="12" w:space="0" w:color="000000"/>
            </w:tcBorders>
          </w:tcPr>
          <w:p w14:paraId="18E62141" w14:textId="7A9C32A9" w:rsidR="00AA4088" w:rsidRDefault="00AA4088" w:rsidP="00AA4088">
            <w:pPr>
              <w:pStyle w:val="LO-normal"/>
              <w:widowControl w:val="0"/>
              <w:jc w:val="center"/>
            </w:pPr>
            <w:r w:rsidRPr="004C1518">
              <w:t>11,11 %</w:t>
            </w:r>
          </w:p>
        </w:tc>
      </w:tr>
      <w:tr w:rsidR="00AA4088" w14:paraId="50D7CA35" w14:textId="77777777" w:rsidTr="00162C3C">
        <w:trPr>
          <w:trHeight w:val="440"/>
          <w:jc w:val="center"/>
        </w:trPr>
        <w:tc>
          <w:tcPr>
            <w:tcW w:w="734" w:type="dxa"/>
            <w:vMerge/>
            <w:tcBorders>
              <w:left w:val="single" w:sz="12" w:space="0" w:color="000000"/>
              <w:right w:val="single" w:sz="12" w:space="0" w:color="000000"/>
            </w:tcBorders>
            <w:vAlign w:val="center"/>
          </w:tcPr>
          <w:p w14:paraId="5A016EE7"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4088A89" w14:textId="5724920B" w:rsidR="00AA4088" w:rsidRDefault="00AA4088" w:rsidP="00AA4088">
            <w:pPr>
              <w:pStyle w:val="LO-normal"/>
              <w:jc w:val="both"/>
            </w:pPr>
            <w:r>
              <w:t xml:space="preserve">g) Se ha configurado la red de movilidad (ToIP) y los terminales IP específicos, móviles GSM, PDA´s, entre otros. </w:t>
            </w:r>
          </w:p>
        </w:tc>
        <w:tc>
          <w:tcPr>
            <w:tcW w:w="1155" w:type="dxa"/>
            <w:tcBorders>
              <w:top w:val="single" w:sz="12" w:space="0" w:color="000000"/>
              <w:left w:val="single" w:sz="12" w:space="0" w:color="000000"/>
              <w:bottom w:val="single" w:sz="12" w:space="0" w:color="000000"/>
              <w:right w:val="single" w:sz="12" w:space="0" w:color="000000"/>
            </w:tcBorders>
          </w:tcPr>
          <w:p w14:paraId="56B74B7C" w14:textId="55508730" w:rsidR="00AA4088" w:rsidRDefault="00AA4088" w:rsidP="00AA4088">
            <w:pPr>
              <w:pStyle w:val="LO-normal"/>
              <w:widowControl w:val="0"/>
              <w:jc w:val="center"/>
            </w:pPr>
            <w:r w:rsidRPr="004C1518">
              <w:t>11,11 %</w:t>
            </w:r>
          </w:p>
        </w:tc>
      </w:tr>
      <w:tr w:rsidR="00AA4088" w14:paraId="380003B0" w14:textId="77777777" w:rsidTr="00162C3C">
        <w:trPr>
          <w:trHeight w:val="440"/>
          <w:jc w:val="center"/>
        </w:trPr>
        <w:tc>
          <w:tcPr>
            <w:tcW w:w="734" w:type="dxa"/>
            <w:vMerge/>
            <w:tcBorders>
              <w:left w:val="single" w:sz="12" w:space="0" w:color="000000"/>
              <w:right w:val="single" w:sz="12" w:space="0" w:color="000000"/>
            </w:tcBorders>
            <w:vAlign w:val="center"/>
          </w:tcPr>
          <w:p w14:paraId="671D2EB5"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595D189" w14:textId="680DC095" w:rsidR="00AA4088" w:rsidRDefault="00AA4088" w:rsidP="00AA4088">
            <w:pPr>
              <w:pStyle w:val="LO-normal"/>
              <w:jc w:val="both"/>
            </w:pPr>
            <w:r>
              <w:t xml:space="preserve">h) Se ha establecido comunicación vía satélite con modem DSL o terminales telefónicos específicos. </w:t>
            </w:r>
          </w:p>
        </w:tc>
        <w:tc>
          <w:tcPr>
            <w:tcW w:w="1155" w:type="dxa"/>
            <w:tcBorders>
              <w:top w:val="single" w:sz="12" w:space="0" w:color="000000"/>
              <w:left w:val="single" w:sz="12" w:space="0" w:color="000000"/>
              <w:bottom w:val="single" w:sz="12" w:space="0" w:color="000000"/>
              <w:right w:val="single" w:sz="12" w:space="0" w:color="000000"/>
            </w:tcBorders>
          </w:tcPr>
          <w:p w14:paraId="3F94514E" w14:textId="0D5F17C7" w:rsidR="00AA4088" w:rsidRDefault="00AA4088" w:rsidP="00AA4088">
            <w:pPr>
              <w:pStyle w:val="LO-normal"/>
              <w:widowControl w:val="0"/>
              <w:jc w:val="center"/>
            </w:pPr>
            <w:r w:rsidRPr="004C1518">
              <w:t>11,11 %</w:t>
            </w:r>
          </w:p>
        </w:tc>
      </w:tr>
      <w:tr w:rsidR="00AA4088" w14:paraId="4E41B438" w14:textId="77777777" w:rsidTr="00162C3C">
        <w:trPr>
          <w:trHeight w:val="440"/>
          <w:jc w:val="center"/>
        </w:trPr>
        <w:tc>
          <w:tcPr>
            <w:tcW w:w="734" w:type="dxa"/>
            <w:vMerge/>
            <w:tcBorders>
              <w:left w:val="single" w:sz="12" w:space="0" w:color="000000"/>
              <w:bottom w:val="single" w:sz="12" w:space="0" w:color="000000"/>
              <w:right w:val="single" w:sz="12" w:space="0" w:color="000000"/>
            </w:tcBorders>
            <w:vAlign w:val="center"/>
          </w:tcPr>
          <w:p w14:paraId="7F5BB925"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CDAB660" w14:textId="72A1F60F" w:rsidR="00AA4088" w:rsidRDefault="00AA4088" w:rsidP="00AA4088">
            <w:pPr>
              <w:pStyle w:val="LO-normal"/>
              <w:jc w:val="both"/>
            </w:pPr>
            <w:r>
              <w:t>i) Se ha implementado el sistema de movilidad vía satélite con la telefonía ToIP y GSM.</w:t>
            </w:r>
          </w:p>
        </w:tc>
        <w:tc>
          <w:tcPr>
            <w:tcW w:w="1155" w:type="dxa"/>
            <w:tcBorders>
              <w:top w:val="single" w:sz="12" w:space="0" w:color="000000"/>
              <w:left w:val="single" w:sz="12" w:space="0" w:color="000000"/>
              <w:bottom w:val="single" w:sz="12" w:space="0" w:color="000000"/>
              <w:right w:val="single" w:sz="12" w:space="0" w:color="000000"/>
            </w:tcBorders>
          </w:tcPr>
          <w:p w14:paraId="6D937D7A" w14:textId="141FF0E2" w:rsidR="00AA4088" w:rsidRDefault="00AA4088" w:rsidP="00AA4088">
            <w:pPr>
              <w:pStyle w:val="LO-normal"/>
              <w:widowControl w:val="0"/>
              <w:jc w:val="center"/>
            </w:pPr>
            <w:r w:rsidRPr="004C1518">
              <w:t>11,11 %</w:t>
            </w:r>
          </w:p>
        </w:tc>
      </w:tr>
    </w:tbl>
    <w:p w14:paraId="6638A35D" w14:textId="77777777" w:rsidR="00C274B9" w:rsidRDefault="00C274B9">
      <w:pPr>
        <w:pStyle w:val="Ttulo2"/>
        <w:jc w:val="both"/>
      </w:pPr>
    </w:p>
    <w:p w14:paraId="1F33F866" w14:textId="77777777" w:rsidR="00C274B9" w:rsidRDefault="00C274B9">
      <w:pPr>
        <w:pStyle w:val="Ttulo2"/>
        <w:jc w:val="both"/>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C274B9" w14:paraId="383B1485" w14:textId="77777777" w:rsidTr="00000632">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98202E9" w14:textId="2B947F81" w:rsidR="00C274B9" w:rsidRDefault="00C274B9" w:rsidP="00000632">
            <w:pPr>
              <w:pStyle w:val="LO-normal"/>
              <w:widowControl w:val="0"/>
              <w:jc w:val="center"/>
              <w:rPr>
                <w:b/>
              </w:rPr>
            </w:pPr>
            <w:r>
              <w:rPr>
                <w:b/>
              </w:rPr>
              <w:t>RA6</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BB6970F" w14:textId="445E9399" w:rsidR="00C274B9" w:rsidRDefault="00C274B9" w:rsidP="00000632">
            <w:pPr>
              <w:pStyle w:val="LO-normal"/>
              <w:jc w:val="both"/>
              <w:rPr>
                <w:b/>
              </w:rPr>
            </w:pPr>
            <w:r w:rsidRPr="00C274B9">
              <w:rPr>
                <w:b/>
                <w:sz w:val="22"/>
                <w:szCs w:val="22"/>
              </w:rPr>
              <w:t>Verifica la puesta en servicio de instalaciones de telefonía, efectuando medidas y configurando los equipos de comunicaciones.</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6CE024C" w14:textId="77777777" w:rsidR="00C274B9" w:rsidRDefault="00C274B9" w:rsidP="00000632">
            <w:pPr>
              <w:pStyle w:val="LO-normal"/>
              <w:widowControl w:val="0"/>
              <w:jc w:val="center"/>
              <w:rPr>
                <w:b/>
              </w:rPr>
            </w:pPr>
            <w:r>
              <w:rPr>
                <w:b/>
              </w:rPr>
              <w:t>100%</w:t>
            </w:r>
          </w:p>
        </w:tc>
      </w:tr>
      <w:tr w:rsidR="00AA4088" w14:paraId="6CB0B54E" w14:textId="77777777" w:rsidTr="00E6114D">
        <w:trPr>
          <w:trHeight w:val="440"/>
          <w:jc w:val="center"/>
        </w:trPr>
        <w:tc>
          <w:tcPr>
            <w:tcW w:w="734" w:type="dxa"/>
            <w:vMerge w:val="restart"/>
            <w:tcBorders>
              <w:top w:val="single" w:sz="12" w:space="0" w:color="000000"/>
              <w:left w:val="single" w:sz="12" w:space="0" w:color="000000"/>
              <w:right w:val="single" w:sz="12" w:space="0" w:color="000000"/>
            </w:tcBorders>
            <w:vAlign w:val="center"/>
          </w:tcPr>
          <w:p w14:paraId="4D8F1645" w14:textId="77777777" w:rsidR="00AA4088" w:rsidRDefault="00AA4088" w:rsidP="00000632">
            <w:pPr>
              <w:pStyle w:val="LO-normal"/>
              <w:rPr>
                <w:color w:val="0070C0"/>
              </w:rPr>
            </w:pPr>
          </w:p>
          <w:p w14:paraId="05563ABF" w14:textId="77777777" w:rsidR="00AA4088" w:rsidRDefault="00AA4088" w:rsidP="00000632">
            <w:pPr>
              <w:pStyle w:val="LO-normal"/>
              <w:rPr>
                <w:color w:val="0070C0"/>
              </w:rPr>
            </w:pPr>
          </w:p>
          <w:p w14:paraId="58187785" w14:textId="77777777" w:rsidR="00AA4088" w:rsidRDefault="00AA4088" w:rsidP="00000632">
            <w:pPr>
              <w:pStyle w:val="LO-normal"/>
              <w:widowControl w:val="0"/>
              <w:jc w:val="center"/>
            </w:pPr>
            <w:r>
              <w:t>CE</w:t>
            </w:r>
          </w:p>
          <w:p w14:paraId="3DAE03C1" w14:textId="77777777" w:rsidR="00AA4088" w:rsidRDefault="00AA4088" w:rsidP="00000632">
            <w:pPr>
              <w:pStyle w:val="LO-normal"/>
              <w:widowControl w:val="0"/>
              <w:jc w:val="center"/>
            </w:pPr>
          </w:p>
          <w:p w14:paraId="57D2E62B" w14:textId="77777777" w:rsidR="00AA4088" w:rsidRDefault="00AA4088" w:rsidP="00000632">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0D4DE68" w14:textId="6155B64A" w:rsidR="00AA4088" w:rsidRDefault="00AA4088" w:rsidP="00425FF7">
            <w:pPr>
              <w:pStyle w:val="LO-normal"/>
              <w:jc w:val="both"/>
            </w:pPr>
            <w:r>
              <w:lastRenderedPageBreak/>
              <w:t xml:space="preserve">a) Se han seleccionado las herramientas y el instrumental de medida.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11650D02" w14:textId="775F3FE7" w:rsidR="00AA4088" w:rsidRDefault="00AA4088" w:rsidP="00000632">
            <w:pPr>
              <w:pStyle w:val="LO-normal"/>
              <w:widowControl w:val="0"/>
              <w:jc w:val="center"/>
            </w:pPr>
            <w:r w:rsidRPr="000D0224">
              <w:t>12,5 %</w:t>
            </w:r>
          </w:p>
        </w:tc>
      </w:tr>
      <w:tr w:rsidR="00AA4088" w14:paraId="1B8082E6" w14:textId="77777777" w:rsidTr="00E6114D">
        <w:trPr>
          <w:trHeight w:val="440"/>
          <w:jc w:val="center"/>
        </w:trPr>
        <w:tc>
          <w:tcPr>
            <w:tcW w:w="734" w:type="dxa"/>
            <w:vMerge/>
            <w:tcBorders>
              <w:left w:val="single" w:sz="12" w:space="0" w:color="000000"/>
              <w:right w:val="single" w:sz="12" w:space="0" w:color="000000"/>
            </w:tcBorders>
            <w:vAlign w:val="center"/>
          </w:tcPr>
          <w:p w14:paraId="52285849" w14:textId="77777777" w:rsidR="00AA4088" w:rsidRDefault="00AA4088"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0CFD889" w14:textId="77B9D226" w:rsidR="00AA4088" w:rsidRDefault="00AA4088" w:rsidP="00425FF7">
            <w:pPr>
              <w:pStyle w:val="LO-normal"/>
              <w:jc w:val="both"/>
            </w:pPr>
            <w:r>
              <w:t xml:space="preserve">b) Se ha realizado la configuración básica de las centralitas y equipos, en local y de forma remota.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70B2EED0" w14:textId="058A6197" w:rsidR="00AA4088" w:rsidRDefault="00AA4088" w:rsidP="00000632">
            <w:pPr>
              <w:pStyle w:val="LO-normal"/>
              <w:widowControl w:val="0"/>
              <w:jc w:val="center"/>
            </w:pPr>
            <w:r w:rsidRPr="000D0224">
              <w:t>12,5 %</w:t>
            </w:r>
          </w:p>
        </w:tc>
      </w:tr>
      <w:tr w:rsidR="00AA4088" w14:paraId="285FEFF7" w14:textId="77777777" w:rsidTr="00567BD2">
        <w:trPr>
          <w:trHeight w:val="440"/>
          <w:jc w:val="center"/>
        </w:trPr>
        <w:tc>
          <w:tcPr>
            <w:tcW w:w="734" w:type="dxa"/>
            <w:vMerge/>
            <w:tcBorders>
              <w:left w:val="single" w:sz="12" w:space="0" w:color="000000"/>
              <w:right w:val="single" w:sz="12" w:space="0" w:color="000000"/>
            </w:tcBorders>
            <w:vAlign w:val="center"/>
          </w:tcPr>
          <w:p w14:paraId="2C2A633C"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12DB8AE" w14:textId="78006A9F" w:rsidR="00AA4088" w:rsidRDefault="00AA4088" w:rsidP="00425FF7">
            <w:pPr>
              <w:pStyle w:val="LO-normal"/>
              <w:jc w:val="both"/>
            </w:pPr>
            <w:r>
              <w:t xml:space="preserve">c) Se han efectuado medidas, ajustes y ensayos de funcionamiento. </w:t>
            </w:r>
          </w:p>
        </w:tc>
        <w:tc>
          <w:tcPr>
            <w:tcW w:w="1155" w:type="dxa"/>
            <w:tcBorders>
              <w:top w:val="single" w:sz="12" w:space="0" w:color="000000"/>
              <w:left w:val="single" w:sz="12" w:space="0" w:color="000000"/>
              <w:bottom w:val="single" w:sz="12" w:space="0" w:color="000000"/>
              <w:right w:val="single" w:sz="12" w:space="0" w:color="000000"/>
            </w:tcBorders>
          </w:tcPr>
          <w:p w14:paraId="0212DAC9" w14:textId="6F22CB8B" w:rsidR="00AA4088" w:rsidRDefault="00AA4088" w:rsidP="00AA4088">
            <w:pPr>
              <w:pStyle w:val="LO-normal"/>
              <w:widowControl w:val="0"/>
              <w:jc w:val="center"/>
            </w:pPr>
            <w:r w:rsidRPr="001B243D">
              <w:t>12,5 %</w:t>
            </w:r>
          </w:p>
        </w:tc>
      </w:tr>
      <w:tr w:rsidR="00AA4088" w14:paraId="16318CB7" w14:textId="77777777" w:rsidTr="00567BD2">
        <w:trPr>
          <w:trHeight w:val="440"/>
          <w:jc w:val="center"/>
        </w:trPr>
        <w:tc>
          <w:tcPr>
            <w:tcW w:w="734" w:type="dxa"/>
            <w:vMerge/>
            <w:tcBorders>
              <w:left w:val="single" w:sz="12" w:space="0" w:color="000000"/>
              <w:right w:val="single" w:sz="12" w:space="0" w:color="000000"/>
            </w:tcBorders>
            <w:vAlign w:val="center"/>
          </w:tcPr>
          <w:p w14:paraId="0385B140"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AED988D" w14:textId="1909F628" w:rsidR="00AA4088" w:rsidRDefault="00AA4088" w:rsidP="00425FF7">
            <w:pPr>
              <w:pStyle w:val="LO-normal"/>
              <w:jc w:val="both"/>
            </w:pPr>
            <w:r>
              <w:t xml:space="preserve">d) Se han interpretado los resultados obtenidos en las medidas. </w:t>
            </w:r>
          </w:p>
        </w:tc>
        <w:tc>
          <w:tcPr>
            <w:tcW w:w="1155" w:type="dxa"/>
            <w:tcBorders>
              <w:top w:val="single" w:sz="12" w:space="0" w:color="000000"/>
              <w:left w:val="single" w:sz="12" w:space="0" w:color="000000"/>
              <w:bottom w:val="single" w:sz="12" w:space="0" w:color="000000"/>
              <w:right w:val="single" w:sz="12" w:space="0" w:color="000000"/>
            </w:tcBorders>
          </w:tcPr>
          <w:p w14:paraId="48022AD2" w14:textId="24E780AB" w:rsidR="00AA4088" w:rsidRDefault="00AA4088" w:rsidP="00AA4088">
            <w:pPr>
              <w:pStyle w:val="LO-normal"/>
              <w:widowControl w:val="0"/>
              <w:jc w:val="center"/>
            </w:pPr>
            <w:r w:rsidRPr="001B243D">
              <w:t>12,5 %</w:t>
            </w:r>
          </w:p>
        </w:tc>
      </w:tr>
      <w:tr w:rsidR="00AA4088" w14:paraId="4DD43B1C" w14:textId="77777777" w:rsidTr="00567BD2">
        <w:trPr>
          <w:trHeight w:val="440"/>
          <w:jc w:val="center"/>
        </w:trPr>
        <w:tc>
          <w:tcPr>
            <w:tcW w:w="734" w:type="dxa"/>
            <w:vMerge/>
            <w:tcBorders>
              <w:left w:val="single" w:sz="12" w:space="0" w:color="000000"/>
              <w:right w:val="single" w:sz="12" w:space="0" w:color="000000"/>
            </w:tcBorders>
            <w:vAlign w:val="center"/>
          </w:tcPr>
          <w:p w14:paraId="05EFF478"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182449B" w14:textId="6C2B3739" w:rsidR="00AA4088" w:rsidRDefault="00AA4088" w:rsidP="00425FF7">
            <w:pPr>
              <w:pStyle w:val="LO-normal"/>
              <w:jc w:val="both"/>
            </w:pPr>
            <w:r>
              <w:t xml:space="preserve">e) Se ha verificado la comunicación entre los equipos fijos y el proveedor de servicio. </w:t>
            </w:r>
          </w:p>
        </w:tc>
        <w:tc>
          <w:tcPr>
            <w:tcW w:w="1155" w:type="dxa"/>
            <w:tcBorders>
              <w:top w:val="single" w:sz="12" w:space="0" w:color="000000"/>
              <w:left w:val="single" w:sz="12" w:space="0" w:color="000000"/>
              <w:bottom w:val="single" w:sz="12" w:space="0" w:color="000000"/>
              <w:right w:val="single" w:sz="12" w:space="0" w:color="000000"/>
            </w:tcBorders>
          </w:tcPr>
          <w:p w14:paraId="5D8EE42B" w14:textId="603FEC9F" w:rsidR="00AA4088" w:rsidRDefault="00AA4088" w:rsidP="00AA4088">
            <w:pPr>
              <w:pStyle w:val="LO-normal"/>
              <w:widowControl w:val="0"/>
              <w:jc w:val="center"/>
            </w:pPr>
            <w:r w:rsidRPr="001B243D">
              <w:t>12,5 %</w:t>
            </w:r>
          </w:p>
        </w:tc>
      </w:tr>
      <w:tr w:rsidR="00AA4088" w14:paraId="4AC0E731" w14:textId="77777777" w:rsidTr="00567BD2">
        <w:trPr>
          <w:trHeight w:val="440"/>
          <w:jc w:val="center"/>
        </w:trPr>
        <w:tc>
          <w:tcPr>
            <w:tcW w:w="734" w:type="dxa"/>
            <w:vMerge/>
            <w:tcBorders>
              <w:left w:val="single" w:sz="12" w:space="0" w:color="000000"/>
              <w:right w:val="single" w:sz="12" w:space="0" w:color="000000"/>
            </w:tcBorders>
            <w:vAlign w:val="center"/>
          </w:tcPr>
          <w:p w14:paraId="61EC73D1"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724002D" w14:textId="72947789" w:rsidR="00AA4088" w:rsidRDefault="00AA4088" w:rsidP="00425FF7">
            <w:pPr>
              <w:pStyle w:val="LO-normal"/>
              <w:jc w:val="both"/>
            </w:pPr>
            <w:r>
              <w:t xml:space="preserve">f) Se han verificado las condiciones de radiación y cobertura. </w:t>
            </w:r>
          </w:p>
        </w:tc>
        <w:tc>
          <w:tcPr>
            <w:tcW w:w="1155" w:type="dxa"/>
            <w:tcBorders>
              <w:top w:val="single" w:sz="12" w:space="0" w:color="000000"/>
              <w:left w:val="single" w:sz="12" w:space="0" w:color="000000"/>
              <w:bottom w:val="single" w:sz="12" w:space="0" w:color="000000"/>
              <w:right w:val="single" w:sz="12" w:space="0" w:color="000000"/>
            </w:tcBorders>
          </w:tcPr>
          <w:p w14:paraId="4B27A3BA" w14:textId="0F657B10" w:rsidR="00AA4088" w:rsidRDefault="00AA4088" w:rsidP="00AA4088">
            <w:pPr>
              <w:pStyle w:val="LO-normal"/>
              <w:widowControl w:val="0"/>
              <w:jc w:val="center"/>
            </w:pPr>
            <w:r w:rsidRPr="001B243D">
              <w:t>12,5 %</w:t>
            </w:r>
          </w:p>
        </w:tc>
      </w:tr>
      <w:tr w:rsidR="00AA4088" w14:paraId="32EB5909" w14:textId="77777777" w:rsidTr="00567BD2">
        <w:trPr>
          <w:trHeight w:val="440"/>
          <w:jc w:val="center"/>
        </w:trPr>
        <w:tc>
          <w:tcPr>
            <w:tcW w:w="734" w:type="dxa"/>
            <w:vMerge/>
            <w:tcBorders>
              <w:left w:val="single" w:sz="12" w:space="0" w:color="000000"/>
              <w:right w:val="single" w:sz="12" w:space="0" w:color="000000"/>
            </w:tcBorders>
            <w:vAlign w:val="center"/>
          </w:tcPr>
          <w:p w14:paraId="65722DB9"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850F3C3" w14:textId="0C159276" w:rsidR="00AA4088" w:rsidRDefault="00AA4088" w:rsidP="00425FF7">
            <w:pPr>
              <w:pStyle w:val="LO-normal"/>
              <w:jc w:val="both"/>
            </w:pPr>
            <w:r>
              <w:t xml:space="preserve">g) Se ha establecido comunicación entre equipos radio celulares, con la red troncal y entre estaciones base. </w:t>
            </w:r>
          </w:p>
        </w:tc>
        <w:tc>
          <w:tcPr>
            <w:tcW w:w="1155" w:type="dxa"/>
            <w:tcBorders>
              <w:top w:val="single" w:sz="12" w:space="0" w:color="000000"/>
              <w:left w:val="single" w:sz="12" w:space="0" w:color="000000"/>
              <w:bottom w:val="single" w:sz="12" w:space="0" w:color="000000"/>
              <w:right w:val="single" w:sz="12" w:space="0" w:color="000000"/>
            </w:tcBorders>
          </w:tcPr>
          <w:p w14:paraId="04A46CB7" w14:textId="432ECC7C" w:rsidR="00AA4088" w:rsidRDefault="00AA4088" w:rsidP="00AA4088">
            <w:pPr>
              <w:pStyle w:val="LO-normal"/>
              <w:widowControl w:val="0"/>
              <w:jc w:val="center"/>
            </w:pPr>
            <w:r w:rsidRPr="001B243D">
              <w:t>12,5 %</w:t>
            </w:r>
          </w:p>
        </w:tc>
      </w:tr>
      <w:tr w:rsidR="00AA4088" w14:paraId="3D3C84FD" w14:textId="77777777" w:rsidTr="00567BD2">
        <w:trPr>
          <w:trHeight w:val="440"/>
          <w:jc w:val="center"/>
        </w:trPr>
        <w:tc>
          <w:tcPr>
            <w:tcW w:w="734" w:type="dxa"/>
            <w:vMerge/>
            <w:tcBorders>
              <w:left w:val="single" w:sz="12" w:space="0" w:color="000000"/>
              <w:bottom w:val="single" w:sz="12" w:space="0" w:color="000000"/>
              <w:right w:val="single" w:sz="12" w:space="0" w:color="000000"/>
            </w:tcBorders>
            <w:vAlign w:val="center"/>
          </w:tcPr>
          <w:p w14:paraId="0292DFD4"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7A18C80" w14:textId="55C6AB76" w:rsidR="00AA4088" w:rsidRDefault="00AA4088" w:rsidP="00425FF7">
            <w:pPr>
              <w:pStyle w:val="LO-normal"/>
              <w:jc w:val="both"/>
            </w:pPr>
            <w:r>
              <w:t>h) Se ha elaborado el informe de puesta en servicio.</w:t>
            </w:r>
          </w:p>
        </w:tc>
        <w:tc>
          <w:tcPr>
            <w:tcW w:w="1155" w:type="dxa"/>
            <w:tcBorders>
              <w:top w:val="single" w:sz="12" w:space="0" w:color="000000"/>
              <w:left w:val="single" w:sz="12" w:space="0" w:color="000000"/>
              <w:bottom w:val="single" w:sz="12" w:space="0" w:color="000000"/>
              <w:right w:val="single" w:sz="12" w:space="0" w:color="000000"/>
            </w:tcBorders>
          </w:tcPr>
          <w:p w14:paraId="6B97E517" w14:textId="7567894F" w:rsidR="00AA4088" w:rsidRDefault="00AA4088" w:rsidP="00AA4088">
            <w:pPr>
              <w:pStyle w:val="LO-normal"/>
              <w:widowControl w:val="0"/>
              <w:jc w:val="center"/>
            </w:pPr>
            <w:r w:rsidRPr="001B243D">
              <w:t>12,5 %</w:t>
            </w:r>
          </w:p>
        </w:tc>
      </w:tr>
    </w:tbl>
    <w:p w14:paraId="06A13D25" w14:textId="77777777" w:rsidR="00C274B9" w:rsidRDefault="00C274B9">
      <w:pPr>
        <w:pStyle w:val="Ttulo2"/>
        <w:jc w:val="both"/>
      </w:pPr>
    </w:p>
    <w:p w14:paraId="4C7C2B29" w14:textId="77777777" w:rsidR="00C274B9" w:rsidRDefault="00C274B9" w:rsidP="00C274B9">
      <w:pPr>
        <w:pStyle w:val="LO-normal"/>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C274B9" w14:paraId="56C54BBA" w14:textId="77777777" w:rsidTr="00000632">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695D142" w14:textId="6C1763C2" w:rsidR="00C274B9" w:rsidRDefault="00C274B9" w:rsidP="00000632">
            <w:pPr>
              <w:pStyle w:val="LO-normal"/>
              <w:widowControl w:val="0"/>
              <w:jc w:val="center"/>
              <w:rPr>
                <w:b/>
              </w:rPr>
            </w:pPr>
            <w:r>
              <w:rPr>
                <w:b/>
              </w:rPr>
              <w:t>RA7</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C89B335" w14:textId="7ABEC6F2" w:rsidR="00C274B9" w:rsidRDefault="00C274B9" w:rsidP="00000632">
            <w:pPr>
              <w:pStyle w:val="LO-normal"/>
              <w:jc w:val="both"/>
              <w:rPr>
                <w:b/>
              </w:rPr>
            </w:pPr>
            <w:r w:rsidRPr="00C274B9">
              <w:rPr>
                <w:b/>
                <w:sz w:val="22"/>
                <w:szCs w:val="22"/>
              </w:rPr>
              <w:t>Mantiene sistemas de telefonía, efectuando mediciones y corrigiendo averías o disfunciones.</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9ACD71D" w14:textId="77777777" w:rsidR="00C274B9" w:rsidRDefault="00C274B9" w:rsidP="00000632">
            <w:pPr>
              <w:pStyle w:val="LO-normal"/>
              <w:widowControl w:val="0"/>
              <w:jc w:val="center"/>
              <w:rPr>
                <w:b/>
              </w:rPr>
            </w:pPr>
            <w:r>
              <w:rPr>
                <w:b/>
              </w:rPr>
              <w:t>100%</w:t>
            </w:r>
          </w:p>
        </w:tc>
      </w:tr>
      <w:tr w:rsidR="008213C8" w14:paraId="67CDAE3F" w14:textId="77777777" w:rsidTr="00C942A7">
        <w:trPr>
          <w:trHeight w:val="440"/>
          <w:jc w:val="center"/>
        </w:trPr>
        <w:tc>
          <w:tcPr>
            <w:tcW w:w="734" w:type="dxa"/>
            <w:vMerge w:val="restart"/>
            <w:tcBorders>
              <w:top w:val="single" w:sz="12" w:space="0" w:color="000000"/>
              <w:left w:val="single" w:sz="12" w:space="0" w:color="000000"/>
              <w:right w:val="single" w:sz="12" w:space="0" w:color="000000"/>
            </w:tcBorders>
            <w:vAlign w:val="center"/>
          </w:tcPr>
          <w:p w14:paraId="69F6F064" w14:textId="77777777" w:rsidR="008213C8" w:rsidRDefault="008213C8" w:rsidP="00000632">
            <w:pPr>
              <w:pStyle w:val="LO-normal"/>
              <w:rPr>
                <w:color w:val="0070C0"/>
              </w:rPr>
            </w:pPr>
          </w:p>
          <w:p w14:paraId="417113A8" w14:textId="77777777" w:rsidR="008213C8" w:rsidRDefault="008213C8" w:rsidP="00000632">
            <w:pPr>
              <w:pStyle w:val="LO-normal"/>
              <w:rPr>
                <w:color w:val="0070C0"/>
              </w:rPr>
            </w:pPr>
          </w:p>
          <w:p w14:paraId="2A0BDA04" w14:textId="77777777" w:rsidR="008213C8" w:rsidRDefault="008213C8" w:rsidP="00000632">
            <w:pPr>
              <w:pStyle w:val="LO-normal"/>
              <w:widowControl w:val="0"/>
              <w:jc w:val="center"/>
            </w:pPr>
            <w:r>
              <w:t>CE</w:t>
            </w:r>
          </w:p>
          <w:p w14:paraId="23B797F5" w14:textId="77777777" w:rsidR="008213C8" w:rsidRDefault="008213C8" w:rsidP="00000632">
            <w:pPr>
              <w:pStyle w:val="LO-normal"/>
              <w:widowControl w:val="0"/>
              <w:jc w:val="center"/>
            </w:pPr>
          </w:p>
          <w:p w14:paraId="554D56F0" w14:textId="77777777" w:rsidR="008213C8" w:rsidRDefault="008213C8" w:rsidP="00000632">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30D133A" w14:textId="69B1F0BB" w:rsidR="008213C8" w:rsidRDefault="008213C8" w:rsidP="008213C8">
            <w:pPr>
              <w:pStyle w:val="LO-normal"/>
              <w:jc w:val="both"/>
            </w:pPr>
            <w:r>
              <w:t xml:space="preserve">a) Se ha realizado el plan de intervención en el sistema para la detección de fallos y averías.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77A749F8" w14:textId="141AE5DA" w:rsidR="008213C8" w:rsidRDefault="008213C8" w:rsidP="00000632">
            <w:pPr>
              <w:pStyle w:val="LO-normal"/>
              <w:widowControl w:val="0"/>
              <w:jc w:val="center"/>
            </w:pPr>
            <w:r w:rsidRPr="001B243D">
              <w:t>12,5 %</w:t>
            </w:r>
          </w:p>
        </w:tc>
      </w:tr>
      <w:tr w:rsidR="008213C8" w14:paraId="76C888DA" w14:textId="77777777" w:rsidTr="0039239B">
        <w:trPr>
          <w:trHeight w:val="440"/>
          <w:jc w:val="center"/>
        </w:trPr>
        <w:tc>
          <w:tcPr>
            <w:tcW w:w="734" w:type="dxa"/>
            <w:vMerge/>
            <w:tcBorders>
              <w:left w:val="single" w:sz="12" w:space="0" w:color="000000"/>
              <w:right w:val="single" w:sz="12" w:space="0" w:color="000000"/>
            </w:tcBorders>
            <w:vAlign w:val="center"/>
          </w:tcPr>
          <w:p w14:paraId="58A28A2A" w14:textId="77777777" w:rsidR="008213C8" w:rsidRDefault="008213C8" w:rsidP="008213C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E9B60F2" w14:textId="364A2EE8" w:rsidR="008213C8" w:rsidRDefault="008213C8" w:rsidP="008213C8">
            <w:pPr>
              <w:pStyle w:val="LO-normal"/>
              <w:jc w:val="both"/>
            </w:pPr>
            <w:r>
              <w:t xml:space="preserve">b) Se han realizado pruebas y medidas según la tipología del sistema. </w:t>
            </w:r>
          </w:p>
        </w:tc>
        <w:tc>
          <w:tcPr>
            <w:tcW w:w="1155" w:type="dxa"/>
            <w:tcBorders>
              <w:top w:val="single" w:sz="12" w:space="0" w:color="000000"/>
              <w:left w:val="single" w:sz="12" w:space="0" w:color="000000"/>
              <w:bottom w:val="single" w:sz="12" w:space="0" w:color="000000"/>
              <w:right w:val="single" w:sz="12" w:space="0" w:color="000000"/>
            </w:tcBorders>
          </w:tcPr>
          <w:p w14:paraId="59E30F23" w14:textId="1ECE8A89" w:rsidR="008213C8" w:rsidRDefault="008213C8" w:rsidP="008213C8">
            <w:pPr>
              <w:pStyle w:val="LO-normal"/>
              <w:widowControl w:val="0"/>
              <w:jc w:val="center"/>
            </w:pPr>
            <w:r w:rsidRPr="00236A3E">
              <w:t>12,5 %</w:t>
            </w:r>
          </w:p>
        </w:tc>
      </w:tr>
      <w:tr w:rsidR="008213C8" w14:paraId="40E2EA20" w14:textId="77777777" w:rsidTr="0039239B">
        <w:trPr>
          <w:trHeight w:val="440"/>
          <w:jc w:val="center"/>
        </w:trPr>
        <w:tc>
          <w:tcPr>
            <w:tcW w:w="734" w:type="dxa"/>
            <w:vMerge/>
            <w:tcBorders>
              <w:left w:val="single" w:sz="12" w:space="0" w:color="000000"/>
              <w:right w:val="single" w:sz="12" w:space="0" w:color="000000"/>
            </w:tcBorders>
            <w:vAlign w:val="center"/>
          </w:tcPr>
          <w:p w14:paraId="06371CEB" w14:textId="77777777" w:rsidR="008213C8" w:rsidRDefault="008213C8" w:rsidP="008213C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B5D1175" w14:textId="4EF8CFA5" w:rsidR="008213C8" w:rsidRDefault="008213C8" w:rsidP="008213C8">
            <w:pPr>
              <w:pStyle w:val="LO-normal"/>
              <w:jc w:val="both"/>
            </w:pPr>
            <w:r>
              <w:t xml:space="preserve">c) Se han propuesto hipótesis de las causas y repercusiones de las averías. </w:t>
            </w:r>
          </w:p>
        </w:tc>
        <w:tc>
          <w:tcPr>
            <w:tcW w:w="1155" w:type="dxa"/>
            <w:tcBorders>
              <w:top w:val="single" w:sz="12" w:space="0" w:color="000000"/>
              <w:left w:val="single" w:sz="12" w:space="0" w:color="000000"/>
              <w:bottom w:val="single" w:sz="12" w:space="0" w:color="000000"/>
              <w:right w:val="single" w:sz="12" w:space="0" w:color="000000"/>
            </w:tcBorders>
          </w:tcPr>
          <w:p w14:paraId="0C735DD2" w14:textId="74A5676F" w:rsidR="008213C8" w:rsidRDefault="008213C8" w:rsidP="008213C8">
            <w:pPr>
              <w:pStyle w:val="LO-normal"/>
              <w:widowControl w:val="0"/>
              <w:jc w:val="center"/>
            </w:pPr>
            <w:r w:rsidRPr="00236A3E">
              <w:t>12,5 %</w:t>
            </w:r>
          </w:p>
        </w:tc>
      </w:tr>
      <w:tr w:rsidR="008213C8" w14:paraId="17618852" w14:textId="77777777" w:rsidTr="0039239B">
        <w:trPr>
          <w:trHeight w:val="440"/>
          <w:jc w:val="center"/>
        </w:trPr>
        <w:tc>
          <w:tcPr>
            <w:tcW w:w="734" w:type="dxa"/>
            <w:vMerge/>
            <w:tcBorders>
              <w:left w:val="single" w:sz="12" w:space="0" w:color="000000"/>
              <w:right w:val="single" w:sz="12" w:space="0" w:color="000000"/>
            </w:tcBorders>
            <w:vAlign w:val="center"/>
          </w:tcPr>
          <w:p w14:paraId="5C3CA73D" w14:textId="77777777" w:rsidR="008213C8" w:rsidRDefault="008213C8" w:rsidP="008213C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DE8B24B" w14:textId="0B95FBE8" w:rsidR="008213C8" w:rsidRDefault="008213C8" w:rsidP="008213C8">
            <w:pPr>
              <w:pStyle w:val="LO-normal"/>
              <w:jc w:val="both"/>
            </w:pPr>
            <w:r>
              <w:t xml:space="preserve">d) Se han aplicado técnicas de diagnóstico y localización de averías según tipología y características. </w:t>
            </w:r>
          </w:p>
        </w:tc>
        <w:tc>
          <w:tcPr>
            <w:tcW w:w="1155" w:type="dxa"/>
            <w:tcBorders>
              <w:top w:val="single" w:sz="12" w:space="0" w:color="000000"/>
              <w:left w:val="single" w:sz="12" w:space="0" w:color="000000"/>
              <w:bottom w:val="single" w:sz="12" w:space="0" w:color="000000"/>
              <w:right w:val="single" w:sz="12" w:space="0" w:color="000000"/>
            </w:tcBorders>
          </w:tcPr>
          <w:p w14:paraId="030CA6A4" w14:textId="087DF9F9" w:rsidR="008213C8" w:rsidRDefault="008213C8" w:rsidP="008213C8">
            <w:pPr>
              <w:pStyle w:val="LO-normal"/>
              <w:widowControl w:val="0"/>
              <w:jc w:val="center"/>
            </w:pPr>
            <w:r w:rsidRPr="00236A3E">
              <w:t>12,5 %</w:t>
            </w:r>
          </w:p>
        </w:tc>
      </w:tr>
      <w:tr w:rsidR="008213C8" w14:paraId="4A5998E8" w14:textId="77777777" w:rsidTr="0039239B">
        <w:trPr>
          <w:trHeight w:val="440"/>
          <w:jc w:val="center"/>
        </w:trPr>
        <w:tc>
          <w:tcPr>
            <w:tcW w:w="734" w:type="dxa"/>
            <w:vMerge/>
            <w:tcBorders>
              <w:left w:val="single" w:sz="12" w:space="0" w:color="000000"/>
              <w:right w:val="single" w:sz="12" w:space="0" w:color="000000"/>
            </w:tcBorders>
            <w:vAlign w:val="center"/>
          </w:tcPr>
          <w:p w14:paraId="13B761C0" w14:textId="77777777" w:rsidR="008213C8" w:rsidRDefault="008213C8" w:rsidP="008213C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D2DB074" w14:textId="6770207F" w:rsidR="008213C8" w:rsidRDefault="008213C8" w:rsidP="008213C8">
            <w:pPr>
              <w:pStyle w:val="LO-normal"/>
              <w:jc w:val="both"/>
            </w:pPr>
            <w:r>
              <w:t xml:space="preserve">e) Se han interpretado las medidas realizadas, señalando las diferencias obtenidas y justificando los resultados. </w:t>
            </w:r>
          </w:p>
        </w:tc>
        <w:tc>
          <w:tcPr>
            <w:tcW w:w="1155" w:type="dxa"/>
            <w:tcBorders>
              <w:top w:val="single" w:sz="12" w:space="0" w:color="000000"/>
              <w:left w:val="single" w:sz="12" w:space="0" w:color="000000"/>
              <w:bottom w:val="single" w:sz="12" w:space="0" w:color="000000"/>
              <w:right w:val="single" w:sz="12" w:space="0" w:color="000000"/>
            </w:tcBorders>
          </w:tcPr>
          <w:p w14:paraId="5CD74AB3" w14:textId="63EB879E" w:rsidR="008213C8" w:rsidRDefault="008213C8" w:rsidP="008213C8">
            <w:pPr>
              <w:pStyle w:val="LO-normal"/>
              <w:widowControl w:val="0"/>
              <w:jc w:val="center"/>
            </w:pPr>
            <w:r w:rsidRPr="00236A3E">
              <w:t>12,5 %</w:t>
            </w:r>
          </w:p>
        </w:tc>
      </w:tr>
      <w:tr w:rsidR="008213C8" w14:paraId="6EDDFF88" w14:textId="77777777" w:rsidTr="0039239B">
        <w:trPr>
          <w:trHeight w:val="440"/>
          <w:jc w:val="center"/>
        </w:trPr>
        <w:tc>
          <w:tcPr>
            <w:tcW w:w="734" w:type="dxa"/>
            <w:vMerge/>
            <w:tcBorders>
              <w:left w:val="single" w:sz="12" w:space="0" w:color="000000"/>
              <w:right w:val="single" w:sz="12" w:space="0" w:color="000000"/>
            </w:tcBorders>
            <w:vAlign w:val="center"/>
          </w:tcPr>
          <w:p w14:paraId="6A4BDAFD" w14:textId="77777777" w:rsidR="008213C8" w:rsidRDefault="008213C8" w:rsidP="008213C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B1D0C86" w14:textId="47129276" w:rsidR="008213C8" w:rsidRDefault="008213C8" w:rsidP="008213C8">
            <w:pPr>
              <w:pStyle w:val="LO-normal"/>
              <w:jc w:val="both"/>
            </w:pPr>
            <w:r>
              <w:t xml:space="preserve">f) Se han realizado las operaciones de mantenimiento de acuerdo con los procedimientos establecidos. </w:t>
            </w:r>
          </w:p>
        </w:tc>
        <w:tc>
          <w:tcPr>
            <w:tcW w:w="1155" w:type="dxa"/>
            <w:tcBorders>
              <w:top w:val="single" w:sz="12" w:space="0" w:color="000000"/>
              <w:left w:val="single" w:sz="12" w:space="0" w:color="000000"/>
              <w:bottom w:val="single" w:sz="12" w:space="0" w:color="000000"/>
              <w:right w:val="single" w:sz="12" w:space="0" w:color="000000"/>
            </w:tcBorders>
          </w:tcPr>
          <w:p w14:paraId="2476711C" w14:textId="5DBEA126" w:rsidR="008213C8" w:rsidRDefault="008213C8" w:rsidP="008213C8">
            <w:pPr>
              <w:pStyle w:val="LO-normal"/>
              <w:widowControl w:val="0"/>
              <w:jc w:val="center"/>
            </w:pPr>
            <w:r w:rsidRPr="00236A3E">
              <w:t>12,5 %</w:t>
            </w:r>
          </w:p>
        </w:tc>
      </w:tr>
      <w:tr w:rsidR="008213C8" w14:paraId="7885B977" w14:textId="77777777" w:rsidTr="0039239B">
        <w:trPr>
          <w:trHeight w:val="440"/>
          <w:jc w:val="center"/>
        </w:trPr>
        <w:tc>
          <w:tcPr>
            <w:tcW w:w="734" w:type="dxa"/>
            <w:vMerge/>
            <w:tcBorders>
              <w:left w:val="single" w:sz="12" w:space="0" w:color="000000"/>
              <w:right w:val="single" w:sz="12" w:space="0" w:color="000000"/>
            </w:tcBorders>
            <w:vAlign w:val="center"/>
          </w:tcPr>
          <w:p w14:paraId="55A105BB" w14:textId="77777777" w:rsidR="008213C8" w:rsidRDefault="008213C8" w:rsidP="008213C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D65C48E" w14:textId="670986AE" w:rsidR="008213C8" w:rsidRDefault="008213C8" w:rsidP="008213C8">
            <w:pPr>
              <w:pStyle w:val="LO-normal"/>
              <w:jc w:val="both"/>
            </w:pPr>
            <w:r>
              <w:t xml:space="preserve">g) Se han utilizado las herramientas adecuadas para detectar y corregir problemas en el sistema de telefonía. </w:t>
            </w:r>
          </w:p>
        </w:tc>
        <w:tc>
          <w:tcPr>
            <w:tcW w:w="1155" w:type="dxa"/>
            <w:tcBorders>
              <w:top w:val="single" w:sz="12" w:space="0" w:color="000000"/>
              <w:left w:val="single" w:sz="12" w:space="0" w:color="000000"/>
              <w:bottom w:val="single" w:sz="12" w:space="0" w:color="000000"/>
              <w:right w:val="single" w:sz="12" w:space="0" w:color="000000"/>
            </w:tcBorders>
          </w:tcPr>
          <w:p w14:paraId="64324B75" w14:textId="75390618" w:rsidR="008213C8" w:rsidRDefault="008213C8" w:rsidP="008213C8">
            <w:pPr>
              <w:pStyle w:val="LO-normal"/>
              <w:widowControl w:val="0"/>
              <w:jc w:val="center"/>
            </w:pPr>
            <w:r w:rsidRPr="00236A3E">
              <w:t>12,5 %</w:t>
            </w:r>
          </w:p>
        </w:tc>
      </w:tr>
      <w:tr w:rsidR="008213C8" w14:paraId="7C2C7507" w14:textId="77777777" w:rsidTr="0039239B">
        <w:trPr>
          <w:trHeight w:val="440"/>
          <w:jc w:val="center"/>
        </w:trPr>
        <w:tc>
          <w:tcPr>
            <w:tcW w:w="734" w:type="dxa"/>
            <w:vMerge/>
            <w:tcBorders>
              <w:left w:val="single" w:sz="12" w:space="0" w:color="000000"/>
              <w:bottom w:val="single" w:sz="12" w:space="0" w:color="000000"/>
              <w:right w:val="single" w:sz="12" w:space="0" w:color="000000"/>
            </w:tcBorders>
            <w:vAlign w:val="center"/>
          </w:tcPr>
          <w:p w14:paraId="794A4CEF" w14:textId="77777777" w:rsidR="008213C8" w:rsidRDefault="008213C8" w:rsidP="008213C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27669A8" w14:textId="7380B2F3" w:rsidR="008213C8" w:rsidRDefault="008213C8" w:rsidP="008213C8">
            <w:pPr>
              <w:pStyle w:val="LO-normal"/>
              <w:jc w:val="both"/>
            </w:pPr>
            <w:r>
              <w:t>h) Se han documentado las intervenciones.</w:t>
            </w:r>
          </w:p>
        </w:tc>
        <w:tc>
          <w:tcPr>
            <w:tcW w:w="1155" w:type="dxa"/>
            <w:tcBorders>
              <w:top w:val="single" w:sz="12" w:space="0" w:color="000000"/>
              <w:left w:val="single" w:sz="12" w:space="0" w:color="000000"/>
              <w:bottom w:val="single" w:sz="12" w:space="0" w:color="000000"/>
              <w:right w:val="single" w:sz="12" w:space="0" w:color="000000"/>
            </w:tcBorders>
          </w:tcPr>
          <w:p w14:paraId="03C01D30" w14:textId="27ABB803" w:rsidR="008213C8" w:rsidRDefault="008213C8" w:rsidP="008213C8">
            <w:pPr>
              <w:pStyle w:val="LO-normal"/>
              <w:widowControl w:val="0"/>
              <w:jc w:val="center"/>
            </w:pPr>
            <w:r w:rsidRPr="00236A3E">
              <w:t>12,5 %</w:t>
            </w:r>
          </w:p>
        </w:tc>
      </w:tr>
    </w:tbl>
    <w:p w14:paraId="38EC26B5" w14:textId="77777777" w:rsidR="00C274B9" w:rsidRDefault="00C274B9" w:rsidP="00C274B9">
      <w:pPr>
        <w:pStyle w:val="LO-normal"/>
      </w:pPr>
    </w:p>
    <w:p w14:paraId="293B8933" w14:textId="77777777" w:rsidR="00C274B9" w:rsidRDefault="00C274B9" w:rsidP="00C274B9">
      <w:pPr>
        <w:pStyle w:val="LO-normal"/>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C274B9" w14:paraId="2EA36C05" w14:textId="77777777" w:rsidTr="00000632">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DB8270F" w14:textId="5AFAAB6D" w:rsidR="00C274B9" w:rsidRDefault="00C274B9" w:rsidP="00000632">
            <w:pPr>
              <w:pStyle w:val="LO-normal"/>
              <w:widowControl w:val="0"/>
              <w:jc w:val="center"/>
              <w:rPr>
                <w:b/>
              </w:rPr>
            </w:pPr>
            <w:r>
              <w:rPr>
                <w:b/>
              </w:rPr>
              <w:t>RA8</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CBF6496" w14:textId="51DCD77E" w:rsidR="00C274B9" w:rsidRDefault="00C274B9" w:rsidP="00000632">
            <w:pPr>
              <w:pStyle w:val="LO-normal"/>
              <w:jc w:val="both"/>
              <w:rPr>
                <w:b/>
              </w:rPr>
            </w:pPr>
            <w:r w:rsidRPr="00C274B9">
              <w:rPr>
                <w:b/>
                <w:sz w:val="22"/>
                <w:szCs w:val="22"/>
              </w:rPr>
              <w:t>Cumple las normas de prevención de riesgos laborales y de protección ambiental, identificando los riesgos asociados, las medidas y equipos para prevenirlos.</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5829BE4" w14:textId="77777777" w:rsidR="00C274B9" w:rsidRDefault="00C274B9" w:rsidP="00000632">
            <w:pPr>
              <w:pStyle w:val="LO-normal"/>
              <w:widowControl w:val="0"/>
              <w:jc w:val="center"/>
              <w:rPr>
                <w:b/>
              </w:rPr>
            </w:pPr>
            <w:r>
              <w:rPr>
                <w:b/>
              </w:rPr>
              <w:t>100%</w:t>
            </w:r>
          </w:p>
        </w:tc>
      </w:tr>
      <w:tr w:rsidR="009F5E9B" w14:paraId="092E63B3" w14:textId="77777777" w:rsidTr="00112587">
        <w:trPr>
          <w:trHeight w:val="440"/>
          <w:jc w:val="center"/>
        </w:trPr>
        <w:tc>
          <w:tcPr>
            <w:tcW w:w="734" w:type="dxa"/>
            <w:vMerge w:val="restart"/>
            <w:tcBorders>
              <w:top w:val="single" w:sz="12" w:space="0" w:color="000000"/>
              <w:left w:val="single" w:sz="12" w:space="0" w:color="000000"/>
              <w:right w:val="single" w:sz="12" w:space="0" w:color="000000"/>
            </w:tcBorders>
            <w:vAlign w:val="center"/>
          </w:tcPr>
          <w:p w14:paraId="4E73CEC3" w14:textId="77777777" w:rsidR="009F5E9B" w:rsidRDefault="009F5E9B" w:rsidP="00000632">
            <w:pPr>
              <w:pStyle w:val="LO-normal"/>
              <w:rPr>
                <w:color w:val="0070C0"/>
              </w:rPr>
            </w:pPr>
          </w:p>
          <w:p w14:paraId="4BCFEB9A" w14:textId="77777777" w:rsidR="009F5E9B" w:rsidRDefault="009F5E9B" w:rsidP="00000632">
            <w:pPr>
              <w:pStyle w:val="LO-normal"/>
              <w:rPr>
                <w:color w:val="0070C0"/>
              </w:rPr>
            </w:pPr>
          </w:p>
          <w:p w14:paraId="028E47D8" w14:textId="77777777" w:rsidR="009F5E9B" w:rsidRDefault="009F5E9B" w:rsidP="00000632">
            <w:pPr>
              <w:pStyle w:val="LO-normal"/>
              <w:widowControl w:val="0"/>
              <w:jc w:val="center"/>
            </w:pPr>
            <w:r>
              <w:lastRenderedPageBreak/>
              <w:t>CE</w:t>
            </w:r>
          </w:p>
          <w:p w14:paraId="2766D53B" w14:textId="77777777" w:rsidR="009F5E9B" w:rsidRDefault="009F5E9B" w:rsidP="00000632">
            <w:pPr>
              <w:pStyle w:val="LO-normal"/>
              <w:widowControl w:val="0"/>
              <w:jc w:val="center"/>
            </w:pPr>
          </w:p>
          <w:p w14:paraId="2F0EEEE9" w14:textId="77777777" w:rsidR="009F5E9B" w:rsidRDefault="009F5E9B" w:rsidP="00000632">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AF02D25" w14:textId="43D627D5" w:rsidR="009F5E9B" w:rsidRDefault="009F5E9B" w:rsidP="009F5E9B">
            <w:pPr>
              <w:pStyle w:val="LO-normal"/>
              <w:jc w:val="both"/>
            </w:pPr>
            <w:r>
              <w:lastRenderedPageBreak/>
              <w:t xml:space="preserve">a) Se han identificado los riesgos y el nivel de peligrosidad que suponen la manipulación de los materiales, herramientas, útiles y máquinas.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1B00CFBE" w14:textId="22D0F167" w:rsidR="009F5E9B" w:rsidRDefault="009F5E9B" w:rsidP="00000632">
            <w:pPr>
              <w:pStyle w:val="LO-normal"/>
              <w:widowControl w:val="0"/>
              <w:jc w:val="center"/>
            </w:pPr>
            <w:r w:rsidRPr="00236A3E">
              <w:t>1</w:t>
            </w:r>
            <w:r>
              <w:t>1</w:t>
            </w:r>
            <w:r w:rsidRPr="00236A3E">
              <w:t>,</w:t>
            </w:r>
            <w:r>
              <w:t>11</w:t>
            </w:r>
            <w:r w:rsidRPr="00236A3E">
              <w:t xml:space="preserve"> %</w:t>
            </w:r>
          </w:p>
        </w:tc>
      </w:tr>
      <w:tr w:rsidR="009F5E9B" w14:paraId="6ACBE2DC" w14:textId="77777777" w:rsidTr="00B40352">
        <w:trPr>
          <w:trHeight w:val="440"/>
          <w:jc w:val="center"/>
        </w:trPr>
        <w:tc>
          <w:tcPr>
            <w:tcW w:w="734" w:type="dxa"/>
            <w:vMerge/>
            <w:tcBorders>
              <w:left w:val="single" w:sz="12" w:space="0" w:color="000000"/>
              <w:right w:val="single" w:sz="12" w:space="0" w:color="000000"/>
            </w:tcBorders>
            <w:vAlign w:val="center"/>
          </w:tcPr>
          <w:p w14:paraId="53B37BEE" w14:textId="77777777" w:rsidR="009F5E9B" w:rsidRDefault="009F5E9B" w:rsidP="009F5E9B">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7A63241" w14:textId="09C2E7AE" w:rsidR="009F5E9B" w:rsidRDefault="009F5E9B" w:rsidP="009F5E9B">
            <w:pPr>
              <w:pStyle w:val="LO-normal"/>
            </w:pPr>
            <w:r>
              <w:t>b) Se han utilizado las máquinas respetando las normas de seguridad.</w:t>
            </w:r>
          </w:p>
        </w:tc>
        <w:tc>
          <w:tcPr>
            <w:tcW w:w="1155" w:type="dxa"/>
            <w:tcBorders>
              <w:top w:val="single" w:sz="12" w:space="0" w:color="000000"/>
              <w:left w:val="single" w:sz="12" w:space="0" w:color="000000"/>
              <w:bottom w:val="single" w:sz="12" w:space="0" w:color="000000"/>
              <w:right w:val="single" w:sz="12" w:space="0" w:color="000000"/>
            </w:tcBorders>
          </w:tcPr>
          <w:p w14:paraId="2DE2A475" w14:textId="18A53C4D" w:rsidR="009F5E9B" w:rsidRDefault="009F5E9B" w:rsidP="009F5E9B">
            <w:pPr>
              <w:pStyle w:val="LO-normal"/>
              <w:widowControl w:val="0"/>
              <w:jc w:val="center"/>
            </w:pPr>
            <w:r w:rsidRPr="00015021">
              <w:t>11,11 %</w:t>
            </w:r>
          </w:p>
        </w:tc>
      </w:tr>
      <w:tr w:rsidR="009F5E9B" w14:paraId="3927EC62" w14:textId="77777777" w:rsidTr="00B40352">
        <w:trPr>
          <w:trHeight w:val="440"/>
          <w:jc w:val="center"/>
        </w:trPr>
        <w:tc>
          <w:tcPr>
            <w:tcW w:w="734" w:type="dxa"/>
            <w:vMerge/>
            <w:tcBorders>
              <w:left w:val="single" w:sz="12" w:space="0" w:color="000000"/>
              <w:right w:val="single" w:sz="12" w:space="0" w:color="000000"/>
            </w:tcBorders>
            <w:vAlign w:val="center"/>
          </w:tcPr>
          <w:p w14:paraId="2ACB0144" w14:textId="77777777" w:rsidR="009F5E9B" w:rsidRDefault="009F5E9B" w:rsidP="009F5E9B">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8FC648B" w14:textId="3762F965" w:rsidR="009F5E9B" w:rsidRDefault="009F5E9B" w:rsidP="009F5E9B">
            <w:pPr>
              <w:pStyle w:val="LO-normal"/>
              <w:jc w:val="both"/>
            </w:pPr>
            <w:r>
              <w:t xml:space="preserve">c) Se han identificado las causas más frecuentes de accidentes en la manipulación de materiales y herramientas, entre otros. </w:t>
            </w:r>
          </w:p>
        </w:tc>
        <w:tc>
          <w:tcPr>
            <w:tcW w:w="1155" w:type="dxa"/>
            <w:tcBorders>
              <w:top w:val="single" w:sz="12" w:space="0" w:color="000000"/>
              <w:left w:val="single" w:sz="12" w:space="0" w:color="000000"/>
              <w:bottom w:val="single" w:sz="12" w:space="0" w:color="000000"/>
              <w:right w:val="single" w:sz="12" w:space="0" w:color="000000"/>
            </w:tcBorders>
          </w:tcPr>
          <w:p w14:paraId="15AA1658" w14:textId="1607178A" w:rsidR="009F5E9B" w:rsidRDefault="009F5E9B" w:rsidP="009F5E9B">
            <w:pPr>
              <w:pStyle w:val="LO-normal"/>
              <w:widowControl w:val="0"/>
              <w:jc w:val="center"/>
            </w:pPr>
            <w:r w:rsidRPr="00015021">
              <w:t>11,11 %</w:t>
            </w:r>
          </w:p>
        </w:tc>
      </w:tr>
      <w:tr w:rsidR="009F5E9B" w14:paraId="34930ECB" w14:textId="77777777" w:rsidTr="00B40352">
        <w:trPr>
          <w:trHeight w:val="440"/>
          <w:jc w:val="center"/>
        </w:trPr>
        <w:tc>
          <w:tcPr>
            <w:tcW w:w="734" w:type="dxa"/>
            <w:vMerge/>
            <w:tcBorders>
              <w:left w:val="single" w:sz="12" w:space="0" w:color="000000"/>
              <w:right w:val="single" w:sz="12" w:space="0" w:color="000000"/>
            </w:tcBorders>
            <w:vAlign w:val="center"/>
          </w:tcPr>
          <w:p w14:paraId="4BA45134" w14:textId="77777777" w:rsidR="009F5E9B" w:rsidRDefault="009F5E9B" w:rsidP="009F5E9B">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9CC1D6A" w14:textId="75F2EF39" w:rsidR="009F5E9B" w:rsidRDefault="009F5E9B" w:rsidP="009F5E9B">
            <w:pPr>
              <w:pStyle w:val="LO-normal"/>
              <w:jc w:val="both"/>
            </w:pPr>
            <w:r>
              <w:t xml:space="preserve">d) Se han descrito los elementos de seguridad de las máquinas (protecciones, alarmas y paros de emergencia, entre otros) y los equipos de protección individual (calzado, protección ocular e indumentaria, entre otros) que se deben emplear en las distintas operaciones de montaje y mantenimiento. </w:t>
            </w:r>
          </w:p>
        </w:tc>
        <w:tc>
          <w:tcPr>
            <w:tcW w:w="1155" w:type="dxa"/>
            <w:tcBorders>
              <w:top w:val="single" w:sz="12" w:space="0" w:color="000000"/>
              <w:left w:val="single" w:sz="12" w:space="0" w:color="000000"/>
              <w:bottom w:val="single" w:sz="12" w:space="0" w:color="000000"/>
              <w:right w:val="single" w:sz="12" w:space="0" w:color="000000"/>
            </w:tcBorders>
          </w:tcPr>
          <w:p w14:paraId="2691706F" w14:textId="291ED124" w:rsidR="009F5E9B" w:rsidRDefault="009F5E9B" w:rsidP="009F5E9B">
            <w:pPr>
              <w:pStyle w:val="LO-normal"/>
              <w:widowControl w:val="0"/>
              <w:jc w:val="center"/>
            </w:pPr>
            <w:r w:rsidRPr="00015021">
              <w:t>11,11 %</w:t>
            </w:r>
          </w:p>
        </w:tc>
      </w:tr>
      <w:tr w:rsidR="009F5E9B" w14:paraId="27367A58" w14:textId="77777777" w:rsidTr="00B40352">
        <w:trPr>
          <w:trHeight w:val="440"/>
          <w:jc w:val="center"/>
        </w:trPr>
        <w:tc>
          <w:tcPr>
            <w:tcW w:w="734" w:type="dxa"/>
            <w:vMerge/>
            <w:tcBorders>
              <w:left w:val="single" w:sz="12" w:space="0" w:color="000000"/>
              <w:right w:val="single" w:sz="12" w:space="0" w:color="000000"/>
            </w:tcBorders>
            <w:vAlign w:val="center"/>
          </w:tcPr>
          <w:p w14:paraId="08AB4BA1" w14:textId="77777777" w:rsidR="009F5E9B" w:rsidRDefault="009F5E9B" w:rsidP="009F5E9B">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E8116B6" w14:textId="0A160542" w:rsidR="009F5E9B" w:rsidRDefault="009F5E9B" w:rsidP="009F5E9B">
            <w:pPr>
              <w:pStyle w:val="LO-normal"/>
              <w:jc w:val="both"/>
            </w:pPr>
            <w:r>
              <w:t xml:space="preserve">e) Se ha relacionado la manipulación de materiales, herramientas y máquinas con las medidas de seguridad y protección personal requeridas. </w:t>
            </w:r>
          </w:p>
        </w:tc>
        <w:tc>
          <w:tcPr>
            <w:tcW w:w="1155" w:type="dxa"/>
            <w:tcBorders>
              <w:top w:val="single" w:sz="12" w:space="0" w:color="000000"/>
              <w:left w:val="single" w:sz="12" w:space="0" w:color="000000"/>
              <w:bottom w:val="single" w:sz="12" w:space="0" w:color="000000"/>
              <w:right w:val="single" w:sz="12" w:space="0" w:color="000000"/>
            </w:tcBorders>
          </w:tcPr>
          <w:p w14:paraId="295118F0" w14:textId="1E4A1AE9" w:rsidR="009F5E9B" w:rsidRDefault="009F5E9B" w:rsidP="009F5E9B">
            <w:pPr>
              <w:pStyle w:val="LO-normal"/>
              <w:widowControl w:val="0"/>
              <w:jc w:val="center"/>
            </w:pPr>
            <w:r w:rsidRPr="00015021">
              <w:t>11,11 %</w:t>
            </w:r>
          </w:p>
        </w:tc>
      </w:tr>
      <w:tr w:rsidR="009F5E9B" w14:paraId="4E39F9F6" w14:textId="77777777" w:rsidTr="00B40352">
        <w:trPr>
          <w:trHeight w:val="440"/>
          <w:jc w:val="center"/>
        </w:trPr>
        <w:tc>
          <w:tcPr>
            <w:tcW w:w="734" w:type="dxa"/>
            <w:vMerge/>
            <w:tcBorders>
              <w:left w:val="single" w:sz="12" w:space="0" w:color="000000"/>
              <w:right w:val="single" w:sz="12" w:space="0" w:color="000000"/>
            </w:tcBorders>
            <w:vAlign w:val="center"/>
          </w:tcPr>
          <w:p w14:paraId="70003C8F" w14:textId="77777777" w:rsidR="009F5E9B" w:rsidRDefault="009F5E9B" w:rsidP="009F5E9B">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4203BCD" w14:textId="5E1A207D" w:rsidR="009F5E9B" w:rsidRDefault="009F5E9B" w:rsidP="009F5E9B">
            <w:pPr>
              <w:pStyle w:val="LO-normal"/>
              <w:jc w:val="both"/>
            </w:pPr>
            <w:r>
              <w:t xml:space="preserve">f) Se han determinado las medidas de seguridad y de protección personal que se deben adoptar en la preparación y ejecución de las operaciones de montaje y mantenimiento de los sistemas de telefonía. </w:t>
            </w:r>
          </w:p>
        </w:tc>
        <w:tc>
          <w:tcPr>
            <w:tcW w:w="1155" w:type="dxa"/>
            <w:tcBorders>
              <w:top w:val="single" w:sz="12" w:space="0" w:color="000000"/>
              <w:left w:val="single" w:sz="12" w:space="0" w:color="000000"/>
              <w:bottom w:val="single" w:sz="12" w:space="0" w:color="000000"/>
              <w:right w:val="single" w:sz="12" w:space="0" w:color="000000"/>
            </w:tcBorders>
          </w:tcPr>
          <w:p w14:paraId="73A2F911" w14:textId="1BF72567" w:rsidR="009F5E9B" w:rsidRDefault="009F5E9B" w:rsidP="009F5E9B">
            <w:pPr>
              <w:pStyle w:val="LO-normal"/>
              <w:widowControl w:val="0"/>
              <w:jc w:val="center"/>
            </w:pPr>
            <w:r w:rsidRPr="00015021">
              <w:t>11,11 %</w:t>
            </w:r>
          </w:p>
        </w:tc>
      </w:tr>
      <w:tr w:rsidR="009F5E9B" w14:paraId="38AA2C5C" w14:textId="77777777" w:rsidTr="00112587">
        <w:trPr>
          <w:trHeight w:val="440"/>
          <w:jc w:val="center"/>
        </w:trPr>
        <w:tc>
          <w:tcPr>
            <w:tcW w:w="734" w:type="dxa"/>
            <w:vMerge/>
            <w:tcBorders>
              <w:left w:val="single" w:sz="12" w:space="0" w:color="000000"/>
              <w:right w:val="single" w:sz="12" w:space="0" w:color="000000"/>
            </w:tcBorders>
            <w:vAlign w:val="center"/>
          </w:tcPr>
          <w:p w14:paraId="213724B7" w14:textId="77777777" w:rsidR="009F5E9B" w:rsidRDefault="009F5E9B"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B884BDB" w14:textId="06D27E94" w:rsidR="009F5E9B" w:rsidRDefault="009F5E9B" w:rsidP="009F5E9B">
            <w:pPr>
              <w:pStyle w:val="LO-normal"/>
              <w:jc w:val="both"/>
            </w:pPr>
            <w:r>
              <w:t xml:space="preserve">g) Se han identificado las posibles fuentes de contaminación del entorno ambiental.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16D3066C" w14:textId="7362A234" w:rsidR="009F5E9B" w:rsidRDefault="009F5E9B" w:rsidP="00000632">
            <w:pPr>
              <w:pStyle w:val="LO-normal"/>
              <w:widowControl w:val="0"/>
              <w:jc w:val="center"/>
            </w:pPr>
            <w:r w:rsidRPr="00236A3E">
              <w:t>1</w:t>
            </w:r>
            <w:r>
              <w:t>1</w:t>
            </w:r>
            <w:r w:rsidRPr="00236A3E">
              <w:t>,</w:t>
            </w:r>
            <w:r>
              <w:t>11</w:t>
            </w:r>
            <w:r w:rsidRPr="00236A3E">
              <w:t xml:space="preserve"> %</w:t>
            </w:r>
          </w:p>
        </w:tc>
      </w:tr>
      <w:tr w:rsidR="009F5E9B" w14:paraId="6B0AB147" w14:textId="77777777" w:rsidTr="00112587">
        <w:trPr>
          <w:trHeight w:val="440"/>
          <w:jc w:val="center"/>
        </w:trPr>
        <w:tc>
          <w:tcPr>
            <w:tcW w:w="734" w:type="dxa"/>
            <w:vMerge/>
            <w:tcBorders>
              <w:left w:val="single" w:sz="12" w:space="0" w:color="000000"/>
              <w:right w:val="single" w:sz="12" w:space="0" w:color="000000"/>
            </w:tcBorders>
            <w:vAlign w:val="center"/>
          </w:tcPr>
          <w:p w14:paraId="6C26469D" w14:textId="77777777" w:rsidR="009F5E9B" w:rsidRDefault="009F5E9B"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36FD805" w14:textId="4BA02637" w:rsidR="009F5E9B" w:rsidRDefault="009F5E9B" w:rsidP="009F5E9B">
            <w:pPr>
              <w:pStyle w:val="LO-normal"/>
              <w:jc w:val="both"/>
            </w:pPr>
            <w:r>
              <w:t xml:space="preserve">h) Se han clasificado los residuos generados para su retirada selectiva.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4BEE958" w14:textId="29F5912A" w:rsidR="009F5E9B" w:rsidRDefault="009F5E9B" w:rsidP="00000632">
            <w:pPr>
              <w:pStyle w:val="LO-normal"/>
              <w:widowControl w:val="0"/>
              <w:jc w:val="center"/>
            </w:pPr>
            <w:r w:rsidRPr="00236A3E">
              <w:t>1</w:t>
            </w:r>
            <w:r>
              <w:t>1</w:t>
            </w:r>
            <w:r w:rsidRPr="00236A3E">
              <w:t>,</w:t>
            </w:r>
            <w:r>
              <w:t>11</w:t>
            </w:r>
            <w:r w:rsidRPr="00236A3E">
              <w:t xml:space="preserve"> %</w:t>
            </w:r>
          </w:p>
        </w:tc>
      </w:tr>
      <w:tr w:rsidR="009F5E9B" w14:paraId="22D3B6D2" w14:textId="77777777" w:rsidTr="00112587">
        <w:trPr>
          <w:trHeight w:val="440"/>
          <w:jc w:val="center"/>
        </w:trPr>
        <w:tc>
          <w:tcPr>
            <w:tcW w:w="734" w:type="dxa"/>
            <w:vMerge/>
            <w:tcBorders>
              <w:left w:val="single" w:sz="12" w:space="0" w:color="000000"/>
              <w:bottom w:val="single" w:sz="12" w:space="0" w:color="000000"/>
              <w:right w:val="single" w:sz="12" w:space="0" w:color="000000"/>
            </w:tcBorders>
            <w:vAlign w:val="center"/>
          </w:tcPr>
          <w:p w14:paraId="4F01B3C9" w14:textId="77777777" w:rsidR="009F5E9B" w:rsidRDefault="009F5E9B"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F5AF646" w14:textId="2F194A37" w:rsidR="009F5E9B" w:rsidRDefault="009F5E9B" w:rsidP="009F5E9B">
            <w:pPr>
              <w:pStyle w:val="LO-normal"/>
              <w:jc w:val="both"/>
            </w:pPr>
            <w:r>
              <w:t>i) Se ha valorado el orden y la limpieza de instalaciones y equipos como primer factor de prevención de riesgos.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2FA6889D" w14:textId="4CCEBDDE" w:rsidR="009F5E9B" w:rsidRDefault="009F5E9B" w:rsidP="00000632">
            <w:pPr>
              <w:pStyle w:val="LO-normal"/>
              <w:widowControl w:val="0"/>
              <w:jc w:val="center"/>
            </w:pPr>
            <w:r w:rsidRPr="00236A3E">
              <w:t>1</w:t>
            </w:r>
            <w:r>
              <w:t>1</w:t>
            </w:r>
            <w:r w:rsidRPr="00236A3E">
              <w:t>,</w:t>
            </w:r>
            <w:r>
              <w:t>11</w:t>
            </w:r>
            <w:r w:rsidRPr="00236A3E">
              <w:t xml:space="preserve"> %</w:t>
            </w:r>
          </w:p>
        </w:tc>
      </w:tr>
    </w:tbl>
    <w:p w14:paraId="024A76B1" w14:textId="77777777" w:rsidR="00C274B9" w:rsidRPr="00C274B9" w:rsidRDefault="00C274B9" w:rsidP="00C274B9">
      <w:pPr>
        <w:pStyle w:val="LO-normal"/>
      </w:pPr>
    </w:p>
    <w:p w14:paraId="66DD3D18" w14:textId="77777777" w:rsidR="00C274B9" w:rsidRDefault="00C274B9">
      <w:pPr>
        <w:pStyle w:val="Ttulo2"/>
        <w:jc w:val="both"/>
      </w:pPr>
    </w:p>
    <w:p w14:paraId="00B0ED00" w14:textId="77777777" w:rsidR="00C274B9" w:rsidRDefault="00C274B9">
      <w:pPr>
        <w:pStyle w:val="Ttulo2"/>
        <w:jc w:val="both"/>
      </w:pPr>
    </w:p>
    <w:p w14:paraId="4E87721D" w14:textId="77777777" w:rsidR="00C274B9" w:rsidRDefault="00C274B9">
      <w:pPr>
        <w:pStyle w:val="Ttulo2"/>
        <w:jc w:val="both"/>
      </w:pPr>
    </w:p>
    <w:p w14:paraId="33A92C41" w14:textId="77777777" w:rsidR="00C274B9" w:rsidRDefault="00C274B9">
      <w:pPr>
        <w:pStyle w:val="Ttulo2"/>
        <w:jc w:val="both"/>
      </w:pPr>
    </w:p>
    <w:p w14:paraId="130FFD37" w14:textId="77777777" w:rsidR="00C274B9" w:rsidRDefault="00C274B9">
      <w:pPr>
        <w:pStyle w:val="Ttulo2"/>
        <w:jc w:val="both"/>
      </w:pPr>
    </w:p>
    <w:p w14:paraId="67D827BB" w14:textId="7C137F85" w:rsidR="00F50DF1" w:rsidRDefault="00000000">
      <w:pPr>
        <w:pStyle w:val="Ttulo2"/>
        <w:jc w:val="both"/>
      </w:pPr>
      <w:r>
        <w:br w:type="page"/>
      </w:r>
    </w:p>
    <w:p w14:paraId="6A7920CD" w14:textId="77777777" w:rsidR="00F50DF1" w:rsidRDefault="00000000">
      <w:pPr>
        <w:pStyle w:val="Ttulo2"/>
        <w:jc w:val="both"/>
      </w:pPr>
      <w:bookmarkStart w:id="14" w:name="_Toc210734961"/>
      <w:r>
        <w:lastRenderedPageBreak/>
        <w:t>6.1 Actividades evaluables.</w:t>
      </w:r>
      <w:bookmarkEnd w:id="14"/>
      <w:r>
        <w:t xml:space="preserve"> </w:t>
      </w:r>
    </w:p>
    <w:p w14:paraId="43EC3994" w14:textId="77777777" w:rsidR="00F50DF1" w:rsidRDefault="00F50DF1">
      <w:pPr>
        <w:pStyle w:val="LO-normal"/>
        <w:ind w:firstLine="720"/>
        <w:jc w:val="both"/>
      </w:pPr>
    </w:p>
    <w:p w14:paraId="5869CC30" w14:textId="77777777" w:rsidR="00F50DF1" w:rsidRDefault="00000000">
      <w:pPr>
        <w:pStyle w:val="LO-normal"/>
        <w:ind w:firstLine="720"/>
        <w:jc w:val="both"/>
      </w:pPr>
      <w:r>
        <w:t xml:space="preserve">La evaluación se realizará mediante </w:t>
      </w:r>
      <w:r>
        <w:rPr>
          <w:b/>
        </w:rPr>
        <w:t>actividades evaluables</w:t>
      </w:r>
      <w:r>
        <w:t xml:space="preserve"> individuales y otras en grupo: </w:t>
      </w:r>
    </w:p>
    <w:p w14:paraId="6DCB3D14" w14:textId="45FE5D18" w:rsidR="00F50DF1" w:rsidRDefault="00000000">
      <w:pPr>
        <w:pStyle w:val="LO-normal"/>
        <w:numPr>
          <w:ilvl w:val="0"/>
          <w:numId w:val="2"/>
        </w:numPr>
        <w:jc w:val="both"/>
      </w:pPr>
      <w:r>
        <w:rPr>
          <w:b/>
        </w:rPr>
        <w:t>Actividades prácticas en el aula</w:t>
      </w:r>
      <w:r>
        <w:t xml:space="preserve">. Son actividades que realizan los alumnos en clase. Ejemplo: uso de software de </w:t>
      </w:r>
      <w:r w:rsidR="007B39F8">
        <w:t>virtualización de centralitas telefónicas</w:t>
      </w:r>
      <w:r>
        <w:t xml:space="preserve"> y </w:t>
      </w:r>
      <w:r w:rsidR="007B39F8">
        <w:t xml:space="preserve">configuración de las mismas. </w:t>
      </w:r>
    </w:p>
    <w:p w14:paraId="28F31AD5" w14:textId="591DBE91" w:rsidR="00F50DF1" w:rsidRDefault="00000000">
      <w:pPr>
        <w:pStyle w:val="LO-normal"/>
        <w:numPr>
          <w:ilvl w:val="0"/>
          <w:numId w:val="2"/>
        </w:numPr>
        <w:jc w:val="both"/>
      </w:pPr>
      <w:r>
        <w:rPr>
          <w:b/>
        </w:rPr>
        <w:t xml:space="preserve">Actividades prácticas de taller. </w:t>
      </w:r>
      <w:r>
        <w:t xml:space="preserve">Son actividades de desarrollo que realizan los alumnos en el taller del aula-taller. Ejemplo: montaje </w:t>
      </w:r>
      <w:r w:rsidR="007B39F8">
        <w:t>de rosetas telefónicas y crimpado de latiguillos telefónicos</w:t>
      </w:r>
      <w:r>
        <w:t>.</w:t>
      </w:r>
    </w:p>
    <w:p w14:paraId="11592CE2" w14:textId="77777777" w:rsidR="00F50DF1" w:rsidRDefault="00000000">
      <w:pPr>
        <w:pStyle w:val="LO-normal"/>
        <w:numPr>
          <w:ilvl w:val="0"/>
          <w:numId w:val="2"/>
        </w:numPr>
        <w:jc w:val="both"/>
      </w:pPr>
      <w:r>
        <w:rPr>
          <w:b/>
        </w:rPr>
        <w:t>Pruebas escritas.</w:t>
      </w:r>
    </w:p>
    <w:p w14:paraId="251B82DD" w14:textId="77777777" w:rsidR="00F50DF1" w:rsidRDefault="00000000">
      <w:pPr>
        <w:pStyle w:val="LO-normal"/>
        <w:numPr>
          <w:ilvl w:val="0"/>
          <w:numId w:val="2"/>
        </w:numPr>
        <w:jc w:val="both"/>
        <w:rPr>
          <w:b/>
        </w:rPr>
      </w:pPr>
      <w:r>
        <w:rPr>
          <w:b/>
        </w:rPr>
        <w:t xml:space="preserve">Actividades prácticas en la FFEOE. </w:t>
      </w:r>
      <w:r>
        <w:t>Durante el periodo FFEOE, el alumno realizará actividades en la empresa. En ellas, se trabajan los CE que se indiquen en el plan inicial.</w:t>
      </w:r>
    </w:p>
    <w:p w14:paraId="2B782AEF" w14:textId="77777777" w:rsidR="00F50DF1" w:rsidRDefault="00000000">
      <w:pPr>
        <w:pStyle w:val="LO-normal"/>
        <w:numPr>
          <w:ilvl w:val="0"/>
          <w:numId w:val="2"/>
        </w:numPr>
        <w:jc w:val="both"/>
      </w:pPr>
      <w:r>
        <w:rPr>
          <w:b/>
        </w:rPr>
        <w:t xml:space="preserve">Cuestionario FFEOE. </w:t>
      </w:r>
      <w:r>
        <w:t>Durante la FFEOE, el alumno cumplimentará un cuadernillo de preguntas sobre las actividades realizadas en la empresa.</w:t>
      </w:r>
    </w:p>
    <w:p w14:paraId="3C13D3B6" w14:textId="77777777" w:rsidR="00F50DF1" w:rsidRDefault="00F50DF1">
      <w:pPr>
        <w:pStyle w:val="LO-normal"/>
        <w:ind w:left="1440"/>
        <w:jc w:val="both"/>
        <w:rPr>
          <w:b/>
        </w:rPr>
      </w:pPr>
    </w:p>
    <w:p w14:paraId="5FADD27E" w14:textId="77777777" w:rsidR="00F50DF1" w:rsidRDefault="00000000">
      <w:pPr>
        <w:pStyle w:val="Ttulo2"/>
        <w:jc w:val="both"/>
      </w:pPr>
      <w:bookmarkStart w:id="15" w:name="_Toc210734962"/>
      <w:r>
        <w:t>6.2 Instrumentos de evaluación.</w:t>
      </w:r>
      <w:bookmarkEnd w:id="15"/>
      <w:r>
        <w:t xml:space="preserve"> </w:t>
      </w:r>
    </w:p>
    <w:p w14:paraId="2A7122C3" w14:textId="77777777" w:rsidR="00F50DF1" w:rsidRDefault="00F50DF1">
      <w:pPr>
        <w:pStyle w:val="LO-normal"/>
        <w:ind w:firstLine="720"/>
        <w:jc w:val="both"/>
      </w:pPr>
    </w:p>
    <w:p w14:paraId="514F5766" w14:textId="77777777" w:rsidR="00F50DF1" w:rsidRDefault="00000000">
      <w:pPr>
        <w:pStyle w:val="LO-normal"/>
        <w:ind w:firstLine="720"/>
        <w:jc w:val="both"/>
      </w:pPr>
      <w:r>
        <w:t xml:space="preserve">Para cada actividad práctica, examen y trabajo, se elaborará una </w:t>
      </w:r>
      <w:r>
        <w:rPr>
          <w:b/>
        </w:rPr>
        <w:t>rúbrica</w:t>
      </w:r>
      <w:r>
        <w:t xml:space="preserve"> que evaluará la consecución, por parte del alumno, de los criterios de evaluación que se evalúan en dicha actividad evaluable. </w:t>
      </w:r>
    </w:p>
    <w:p w14:paraId="6BD8C59C" w14:textId="77777777" w:rsidR="00F50DF1" w:rsidRDefault="00000000">
      <w:pPr>
        <w:pStyle w:val="LO-normal"/>
        <w:ind w:firstLine="720"/>
        <w:jc w:val="both"/>
      </w:pPr>
      <w:r>
        <w:t>Una rúbrica es un instrumento de evaluación que se utiliza para jerarquizar en diferentes niveles de corrección las respuestas a preguntas abiertas, y así, generar la calificación numérica de dicha actividad.</w:t>
      </w:r>
    </w:p>
    <w:p w14:paraId="7621DE8A" w14:textId="77777777" w:rsidR="00F50DF1" w:rsidRDefault="00000000">
      <w:pPr>
        <w:pStyle w:val="LO-normal"/>
        <w:ind w:firstLine="720"/>
        <w:jc w:val="both"/>
      </w:pPr>
      <w:r>
        <w:t>El cuestionario sobre las actividades realizadas en la empresa se evalúa mediante una rúbrica. Al terminar la FFEOE, el tutor de empresa cumplimenta una rúbrica sobre las actividades que ha realizado el alumno.</w:t>
      </w:r>
    </w:p>
    <w:p w14:paraId="0C63517E" w14:textId="77777777" w:rsidR="00F50DF1" w:rsidRDefault="00F50DF1">
      <w:pPr>
        <w:pStyle w:val="LO-normal"/>
        <w:ind w:firstLine="720"/>
        <w:jc w:val="both"/>
      </w:pPr>
    </w:p>
    <w:p w14:paraId="5939FDE7" w14:textId="77777777" w:rsidR="00F50DF1" w:rsidRDefault="00000000">
      <w:pPr>
        <w:pStyle w:val="Ttulo2"/>
      </w:pPr>
      <w:bookmarkStart w:id="16" w:name="_Toc210734963"/>
      <w:r>
        <w:t>6.4 Momentos de evaluación.</w:t>
      </w:r>
      <w:bookmarkEnd w:id="16"/>
    </w:p>
    <w:p w14:paraId="20CE6A6D" w14:textId="77777777" w:rsidR="00F50DF1" w:rsidRDefault="00F50DF1">
      <w:pPr>
        <w:pStyle w:val="Ttulo2"/>
        <w:jc w:val="both"/>
      </w:pPr>
      <w:bookmarkStart w:id="17" w:name="_2jxsxqh"/>
      <w:bookmarkEnd w:id="17"/>
    </w:p>
    <w:p w14:paraId="29D59378" w14:textId="77777777" w:rsidR="00F50DF1" w:rsidRDefault="00000000">
      <w:pPr>
        <w:pStyle w:val="LO-normal"/>
        <w:jc w:val="both"/>
      </w:pPr>
      <w:r>
        <w:t>A lo largo del curso existen cinco momentos de evaluación:</w:t>
      </w:r>
    </w:p>
    <w:p w14:paraId="01871B18" w14:textId="77777777" w:rsidR="00F50DF1" w:rsidRDefault="00000000">
      <w:pPr>
        <w:pStyle w:val="LO-normal"/>
        <w:numPr>
          <w:ilvl w:val="0"/>
          <w:numId w:val="5"/>
        </w:numPr>
        <w:jc w:val="both"/>
      </w:pPr>
      <w:r>
        <w:rPr>
          <w:b/>
        </w:rPr>
        <w:t>Evaluación inicial.</w:t>
      </w:r>
      <w:r>
        <w:t xml:space="preserve"> El profesor del módulo profesional realiza las actividades de evaluación convenientes para conocer los conocimientos previos de los alumnos.</w:t>
      </w:r>
    </w:p>
    <w:p w14:paraId="3727198C" w14:textId="77777777" w:rsidR="00F50DF1" w:rsidRDefault="00000000">
      <w:pPr>
        <w:pStyle w:val="LO-normal"/>
        <w:numPr>
          <w:ilvl w:val="0"/>
          <w:numId w:val="5"/>
        </w:numPr>
        <w:jc w:val="both"/>
      </w:pPr>
      <w:r>
        <w:rPr>
          <w:b/>
        </w:rPr>
        <w:t>Primera evaluación</w:t>
      </w:r>
      <w:r>
        <w:t xml:space="preserve">. Se evalúa si se han superado los RA de la primera evaluación. Se publica en el boletín de calificaciones la calificación correspondiente exclusivamente a los RA de la primera evaluación. </w:t>
      </w:r>
    </w:p>
    <w:p w14:paraId="720BE1AE" w14:textId="77777777" w:rsidR="00F50DF1" w:rsidRDefault="00000000">
      <w:pPr>
        <w:pStyle w:val="LO-normal"/>
        <w:numPr>
          <w:ilvl w:val="0"/>
          <w:numId w:val="5"/>
        </w:numPr>
        <w:jc w:val="both"/>
      </w:pPr>
      <w:r>
        <w:rPr>
          <w:b/>
        </w:rPr>
        <w:t>Segunda evaluación</w:t>
      </w:r>
      <w:r>
        <w:t xml:space="preserve">. Se evalúa si se han superado los RA de la segunda evaluación. Se publica en el boletín de calificaciones la calificación correspondiente exclusivamente a los RA de la segunda evaluación. </w:t>
      </w:r>
    </w:p>
    <w:p w14:paraId="4CDDC300" w14:textId="77777777" w:rsidR="00F50DF1" w:rsidRDefault="00000000">
      <w:pPr>
        <w:pStyle w:val="LO-normal"/>
        <w:numPr>
          <w:ilvl w:val="0"/>
          <w:numId w:val="5"/>
        </w:numPr>
        <w:jc w:val="both"/>
      </w:pPr>
      <w:r>
        <w:rPr>
          <w:b/>
        </w:rPr>
        <w:t>Tercera Evaluación</w:t>
      </w:r>
      <w:r>
        <w:t xml:space="preserve">. Se evalúa si se han superado los RA de la tercera evaluación. Se publica en el boletín de calificaciones la calificación correspondiente exclusivamente a los RA de la tercera evaluación. </w:t>
      </w:r>
    </w:p>
    <w:p w14:paraId="728EBB54" w14:textId="77777777" w:rsidR="00F50DF1" w:rsidRDefault="00000000">
      <w:pPr>
        <w:pStyle w:val="LO-normal"/>
        <w:numPr>
          <w:ilvl w:val="0"/>
          <w:numId w:val="5"/>
        </w:numPr>
        <w:jc w:val="both"/>
      </w:pPr>
      <w:r>
        <w:rPr>
          <w:b/>
        </w:rPr>
        <w:t>Evaluación final.</w:t>
      </w:r>
      <w:r>
        <w:t xml:space="preserve"> Se evalúa si se han superado todos los RA del módulo profesional. Se publica en el boletín de calificaciones la calificación correspondiente a todos los RA del módulo profesional.</w:t>
      </w:r>
    </w:p>
    <w:p w14:paraId="68B567AB" w14:textId="77777777" w:rsidR="00F50DF1" w:rsidRDefault="00F50DF1">
      <w:pPr>
        <w:pStyle w:val="LO-normal"/>
        <w:jc w:val="both"/>
      </w:pPr>
    </w:p>
    <w:p w14:paraId="12570987" w14:textId="77777777" w:rsidR="00F50DF1" w:rsidRDefault="00F50DF1">
      <w:pPr>
        <w:pStyle w:val="LO-normal"/>
        <w:ind w:firstLine="720"/>
        <w:jc w:val="both"/>
      </w:pPr>
    </w:p>
    <w:p w14:paraId="301543EE" w14:textId="77777777" w:rsidR="00F50DF1" w:rsidRDefault="00F50DF1">
      <w:pPr>
        <w:pStyle w:val="LO-normal"/>
        <w:ind w:firstLine="720"/>
        <w:jc w:val="both"/>
      </w:pPr>
    </w:p>
    <w:p w14:paraId="3ADBCAAB" w14:textId="77777777" w:rsidR="00F50DF1" w:rsidRDefault="00F50DF1">
      <w:pPr>
        <w:pStyle w:val="LO-normal"/>
        <w:ind w:firstLine="720"/>
        <w:jc w:val="both"/>
      </w:pPr>
    </w:p>
    <w:p w14:paraId="683EF7AB" w14:textId="77777777" w:rsidR="00C274B9" w:rsidRDefault="00C274B9">
      <w:pPr>
        <w:pStyle w:val="LO-normal"/>
        <w:ind w:firstLine="720"/>
        <w:jc w:val="both"/>
      </w:pPr>
    </w:p>
    <w:p w14:paraId="4E1D4554" w14:textId="77777777" w:rsidR="00C274B9" w:rsidRDefault="00C274B9">
      <w:pPr>
        <w:pStyle w:val="LO-normal"/>
        <w:ind w:firstLine="720"/>
        <w:jc w:val="both"/>
      </w:pPr>
    </w:p>
    <w:p w14:paraId="1CFAC75B" w14:textId="77777777" w:rsidR="00F50DF1" w:rsidRDefault="00F50DF1">
      <w:pPr>
        <w:pStyle w:val="LO-normal"/>
        <w:ind w:firstLine="720"/>
        <w:jc w:val="both"/>
      </w:pPr>
    </w:p>
    <w:p w14:paraId="5BBEC19A" w14:textId="77777777" w:rsidR="00F50DF1" w:rsidRDefault="00000000">
      <w:pPr>
        <w:pStyle w:val="Ttulo2"/>
        <w:jc w:val="both"/>
      </w:pPr>
      <w:bookmarkStart w:id="18" w:name="_Toc210734964"/>
      <w:r>
        <w:t>6.3 Calificación del módulo profesional.</w:t>
      </w:r>
      <w:bookmarkEnd w:id="18"/>
      <w:r>
        <w:t xml:space="preserve"> </w:t>
      </w:r>
    </w:p>
    <w:p w14:paraId="40161F17" w14:textId="77777777" w:rsidR="00F50DF1" w:rsidRDefault="00F50DF1">
      <w:pPr>
        <w:pStyle w:val="LO-normal"/>
        <w:ind w:firstLine="720"/>
        <w:jc w:val="both"/>
      </w:pPr>
    </w:p>
    <w:p w14:paraId="2BB38FA5" w14:textId="6FD7B2A5" w:rsidR="00F50DF1" w:rsidRDefault="00000000">
      <w:pPr>
        <w:pStyle w:val="LO-normal"/>
        <w:ind w:firstLine="720"/>
        <w:jc w:val="both"/>
      </w:pPr>
      <w:r>
        <w:t xml:space="preserve">Es necesario puntualizar </w:t>
      </w:r>
      <w:r w:rsidR="00C274B9">
        <w:t>que,</w:t>
      </w:r>
      <w:r>
        <w:t xml:space="preserve"> en el desarrollo de este módulo profesional, se hará coincidir la evaluación de todos los criterios de evaluación de un Resultado de Aprendizaje con unidades didácticas, de modo que el RA1 se trabajará y evaluará por completo y exclusivamente en la unidad didáctica 1 y así sucesivamente.</w:t>
      </w:r>
    </w:p>
    <w:p w14:paraId="229A8210" w14:textId="77777777" w:rsidR="00F50DF1" w:rsidRDefault="00000000">
      <w:pPr>
        <w:pStyle w:val="LO-normal"/>
        <w:ind w:firstLine="720"/>
        <w:jc w:val="both"/>
      </w:pPr>
      <w:r>
        <w:t>Tal y como se ha observado en el apartado anterior, a través de las rúbricas de corrección se obtienen calificaciones. Estas calificaciones se asignan a los distintos criterios de evaluación. La nota de calificación final de un criterio de evaluación se obtiene haciendo la media de todas las calificaciones obtenidas en las actividades donde se ha evaluado dicho criterio de evaluación. Una vez que tenemos las notas finales de los criterios de evaluación, se calcula la nota de cada uno de los Resultados de Aprendizaje, haciendo la ponderación de los criterios de evaluación, tal y como se indica en las tablas del inicio del apartado 6. Una vez obtenidas las notas finales de cada uno de los Resultados de Aprendizaje, se hace la ponderación, atendiendo al número de horas que se dedica a cada Resultado de Aprendizaje, como se muestra en la siguiente tabla:</w:t>
      </w:r>
    </w:p>
    <w:p w14:paraId="1C7C607A" w14:textId="77777777" w:rsidR="00F50DF1" w:rsidRDefault="00F50DF1">
      <w:pPr>
        <w:pStyle w:val="LO-normal"/>
        <w:ind w:left="142" w:firstLine="578"/>
        <w:jc w:val="both"/>
      </w:pPr>
    </w:p>
    <w:tbl>
      <w:tblPr>
        <w:tblStyle w:val="TableNormal"/>
        <w:tblW w:w="9555" w:type="dxa"/>
        <w:jc w:val="center"/>
        <w:tblInd w:w="0" w:type="dxa"/>
        <w:tblCellMar>
          <w:top w:w="40" w:type="dxa"/>
          <w:left w:w="40" w:type="dxa"/>
          <w:bottom w:w="40" w:type="dxa"/>
          <w:right w:w="40" w:type="dxa"/>
        </w:tblCellMar>
        <w:tblLook w:val="0600" w:firstRow="0" w:lastRow="0" w:firstColumn="0" w:lastColumn="0" w:noHBand="1" w:noVBand="1"/>
      </w:tblPr>
      <w:tblGrid>
        <w:gridCol w:w="1260"/>
        <w:gridCol w:w="6615"/>
        <w:gridCol w:w="615"/>
        <w:gridCol w:w="1065"/>
      </w:tblGrid>
      <w:tr w:rsidR="00F50DF1" w14:paraId="3639680C" w14:textId="77777777" w:rsidTr="00A60824">
        <w:trPr>
          <w:trHeight w:val="339"/>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A8DF8CB" w14:textId="59F018D3" w:rsidR="00F50DF1" w:rsidRDefault="00000000">
            <w:pPr>
              <w:pStyle w:val="LO-normal"/>
              <w:widowControl w:val="0"/>
              <w:spacing w:line="276" w:lineRule="auto"/>
              <w:jc w:val="center"/>
              <w:rPr>
                <w:b/>
              </w:rPr>
            </w:pPr>
            <w:r>
              <w:rPr>
                <w:b/>
              </w:rPr>
              <w:t>UD 1</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638E60BB" w14:textId="21384BB2" w:rsidR="00F50DF1" w:rsidRDefault="00D01EF8" w:rsidP="00D01EF8">
            <w:pPr>
              <w:pStyle w:val="LO-normal"/>
              <w:widowControl w:val="0"/>
              <w:spacing w:line="276" w:lineRule="auto"/>
              <w:jc w:val="both"/>
            </w:pPr>
            <w:r>
              <w:t>Fundamentos de la telefonía Analógica.</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6821CFBB" w14:textId="77777777" w:rsidR="00F50DF1" w:rsidRDefault="00000000">
            <w:pPr>
              <w:pStyle w:val="LO-normal"/>
              <w:widowControl w:val="0"/>
              <w:spacing w:line="276" w:lineRule="auto"/>
              <w:jc w:val="center"/>
              <w:rPr>
                <w:b/>
              </w:rPr>
            </w:pPr>
            <w:r>
              <w:rPr>
                <w:b/>
              </w:rPr>
              <w:t>RA1</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742B250D" w14:textId="1B57764E" w:rsidR="00F50DF1" w:rsidRDefault="00D01EF8">
            <w:pPr>
              <w:pStyle w:val="LO-normal"/>
              <w:widowControl w:val="0"/>
              <w:spacing w:line="276" w:lineRule="auto"/>
              <w:jc w:val="center"/>
            </w:pPr>
            <w:r>
              <w:t>4</w:t>
            </w:r>
            <w:r w:rsidR="00BC6129">
              <w:t>,1</w:t>
            </w:r>
            <w:r>
              <w:t>7%</w:t>
            </w:r>
          </w:p>
        </w:tc>
      </w:tr>
      <w:tr w:rsidR="00F50DF1" w14:paraId="692F9201" w14:textId="77777777" w:rsidTr="00A60824">
        <w:trPr>
          <w:trHeight w:val="277"/>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35965CE" w14:textId="674786D5" w:rsidR="00F50DF1" w:rsidRDefault="00000000">
            <w:pPr>
              <w:pStyle w:val="LO-normal"/>
              <w:widowControl w:val="0"/>
              <w:spacing w:line="276" w:lineRule="auto"/>
              <w:jc w:val="center"/>
              <w:rPr>
                <w:b/>
              </w:rPr>
            </w:pPr>
            <w:r>
              <w:rPr>
                <w:b/>
              </w:rPr>
              <w:t>UD 2</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27A37AAF" w14:textId="26975056" w:rsidR="00F50DF1" w:rsidRDefault="00D01EF8" w:rsidP="00D01EF8">
            <w:pPr>
              <w:pStyle w:val="LO-normal"/>
              <w:widowControl w:val="0"/>
              <w:spacing w:line="276" w:lineRule="auto"/>
              <w:jc w:val="both"/>
            </w:pPr>
            <w:r>
              <w:t>Conexión y señalización en la telefonía analógica.</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45A6662A" w14:textId="0EA27AC1" w:rsidR="00F50DF1" w:rsidRDefault="00000000">
            <w:pPr>
              <w:pStyle w:val="LO-normal"/>
              <w:widowControl w:val="0"/>
              <w:spacing w:line="276" w:lineRule="auto"/>
              <w:jc w:val="center"/>
              <w:rPr>
                <w:b/>
              </w:rPr>
            </w:pPr>
            <w:r>
              <w:rPr>
                <w:b/>
              </w:rPr>
              <w:t>RA</w:t>
            </w:r>
            <w:r w:rsidR="00A60824">
              <w:rPr>
                <w:b/>
              </w:rPr>
              <w:t>1</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1BAA23E4" w14:textId="47FD55B2" w:rsidR="00F50DF1" w:rsidRDefault="00D01EF8">
            <w:pPr>
              <w:pStyle w:val="LO-normal"/>
              <w:widowControl w:val="0"/>
              <w:spacing w:line="276" w:lineRule="auto"/>
              <w:jc w:val="center"/>
            </w:pPr>
            <w:r>
              <w:t>4</w:t>
            </w:r>
            <w:r w:rsidR="00BC6129">
              <w:t>,1</w:t>
            </w:r>
            <w:r>
              <w:t>7%</w:t>
            </w:r>
          </w:p>
        </w:tc>
      </w:tr>
      <w:tr w:rsidR="00F50DF1" w14:paraId="077EF656" w14:textId="77777777" w:rsidTr="00A60824">
        <w:trPr>
          <w:trHeight w:val="344"/>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10128B2" w14:textId="3C45A858" w:rsidR="00F50DF1" w:rsidRDefault="00000000">
            <w:pPr>
              <w:pStyle w:val="LO-normal"/>
              <w:widowControl w:val="0"/>
              <w:spacing w:line="276" w:lineRule="auto"/>
              <w:jc w:val="center"/>
              <w:rPr>
                <w:b/>
              </w:rPr>
            </w:pPr>
            <w:r>
              <w:rPr>
                <w:b/>
              </w:rPr>
              <w:t>UD 3</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048329EE" w14:textId="73F9ACE0" w:rsidR="00F50DF1" w:rsidRDefault="00D01EF8" w:rsidP="00D01EF8">
            <w:pPr>
              <w:pStyle w:val="LO-normal"/>
              <w:widowControl w:val="0"/>
              <w:spacing w:line="276" w:lineRule="auto"/>
              <w:jc w:val="both"/>
            </w:pPr>
            <w:r>
              <w:t>Fundamentos de la RDSI.</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36EC4D34" w14:textId="1E6340D3" w:rsidR="00F50DF1" w:rsidRDefault="00000000">
            <w:pPr>
              <w:pStyle w:val="LO-normal"/>
              <w:widowControl w:val="0"/>
              <w:spacing w:line="276" w:lineRule="auto"/>
              <w:jc w:val="center"/>
              <w:rPr>
                <w:b/>
              </w:rPr>
            </w:pPr>
            <w:r>
              <w:rPr>
                <w:b/>
              </w:rPr>
              <w:t>RA</w:t>
            </w:r>
            <w:r w:rsidR="00A60824">
              <w:rPr>
                <w:b/>
              </w:rPr>
              <w:t>1</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225A9125" w14:textId="76738102" w:rsidR="00F50DF1" w:rsidRDefault="00D01EF8">
            <w:pPr>
              <w:pStyle w:val="LO-normal"/>
              <w:widowControl w:val="0"/>
              <w:spacing w:line="276" w:lineRule="auto"/>
              <w:jc w:val="center"/>
            </w:pPr>
            <w:r>
              <w:t>4</w:t>
            </w:r>
            <w:r w:rsidR="00BC6129">
              <w:t>,1</w:t>
            </w:r>
            <w:r>
              <w:t>7%</w:t>
            </w:r>
          </w:p>
        </w:tc>
      </w:tr>
      <w:tr w:rsidR="00F50DF1" w14:paraId="575D458F" w14:textId="77777777" w:rsidTr="00A60824">
        <w:trPr>
          <w:trHeight w:val="31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CBCF611" w14:textId="4E4313E8" w:rsidR="00F50DF1" w:rsidRDefault="00000000">
            <w:pPr>
              <w:pStyle w:val="LO-normal"/>
              <w:widowControl w:val="0"/>
              <w:spacing w:line="276" w:lineRule="auto"/>
              <w:jc w:val="center"/>
              <w:rPr>
                <w:b/>
              </w:rPr>
            </w:pPr>
            <w:r>
              <w:rPr>
                <w:b/>
              </w:rPr>
              <w:t>UD 4</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6838C630" w14:textId="5BB385B9" w:rsidR="00F50DF1" w:rsidRDefault="00D01EF8" w:rsidP="00D01EF8">
            <w:pPr>
              <w:pStyle w:val="LO-normal"/>
              <w:widowControl w:val="0"/>
              <w:spacing w:line="276" w:lineRule="auto"/>
              <w:jc w:val="both"/>
            </w:pPr>
            <w:r>
              <w:t>Características y funciones de una centralita.</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6517FB5F" w14:textId="70E0C985" w:rsidR="00F50DF1" w:rsidRDefault="00000000">
            <w:pPr>
              <w:pStyle w:val="LO-normal"/>
              <w:widowControl w:val="0"/>
              <w:spacing w:line="276" w:lineRule="auto"/>
              <w:jc w:val="center"/>
              <w:rPr>
                <w:b/>
              </w:rPr>
            </w:pPr>
            <w:r>
              <w:rPr>
                <w:b/>
              </w:rPr>
              <w:t>RA</w:t>
            </w:r>
            <w:r w:rsidR="00A60824">
              <w:rPr>
                <w:b/>
              </w:rPr>
              <w:t>2</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641366D8" w14:textId="2C753AF7" w:rsidR="00F50DF1" w:rsidRDefault="00D01EF8">
            <w:pPr>
              <w:pStyle w:val="LO-normal"/>
              <w:widowControl w:val="0"/>
              <w:spacing w:line="276" w:lineRule="auto"/>
              <w:jc w:val="center"/>
            </w:pPr>
            <w:r>
              <w:t>6</w:t>
            </w:r>
            <w:r w:rsidR="00BC6129">
              <w:t>,</w:t>
            </w:r>
            <w:r>
              <w:t>25</w:t>
            </w:r>
            <w:r w:rsidR="00BC6129">
              <w:t>%</w:t>
            </w:r>
          </w:p>
        </w:tc>
      </w:tr>
      <w:tr w:rsidR="00F50DF1" w14:paraId="431132E5" w14:textId="77777777" w:rsidTr="00A60824">
        <w:trPr>
          <w:trHeight w:val="31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04257AA" w14:textId="14B3BACD" w:rsidR="00F50DF1" w:rsidRDefault="00000000">
            <w:pPr>
              <w:pStyle w:val="LO-normal"/>
              <w:widowControl w:val="0"/>
              <w:spacing w:line="276" w:lineRule="auto"/>
              <w:jc w:val="center"/>
              <w:rPr>
                <w:b/>
              </w:rPr>
            </w:pPr>
            <w:r>
              <w:rPr>
                <w:b/>
              </w:rPr>
              <w:t>UD 5</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7C29F0FE" w14:textId="1DA7E905" w:rsidR="00F50DF1" w:rsidRDefault="00D01EF8" w:rsidP="00D01EF8">
            <w:pPr>
              <w:pStyle w:val="LO-normal"/>
              <w:widowControl w:val="0"/>
              <w:spacing w:line="276" w:lineRule="auto"/>
              <w:jc w:val="both"/>
            </w:pPr>
            <w:r>
              <w:t>Fundamentos de la telefonía IP.</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700F311D" w14:textId="62B8E4CE" w:rsidR="00F50DF1" w:rsidRDefault="00000000">
            <w:pPr>
              <w:pStyle w:val="LO-normal"/>
              <w:widowControl w:val="0"/>
              <w:spacing w:line="276" w:lineRule="auto"/>
              <w:jc w:val="center"/>
              <w:rPr>
                <w:b/>
              </w:rPr>
            </w:pPr>
            <w:r>
              <w:rPr>
                <w:b/>
              </w:rPr>
              <w:t>RA</w:t>
            </w:r>
            <w:r w:rsidR="00A60824">
              <w:rPr>
                <w:b/>
              </w:rPr>
              <w:t>2</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11DC14A8" w14:textId="2292C4B7" w:rsidR="00F50DF1" w:rsidRDefault="00D01EF8">
            <w:pPr>
              <w:pStyle w:val="LO-normal"/>
              <w:widowControl w:val="0"/>
              <w:spacing w:line="276" w:lineRule="auto"/>
              <w:jc w:val="center"/>
            </w:pPr>
            <w:r>
              <w:t>6</w:t>
            </w:r>
            <w:r w:rsidR="00BC6129">
              <w:t>,</w:t>
            </w:r>
            <w:r>
              <w:t>2</w:t>
            </w:r>
            <w:r w:rsidR="00BC6129">
              <w:t>5%</w:t>
            </w:r>
          </w:p>
        </w:tc>
      </w:tr>
      <w:tr w:rsidR="00F50DF1" w14:paraId="2A186765" w14:textId="77777777" w:rsidTr="00A60824">
        <w:trPr>
          <w:trHeight w:val="31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5DA4812" w14:textId="4362A5E5" w:rsidR="00F50DF1" w:rsidRDefault="00000000">
            <w:pPr>
              <w:pStyle w:val="LO-normal"/>
              <w:widowControl w:val="0"/>
              <w:spacing w:line="276" w:lineRule="auto"/>
              <w:jc w:val="center"/>
              <w:rPr>
                <w:b/>
              </w:rPr>
            </w:pPr>
            <w:r>
              <w:rPr>
                <w:b/>
              </w:rPr>
              <w:t>UD 6</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220B9BF4" w14:textId="03E6434D" w:rsidR="00F50DF1" w:rsidRDefault="00D01EF8" w:rsidP="00D01EF8">
            <w:pPr>
              <w:pStyle w:val="LO-normal"/>
              <w:widowControl w:val="0"/>
              <w:spacing w:line="276" w:lineRule="auto"/>
              <w:jc w:val="both"/>
            </w:pPr>
            <w:r>
              <w:t>Instalación y configuración inicial de una PBX IP basada en Asterisk.</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326AA912" w14:textId="77777777" w:rsidR="00F50DF1" w:rsidRDefault="00000000">
            <w:pPr>
              <w:pStyle w:val="LO-normal"/>
              <w:widowControl w:val="0"/>
              <w:spacing w:line="276" w:lineRule="auto"/>
              <w:jc w:val="center"/>
              <w:rPr>
                <w:b/>
              </w:rPr>
            </w:pPr>
            <w:r>
              <w:rPr>
                <w:b/>
              </w:rPr>
              <w:t>RA5</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40E4F1AE" w14:textId="3F2B8A01" w:rsidR="00F50DF1" w:rsidRDefault="00D01EF8">
            <w:pPr>
              <w:pStyle w:val="LO-normal"/>
              <w:widowControl w:val="0"/>
              <w:spacing w:line="276" w:lineRule="auto"/>
              <w:jc w:val="center"/>
            </w:pPr>
            <w:r>
              <w:t>12</w:t>
            </w:r>
            <w:r w:rsidR="00BC6129">
              <w:t>,</w:t>
            </w:r>
            <w:r>
              <w:t>5%</w:t>
            </w:r>
          </w:p>
        </w:tc>
      </w:tr>
      <w:tr w:rsidR="00F50DF1" w14:paraId="26056B57" w14:textId="77777777" w:rsidTr="00A60824">
        <w:trPr>
          <w:trHeight w:val="291"/>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543569A" w14:textId="3B50CE49" w:rsidR="00F50DF1" w:rsidRDefault="00000000">
            <w:pPr>
              <w:pStyle w:val="LO-normal"/>
              <w:widowControl w:val="0"/>
              <w:spacing w:line="276" w:lineRule="auto"/>
              <w:jc w:val="center"/>
              <w:rPr>
                <w:b/>
              </w:rPr>
            </w:pPr>
            <w:r>
              <w:rPr>
                <w:b/>
              </w:rPr>
              <w:t>UD 7</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035DFB4F" w14:textId="1748CF1B" w:rsidR="00F50DF1" w:rsidRDefault="00D01EF8" w:rsidP="00D01EF8">
            <w:pPr>
              <w:pStyle w:val="LO-normal"/>
              <w:widowControl w:val="0"/>
              <w:spacing w:line="276" w:lineRule="auto"/>
              <w:jc w:val="both"/>
            </w:pPr>
            <w:r>
              <w:t>Aplicaciones de uso común en el dialplan de Asterisk.</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477EC35D" w14:textId="1BE52053" w:rsidR="00F50DF1" w:rsidRDefault="00000000">
            <w:pPr>
              <w:pStyle w:val="LO-normal"/>
              <w:widowControl w:val="0"/>
              <w:spacing w:line="276" w:lineRule="auto"/>
              <w:jc w:val="center"/>
              <w:rPr>
                <w:b/>
              </w:rPr>
            </w:pPr>
            <w:r>
              <w:rPr>
                <w:b/>
              </w:rPr>
              <w:t>RA</w:t>
            </w:r>
            <w:r w:rsidR="00A60824">
              <w:rPr>
                <w:b/>
              </w:rPr>
              <w:t>6</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6519B36E" w14:textId="3ED2FB43" w:rsidR="00F50DF1" w:rsidRDefault="00D01EF8">
            <w:pPr>
              <w:pStyle w:val="LO-normal"/>
              <w:widowControl w:val="0"/>
              <w:spacing w:line="276" w:lineRule="auto"/>
              <w:jc w:val="center"/>
            </w:pPr>
            <w:r>
              <w:t>6</w:t>
            </w:r>
            <w:r w:rsidR="00BC6129">
              <w:t>,</w:t>
            </w:r>
            <w:r>
              <w:t>2</w:t>
            </w:r>
            <w:r w:rsidR="00BC6129">
              <w:t>5%</w:t>
            </w:r>
          </w:p>
        </w:tc>
      </w:tr>
      <w:tr w:rsidR="00F50DF1" w14:paraId="7E53DE61" w14:textId="77777777" w:rsidTr="00A60824">
        <w:trPr>
          <w:trHeight w:val="284"/>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8F39D0E" w14:textId="5DBFD72E" w:rsidR="00F50DF1" w:rsidRDefault="00000000">
            <w:pPr>
              <w:pStyle w:val="LO-normal"/>
              <w:widowControl w:val="0"/>
              <w:spacing w:line="276" w:lineRule="auto"/>
              <w:jc w:val="center"/>
              <w:rPr>
                <w:b/>
              </w:rPr>
            </w:pPr>
            <w:r>
              <w:rPr>
                <w:b/>
              </w:rPr>
              <w:t>UD 8</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74DD019E" w14:textId="5F800E19" w:rsidR="00F50DF1" w:rsidRDefault="00D01EF8" w:rsidP="00D01EF8">
            <w:pPr>
              <w:pStyle w:val="LO-normal"/>
              <w:widowControl w:val="0"/>
              <w:spacing w:line="276" w:lineRule="auto"/>
              <w:jc w:val="both"/>
            </w:pPr>
            <w:r>
              <w:t>Enlaces SIP en Asterisk.</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5D93FAF0" w14:textId="21B91E3A" w:rsidR="00F50DF1" w:rsidRDefault="00000000">
            <w:pPr>
              <w:pStyle w:val="LO-normal"/>
              <w:widowControl w:val="0"/>
              <w:spacing w:line="276" w:lineRule="auto"/>
              <w:jc w:val="center"/>
              <w:rPr>
                <w:b/>
              </w:rPr>
            </w:pPr>
            <w:r>
              <w:rPr>
                <w:b/>
              </w:rPr>
              <w:t>RA</w:t>
            </w:r>
            <w:r w:rsidR="00A60824">
              <w:rPr>
                <w:b/>
              </w:rPr>
              <w:t>6</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110EC2CD" w14:textId="087533FB" w:rsidR="00F50DF1" w:rsidRDefault="00D01EF8">
            <w:pPr>
              <w:pStyle w:val="LO-normal"/>
              <w:widowControl w:val="0"/>
              <w:spacing w:line="276" w:lineRule="auto"/>
              <w:jc w:val="center"/>
            </w:pPr>
            <w:r>
              <w:t>6</w:t>
            </w:r>
            <w:r w:rsidR="00BC6129">
              <w:t>,</w:t>
            </w:r>
            <w:r>
              <w:t>2</w:t>
            </w:r>
            <w:r w:rsidR="00BC6129">
              <w:t>5%</w:t>
            </w:r>
          </w:p>
        </w:tc>
      </w:tr>
      <w:tr w:rsidR="00A60824" w14:paraId="273AAD94" w14:textId="77777777" w:rsidTr="00A60824">
        <w:trPr>
          <w:trHeight w:val="289"/>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A0EACA1" w14:textId="2C8613EA" w:rsidR="00A60824" w:rsidRDefault="00A60824">
            <w:pPr>
              <w:pStyle w:val="LO-normal"/>
              <w:widowControl w:val="0"/>
              <w:spacing w:line="276" w:lineRule="auto"/>
              <w:jc w:val="center"/>
              <w:rPr>
                <w:b/>
              </w:rPr>
            </w:pPr>
            <w:r>
              <w:rPr>
                <w:b/>
              </w:rPr>
              <w:t>UD 9</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2001A2D6" w14:textId="4BA5DDE6" w:rsidR="00A60824" w:rsidRDefault="00D01EF8" w:rsidP="00D01EF8">
            <w:pPr>
              <w:pStyle w:val="LO-normal"/>
              <w:widowControl w:val="0"/>
              <w:spacing w:line="276" w:lineRule="auto"/>
              <w:jc w:val="both"/>
            </w:pPr>
            <w:r>
              <w:t>Fundamentos de seguridad en la telefonía IP.</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79D0B971" w14:textId="40D05278" w:rsidR="00A60824" w:rsidRDefault="00A60824">
            <w:pPr>
              <w:pStyle w:val="LO-normal"/>
              <w:widowControl w:val="0"/>
              <w:spacing w:line="276" w:lineRule="auto"/>
              <w:jc w:val="center"/>
              <w:rPr>
                <w:b/>
              </w:rPr>
            </w:pPr>
            <w:r>
              <w:rPr>
                <w:b/>
              </w:rPr>
              <w:t>RA7</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57670BC0" w14:textId="5E989719" w:rsidR="00A60824" w:rsidRDefault="00D01EF8">
            <w:pPr>
              <w:pStyle w:val="LO-normal"/>
              <w:widowControl w:val="0"/>
              <w:spacing w:line="276" w:lineRule="auto"/>
              <w:jc w:val="center"/>
            </w:pPr>
            <w:r>
              <w:t>6</w:t>
            </w:r>
            <w:r w:rsidR="00BC6129">
              <w:t>,</w:t>
            </w:r>
            <w:r>
              <w:t>2</w:t>
            </w:r>
            <w:r w:rsidR="00BC6129">
              <w:t>5%</w:t>
            </w:r>
          </w:p>
        </w:tc>
      </w:tr>
      <w:tr w:rsidR="00A60824" w14:paraId="76A2AC61" w14:textId="77777777" w:rsidTr="00A60824">
        <w:trPr>
          <w:trHeight w:val="267"/>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C9DF015" w14:textId="262D6C2F" w:rsidR="00A60824" w:rsidRDefault="00A60824">
            <w:pPr>
              <w:pStyle w:val="LO-normal"/>
              <w:widowControl w:val="0"/>
              <w:spacing w:line="276" w:lineRule="auto"/>
              <w:jc w:val="center"/>
              <w:rPr>
                <w:b/>
              </w:rPr>
            </w:pPr>
            <w:r>
              <w:rPr>
                <w:b/>
              </w:rPr>
              <w:t>UD 10</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021053E3" w14:textId="51A306D7" w:rsidR="00A60824" w:rsidRDefault="00D01EF8" w:rsidP="00D01EF8">
            <w:pPr>
              <w:pStyle w:val="LO-normal"/>
              <w:widowControl w:val="0"/>
              <w:spacing w:line="276" w:lineRule="auto"/>
              <w:jc w:val="both"/>
            </w:pPr>
            <w:r>
              <w:t>Centralitas Asterisk con interfaz gráfica.</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476EE17D" w14:textId="3BE56005" w:rsidR="00A60824" w:rsidRDefault="00A60824">
            <w:pPr>
              <w:pStyle w:val="LO-normal"/>
              <w:widowControl w:val="0"/>
              <w:spacing w:line="276" w:lineRule="auto"/>
              <w:jc w:val="center"/>
              <w:rPr>
                <w:b/>
              </w:rPr>
            </w:pPr>
            <w:r>
              <w:rPr>
                <w:b/>
              </w:rPr>
              <w:t>RA7</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03CD50D5" w14:textId="2A034A46" w:rsidR="00A60824" w:rsidRDefault="00D01EF8">
            <w:pPr>
              <w:pStyle w:val="LO-normal"/>
              <w:widowControl w:val="0"/>
              <w:spacing w:line="276" w:lineRule="auto"/>
              <w:jc w:val="center"/>
            </w:pPr>
            <w:r>
              <w:t>6</w:t>
            </w:r>
            <w:r w:rsidR="00BC6129">
              <w:t>,</w:t>
            </w:r>
            <w:r>
              <w:t>2</w:t>
            </w:r>
            <w:r w:rsidR="00BC6129">
              <w:t>5%</w:t>
            </w:r>
          </w:p>
        </w:tc>
      </w:tr>
      <w:tr w:rsidR="00A60824" w14:paraId="49C30ED8" w14:textId="77777777" w:rsidTr="00A60824">
        <w:trPr>
          <w:trHeight w:val="274"/>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C585A0A" w14:textId="7DC38DA2" w:rsidR="00A60824" w:rsidRDefault="00A60824">
            <w:pPr>
              <w:pStyle w:val="LO-normal"/>
              <w:widowControl w:val="0"/>
              <w:spacing w:line="276" w:lineRule="auto"/>
              <w:jc w:val="center"/>
              <w:rPr>
                <w:b/>
              </w:rPr>
            </w:pPr>
            <w:r>
              <w:rPr>
                <w:b/>
              </w:rPr>
              <w:t>UD 11</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74831DE7" w14:textId="1D001F05" w:rsidR="00A60824" w:rsidRDefault="00D01EF8" w:rsidP="00D01EF8">
            <w:pPr>
              <w:pStyle w:val="LO-normal"/>
              <w:widowControl w:val="0"/>
              <w:spacing w:line="276" w:lineRule="auto"/>
              <w:jc w:val="both"/>
            </w:pPr>
            <w:r>
              <w:t>Centralita virtual en la nube.</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651F12D0" w14:textId="108765A7" w:rsidR="00A60824" w:rsidRDefault="00A60824">
            <w:pPr>
              <w:pStyle w:val="LO-normal"/>
              <w:widowControl w:val="0"/>
              <w:spacing w:line="276" w:lineRule="auto"/>
              <w:jc w:val="center"/>
              <w:rPr>
                <w:b/>
              </w:rPr>
            </w:pPr>
            <w:r>
              <w:rPr>
                <w:b/>
              </w:rPr>
              <w:t>RA3</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7421A4FA" w14:textId="082E23DB" w:rsidR="00A60824" w:rsidRDefault="00D01EF8">
            <w:pPr>
              <w:pStyle w:val="LO-normal"/>
              <w:widowControl w:val="0"/>
              <w:spacing w:line="276" w:lineRule="auto"/>
              <w:jc w:val="center"/>
            </w:pPr>
            <w:r>
              <w:t>12</w:t>
            </w:r>
            <w:r w:rsidR="00BC6129">
              <w:t>,</w:t>
            </w:r>
            <w:r>
              <w:t>5</w:t>
            </w:r>
            <w:r w:rsidR="00BC6129">
              <w:t>%</w:t>
            </w:r>
          </w:p>
        </w:tc>
      </w:tr>
      <w:tr w:rsidR="00A60824" w14:paraId="21AA2030" w14:textId="77777777" w:rsidTr="00A60824">
        <w:trPr>
          <w:trHeight w:val="274"/>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31F11DE" w14:textId="038E2E11" w:rsidR="00A60824" w:rsidRDefault="00A60824">
            <w:pPr>
              <w:pStyle w:val="LO-normal"/>
              <w:widowControl w:val="0"/>
              <w:spacing w:line="276" w:lineRule="auto"/>
              <w:jc w:val="center"/>
              <w:rPr>
                <w:b/>
              </w:rPr>
            </w:pPr>
            <w:r>
              <w:rPr>
                <w:b/>
              </w:rPr>
              <w:t>UD 12</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09FD784C" w14:textId="1D9D9E7F" w:rsidR="00A60824" w:rsidRDefault="00D01EF8" w:rsidP="00D01EF8">
            <w:pPr>
              <w:pStyle w:val="LO-normal"/>
              <w:widowControl w:val="0"/>
              <w:spacing w:line="276" w:lineRule="auto"/>
              <w:jc w:val="both"/>
            </w:pPr>
            <w:r>
              <w:t>Sistemas de telefonía móvil.</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5BFCBED2" w14:textId="600250EB" w:rsidR="00A60824" w:rsidRDefault="00A60824">
            <w:pPr>
              <w:pStyle w:val="LO-normal"/>
              <w:widowControl w:val="0"/>
              <w:spacing w:line="276" w:lineRule="auto"/>
              <w:jc w:val="center"/>
              <w:rPr>
                <w:b/>
              </w:rPr>
            </w:pPr>
            <w:r>
              <w:rPr>
                <w:b/>
              </w:rPr>
              <w:t>RA4</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0A315582" w14:textId="40F360F9" w:rsidR="00A60824" w:rsidRDefault="00D01EF8">
            <w:pPr>
              <w:pStyle w:val="LO-normal"/>
              <w:widowControl w:val="0"/>
              <w:spacing w:line="276" w:lineRule="auto"/>
              <w:jc w:val="center"/>
            </w:pPr>
            <w:r>
              <w:t>12</w:t>
            </w:r>
            <w:r w:rsidR="00BC6129">
              <w:t>,</w:t>
            </w:r>
            <w:r>
              <w:t>5</w:t>
            </w:r>
            <w:r w:rsidR="00BC6129">
              <w:t>%</w:t>
            </w:r>
          </w:p>
        </w:tc>
      </w:tr>
      <w:tr w:rsidR="00A60824" w14:paraId="242FD66B" w14:textId="77777777" w:rsidTr="00A60824">
        <w:trPr>
          <w:trHeight w:val="274"/>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6458FF7" w14:textId="6722E071" w:rsidR="00A60824" w:rsidRDefault="00A60824">
            <w:pPr>
              <w:pStyle w:val="LO-normal"/>
              <w:widowControl w:val="0"/>
              <w:spacing w:line="276" w:lineRule="auto"/>
              <w:jc w:val="center"/>
              <w:rPr>
                <w:b/>
              </w:rPr>
            </w:pPr>
            <w:r>
              <w:rPr>
                <w:b/>
              </w:rPr>
              <w:t>UD 13</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45B0E540" w14:textId="42D63685" w:rsidR="00A60824" w:rsidRDefault="00D01EF8" w:rsidP="00D01EF8">
            <w:pPr>
              <w:pStyle w:val="LO-normal"/>
              <w:widowControl w:val="0"/>
              <w:spacing w:line="276" w:lineRule="auto"/>
            </w:pPr>
            <w:r>
              <w:t>Prevención de riesgos laborales</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2E579F05" w14:textId="122C9C05" w:rsidR="00A60824" w:rsidRDefault="00A60824">
            <w:pPr>
              <w:pStyle w:val="LO-normal"/>
              <w:widowControl w:val="0"/>
              <w:spacing w:line="276" w:lineRule="auto"/>
              <w:jc w:val="center"/>
              <w:rPr>
                <w:b/>
              </w:rPr>
            </w:pPr>
            <w:r>
              <w:rPr>
                <w:b/>
              </w:rPr>
              <w:t>RA8</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727C4354" w14:textId="312B7E40" w:rsidR="00A60824" w:rsidRDefault="00D01EF8">
            <w:pPr>
              <w:pStyle w:val="LO-normal"/>
              <w:widowControl w:val="0"/>
              <w:spacing w:line="276" w:lineRule="auto"/>
              <w:jc w:val="center"/>
            </w:pPr>
            <w:r>
              <w:t>12</w:t>
            </w:r>
            <w:r w:rsidR="00BC6129">
              <w:t>,</w:t>
            </w:r>
            <w:r>
              <w:t>5</w:t>
            </w:r>
            <w:r w:rsidR="00BC6129">
              <w:t>%</w:t>
            </w:r>
          </w:p>
        </w:tc>
      </w:tr>
      <w:tr w:rsidR="00F50DF1" w14:paraId="77A6CCCF" w14:textId="77777777" w:rsidTr="00A60824">
        <w:trPr>
          <w:trHeight w:val="315"/>
          <w:jc w:val="center"/>
        </w:trPr>
        <w:tc>
          <w:tcPr>
            <w:tcW w:w="8490"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72871A02" w14:textId="77777777" w:rsidR="00F50DF1" w:rsidRDefault="00000000">
            <w:pPr>
              <w:pStyle w:val="LO-normal"/>
              <w:widowControl w:val="0"/>
              <w:spacing w:line="276" w:lineRule="auto"/>
              <w:jc w:val="right"/>
              <w:rPr>
                <w:b/>
              </w:rPr>
            </w:pPr>
            <w:r>
              <w:rPr>
                <w:b/>
              </w:rPr>
              <w:t>TOTAL</w:t>
            </w:r>
          </w:p>
        </w:tc>
        <w:tc>
          <w:tcPr>
            <w:tcW w:w="106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3FDB8C9" w14:textId="77777777" w:rsidR="00F50DF1" w:rsidRDefault="00000000">
            <w:pPr>
              <w:pStyle w:val="LO-normal"/>
              <w:widowControl w:val="0"/>
              <w:spacing w:line="276" w:lineRule="auto"/>
              <w:jc w:val="center"/>
              <w:rPr>
                <w:b/>
              </w:rPr>
            </w:pPr>
            <w:r>
              <w:rPr>
                <w:b/>
              </w:rPr>
              <w:t>100,00%</w:t>
            </w:r>
          </w:p>
        </w:tc>
      </w:tr>
    </w:tbl>
    <w:p w14:paraId="550C2094" w14:textId="77777777" w:rsidR="00F50DF1" w:rsidRDefault="00F50DF1">
      <w:pPr>
        <w:pStyle w:val="LO-normal"/>
        <w:ind w:left="142"/>
        <w:jc w:val="both"/>
      </w:pPr>
    </w:p>
    <w:p w14:paraId="4D4A9F83" w14:textId="77777777" w:rsidR="00F50DF1" w:rsidRDefault="00000000">
      <w:pPr>
        <w:pStyle w:val="LO-normal"/>
        <w:ind w:firstLine="720"/>
        <w:jc w:val="both"/>
      </w:pPr>
      <w:r>
        <w:t>Obteniendo el 100% de la nota como calificación del módulo profesional. Es necesario indicar que es necesario superar todos los Resultados de Aprendizaje para poder considerar superado el módulo profesional, es decir, obtener una nota superior a 5 puntos sobre 10 en cada Resultado de Aprendizaje. A la hora de reflejar la calificación del módulo profesional en la plataforma Séneca, se hace redondeo a la baja, expresando dicha calificación con número entero. Las calificaciones de la primera y segunda evaluación serán la media de las calificaciones de los RA que se hayan completado hasta el momento de dichas evaluaciones, siguiendo el mismo criterio de superar todos los RA.</w:t>
      </w:r>
    </w:p>
    <w:p w14:paraId="42D644F3" w14:textId="77777777" w:rsidR="00F50DF1" w:rsidRDefault="00F50DF1">
      <w:pPr>
        <w:pStyle w:val="LO-normal"/>
        <w:ind w:left="142" w:firstLine="578"/>
        <w:jc w:val="both"/>
      </w:pPr>
    </w:p>
    <w:p w14:paraId="311FE862" w14:textId="77777777" w:rsidR="00F50DF1" w:rsidRDefault="00F50DF1">
      <w:pPr>
        <w:pStyle w:val="LO-normal"/>
      </w:pPr>
    </w:p>
    <w:p w14:paraId="3022C3BB" w14:textId="0A59A6AB" w:rsidR="00F50DF1" w:rsidRDefault="00F50DF1">
      <w:pPr>
        <w:pStyle w:val="Ttulo2"/>
      </w:pPr>
      <w:bookmarkStart w:id="19" w:name="_3j2qqm3"/>
      <w:bookmarkEnd w:id="19"/>
    </w:p>
    <w:p w14:paraId="40BBA564" w14:textId="77777777" w:rsidR="00F50DF1" w:rsidRDefault="00000000">
      <w:pPr>
        <w:pStyle w:val="Ttulo2"/>
      </w:pPr>
      <w:bookmarkStart w:id="20" w:name="_Toc210734965"/>
      <w:r>
        <w:t>6.5 Recuperación.</w:t>
      </w:r>
      <w:bookmarkEnd w:id="20"/>
      <w:r>
        <w:t xml:space="preserve"> </w:t>
      </w:r>
    </w:p>
    <w:p w14:paraId="79C4B99A" w14:textId="77777777" w:rsidR="00F50DF1" w:rsidRDefault="00F50DF1">
      <w:pPr>
        <w:pStyle w:val="LO-normal"/>
      </w:pPr>
    </w:p>
    <w:p w14:paraId="0B1145B4" w14:textId="77777777" w:rsidR="00F50DF1" w:rsidRDefault="00000000">
      <w:pPr>
        <w:pStyle w:val="LO-normal"/>
        <w:tabs>
          <w:tab w:val="left" w:pos="284"/>
        </w:tabs>
        <w:jc w:val="both"/>
        <w:rPr>
          <w:b/>
        </w:rPr>
      </w:pPr>
      <w:r>
        <w:tab/>
      </w:r>
      <w:r>
        <w:tab/>
        <w:t xml:space="preserve">Una vez finalizada la tercera evaluación, iniciado el periodo de recuperación, en el mes de junio, se realizarán distintas actividades evaluables, atendiendo a los RA no superados de cada alumno: </w:t>
      </w:r>
      <w:r>
        <w:rPr>
          <w:b/>
        </w:rPr>
        <w:t>Prueba escrita, prueba práctica, trabajo escrito (cuestionario).</w:t>
      </w:r>
      <w:r>
        <w:t xml:space="preserve"> Estas pruebas se diseñarán de forma personalizada a cada alumno, teniendo en cuenta los RA no superados. Se hará un análisis de los contenidos que tiene que recuperar, realizando una única prueba escrita y una única prueba práctica para recuperar los RA no superados durante el curso. Estas pruebas se diseñarán de manera personalizada para que cada alumno con RA no superados, pueda superar las pruebas en el tiempo de clase.</w:t>
      </w:r>
    </w:p>
    <w:p w14:paraId="30ABCE80" w14:textId="77777777" w:rsidR="00F50DF1" w:rsidRDefault="00F50DF1">
      <w:pPr>
        <w:pStyle w:val="LO-normal"/>
        <w:tabs>
          <w:tab w:val="left" w:pos="284"/>
        </w:tabs>
        <w:jc w:val="both"/>
      </w:pPr>
    </w:p>
    <w:p w14:paraId="4A1DE29C" w14:textId="77777777" w:rsidR="00F50DF1" w:rsidRDefault="00000000">
      <w:pPr>
        <w:pStyle w:val="Ttulo2"/>
        <w:tabs>
          <w:tab w:val="left" w:pos="284"/>
        </w:tabs>
        <w:jc w:val="both"/>
      </w:pPr>
      <w:bookmarkStart w:id="21" w:name="_Toc210734966"/>
      <w:r>
        <w:t>6.6 Procedimiento para la adaptación del alumnado que se matricula con el curso ya comenzado.</w:t>
      </w:r>
      <w:bookmarkEnd w:id="21"/>
      <w:r>
        <w:t xml:space="preserve"> </w:t>
      </w:r>
    </w:p>
    <w:p w14:paraId="778B59E7" w14:textId="77777777" w:rsidR="00F50DF1" w:rsidRDefault="00F50DF1">
      <w:pPr>
        <w:pStyle w:val="LO-normal"/>
        <w:tabs>
          <w:tab w:val="left" w:pos="284"/>
        </w:tabs>
        <w:jc w:val="both"/>
        <w:rPr>
          <w:b/>
        </w:rPr>
      </w:pPr>
    </w:p>
    <w:p w14:paraId="3804EDF3" w14:textId="77777777" w:rsidR="00F50DF1" w:rsidRDefault="00000000">
      <w:pPr>
        <w:pStyle w:val="LO-normal"/>
        <w:ind w:firstLine="720"/>
        <w:jc w:val="both"/>
      </w:pPr>
      <w:r>
        <w:t>Al alumnado que se incorpore al curso con posterioridad a la fecha de inicio, se le indicará cuál es el material necesario que debe traer a clase, los criterios de evaluación que se seguirán para superar el curso, y se le suministrará acceso a la plataforma moodle centros, donde residen los apuntes de las unidades de trabajo que se hayan impartido hasta ese momento, así como la relación de ejercicios que se han de realizar en cada unidad. Durante las clases se responderá a las dudas que le puedan surgir sobre estas unidades de trabajo, en todo momento que sea posible.</w:t>
      </w:r>
    </w:p>
    <w:p w14:paraId="30296702" w14:textId="77777777" w:rsidR="00F50DF1" w:rsidRDefault="00F50DF1">
      <w:pPr>
        <w:pStyle w:val="LO-normal"/>
        <w:ind w:firstLine="720"/>
        <w:jc w:val="both"/>
      </w:pPr>
    </w:p>
    <w:p w14:paraId="3F618880" w14:textId="77777777" w:rsidR="00F50DF1" w:rsidRDefault="00000000">
      <w:pPr>
        <w:pStyle w:val="Ttulo1"/>
      </w:pPr>
      <w:bookmarkStart w:id="22" w:name="_Toc210734967"/>
      <w:r>
        <w:t>7 ACTIVIDADES DE RECUPERACIÓN DE MÓDULOS PENDIENTES DE EVALUACIÓN POSITIVA DEL CURSO ANTERIOR</w:t>
      </w:r>
      <w:bookmarkEnd w:id="22"/>
    </w:p>
    <w:p w14:paraId="1BBE6900" w14:textId="77777777" w:rsidR="00F50DF1" w:rsidRDefault="00F50DF1">
      <w:pPr>
        <w:pStyle w:val="LO-normal"/>
        <w:ind w:firstLine="720"/>
        <w:jc w:val="both"/>
      </w:pPr>
    </w:p>
    <w:p w14:paraId="72CED7F3" w14:textId="7E54B41B" w:rsidR="00F50DF1" w:rsidRDefault="00000000">
      <w:pPr>
        <w:pStyle w:val="LO-normal"/>
        <w:ind w:firstLine="720"/>
        <w:jc w:val="both"/>
      </w:pPr>
      <w:r>
        <w:t xml:space="preserve">Para el alumnado que ha optado por la matrícula completa en segundo curso del ciclo formativo, teniendo </w:t>
      </w:r>
      <w:r w:rsidR="00D01EF8">
        <w:t>este</w:t>
      </w:r>
      <w:r>
        <w:t xml:space="preserve"> módulo profesional pendiente, se desarrollarán pruebas Teórico - Prácticas, encaminadas a evaluar los Resultados de aprendizaje del módulo profesional.</w:t>
      </w:r>
    </w:p>
    <w:p w14:paraId="043F72E7" w14:textId="77777777" w:rsidR="00F50DF1" w:rsidRDefault="00000000">
      <w:pPr>
        <w:pStyle w:val="LO-normal"/>
        <w:jc w:val="both"/>
      </w:pPr>
      <w:r>
        <w:tab/>
        <w:t>Estas pruebas figuran como dos posibles oportunidades de superar el módulo profesional, coincidiendo con las “convocatorias excepcionales” a las que el alumno tiene derecho en el presente curso.</w:t>
      </w:r>
    </w:p>
    <w:p w14:paraId="1127B182" w14:textId="77777777" w:rsidR="00F50DF1" w:rsidRDefault="00000000">
      <w:pPr>
        <w:pStyle w:val="LO-normal"/>
        <w:jc w:val="both"/>
      </w:pPr>
      <w:r>
        <w:t>Las pruebas tienen la siguiente temporalización:</w:t>
      </w:r>
    </w:p>
    <w:p w14:paraId="3AD1746F" w14:textId="77777777" w:rsidR="00F50DF1" w:rsidRDefault="00000000">
      <w:pPr>
        <w:pStyle w:val="LO-normal"/>
        <w:numPr>
          <w:ilvl w:val="0"/>
          <w:numId w:val="1"/>
        </w:numPr>
        <w:jc w:val="both"/>
      </w:pPr>
      <w:r>
        <w:t xml:space="preserve">Finales del primer trimestre. Primera prueba de evaluación del módulo profesional, que sirve para obtener la calificación de la </w:t>
      </w:r>
      <w:r>
        <w:rPr>
          <w:b/>
        </w:rPr>
        <w:t>convocatoria excepcional primera.</w:t>
      </w:r>
    </w:p>
    <w:p w14:paraId="106CA69C" w14:textId="77777777" w:rsidR="00F50DF1" w:rsidRDefault="00000000">
      <w:pPr>
        <w:pStyle w:val="LO-normal"/>
        <w:numPr>
          <w:ilvl w:val="0"/>
          <w:numId w:val="1"/>
        </w:numPr>
        <w:jc w:val="both"/>
      </w:pPr>
      <w:r>
        <w:t xml:space="preserve">Finales del segundo trimestre. Segunda prueba de evaluación del módulo profesional, que sirve para obtener la calificación de la </w:t>
      </w:r>
      <w:r>
        <w:rPr>
          <w:b/>
        </w:rPr>
        <w:t>convocatoria excepcional segunda.</w:t>
      </w:r>
    </w:p>
    <w:p w14:paraId="334071CF" w14:textId="77777777" w:rsidR="00F50DF1" w:rsidRDefault="00F50DF1">
      <w:pPr>
        <w:pStyle w:val="LO-normal"/>
        <w:jc w:val="both"/>
      </w:pPr>
    </w:p>
    <w:p w14:paraId="4A5AE272" w14:textId="77777777" w:rsidR="00F50DF1" w:rsidRDefault="00F50DF1">
      <w:pPr>
        <w:pStyle w:val="LO-normal"/>
        <w:jc w:val="both"/>
      </w:pPr>
    </w:p>
    <w:p w14:paraId="1BAE1DDC" w14:textId="77777777" w:rsidR="00F50DF1" w:rsidRDefault="00F50DF1">
      <w:pPr>
        <w:pStyle w:val="LO-normal"/>
        <w:jc w:val="both"/>
      </w:pPr>
    </w:p>
    <w:p w14:paraId="01BC50BA" w14:textId="77777777" w:rsidR="00F50DF1" w:rsidRDefault="00F50DF1">
      <w:pPr>
        <w:pStyle w:val="LO-normal"/>
        <w:jc w:val="both"/>
      </w:pPr>
    </w:p>
    <w:p w14:paraId="30718DD8" w14:textId="77777777" w:rsidR="00F50DF1" w:rsidRDefault="00F50DF1">
      <w:pPr>
        <w:pStyle w:val="LO-normal"/>
        <w:jc w:val="both"/>
      </w:pPr>
    </w:p>
    <w:p w14:paraId="0F5B59A3" w14:textId="77777777" w:rsidR="00F50DF1" w:rsidRDefault="00F50DF1">
      <w:pPr>
        <w:pStyle w:val="LO-normal"/>
        <w:jc w:val="both"/>
      </w:pPr>
    </w:p>
    <w:p w14:paraId="3E8A753E" w14:textId="77777777" w:rsidR="00F50DF1" w:rsidRDefault="00F50DF1">
      <w:pPr>
        <w:pStyle w:val="LO-normal"/>
        <w:jc w:val="both"/>
      </w:pPr>
    </w:p>
    <w:p w14:paraId="60C099BF" w14:textId="77777777" w:rsidR="00F50DF1" w:rsidRDefault="00F50DF1">
      <w:pPr>
        <w:pStyle w:val="LO-normal"/>
        <w:jc w:val="both"/>
      </w:pPr>
    </w:p>
    <w:p w14:paraId="57D72680" w14:textId="77777777" w:rsidR="00F50DF1" w:rsidRDefault="00F50DF1">
      <w:pPr>
        <w:pStyle w:val="LO-normal"/>
        <w:jc w:val="both"/>
      </w:pPr>
    </w:p>
    <w:p w14:paraId="73ECEED6" w14:textId="77777777" w:rsidR="00F50DF1" w:rsidRDefault="00F50DF1">
      <w:pPr>
        <w:pStyle w:val="LO-normal"/>
        <w:jc w:val="both"/>
      </w:pPr>
    </w:p>
    <w:p w14:paraId="63938EFC" w14:textId="77777777" w:rsidR="00F50DF1" w:rsidRDefault="00F50DF1">
      <w:pPr>
        <w:pStyle w:val="LO-normal"/>
        <w:jc w:val="both"/>
      </w:pPr>
    </w:p>
    <w:p w14:paraId="2EE15481" w14:textId="77777777" w:rsidR="00F50DF1" w:rsidRDefault="00F50DF1">
      <w:pPr>
        <w:pStyle w:val="LO-normal"/>
        <w:jc w:val="both"/>
      </w:pPr>
    </w:p>
    <w:p w14:paraId="1573B57A" w14:textId="77777777" w:rsidR="00F50DF1" w:rsidRDefault="00F50DF1">
      <w:pPr>
        <w:pStyle w:val="LO-normal"/>
        <w:jc w:val="both"/>
      </w:pPr>
    </w:p>
    <w:p w14:paraId="72512A02" w14:textId="77777777" w:rsidR="00F50DF1" w:rsidRDefault="00000000">
      <w:pPr>
        <w:pStyle w:val="Ttulo1"/>
      </w:pPr>
      <w:bookmarkStart w:id="23" w:name="_Toc210734968"/>
      <w:r>
        <w:t>8 MÓDULOS TRANSVERSALES</w:t>
      </w:r>
      <w:bookmarkEnd w:id="23"/>
    </w:p>
    <w:p w14:paraId="2EC57EAC" w14:textId="77777777" w:rsidR="00F50DF1" w:rsidRDefault="00F50DF1">
      <w:pPr>
        <w:pStyle w:val="LO-normal"/>
        <w:ind w:firstLine="720"/>
        <w:jc w:val="both"/>
      </w:pPr>
    </w:p>
    <w:p w14:paraId="69994E58" w14:textId="2C5B9FF3" w:rsidR="00F50DF1" w:rsidRDefault="00000000">
      <w:pPr>
        <w:pStyle w:val="LO-normal"/>
        <w:ind w:firstLine="720"/>
        <w:jc w:val="both"/>
      </w:pPr>
      <w:r>
        <w:t>Se tratarán en cada caso las cuestiones relativas a la seguridad trabajando con corriente eléctrica, así como relativas a cualquier herramienta de uso para un técnico de instalaciones de telecomunicaciones que nos veamos en la necesidad de utilizar en las prácticas.</w:t>
      </w:r>
    </w:p>
    <w:p w14:paraId="395F7936" w14:textId="77777777" w:rsidR="00F50DF1" w:rsidRDefault="00F50DF1">
      <w:pPr>
        <w:pStyle w:val="LO-normal"/>
        <w:ind w:firstLine="720"/>
        <w:jc w:val="both"/>
      </w:pPr>
    </w:p>
    <w:p w14:paraId="1EB9CE08" w14:textId="77777777" w:rsidR="00F50DF1" w:rsidRDefault="00000000">
      <w:pPr>
        <w:pStyle w:val="Ttulo1"/>
      </w:pPr>
      <w:bookmarkStart w:id="24" w:name="_3whwml4"/>
      <w:bookmarkEnd w:id="24"/>
      <w:r>
        <w:br w:type="page"/>
      </w:r>
    </w:p>
    <w:p w14:paraId="5921D256" w14:textId="77777777" w:rsidR="00F50DF1" w:rsidRDefault="00000000">
      <w:pPr>
        <w:pStyle w:val="Ttulo1"/>
      </w:pPr>
      <w:bookmarkStart w:id="25" w:name="_Toc210734969"/>
      <w:r>
        <w:lastRenderedPageBreak/>
        <w:t>9 ACTIVIDADES COMPLEMENTARIAS Y EXTRAESCOLARES</w:t>
      </w:r>
      <w:bookmarkEnd w:id="25"/>
    </w:p>
    <w:p w14:paraId="018F0763" w14:textId="77777777" w:rsidR="00F50DF1" w:rsidRDefault="00F50DF1">
      <w:pPr>
        <w:pStyle w:val="LO-normal"/>
        <w:ind w:firstLine="720"/>
        <w:jc w:val="both"/>
      </w:pPr>
    </w:p>
    <w:p w14:paraId="671B01C8" w14:textId="77777777" w:rsidR="00F50DF1" w:rsidRDefault="00000000">
      <w:pPr>
        <w:pStyle w:val="LO-normal"/>
        <w:ind w:firstLine="720"/>
        <w:jc w:val="both"/>
      </w:pPr>
      <w:r>
        <w:t>No se tienen previstas, pero en todo caso realizarán las previstas para el grupo por el departamento de electrónica.</w:t>
      </w:r>
    </w:p>
    <w:p w14:paraId="122044EE" w14:textId="77777777" w:rsidR="00F50DF1" w:rsidRDefault="00F50DF1">
      <w:pPr>
        <w:pStyle w:val="LO-normal"/>
        <w:ind w:firstLine="720"/>
        <w:jc w:val="both"/>
      </w:pPr>
    </w:p>
    <w:p w14:paraId="7B011348" w14:textId="77777777" w:rsidR="00F50DF1" w:rsidRDefault="00000000">
      <w:pPr>
        <w:pStyle w:val="Ttulo1"/>
      </w:pPr>
      <w:bookmarkStart w:id="26" w:name="_Toc210734970"/>
      <w:r>
        <w:t>10 ATENCIÓN A LA DIVERSIDAD Y ADAPTACIONES CURRICULARES</w:t>
      </w:r>
      <w:bookmarkEnd w:id="26"/>
    </w:p>
    <w:p w14:paraId="734DB387" w14:textId="77777777" w:rsidR="00F50DF1" w:rsidRDefault="00F50DF1">
      <w:pPr>
        <w:pStyle w:val="LO-normal"/>
        <w:ind w:firstLine="720"/>
        <w:jc w:val="both"/>
      </w:pPr>
    </w:p>
    <w:p w14:paraId="06ED4459" w14:textId="77777777" w:rsidR="00F50DF1" w:rsidRDefault="00F50DF1">
      <w:pPr>
        <w:pStyle w:val="LO-normal"/>
        <w:jc w:val="both"/>
      </w:pPr>
    </w:p>
    <w:p w14:paraId="5763B903" w14:textId="77777777" w:rsidR="00F50DF1" w:rsidRDefault="00000000">
      <w:pPr>
        <w:pStyle w:val="Ttulo1"/>
      </w:pPr>
      <w:bookmarkStart w:id="27" w:name="_Toc210734971"/>
      <w:r>
        <w:t>11 PROCEDIMIENTO DE SEGUIMIENTO DE LA PROGRAMACIÓN</w:t>
      </w:r>
      <w:bookmarkEnd w:id="27"/>
    </w:p>
    <w:p w14:paraId="27BD8826" w14:textId="77777777" w:rsidR="00F50DF1" w:rsidRDefault="00F50DF1">
      <w:pPr>
        <w:pStyle w:val="LO-normal"/>
        <w:keepNext/>
        <w:jc w:val="both"/>
      </w:pPr>
    </w:p>
    <w:p w14:paraId="2D1CEE66" w14:textId="77777777" w:rsidR="00F50DF1" w:rsidRDefault="00000000">
      <w:pPr>
        <w:pStyle w:val="LO-normal"/>
        <w:keepNext/>
        <w:ind w:firstLine="720"/>
        <w:jc w:val="both"/>
        <w:rPr>
          <w:color w:val="000000"/>
        </w:rPr>
      </w:pPr>
      <w:r>
        <w:rPr>
          <w:color w:val="000000"/>
        </w:rPr>
        <w:t>El seguimiento de esta programación didáctica se llevará mediante la programación corta o de aula que se elaborará, a diario, en el cuaderno del profesor.</w:t>
      </w:r>
    </w:p>
    <w:p w14:paraId="49F29BAA" w14:textId="77777777" w:rsidR="00F50DF1" w:rsidRDefault="00F50DF1">
      <w:pPr>
        <w:pStyle w:val="LO-normal"/>
      </w:pPr>
    </w:p>
    <w:p w14:paraId="7B4AB613" w14:textId="77777777" w:rsidR="00F50DF1" w:rsidRDefault="00000000">
      <w:pPr>
        <w:pStyle w:val="Ttulo1"/>
      </w:pPr>
      <w:bookmarkStart w:id="28" w:name="_1pxezwc"/>
      <w:bookmarkEnd w:id="28"/>
      <w:r>
        <w:br w:type="page"/>
      </w:r>
    </w:p>
    <w:p w14:paraId="7C37F7A0" w14:textId="77777777" w:rsidR="00F50DF1" w:rsidRDefault="00000000">
      <w:pPr>
        <w:pStyle w:val="Ttulo1"/>
      </w:pPr>
      <w:bookmarkStart w:id="29" w:name="_Toc210734972"/>
      <w:r>
        <w:lastRenderedPageBreak/>
        <w:t>12 BLOQUES TEMÁTICOS Y UNIDADES DIDÁCTICAS SEGÚN BLOQUES TEMÁTICOS Y TEMPORALIZACIÓN</w:t>
      </w:r>
      <w:bookmarkEnd w:id="29"/>
    </w:p>
    <w:p w14:paraId="0A23B7BB" w14:textId="77777777" w:rsidR="00F50DF1" w:rsidRDefault="00F50DF1">
      <w:pPr>
        <w:pStyle w:val="LO-normal"/>
        <w:keepNext/>
        <w:ind w:left="142"/>
        <w:jc w:val="both"/>
        <w:rPr>
          <w:b/>
        </w:rPr>
      </w:pPr>
    </w:p>
    <w:p w14:paraId="174C2520" w14:textId="77777777" w:rsidR="00F50DF1" w:rsidRDefault="00000000">
      <w:pPr>
        <w:pStyle w:val="LO-normal"/>
        <w:jc w:val="both"/>
        <w:rPr>
          <w:b/>
          <w:bCs/>
        </w:rPr>
      </w:pPr>
      <w:r>
        <w:rPr>
          <w:b/>
          <w:bCs/>
        </w:rPr>
        <w:t>(MÓDULOS DE 1º)</w:t>
      </w:r>
    </w:p>
    <w:p w14:paraId="5F390C33" w14:textId="77777777" w:rsidR="00F50DF1" w:rsidRDefault="00F50DF1">
      <w:pPr>
        <w:pStyle w:val="LO-normal"/>
        <w:jc w:val="both"/>
      </w:pPr>
    </w:p>
    <w:tbl>
      <w:tblPr>
        <w:tblStyle w:val="TableNormal"/>
        <w:tblW w:w="9635" w:type="dxa"/>
        <w:tblInd w:w="0" w:type="dxa"/>
        <w:tblLook w:val="0600" w:firstRow="0" w:lastRow="0" w:firstColumn="0" w:lastColumn="0" w:noHBand="1" w:noVBand="1"/>
      </w:tblPr>
      <w:tblGrid>
        <w:gridCol w:w="2838"/>
        <w:gridCol w:w="2435"/>
        <w:gridCol w:w="2437"/>
        <w:gridCol w:w="1925"/>
      </w:tblGrid>
      <w:tr w:rsidR="00F50DF1" w14:paraId="2EDD56FE" w14:textId="77777777">
        <w:tc>
          <w:tcPr>
            <w:tcW w:w="2838"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A95D69F" w14:textId="77777777" w:rsidR="00F50DF1" w:rsidRDefault="00000000">
            <w:pPr>
              <w:pStyle w:val="LO-normal"/>
              <w:widowControl w:val="0"/>
              <w:jc w:val="center"/>
              <w:rPr>
                <w:b/>
              </w:rPr>
            </w:pPr>
            <w:r>
              <w:rPr>
                <w:b/>
              </w:rPr>
              <w:t>1ªEV</w:t>
            </w:r>
          </w:p>
        </w:tc>
        <w:tc>
          <w:tcPr>
            <w:tcW w:w="243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1576049" w14:textId="77777777" w:rsidR="00F50DF1" w:rsidRDefault="00000000">
            <w:pPr>
              <w:pStyle w:val="LO-normal"/>
              <w:widowControl w:val="0"/>
              <w:jc w:val="center"/>
              <w:rPr>
                <w:b/>
              </w:rPr>
            </w:pPr>
            <w:r>
              <w:rPr>
                <w:b/>
              </w:rPr>
              <w:t>2ªEV</w:t>
            </w:r>
          </w:p>
        </w:tc>
        <w:tc>
          <w:tcPr>
            <w:tcW w:w="243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015B826" w14:textId="77777777" w:rsidR="00F50DF1" w:rsidRDefault="00000000">
            <w:pPr>
              <w:pStyle w:val="LO-normal"/>
              <w:widowControl w:val="0"/>
              <w:jc w:val="center"/>
              <w:rPr>
                <w:b/>
              </w:rPr>
            </w:pPr>
            <w:r>
              <w:rPr>
                <w:b/>
              </w:rPr>
              <w:t xml:space="preserve">3ªEV </w:t>
            </w:r>
          </w:p>
        </w:tc>
        <w:tc>
          <w:tcPr>
            <w:tcW w:w="192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C46454B" w14:textId="77777777" w:rsidR="00F50DF1" w:rsidRDefault="00000000">
            <w:pPr>
              <w:pStyle w:val="LO-normal"/>
              <w:widowControl w:val="0"/>
              <w:jc w:val="center"/>
              <w:rPr>
                <w:b/>
              </w:rPr>
            </w:pPr>
            <w:r>
              <w:rPr>
                <w:b/>
              </w:rPr>
              <w:t>EV FINAL</w:t>
            </w:r>
          </w:p>
        </w:tc>
      </w:tr>
      <w:tr w:rsidR="00F50DF1" w14:paraId="0F2EAC2D" w14:textId="77777777">
        <w:tc>
          <w:tcPr>
            <w:tcW w:w="2838" w:type="dxa"/>
            <w:tcBorders>
              <w:top w:val="single" w:sz="12" w:space="0" w:color="000000"/>
              <w:left w:val="single" w:sz="12" w:space="0" w:color="000000"/>
              <w:bottom w:val="single" w:sz="12" w:space="0" w:color="000000"/>
              <w:right w:val="single" w:sz="12" w:space="0" w:color="000000"/>
            </w:tcBorders>
            <w:vAlign w:val="center"/>
          </w:tcPr>
          <w:p w14:paraId="7C5F14C7" w14:textId="77777777" w:rsidR="00F50DF1" w:rsidRDefault="00000000">
            <w:pPr>
              <w:pStyle w:val="LO-normal"/>
              <w:widowControl w:val="0"/>
              <w:jc w:val="center"/>
            </w:pPr>
            <w:r>
              <w:t>SEPTIEMBRE - DICIEMBRE</w:t>
            </w:r>
          </w:p>
        </w:tc>
        <w:tc>
          <w:tcPr>
            <w:tcW w:w="2435" w:type="dxa"/>
            <w:tcBorders>
              <w:top w:val="single" w:sz="12" w:space="0" w:color="000000"/>
              <w:left w:val="single" w:sz="12" w:space="0" w:color="000000"/>
              <w:bottom w:val="single" w:sz="12" w:space="0" w:color="000000"/>
              <w:right w:val="single" w:sz="12" w:space="0" w:color="000000"/>
            </w:tcBorders>
            <w:vAlign w:val="center"/>
          </w:tcPr>
          <w:p w14:paraId="66AD1392" w14:textId="77777777" w:rsidR="00F50DF1" w:rsidRDefault="00000000">
            <w:pPr>
              <w:pStyle w:val="LO-normal"/>
              <w:widowControl w:val="0"/>
              <w:jc w:val="center"/>
            </w:pPr>
            <w:r>
              <w:t>ENERO - MARZO</w:t>
            </w:r>
          </w:p>
        </w:tc>
        <w:tc>
          <w:tcPr>
            <w:tcW w:w="2437" w:type="dxa"/>
            <w:tcBorders>
              <w:top w:val="single" w:sz="12" w:space="0" w:color="000000"/>
              <w:left w:val="single" w:sz="12" w:space="0" w:color="000000"/>
              <w:bottom w:val="single" w:sz="12" w:space="0" w:color="000000"/>
              <w:right w:val="single" w:sz="12" w:space="0" w:color="000000"/>
            </w:tcBorders>
            <w:vAlign w:val="center"/>
          </w:tcPr>
          <w:p w14:paraId="18D4BCDB" w14:textId="77777777" w:rsidR="00F50DF1" w:rsidRDefault="00000000">
            <w:pPr>
              <w:pStyle w:val="LO-normal"/>
              <w:widowControl w:val="0"/>
              <w:jc w:val="center"/>
            </w:pPr>
            <w:r>
              <w:t>ABRIL - MAYO</w:t>
            </w:r>
          </w:p>
        </w:tc>
        <w:tc>
          <w:tcPr>
            <w:tcW w:w="1925" w:type="dxa"/>
            <w:tcBorders>
              <w:top w:val="single" w:sz="12" w:space="0" w:color="000000"/>
              <w:left w:val="single" w:sz="12" w:space="0" w:color="000000"/>
              <w:bottom w:val="single" w:sz="12" w:space="0" w:color="000000"/>
              <w:right w:val="single" w:sz="12" w:space="0" w:color="000000"/>
            </w:tcBorders>
            <w:vAlign w:val="center"/>
          </w:tcPr>
          <w:p w14:paraId="345DD7DB" w14:textId="77777777" w:rsidR="00F50DF1" w:rsidRDefault="00000000">
            <w:pPr>
              <w:pStyle w:val="LO-normal"/>
              <w:widowControl w:val="0"/>
              <w:jc w:val="center"/>
            </w:pPr>
            <w:r>
              <w:t>JUNIO</w:t>
            </w:r>
          </w:p>
        </w:tc>
      </w:tr>
      <w:tr w:rsidR="00F50DF1" w14:paraId="63E80F81" w14:textId="77777777">
        <w:tc>
          <w:tcPr>
            <w:tcW w:w="2838" w:type="dxa"/>
            <w:tcBorders>
              <w:top w:val="single" w:sz="12" w:space="0" w:color="000000"/>
              <w:left w:val="single" w:sz="12" w:space="0" w:color="000000"/>
              <w:bottom w:val="single" w:sz="12" w:space="0" w:color="000000"/>
              <w:right w:val="single" w:sz="12" w:space="0" w:color="000000"/>
            </w:tcBorders>
            <w:vAlign w:val="center"/>
          </w:tcPr>
          <w:p w14:paraId="0C8FF5FE" w14:textId="77777777" w:rsidR="00F50DF1" w:rsidRDefault="00000000">
            <w:pPr>
              <w:pStyle w:val="LO-normal"/>
              <w:widowControl w:val="0"/>
              <w:jc w:val="center"/>
            </w:pPr>
            <w:r>
              <w:t>UNIDADES</w:t>
            </w:r>
          </w:p>
          <w:p w14:paraId="09DCDB3B" w14:textId="6168147A" w:rsidR="00F50DF1" w:rsidRDefault="00000000">
            <w:pPr>
              <w:pStyle w:val="LO-normal"/>
              <w:widowControl w:val="0"/>
              <w:jc w:val="center"/>
            </w:pPr>
            <w:r>
              <w:t>1, 2, 3</w:t>
            </w:r>
            <w:r w:rsidR="00EB3305">
              <w:t>, 4 y 13</w:t>
            </w:r>
          </w:p>
        </w:tc>
        <w:tc>
          <w:tcPr>
            <w:tcW w:w="2435" w:type="dxa"/>
            <w:tcBorders>
              <w:top w:val="single" w:sz="12" w:space="0" w:color="000000"/>
              <w:left w:val="single" w:sz="12" w:space="0" w:color="000000"/>
              <w:bottom w:val="single" w:sz="12" w:space="0" w:color="000000"/>
              <w:right w:val="single" w:sz="12" w:space="0" w:color="000000"/>
            </w:tcBorders>
            <w:vAlign w:val="center"/>
          </w:tcPr>
          <w:p w14:paraId="78D3249F" w14:textId="77777777" w:rsidR="00F50DF1" w:rsidRDefault="00000000">
            <w:pPr>
              <w:pStyle w:val="LO-normal"/>
              <w:widowControl w:val="0"/>
              <w:jc w:val="center"/>
            </w:pPr>
            <w:r>
              <w:t>UNIDADES</w:t>
            </w:r>
          </w:p>
          <w:p w14:paraId="5730DED2" w14:textId="66F5CD5B" w:rsidR="00F50DF1" w:rsidRDefault="00000000">
            <w:pPr>
              <w:pStyle w:val="LO-normal"/>
              <w:widowControl w:val="0"/>
              <w:jc w:val="center"/>
            </w:pPr>
            <w:r>
              <w:t>5, 6</w:t>
            </w:r>
            <w:r w:rsidR="00EB3305">
              <w:t>, 7, 8 y 9</w:t>
            </w:r>
          </w:p>
        </w:tc>
        <w:tc>
          <w:tcPr>
            <w:tcW w:w="2437" w:type="dxa"/>
            <w:tcBorders>
              <w:top w:val="single" w:sz="12" w:space="0" w:color="000000"/>
              <w:left w:val="single" w:sz="12" w:space="0" w:color="000000"/>
              <w:bottom w:val="single" w:sz="12" w:space="0" w:color="000000"/>
              <w:right w:val="single" w:sz="12" w:space="0" w:color="000000"/>
            </w:tcBorders>
            <w:vAlign w:val="center"/>
          </w:tcPr>
          <w:p w14:paraId="08E11042" w14:textId="77777777" w:rsidR="00F50DF1" w:rsidRDefault="00000000">
            <w:pPr>
              <w:pStyle w:val="LO-normal"/>
              <w:widowControl w:val="0"/>
              <w:jc w:val="center"/>
            </w:pPr>
            <w:r>
              <w:t>UNIDADES</w:t>
            </w:r>
          </w:p>
          <w:p w14:paraId="3D397205" w14:textId="2D6E18F7" w:rsidR="00F50DF1" w:rsidRDefault="00EB3305">
            <w:pPr>
              <w:pStyle w:val="LO-normal"/>
              <w:widowControl w:val="0"/>
              <w:jc w:val="center"/>
            </w:pPr>
            <w:r>
              <w:t>10, 11 y 12</w:t>
            </w:r>
          </w:p>
          <w:p w14:paraId="5FD7EC93" w14:textId="77777777" w:rsidR="00F50DF1" w:rsidRDefault="00000000">
            <w:pPr>
              <w:pStyle w:val="LO-normal"/>
              <w:widowControl w:val="0"/>
              <w:jc w:val="center"/>
              <w:rPr>
                <w:b/>
                <w:bCs/>
              </w:rPr>
            </w:pPr>
            <w:r>
              <w:rPr>
                <w:b/>
                <w:bCs/>
              </w:rPr>
              <w:t>FFEOE</w:t>
            </w:r>
          </w:p>
        </w:tc>
        <w:tc>
          <w:tcPr>
            <w:tcW w:w="1925" w:type="dxa"/>
            <w:tcBorders>
              <w:top w:val="single" w:sz="12" w:space="0" w:color="000000"/>
              <w:left w:val="single" w:sz="12" w:space="0" w:color="000000"/>
              <w:bottom w:val="single" w:sz="12" w:space="0" w:color="000000"/>
              <w:right w:val="single" w:sz="12" w:space="0" w:color="000000"/>
            </w:tcBorders>
            <w:vAlign w:val="center"/>
          </w:tcPr>
          <w:p w14:paraId="799BBD88" w14:textId="77777777" w:rsidR="00F50DF1" w:rsidRDefault="00000000">
            <w:pPr>
              <w:pStyle w:val="LO-normal"/>
              <w:widowControl w:val="0"/>
              <w:jc w:val="center"/>
            </w:pPr>
            <w:r>
              <w:t>(UNIDADES)</w:t>
            </w:r>
          </w:p>
          <w:p w14:paraId="66C30D74" w14:textId="55A8FBAE" w:rsidR="00F50DF1" w:rsidRDefault="00000000">
            <w:pPr>
              <w:pStyle w:val="LO-normal"/>
              <w:widowControl w:val="0"/>
              <w:jc w:val="center"/>
            </w:pPr>
            <w:r>
              <w:t>1, 2, 3, 4, 5, 6, 7, 8</w:t>
            </w:r>
            <w:r w:rsidR="00EB3305">
              <w:t>, 9, 10, 11, 12 y 13</w:t>
            </w:r>
          </w:p>
        </w:tc>
      </w:tr>
    </w:tbl>
    <w:p w14:paraId="58A7A513" w14:textId="77777777" w:rsidR="00F50DF1" w:rsidRDefault="00F50DF1">
      <w:pPr>
        <w:pStyle w:val="Ttulo2"/>
        <w:jc w:val="both"/>
      </w:pPr>
    </w:p>
    <w:p w14:paraId="1C2EE1DD" w14:textId="77777777" w:rsidR="00F50DF1" w:rsidRDefault="00F50DF1">
      <w:pPr>
        <w:pStyle w:val="Ttulo2"/>
        <w:jc w:val="both"/>
      </w:pPr>
    </w:p>
    <w:p w14:paraId="4D9B9714" w14:textId="77777777" w:rsidR="00F50DF1" w:rsidRDefault="00F50DF1">
      <w:pPr>
        <w:pStyle w:val="LO-normal"/>
        <w:jc w:val="both"/>
        <w:rPr>
          <w:b/>
        </w:rPr>
      </w:pPr>
    </w:p>
    <w:p w14:paraId="64FFB228" w14:textId="77777777" w:rsidR="00F50DF1" w:rsidRDefault="00000000">
      <w:pPr>
        <w:pStyle w:val="Ttulo2"/>
        <w:jc w:val="both"/>
      </w:pPr>
      <w:bookmarkStart w:id="30" w:name="_Toc210734973"/>
      <w:r>
        <w:t>12.1. Bloques temáticos.</w:t>
      </w:r>
      <w:bookmarkEnd w:id="30"/>
    </w:p>
    <w:p w14:paraId="406284D8" w14:textId="77777777" w:rsidR="00F50DF1" w:rsidRDefault="00F50DF1">
      <w:pPr>
        <w:pStyle w:val="LO-normal"/>
        <w:jc w:val="both"/>
      </w:pPr>
    </w:p>
    <w:tbl>
      <w:tblPr>
        <w:tblStyle w:val="TableNormal"/>
        <w:tblW w:w="9585" w:type="dxa"/>
        <w:jc w:val="center"/>
        <w:tblInd w:w="0" w:type="dxa"/>
        <w:tblCellMar>
          <w:top w:w="0" w:type="dxa"/>
          <w:left w:w="108" w:type="dxa"/>
          <w:bottom w:w="0" w:type="dxa"/>
          <w:right w:w="108" w:type="dxa"/>
        </w:tblCellMar>
        <w:tblLook w:val="0000" w:firstRow="0" w:lastRow="0" w:firstColumn="0" w:lastColumn="0" w:noHBand="0" w:noVBand="0"/>
      </w:tblPr>
      <w:tblGrid>
        <w:gridCol w:w="1094"/>
        <w:gridCol w:w="8491"/>
      </w:tblGrid>
      <w:tr w:rsidR="00F50DF1" w14:paraId="63175625" w14:textId="77777777" w:rsidTr="00730BC4">
        <w:trPr>
          <w:jc w:val="center"/>
        </w:trPr>
        <w:tc>
          <w:tcPr>
            <w:tcW w:w="1094" w:type="dxa"/>
            <w:tcBorders>
              <w:top w:val="single" w:sz="12" w:space="0" w:color="000000"/>
              <w:left w:val="single" w:sz="12" w:space="0" w:color="000000"/>
              <w:bottom w:val="single" w:sz="12" w:space="0" w:color="000000"/>
              <w:right w:val="single" w:sz="12" w:space="0" w:color="000000"/>
            </w:tcBorders>
            <w:shd w:val="clear" w:color="auto" w:fill="A4C2F4"/>
          </w:tcPr>
          <w:p w14:paraId="1E8F23EB" w14:textId="77777777" w:rsidR="00F50DF1" w:rsidRDefault="00000000">
            <w:pPr>
              <w:pStyle w:val="LO-normal"/>
              <w:spacing w:before="120" w:after="120"/>
              <w:jc w:val="center"/>
            </w:pPr>
            <w:r>
              <w:rPr>
                <w:b/>
              </w:rPr>
              <w:t>Bloque</w:t>
            </w:r>
          </w:p>
        </w:tc>
        <w:tc>
          <w:tcPr>
            <w:tcW w:w="8491" w:type="dxa"/>
            <w:tcBorders>
              <w:top w:val="single" w:sz="12" w:space="0" w:color="000000"/>
              <w:left w:val="single" w:sz="12" w:space="0" w:color="000000"/>
              <w:bottom w:val="single" w:sz="12" w:space="0" w:color="000000"/>
              <w:right w:val="single" w:sz="12" w:space="0" w:color="000000"/>
            </w:tcBorders>
            <w:shd w:val="clear" w:color="auto" w:fill="A4C2F4"/>
          </w:tcPr>
          <w:p w14:paraId="7461B2DA" w14:textId="77777777" w:rsidR="00F50DF1" w:rsidRDefault="00000000">
            <w:pPr>
              <w:pStyle w:val="LO-normal"/>
              <w:spacing w:before="120" w:after="120"/>
              <w:jc w:val="center"/>
            </w:pPr>
            <w:r>
              <w:rPr>
                <w:b/>
              </w:rPr>
              <w:t>Título</w:t>
            </w:r>
          </w:p>
        </w:tc>
      </w:tr>
      <w:tr w:rsidR="00F50DF1" w14:paraId="3AAD2283" w14:textId="77777777" w:rsidTr="00730BC4">
        <w:trPr>
          <w:jc w:val="center"/>
        </w:trPr>
        <w:tc>
          <w:tcPr>
            <w:tcW w:w="1094" w:type="dxa"/>
            <w:tcBorders>
              <w:top w:val="single" w:sz="12" w:space="0" w:color="000000"/>
              <w:left w:val="single" w:sz="12" w:space="0" w:color="000000"/>
              <w:bottom w:val="single" w:sz="12" w:space="0" w:color="000000"/>
              <w:right w:val="single" w:sz="12" w:space="0" w:color="000000"/>
            </w:tcBorders>
          </w:tcPr>
          <w:p w14:paraId="1150BA83" w14:textId="77777777" w:rsidR="00F50DF1" w:rsidRDefault="00000000">
            <w:pPr>
              <w:pStyle w:val="LO-normal"/>
              <w:spacing w:before="120" w:after="120"/>
              <w:jc w:val="center"/>
            </w:pPr>
            <w:r>
              <w:t>1</w:t>
            </w:r>
          </w:p>
        </w:tc>
        <w:tc>
          <w:tcPr>
            <w:tcW w:w="8491" w:type="dxa"/>
            <w:tcBorders>
              <w:top w:val="single" w:sz="12" w:space="0" w:color="000000"/>
              <w:left w:val="single" w:sz="12" w:space="0" w:color="000000"/>
              <w:bottom w:val="single" w:sz="12" w:space="0" w:color="000000"/>
              <w:right w:val="single" w:sz="12" w:space="0" w:color="000000"/>
            </w:tcBorders>
          </w:tcPr>
          <w:p w14:paraId="610FEABC" w14:textId="6844827C" w:rsidR="00F50DF1" w:rsidRDefault="00730BC4">
            <w:pPr>
              <w:pStyle w:val="LO-normal"/>
              <w:spacing w:before="120" w:after="120"/>
              <w:jc w:val="center"/>
            </w:pPr>
            <w:r>
              <w:t>Telefonía analógica</w:t>
            </w:r>
          </w:p>
        </w:tc>
      </w:tr>
      <w:tr w:rsidR="00F50DF1" w14:paraId="0BB103A9" w14:textId="77777777" w:rsidTr="00730BC4">
        <w:trPr>
          <w:jc w:val="center"/>
        </w:trPr>
        <w:tc>
          <w:tcPr>
            <w:tcW w:w="1094" w:type="dxa"/>
            <w:tcBorders>
              <w:top w:val="single" w:sz="12" w:space="0" w:color="000000"/>
              <w:left w:val="single" w:sz="12" w:space="0" w:color="000000"/>
              <w:bottom w:val="single" w:sz="12" w:space="0" w:color="000000"/>
              <w:right w:val="single" w:sz="12" w:space="0" w:color="000000"/>
            </w:tcBorders>
          </w:tcPr>
          <w:p w14:paraId="1F11CADE" w14:textId="77777777" w:rsidR="00F50DF1" w:rsidRDefault="00000000">
            <w:pPr>
              <w:pStyle w:val="LO-normal"/>
              <w:spacing w:before="120" w:after="120"/>
              <w:jc w:val="center"/>
            </w:pPr>
            <w:r>
              <w:t>2</w:t>
            </w:r>
          </w:p>
        </w:tc>
        <w:tc>
          <w:tcPr>
            <w:tcW w:w="8491" w:type="dxa"/>
            <w:tcBorders>
              <w:top w:val="single" w:sz="12" w:space="0" w:color="000000"/>
              <w:left w:val="single" w:sz="12" w:space="0" w:color="000000"/>
              <w:bottom w:val="single" w:sz="12" w:space="0" w:color="000000"/>
              <w:right w:val="single" w:sz="12" w:space="0" w:color="000000"/>
            </w:tcBorders>
          </w:tcPr>
          <w:p w14:paraId="08A060DF" w14:textId="50D7A7C3" w:rsidR="00F50DF1" w:rsidRDefault="00730BC4">
            <w:pPr>
              <w:pStyle w:val="LO-normal"/>
              <w:spacing w:before="120" w:after="120"/>
              <w:jc w:val="center"/>
            </w:pPr>
            <w:r>
              <w:t>Centralitas telefónicas</w:t>
            </w:r>
            <w:r w:rsidR="005C7FD1">
              <w:t xml:space="preserve"> </w:t>
            </w:r>
          </w:p>
        </w:tc>
      </w:tr>
      <w:tr w:rsidR="00730BC4" w14:paraId="38D1EF35" w14:textId="77777777" w:rsidTr="00730BC4">
        <w:trPr>
          <w:jc w:val="center"/>
        </w:trPr>
        <w:tc>
          <w:tcPr>
            <w:tcW w:w="1094" w:type="dxa"/>
            <w:tcBorders>
              <w:top w:val="single" w:sz="12" w:space="0" w:color="000000"/>
              <w:left w:val="single" w:sz="12" w:space="0" w:color="000000"/>
              <w:bottom w:val="single" w:sz="12" w:space="0" w:color="000000"/>
              <w:right w:val="single" w:sz="12" w:space="0" w:color="000000"/>
            </w:tcBorders>
          </w:tcPr>
          <w:p w14:paraId="4B0BFF3C" w14:textId="68D28E6E" w:rsidR="00730BC4" w:rsidRDefault="00730BC4">
            <w:pPr>
              <w:pStyle w:val="LO-normal"/>
              <w:spacing w:before="120" w:after="120"/>
              <w:jc w:val="center"/>
            </w:pPr>
            <w:r>
              <w:t>3</w:t>
            </w:r>
          </w:p>
        </w:tc>
        <w:tc>
          <w:tcPr>
            <w:tcW w:w="8491" w:type="dxa"/>
            <w:tcBorders>
              <w:top w:val="single" w:sz="12" w:space="0" w:color="000000"/>
              <w:left w:val="single" w:sz="12" w:space="0" w:color="000000"/>
              <w:bottom w:val="single" w:sz="12" w:space="0" w:color="000000"/>
              <w:right w:val="single" w:sz="12" w:space="0" w:color="000000"/>
            </w:tcBorders>
          </w:tcPr>
          <w:p w14:paraId="264B7B9D" w14:textId="7A4C2A2D" w:rsidR="00730BC4" w:rsidRDefault="00730BC4">
            <w:pPr>
              <w:pStyle w:val="LO-normal"/>
              <w:spacing w:before="120" w:after="120"/>
              <w:jc w:val="center"/>
            </w:pPr>
            <w:r>
              <w:t>Telefonía móvil</w:t>
            </w:r>
          </w:p>
        </w:tc>
      </w:tr>
      <w:tr w:rsidR="00730BC4" w14:paraId="395CF6F0" w14:textId="77777777" w:rsidTr="00730BC4">
        <w:trPr>
          <w:jc w:val="center"/>
        </w:trPr>
        <w:tc>
          <w:tcPr>
            <w:tcW w:w="1094" w:type="dxa"/>
            <w:tcBorders>
              <w:top w:val="single" w:sz="12" w:space="0" w:color="000000"/>
              <w:left w:val="single" w:sz="12" w:space="0" w:color="000000"/>
              <w:bottom w:val="single" w:sz="12" w:space="0" w:color="000000"/>
              <w:right w:val="single" w:sz="12" w:space="0" w:color="000000"/>
            </w:tcBorders>
          </w:tcPr>
          <w:p w14:paraId="2FEE3595" w14:textId="3E7A39F7" w:rsidR="00730BC4" w:rsidRDefault="00730BC4">
            <w:pPr>
              <w:pStyle w:val="LO-normal"/>
              <w:spacing w:before="120" w:after="120"/>
              <w:jc w:val="center"/>
            </w:pPr>
            <w:r>
              <w:t>4</w:t>
            </w:r>
          </w:p>
        </w:tc>
        <w:tc>
          <w:tcPr>
            <w:tcW w:w="8491" w:type="dxa"/>
            <w:tcBorders>
              <w:top w:val="single" w:sz="12" w:space="0" w:color="000000"/>
              <w:left w:val="single" w:sz="12" w:space="0" w:color="000000"/>
              <w:bottom w:val="single" w:sz="12" w:space="0" w:color="000000"/>
              <w:right w:val="single" w:sz="12" w:space="0" w:color="000000"/>
            </w:tcBorders>
          </w:tcPr>
          <w:p w14:paraId="608A6BF8" w14:textId="3C8B7919" w:rsidR="00730BC4" w:rsidRDefault="00730BC4">
            <w:pPr>
              <w:pStyle w:val="LO-normal"/>
              <w:spacing w:before="120" w:after="120"/>
              <w:jc w:val="center"/>
            </w:pPr>
            <w:r>
              <w:t>Riesgos laborales</w:t>
            </w:r>
          </w:p>
        </w:tc>
      </w:tr>
    </w:tbl>
    <w:p w14:paraId="20E62A29" w14:textId="77777777" w:rsidR="00F50DF1" w:rsidRDefault="00F50DF1">
      <w:pPr>
        <w:pStyle w:val="LO-normal"/>
        <w:ind w:left="567"/>
        <w:jc w:val="both"/>
        <w:rPr>
          <w:u w:val="single"/>
        </w:rPr>
      </w:pPr>
    </w:p>
    <w:p w14:paraId="38EC307A" w14:textId="77777777" w:rsidR="00F50DF1" w:rsidRDefault="00000000">
      <w:pPr>
        <w:pStyle w:val="Ttulo2"/>
        <w:jc w:val="both"/>
      </w:pPr>
      <w:bookmarkStart w:id="31" w:name="_Toc210734974"/>
      <w:r>
        <w:t>12.2. Relación de unidades didácticas y temporalización prevista.</w:t>
      </w:r>
      <w:bookmarkEnd w:id="31"/>
    </w:p>
    <w:p w14:paraId="580C7A08" w14:textId="77777777" w:rsidR="00F50DF1" w:rsidRDefault="00F50DF1">
      <w:pPr>
        <w:pStyle w:val="LO-normal"/>
        <w:jc w:val="both"/>
      </w:pPr>
    </w:p>
    <w:tbl>
      <w:tblPr>
        <w:tblStyle w:val="TableNormal"/>
        <w:tblW w:w="9660" w:type="dxa"/>
        <w:jc w:val="center"/>
        <w:tblInd w:w="0" w:type="dxa"/>
        <w:tblCellMar>
          <w:top w:w="0" w:type="dxa"/>
          <w:left w:w="108" w:type="dxa"/>
          <w:bottom w:w="0" w:type="dxa"/>
          <w:right w:w="108" w:type="dxa"/>
        </w:tblCellMar>
        <w:tblLook w:val="0000" w:firstRow="0" w:lastRow="0" w:firstColumn="0" w:lastColumn="0" w:noHBand="0" w:noVBand="0"/>
      </w:tblPr>
      <w:tblGrid>
        <w:gridCol w:w="1379"/>
        <w:gridCol w:w="570"/>
        <w:gridCol w:w="6451"/>
        <w:gridCol w:w="1260"/>
      </w:tblGrid>
      <w:tr w:rsidR="00F50DF1" w14:paraId="3AD9A2FB" w14:textId="77777777" w:rsidTr="00730BC4">
        <w:trPr>
          <w:jc w:val="center"/>
        </w:trPr>
        <w:tc>
          <w:tcPr>
            <w:tcW w:w="137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1B26A35" w14:textId="77777777" w:rsidR="00F50DF1" w:rsidRDefault="00000000">
            <w:pPr>
              <w:pStyle w:val="LO-normal"/>
              <w:jc w:val="center"/>
            </w:pPr>
            <w:r>
              <w:rPr>
                <w:b/>
              </w:rPr>
              <w:t>Bloque Temático</w:t>
            </w:r>
          </w:p>
        </w:tc>
        <w:tc>
          <w:tcPr>
            <w:tcW w:w="57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4A16345" w14:textId="77777777" w:rsidR="00F50DF1" w:rsidRDefault="00000000">
            <w:pPr>
              <w:pStyle w:val="LO-normal"/>
              <w:jc w:val="center"/>
            </w:pPr>
            <w:r>
              <w:rPr>
                <w:b/>
              </w:rPr>
              <w:t>UD</w:t>
            </w:r>
          </w:p>
        </w:tc>
        <w:tc>
          <w:tcPr>
            <w:tcW w:w="6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E6A3D30" w14:textId="77777777" w:rsidR="00F50DF1" w:rsidRDefault="00000000">
            <w:pPr>
              <w:pStyle w:val="LO-normal"/>
              <w:jc w:val="center"/>
            </w:pPr>
            <w:r>
              <w:rPr>
                <w:b/>
              </w:rPr>
              <w:t>Título</w:t>
            </w:r>
          </w:p>
        </w:tc>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CBA1C39" w14:textId="77777777" w:rsidR="00F50DF1" w:rsidRDefault="00000000">
            <w:pPr>
              <w:pStyle w:val="LO-normal"/>
              <w:jc w:val="center"/>
            </w:pPr>
            <w:r>
              <w:rPr>
                <w:b/>
              </w:rPr>
              <w:t>HORAS</w:t>
            </w:r>
          </w:p>
        </w:tc>
      </w:tr>
      <w:tr w:rsidR="00F50DF1" w14:paraId="02FAB8F9"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4A4E3CCB" w14:textId="77777777" w:rsidR="00F50DF1" w:rsidRDefault="00000000">
            <w:pPr>
              <w:pStyle w:val="LO-normal"/>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center"/>
              <w:rPr>
                <w:color w:val="000000"/>
              </w:rPr>
            </w:pPr>
            <w:r>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367F07C5" w14:textId="77777777" w:rsidR="00F50DF1" w:rsidRDefault="00000000">
            <w:pPr>
              <w:pStyle w:val="LO-normal"/>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center"/>
              <w:rPr>
                <w:color w:val="000000"/>
              </w:rPr>
            </w:pPr>
            <w:r>
              <w:t>1</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4259EA1B" w14:textId="3AB2889E" w:rsidR="00F50DF1" w:rsidRDefault="00730BC4" w:rsidP="00730BC4">
            <w:pPr>
              <w:pStyle w:val="LO-normal"/>
              <w:jc w:val="both"/>
            </w:pPr>
            <w:r>
              <w:t>Fundamentos de la telefonía Analógica.</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0E76E9F9" w14:textId="123375BB" w:rsidR="00F50DF1" w:rsidRDefault="00B45786">
            <w:pPr>
              <w:pStyle w:val="LO-normal"/>
              <w:jc w:val="center"/>
            </w:pPr>
            <w:r>
              <w:t>13</w:t>
            </w:r>
          </w:p>
        </w:tc>
      </w:tr>
      <w:tr w:rsidR="00F50DF1" w14:paraId="78D8C8AD"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6796CED1" w14:textId="77777777" w:rsidR="00F50DF1" w:rsidRDefault="00000000">
            <w:pPr>
              <w:pStyle w:val="LO-normal"/>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center"/>
              <w:rPr>
                <w:color w:val="000000"/>
              </w:rPr>
            </w:pPr>
            <w:r>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1F892822" w14:textId="77777777" w:rsidR="00F50DF1" w:rsidRDefault="00000000">
            <w:pPr>
              <w:pStyle w:val="LO-normal"/>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center"/>
              <w:rPr>
                <w:color w:val="000000"/>
              </w:rPr>
            </w:pPr>
            <w:r>
              <w:t>2</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6BD562A9" w14:textId="69208837" w:rsidR="00F50DF1" w:rsidRDefault="00730BC4" w:rsidP="00730BC4">
            <w:pPr>
              <w:pStyle w:val="LO-normal"/>
              <w:jc w:val="both"/>
            </w:pPr>
            <w:r>
              <w:t>Conexión y señalización en la telefonía analógica.</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7436E414" w14:textId="1A1C7DAD" w:rsidR="00F50DF1" w:rsidRDefault="00B45786">
            <w:pPr>
              <w:pStyle w:val="LO-normal"/>
              <w:jc w:val="center"/>
            </w:pPr>
            <w:r>
              <w:t>13</w:t>
            </w:r>
          </w:p>
        </w:tc>
      </w:tr>
      <w:tr w:rsidR="00F50DF1" w14:paraId="7D5B6024"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2F9786F7" w14:textId="77777777" w:rsidR="00F50DF1" w:rsidRDefault="00000000">
            <w:pPr>
              <w:pStyle w:val="LO-normal"/>
              <w:jc w:val="center"/>
            </w:pPr>
            <w:r>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63217DC8" w14:textId="77777777" w:rsidR="00F50DF1" w:rsidRDefault="00000000">
            <w:pPr>
              <w:pStyle w:val="LO-normal"/>
              <w:jc w:val="center"/>
            </w:pPr>
            <w:r>
              <w:t>3</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16E34982" w14:textId="27420D6E" w:rsidR="00F50DF1" w:rsidRDefault="00730BC4" w:rsidP="00730BC4">
            <w:pPr>
              <w:pStyle w:val="LO-normal"/>
              <w:jc w:val="both"/>
            </w:pPr>
            <w:r>
              <w:t>Fundamentos de la RDSI.</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2887D0A0" w14:textId="35B94C48" w:rsidR="00F50DF1" w:rsidRDefault="00B45786">
            <w:pPr>
              <w:pStyle w:val="LO-normal"/>
              <w:jc w:val="center"/>
            </w:pPr>
            <w:r>
              <w:t>13</w:t>
            </w:r>
          </w:p>
        </w:tc>
      </w:tr>
      <w:tr w:rsidR="00F50DF1" w14:paraId="482FE0B9"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35843300" w14:textId="30FFF880" w:rsidR="00F50DF1" w:rsidRDefault="00730BC4">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2BA54C76" w14:textId="77777777" w:rsidR="00F50DF1" w:rsidRDefault="00000000">
            <w:pPr>
              <w:pStyle w:val="LO-normal"/>
              <w:jc w:val="center"/>
            </w:pPr>
            <w:r>
              <w:t>4</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7F730CF3" w14:textId="49A9882B" w:rsidR="00F50DF1" w:rsidRDefault="00730BC4" w:rsidP="00730BC4">
            <w:pPr>
              <w:pStyle w:val="LO-normal"/>
              <w:jc w:val="both"/>
            </w:pPr>
            <w:r>
              <w:t>Características y funciones de una centralita.</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7BC4CE6B" w14:textId="4352FACE" w:rsidR="00F50DF1" w:rsidRDefault="00B45786">
            <w:pPr>
              <w:pStyle w:val="LO-normal"/>
              <w:jc w:val="center"/>
            </w:pPr>
            <w:r>
              <w:t>13</w:t>
            </w:r>
          </w:p>
        </w:tc>
      </w:tr>
      <w:tr w:rsidR="00F50DF1" w14:paraId="0AD404E9"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6FCCEACD" w14:textId="30B3EA27" w:rsidR="00F50DF1" w:rsidRDefault="00730BC4">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2358B342" w14:textId="77777777" w:rsidR="00F50DF1" w:rsidRDefault="00000000">
            <w:pPr>
              <w:pStyle w:val="LO-normal"/>
              <w:jc w:val="center"/>
            </w:pPr>
            <w:r>
              <w:t>5</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1CE1BD53" w14:textId="368E0460" w:rsidR="00F50DF1" w:rsidRDefault="00730BC4" w:rsidP="00730BC4">
            <w:pPr>
              <w:pStyle w:val="LO-normal"/>
              <w:jc w:val="both"/>
            </w:pPr>
            <w:r>
              <w:t>Fundamentos de la telefonía IP.</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1B28E488" w14:textId="1DFF4A47" w:rsidR="00F50DF1" w:rsidRDefault="00000000">
            <w:pPr>
              <w:pStyle w:val="LO-normal"/>
              <w:jc w:val="center"/>
            </w:pPr>
            <w:r>
              <w:t>1</w:t>
            </w:r>
            <w:r w:rsidR="00B45786">
              <w:t>2</w:t>
            </w:r>
          </w:p>
        </w:tc>
      </w:tr>
      <w:tr w:rsidR="00F50DF1" w14:paraId="7704BD89"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02CD0769" w14:textId="5A7FCDFB" w:rsidR="00F50DF1" w:rsidRDefault="00730BC4">
            <w:pPr>
              <w:pStyle w:val="LO-normal"/>
              <w:jc w:val="center"/>
            </w:pPr>
            <w:r>
              <w:lastRenderedPageBreak/>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0EA1F36E" w14:textId="77777777" w:rsidR="00F50DF1" w:rsidRDefault="00000000">
            <w:pPr>
              <w:pStyle w:val="LO-normal"/>
              <w:jc w:val="center"/>
            </w:pPr>
            <w:r>
              <w:t>6</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760483D9" w14:textId="60E5DCB3" w:rsidR="00F50DF1" w:rsidRDefault="00730BC4" w:rsidP="00730BC4">
            <w:pPr>
              <w:pStyle w:val="LO-normal"/>
              <w:jc w:val="both"/>
            </w:pPr>
            <w:r>
              <w:t>Instalación y configuración inicial de una PBX IP basada en Asterisk.</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26431837" w14:textId="77777777" w:rsidR="00F50DF1" w:rsidRDefault="00000000">
            <w:pPr>
              <w:pStyle w:val="LO-normal"/>
              <w:jc w:val="center"/>
            </w:pPr>
            <w:r>
              <w:t>12</w:t>
            </w:r>
          </w:p>
        </w:tc>
      </w:tr>
      <w:tr w:rsidR="00F50DF1" w14:paraId="2D4B6DA7"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0BE81C85" w14:textId="56D4C6C5" w:rsidR="00F50DF1" w:rsidRDefault="00730BC4">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629AD595" w14:textId="77777777" w:rsidR="00F50DF1" w:rsidRDefault="00000000">
            <w:pPr>
              <w:pStyle w:val="LO-normal"/>
              <w:jc w:val="center"/>
            </w:pPr>
            <w:r>
              <w:t>7</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6900A8F7" w14:textId="71E61A07" w:rsidR="00F50DF1" w:rsidRDefault="00730BC4" w:rsidP="00730BC4">
            <w:pPr>
              <w:pStyle w:val="LO-normal"/>
              <w:jc w:val="both"/>
            </w:pPr>
            <w:r>
              <w:t>Aplicaciones de uso común en el dialplan de Asterisk.</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595F04E3" w14:textId="50AB1F5F" w:rsidR="00F50DF1" w:rsidRDefault="00B45786">
            <w:pPr>
              <w:pStyle w:val="LO-normal"/>
              <w:jc w:val="center"/>
            </w:pPr>
            <w:r>
              <w:t>12</w:t>
            </w:r>
          </w:p>
        </w:tc>
      </w:tr>
      <w:tr w:rsidR="00F50DF1" w14:paraId="1559D412"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41BA7CCE" w14:textId="42E948A8" w:rsidR="00F50DF1" w:rsidRDefault="00730BC4">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2A52BC36" w14:textId="77777777" w:rsidR="00F50DF1" w:rsidRDefault="00000000">
            <w:pPr>
              <w:pStyle w:val="LO-normal"/>
              <w:jc w:val="center"/>
            </w:pPr>
            <w:r>
              <w:t>8</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430B2122" w14:textId="5376340C" w:rsidR="00F50DF1" w:rsidRDefault="00730BC4" w:rsidP="00730BC4">
            <w:pPr>
              <w:pStyle w:val="LO-normal"/>
              <w:jc w:val="both"/>
            </w:pPr>
            <w:r>
              <w:t>Enlaces SIP en Asterisk.</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1D02F410" w14:textId="77777777" w:rsidR="00F50DF1" w:rsidRDefault="00000000">
            <w:pPr>
              <w:pStyle w:val="LO-normal"/>
              <w:jc w:val="center"/>
            </w:pPr>
            <w:r>
              <w:t>12</w:t>
            </w:r>
          </w:p>
        </w:tc>
      </w:tr>
      <w:tr w:rsidR="00730BC4" w14:paraId="1B519B7F"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70FB33D2" w14:textId="24C717A7" w:rsidR="00730BC4" w:rsidRDefault="00730BC4">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6FFFE8C9" w14:textId="04E32435" w:rsidR="00730BC4" w:rsidRDefault="00730BC4">
            <w:pPr>
              <w:pStyle w:val="LO-normal"/>
              <w:jc w:val="center"/>
            </w:pPr>
            <w:r>
              <w:t>9</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47925DA2" w14:textId="4DE738AF" w:rsidR="00730BC4" w:rsidRDefault="00730BC4" w:rsidP="00730BC4">
            <w:pPr>
              <w:pStyle w:val="LO-normal"/>
              <w:jc w:val="both"/>
            </w:pPr>
            <w:r>
              <w:t>Fundamentos de seguridad en la telefonía IP.</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551ED802" w14:textId="465124EB" w:rsidR="00730BC4" w:rsidRDefault="00B45786">
            <w:pPr>
              <w:pStyle w:val="LO-normal"/>
              <w:jc w:val="center"/>
            </w:pPr>
            <w:r>
              <w:t>12</w:t>
            </w:r>
          </w:p>
        </w:tc>
      </w:tr>
      <w:tr w:rsidR="00730BC4" w14:paraId="0E782B4E"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438E3C74" w14:textId="3321F83F" w:rsidR="00730BC4" w:rsidRDefault="00730BC4">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42B207E8" w14:textId="0403FF9B" w:rsidR="00730BC4" w:rsidRDefault="00730BC4">
            <w:pPr>
              <w:pStyle w:val="LO-normal"/>
              <w:jc w:val="center"/>
            </w:pPr>
            <w:r>
              <w:t>10</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42E619FC" w14:textId="21055B27" w:rsidR="00730BC4" w:rsidRDefault="00730BC4" w:rsidP="00730BC4">
            <w:pPr>
              <w:pStyle w:val="LO-normal"/>
              <w:jc w:val="both"/>
            </w:pPr>
            <w:r>
              <w:t>Centralitas Asterisk con interfaz gráfica.</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107FB610" w14:textId="18F287ED" w:rsidR="00730BC4" w:rsidRDefault="00B45786">
            <w:pPr>
              <w:pStyle w:val="LO-normal"/>
              <w:jc w:val="center"/>
            </w:pPr>
            <w:r>
              <w:t>12</w:t>
            </w:r>
          </w:p>
        </w:tc>
      </w:tr>
      <w:tr w:rsidR="00730BC4" w14:paraId="54917575"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6AF65A4F" w14:textId="6B53FD31" w:rsidR="00730BC4" w:rsidRDefault="00730BC4">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07F377BF" w14:textId="7D16B951" w:rsidR="00730BC4" w:rsidRDefault="00730BC4">
            <w:pPr>
              <w:pStyle w:val="LO-normal"/>
              <w:jc w:val="center"/>
            </w:pPr>
            <w:r>
              <w:t>11</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2245955C" w14:textId="79727C55" w:rsidR="00730BC4" w:rsidRDefault="00730BC4" w:rsidP="00730BC4">
            <w:pPr>
              <w:pStyle w:val="LO-normal"/>
              <w:jc w:val="both"/>
            </w:pPr>
            <w:r>
              <w:t>Centralita virtual en la nube.</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627F9C06" w14:textId="0520A274" w:rsidR="00730BC4" w:rsidRDefault="00B45786">
            <w:pPr>
              <w:pStyle w:val="LO-normal"/>
              <w:jc w:val="center"/>
            </w:pPr>
            <w:r>
              <w:t>12</w:t>
            </w:r>
          </w:p>
        </w:tc>
      </w:tr>
      <w:tr w:rsidR="00730BC4" w14:paraId="7D1D7426"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345F534D" w14:textId="6DFDDBED" w:rsidR="00730BC4" w:rsidRDefault="00730BC4">
            <w:pPr>
              <w:pStyle w:val="LO-normal"/>
              <w:jc w:val="center"/>
            </w:pPr>
            <w:r>
              <w:t>3</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480B6E1D" w14:textId="565F7B9F" w:rsidR="00730BC4" w:rsidRDefault="00730BC4">
            <w:pPr>
              <w:pStyle w:val="LO-normal"/>
              <w:jc w:val="center"/>
            </w:pPr>
            <w:r>
              <w:t>12</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798C30C3" w14:textId="762360E3" w:rsidR="00730BC4" w:rsidRDefault="00730BC4" w:rsidP="00730BC4">
            <w:pPr>
              <w:pStyle w:val="LO-normal"/>
              <w:jc w:val="both"/>
            </w:pPr>
            <w:r>
              <w:t>Sistemas de telefonía móvil.</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1237AE11" w14:textId="66192CB6" w:rsidR="00730BC4" w:rsidRDefault="00B45786">
            <w:pPr>
              <w:pStyle w:val="LO-normal"/>
              <w:jc w:val="center"/>
            </w:pPr>
            <w:r>
              <w:t>12</w:t>
            </w:r>
          </w:p>
        </w:tc>
      </w:tr>
      <w:tr w:rsidR="00730BC4" w14:paraId="6FAFBFB9"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703379C8" w14:textId="445B1451" w:rsidR="00730BC4" w:rsidRDefault="00730BC4">
            <w:pPr>
              <w:pStyle w:val="LO-normal"/>
              <w:jc w:val="center"/>
            </w:pPr>
            <w:r>
              <w:t>4</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01D3EF96" w14:textId="7EFC93FE" w:rsidR="00730BC4" w:rsidRDefault="00730BC4">
            <w:pPr>
              <w:pStyle w:val="LO-normal"/>
              <w:jc w:val="center"/>
            </w:pPr>
            <w:r>
              <w:t>13</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3A9B0B29" w14:textId="75795167" w:rsidR="00730BC4" w:rsidRDefault="00730BC4" w:rsidP="00730BC4">
            <w:pPr>
              <w:pStyle w:val="LO-normal"/>
              <w:jc w:val="both"/>
            </w:pPr>
            <w:r>
              <w:t>Prevención de riesgos laborales.</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6907EA2D" w14:textId="014ACFEC" w:rsidR="00730BC4" w:rsidRDefault="00B45786">
            <w:pPr>
              <w:pStyle w:val="LO-normal"/>
              <w:jc w:val="center"/>
            </w:pPr>
            <w:r>
              <w:t>12</w:t>
            </w:r>
          </w:p>
        </w:tc>
      </w:tr>
      <w:tr w:rsidR="00F50DF1" w14:paraId="436CFBB0" w14:textId="77777777" w:rsidTr="00730BC4">
        <w:trPr>
          <w:trHeight w:val="806"/>
          <w:jc w:val="center"/>
        </w:trPr>
        <w:tc>
          <w:tcPr>
            <w:tcW w:w="8400" w:type="dxa"/>
            <w:gridSpan w:val="3"/>
            <w:tcBorders>
              <w:top w:val="single" w:sz="12" w:space="0" w:color="000000"/>
              <w:left w:val="single" w:sz="12" w:space="0" w:color="000000"/>
              <w:bottom w:val="single" w:sz="12" w:space="0" w:color="000000"/>
              <w:right w:val="single" w:sz="12" w:space="0" w:color="000000"/>
            </w:tcBorders>
            <w:vAlign w:val="center"/>
          </w:tcPr>
          <w:p w14:paraId="32296A3E" w14:textId="77777777" w:rsidR="00F50DF1" w:rsidRDefault="00000000">
            <w:pPr>
              <w:pStyle w:val="LO-normal"/>
              <w:jc w:val="right"/>
              <w:rPr>
                <w:b/>
                <w:sz w:val="28"/>
                <w:szCs w:val="28"/>
              </w:rPr>
            </w:pPr>
            <w:r>
              <w:rPr>
                <w:b/>
                <w:sz w:val="28"/>
                <w:szCs w:val="28"/>
              </w:rPr>
              <w:t>FFEOE</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79DD8CBC" w14:textId="10E64DE8" w:rsidR="00F50DF1" w:rsidRDefault="00000000">
            <w:pPr>
              <w:pStyle w:val="LO-normal"/>
              <w:jc w:val="center"/>
            </w:pPr>
            <w:r>
              <w:t>1</w:t>
            </w:r>
            <w:r w:rsidR="00A665B3">
              <w:t>2</w:t>
            </w:r>
          </w:p>
        </w:tc>
      </w:tr>
    </w:tbl>
    <w:p w14:paraId="47005E49" w14:textId="77777777" w:rsidR="00F50DF1" w:rsidRDefault="00F50DF1">
      <w:pPr>
        <w:pStyle w:val="Ttulo2"/>
        <w:jc w:val="both"/>
      </w:pPr>
    </w:p>
    <w:p w14:paraId="742DFE11" w14:textId="77777777" w:rsidR="00F50DF1" w:rsidRDefault="00F50DF1">
      <w:pPr>
        <w:pStyle w:val="Ttulo2"/>
        <w:jc w:val="both"/>
      </w:pPr>
    </w:p>
    <w:p w14:paraId="2378D36E" w14:textId="77777777" w:rsidR="00F50DF1" w:rsidRDefault="00000000">
      <w:pPr>
        <w:pStyle w:val="Ttulo2"/>
        <w:jc w:val="both"/>
      </w:pPr>
      <w:bookmarkStart w:id="32" w:name="_Toc210734975"/>
      <w:r>
        <w:t>12.3 FFEOE</w:t>
      </w:r>
      <w:bookmarkEnd w:id="32"/>
    </w:p>
    <w:p w14:paraId="6D53E32C" w14:textId="77777777" w:rsidR="00F50DF1" w:rsidRDefault="00F50DF1">
      <w:pPr>
        <w:pStyle w:val="LO-normal"/>
        <w:keepNext/>
        <w:ind w:firstLine="720"/>
        <w:jc w:val="both"/>
      </w:pPr>
    </w:p>
    <w:p w14:paraId="463F0260" w14:textId="17FA468A" w:rsidR="00F50DF1" w:rsidRDefault="00000000">
      <w:pPr>
        <w:pStyle w:val="LO-normal"/>
        <w:keepNext/>
        <w:ind w:firstLine="720"/>
        <w:jc w:val="both"/>
      </w:pPr>
      <w:r>
        <w:t>Durante el presente curso, los alumnos desarrollarán 1</w:t>
      </w:r>
      <w:r w:rsidR="002373C7">
        <w:t>00</w:t>
      </w:r>
      <w:r>
        <w:t xml:space="preserve"> horas del módulo profesional en la empresa. La temporización de las unidades del módulo profesional corresponde al periodo que los alumnos están en el centro. Durante el periodo FFEOE, los alumnos realizarán actividades que trabajan los CE que se indiquen en el plan inicial del grupo. Una vez terminada la FFEOE, se evaluarán el cuadernillo y la rúbrica del tutor de empresa, cuyas calificaciones se agregarán al resto de calificaciones de los CE del módulo profesional.</w:t>
      </w:r>
    </w:p>
    <w:p w14:paraId="7A4AEC39" w14:textId="77777777" w:rsidR="00F50DF1" w:rsidRDefault="00F50DF1">
      <w:pPr>
        <w:pStyle w:val="LO-normal"/>
        <w:keepNext/>
        <w:ind w:firstLine="720"/>
        <w:jc w:val="both"/>
      </w:pPr>
    </w:p>
    <w:p w14:paraId="27552E43" w14:textId="77777777" w:rsidR="00F50DF1" w:rsidRDefault="00000000">
      <w:pPr>
        <w:pStyle w:val="LO-normal"/>
        <w:keepNext/>
        <w:ind w:firstLine="720"/>
        <w:jc w:val="both"/>
      </w:pPr>
      <w:r>
        <w:t>Los alumnos que no realicen FFEOE, asistirán al centro y realizarán actividades de refuerzo de los CE que correspondan a la FFEOE, según el plan inicial del departamento.</w:t>
      </w:r>
    </w:p>
    <w:p w14:paraId="09DC7505" w14:textId="77777777" w:rsidR="00F50DF1" w:rsidRDefault="00F50DF1">
      <w:pPr>
        <w:pStyle w:val="Ttulo1"/>
      </w:pPr>
    </w:p>
    <w:p w14:paraId="6981E887" w14:textId="77777777" w:rsidR="00F50DF1" w:rsidRDefault="00F50DF1">
      <w:pPr>
        <w:pStyle w:val="LO-normal"/>
        <w:jc w:val="both"/>
      </w:pPr>
    </w:p>
    <w:p w14:paraId="37C26739" w14:textId="77777777" w:rsidR="00F50DF1" w:rsidRDefault="00F50DF1">
      <w:pPr>
        <w:pStyle w:val="LO-normal"/>
        <w:jc w:val="both"/>
      </w:pPr>
    </w:p>
    <w:p w14:paraId="37FEC9ED" w14:textId="77777777" w:rsidR="00F50DF1" w:rsidRDefault="00F50DF1">
      <w:pPr>
        <w:pStyle w:val="LO-normal"/>
        <w:jc w:val="both"/>
      </w:pPr>
    </w:p>
    <w:p w14:paraId="4495693B" w14:textId="77777777" w:rsidR="00F50DF1" w:rsidRDefault="00F50DF1">
      <w:pPr>
        <w:pStyle w:val="LO-normal"/>
        <w:jc w:val="both"/>
      </w:pPr>
    </w:p>
    <w:p w14:paraId="32F2D7FF" w14:textId="77777777" w:rsidR="00F50DF1" w:rsidRDefault="00F50DF1">
      <w:pPr>
        <w:pStyle w:val="LO-normal"/>
        <w:jc w:val="both"/>
      </w:pPr>
    </w:p>
    <w:p w14:paraId="29552A21" w14:textId="77777777" w:rsidR="00F50DF1" w:rsidRDefault="00F50DF1">
      <w:pPr>
        <w:pStyle w:val="LO-normal"/>
        <w:jc w:val="both"/>
      </w:pPr>
    </w:p>
    <w:p w14:paraId="433DFB52" w14:textId="77777777" w:rsidR="00F50DF1" w:rsidRDefault="00F50DF1">
      <w:pPr>
        <w:pStyle w:val="LO-normal"/>
        <w:jc w:val="both"/>
      </w:pPr>
    </w:p>
    <w:p w14:paraId="3BDF4FA2" w14:textId="77777777" w:rsidR="00F50DF1" w:rsidRDefault="00F50DF1">
      <w:pPr>
        <w:pStyle w:val="LO-normal"/>
        <w:jc w:val="both"/>
      </w:pPr>
    </w:p>
    <w:p w14:paraId="00FEC156" w14:textId="77777777" w:rsidR="00F50DF1" w:rsidRDefault="00F50DF1">
      <w:pPr>
        <w:pStyle w:val="LO-normal"/>
        <w:jc w:val="both"/>
      </w:pPr>
    </w:p>
    <w:p w14:paraId="484BBEA8" w14:textId="77777777" w:rsidR="00F50DF1" w:rsidRDefault="00F50DF1">
      <w:pPr>
        <w:pStyle w:val="LO-normal"/>
        <w:jc w:val="both"/>
      </w:pPr>
    </w:p>
    <w:p w14:paraId="1CDE18A3" w14:textId="77777777" w:rsidR="00F50DF1" w:rsidRDefault="00F50DF1">
      <w:pPr>
        <w:pStyle w:val="LO-normal"/>
        <w:jc w:val="both"/>
      </w:pPr>
    </w:p>
    <w:p w14:paraId="3041EF2D" w14:textId="77777777" w:rsidR="00F50DF1" w:rsidRDefault="00000000">
      <w:pPr>
        <w:pStyle w:val="Ttulo1"/>
        <w:widowControl w:val="0"/>
        <w:tabs>
          <w:tab w:val="right" w:pos="12000"/>
        </w:tabs>
        <w:spacing w:before="60"/>
        <w:rPr>
          <w:color w:val="000000"/>
          <w:sz w:val="24"/>
          <w:szCs w:val="24"/>
        </w:rPr>
      </w:pPr>
      <w:bookmarkStart w:id="33" w:name="docs-internal-guid-0b404c07-7fff-bbc4-e3"/>
      <w:bookmarkStart w:id="34" w:name="_Toc210734976"/>
      <w:bookmarkEnd w:id="33"/>
      <w:r>
        <w:rPr>
          <w:color w:val="000000"/>
          <w:sz w:val="24"/>
          <w:szCs w:val="24"/>
        </w:rPr>
        <w:t>13. UNIDADES DIDÁCTICAS</w:t>
      </w:r>
      <w:bookmarkEnd w:id="34"/>
    </w:p>
    <w:p w14:paraId="7BCC5A44" w14:textId="77777777" w:rsidR="005C3C02" w:rsidRPr="005C3C02" w:rsidRDefault="005C3C02" w:rsidP="005C3C02">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F50DF1" w14:paraId="3D222615" w14:textId="77777777">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C814E90" w14:textId="77777777" w:rsidR="00F50DF1" w:rsidRDefault="00000000">
            <w:pPr>
              <w:pStyle w:val="Contenidodelatabla"/>
              <w:spacing w:line="288" w:lineRule="auto"/>
              <w:jc w:val="center"/>
              <w:rPr>
                <w:rFonts w:ascii="Arial;sans-serif" w:hAnsi="Arial;sans-serif"/>
                <w:b/>
                <w:color w:val="000000"/>
              </w:rPr>
            </w:pPr>
            <w:r>
              <w:rPr>
                <w:rFonts w:ascii="Arial;sans-serif" w:hAnsi="Arial;sans-serif"/>
                <w:b/>
                <w:color w:val="000000"/>
              </w:rPr>
              <w:t>UD 1</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7AFD383" w14:textId="32965C12" w:rsidR="00F50DF1" w:rsidRDefault="000C339E">
            <w:pPr>
              <w:pStyle w:val="Contenidodelatabla"/>
              <w:spacing w:line="288" w:lineRule="auto"/>
              <w:jc w:val="center"/>
              <w:rPr>
                <w:rFonts w:ascii="Arial;sans-serif" w:hAnsi="Arial;sans-serif"/>
                <w:b/>
                <w:color w:val="000000"/>
              </w:rPr>
            </w:pPr>
            <w:r w:rsidRPr="000C339E">
              <w:rPr>
                <w:rFonts w:ascii="Arial;sans-serif" w:hAnsi="Arial;sans-serif"/>
                <w:b/>
                <w:color w:val="000000"/>
              </w:rPr>
              <w:t>Fundamentos de la telefonía analógica</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F522353" w14:textId="1B787580" w:rsidR="00F50DF1" w:rsidRDefault="000C339E">
            <w:pPr>
              <w:pStyle w:val="Contenidodelatabla"/>
              <w:spacing w:line="288" w:lineRule="auto"/>
              <w:jc w:val="center"/>
              <w:rPr>
                <w:rFonts w:ascii="Arial;sans-serif" w:hAnsi="Arial;sans-serif"/>
                <w:b/>
                <w:color w:val="000000"/>
              </w:rPr>
            </w:pPr>
            <w:r>
              <w:rPr>
                <w:rFonts w:ascii="Arial;sans-serif" w:hAnsi="Arial;sans-serif"/>
                <w:b/>
                <w:color w:val="000000"/>
              </w:rPr>
              <w:t>13 horas</w:t>
            </w:r>
          </w:p>
        </w:tc>
      </w:tr>
      <w:tr w:rsidR="00F50DF1" w14:paraId="5DF159EC" w14:textId="77777777">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621BC214" w14:textId="77777777" w:rsidR="00F50DF1" w:rsidRDefault="00000000">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F50DF1" w14:paraId="7DD6601F" w14:textId="77777777">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61019275" w14:textId="77777777" w:rsidR="000C339E" w:rsidRPr="000C339E" w:rsidRDefault="000C339E" w:rsidP="000C339E">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t>El circuito telefónico</w:t>
            </w:r>
          </w:p>
          <w:p w14:paraId="145C7B2F" w14:textId="77777777" w:rsidR="000C339E" w:rsidRPr="000C339E" w:rsidRDefault="000C339E" w:rsidP="000C339E">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t>Las centralitas telefónicas</w:t>
            </w:r>
          </w:p>
          <w:p w14:paraId="3AEE6409" w14:textId="77777777" w:rsidR="000C339E" w:rsidRPr="000C339E" w:rsidRDefault="000C339E" w:rsidP="000C339E">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t>Estructura de la red telefónica</w:t>
            </w:r>
          </w:p>
          <w:p w14:paraId="66807C51" w14:textId="77777777" w:rsidR="000C339E" w:rsidRPr="000C339E" w:rsidRDefault="000C339E" w:rsidP="000C339E">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t>Características básicas de la telefonía analógica</w:t>
            </w:r>
          </w:p>
          <w:p w14:paraId="0F1398B7" w14:textId="6A2E2177" w:rsidR="00F50DF1" w:rsidRDefault="000C339E" w:rsidP="000C339E">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t>Redes de acceso en los sistemas de telefonía fija</w:t>
            </w:r>
          </w:p>
        </w:tc>
      </w:tr>
    </w:tbl>
    <w:p w14:paraId="24327595" w14:textId="77777777" w:rsidR="00F50DF1" w:rsidRDefault="00F50DF1">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F50DF1" w14:paraId="2284615C" w14:textId="77777777">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3ED59365" w14:textId="77777777" w:rsidR="00F50DF1" w:rsidRDefault="00000000">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F50DF1" w14:paraId="19C01BD4" w14:textId="77777777">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4B97CDD4" w14:textId="7875B225" w:rsidR="00F50DF1" w:rsidRDefault="00000000">
            <w:pPr>
              <w:pStyle w:val="Contenidodelatabla"/>
              <w:spacing w:line="288" w:lineRule="auto"/>
              <w:jc w:val="both"/>
            </w:pPr>
            <w:r>
              <w:rPr>
                <w:rFonts w:ascii="Arial;sans-serif" w:hAnsi="Arial;sans-serif"/>
                <w:b/>
                <w:color w:val="000000"/>
              </w:rPr>
              <w:t xml:space="preserve">RA1: </w:t>
            </w:r>
            <w:r w:rsidR="000C339E" w:rsidRPr="000C339E">
              <w:rPr>
                <w:rFonts w:ascii="Arial;sans-serif" w:hAnsi="Arial;sans-serif"/>
                <w:color w:val="000000"/>
              </w:rPr>
              <w:t>Configura sistemas privados de telefonía convencional, determinando los servicios seleccionando equipos y elementos</w:t>
            </w:r>
            <w:r w:rsidR="000C339E">
              <w:rPr>
                <w:rFonts w:ascii="Arial;sans-serif" w:hAnsi="Arial;sans-serif"/>
                <w:color w:val="000000"/>
              </w:rPr>
              <w:t>.</w:t>
            </w:r>
          </w:p>
        </w:tc>
      </w:tr>
      <w:tr w:rsidR="00F50DF1" w14:paraId="560F3308" w14:textId="77777777">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9F8575F" w14:textId="77777777" w:rsidR="00F50DF1" w:rsidRDefault="00000000">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73CE307" w14:textId="77777777" w:rsidR="00F50DF1" w:rsidRDefault="00000000">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5DE65C7" w14:textId="77777777" w:rsidR="00F50DF1" w:rsidRDefault="00000000">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FF33BCA" w14:textId="77777777" w:rsidR="00F50DF1" w:rsidRDefault="00000000">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1498C92" w14:textId="77777777" w:rsidR="00F50DF1" w:rsidRDefault="00000000">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2DA2B53A" w14:textId="77777777" w:rsidR="00F50DF1" w:rsidRDefault="00000000">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F50DF1" w14:paraId="0ECA0C0D" w14:textId="77777777">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2025A641" w14:textId="011A2165" w:rsidR="00F50DF1" w:rsidRDefault="000C339E" w:rsidP="000C339E">
            <w:pPr>
              <w:pStyle w:val="Contenidodelatabla"/>
              <w:spacing w:line="288" w:lineRule="auto"/>
              <w:jc w:val="center"/>
              <w:rPr>
                <w:rFonts w:ascii="Arial;sans-serif" w:hAnsi="Arial;sans-serif"/>
                <w:color w:val="000000"/>
              </w:rPr>
            </w:pPr>
            <w:r>
              <w:rPr>
                <w:rFonts w:ascii="Arial;sans-serif" w:hAnsi="Arial;sans-serif"/>
                <w:color w:val="000000"/>
              </w:rPr>
              <w:t>a</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5F67D81D" w14:textId="1025BC3D" w:rsidR="00F50DF1" w:rsidRDefault="00000000">
            <w:pPr>
              <w:pStyle w:val="Contenidodelatabla"/>
              <w:spacing w:line="331" w:lineRule="auto"/>
              <w:jc w:val="both"/>
            </w:pPr>
            <w:r>
              <w:rPr>
                <w:rFonts w:ascii="Arial;sans-serif" w:hAnsi="Arial;sans-serif"/>
                <w:b/>
                <w:color w:val="000000"/>
              </w:rPr>
              <w:t>Práctica 1.</w:t>
            </w:r>
            <w:r w:rsidR="00216BBB">
              <w:rPr>
                <w:rFonts w:ascii="Arial;sans-serif" w:hAnsi="Arial;sans-serif"/>
                <w:b/>
                <w:color w:val="000000"/>
              </w:rPr>
              <w:t xml:space="preserve"> </w:t>
            </w:r>
            <w:r w:rsidR="00216BBB">
              <w:rPr>
                <w:rFonts w:ascii="Arial;sans-serif" w:hAnsi="Arial;sans-serif"/>
                <w:bCs/>
                <w:color w:val="000000"/>
              </w:rPr>
              <w:t>Co</w:t>
            </w:r>
            <w:r w:rsidR="00216BBB">
              <w:rPr>
                <w:rFonts w:ascii="Arial;sans-serif" w:hAnsi="Arial;sans-serif"/>
                <w:color w:val="000000"/>
              </w:rPr>
              <w:t xml:space="preserve">nexión de una </w:t>
            </w:r>
            <w:r w:rsidR="001F6A13">
              <w:rPr>
                <w:rFonts w:ascii="Arial;sans-serif" w:hAnsi="Arial;sans-serif"/>
                <w:color w:val="000000"/>
              </w:rPr>
              <w:t>roseta</w:t>
            </w:r>
            <w:r w:rsidR="00216BBB">
              <w:rPr>
                <w:rFonts w:ascii="Arial;sans-serif" w:hAnsi="Arial;sans-serif"/>
                <w:color w:val="000000"/>
              </w:rPr>
              <w:t xml:space="preserve"> telefónica y confección de un </w:t>
            </w:r>
            <w:r w:rsidR="001F6A13">
              <w:rPr>
                <w:rFonts w:ascii="Arial;sans-serif" w:hAnsi="Arial;sans-serif"/>
                <w:color w:val="000000"/>
              </w:rPr>
              <w:t>latiguillo</w:t>
            </w:r>
            <w:r w:rsidR="00216BBB">
              <w:rPr>
                <w:rFonts w:ascii="Arial;sans-serif" w:hAnsi="Arial;sans-serif"/>
                <w:color w:val="000000"/>
              </w:rPr>
              <w:t xml:space="preserve"> RJ-11</w:t>
            </w:r>
            <w:r w:rsidR="001F6A13">
              <w:rPr>
                <w:rFonts w:ascii="Arial;sans-serif" w:hAnsi="Arial;sans-serif"/>
                <w:color w:val="000000"/>
              </w:rPr>
              <w:t>.</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2DDABBD5" w14:textId="77777777" w:rsidR="00F50DF1" w:rsidRDefault="00000000" w:rsidP="000C339E">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3B64B86A" w14:textId="77777777" w:rsidR="00F50DF1" w:rsidRDefault="00000000">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bottom w:val="single" w:sz="12" w:space="0" w:color="000000"/>
              <w:right w:val="single" w:sz="12" w:space="0" w:color="000000"/>
            </w:tcBorders>
            <w:vAlign w:val="center"/>
          </w:tcPr>
          <w:p w14:paraId="18B66531" w14:textId="77777777" w:rsidR="00F50DF1" w:rsidRDefault="00EB43F8">
            <w:pPr>
              <w:pStyle w:val="Contenidodelatabla"/>
              <w:spacing w:line="288" w:lineRule="auto"/>
              <w:jc w:val="both"/>
              <w:rPr>
                <w:rFonts w:ascii="Arial;sans-serif" w:hAnsi="Arial;sans-serif"/>
                <w:color w:val="000000"/>
              </w:rPr>
            </w:pPr>
            <w:r>
              <w:rPr>
                <w:rFonts w:ascii="Arial;sans-serif" w:hAnsi="Arial;sans-serif"/>
                <w:color w:val="000000"/>
              </w:rPr>
              <w:t>b</w:t>
            </w:r>
          </w:p>
          <w:p w14:paraId="4302E5F8" w14:textId="77777777" w:rsidR="00EB43F8" w:rsidRDefault="00EB43F8">
            <w:pPr>
              <w:pStyle w:val="Contenidodelatabla"/>
              <w:spacing w:line="288" w:lineRule="auto"/>
              <w:jc w:val="both"/>
              <w:rPr>
                <w:rFonts w:ascii="Arial;sans-serif" w:hAnsi="Arial;sans-serif"/>
                <w:color w:val="000000"/>
              </w:rPr>
            </w:pPr>
            <w:r>
              <w:rPr>
                <w:rFonts w:ascii="Arial;sans-serif" w:hAnsi="Arial;sans-serif"/>
                <w:color w:val="000000"/>
              </w:rPr>
              <w:t>d</w:t>
            </w:r>
          </w:p>
          <w:p w14:paraId="3FB98D3D" w14:textId="77777777" w:rsidR="00EB43F8" w:rsidRDefault="00EB43F8">
            <w:pPr>
              <w:pStyle w:val="Contenidodelatabla"/>
              <w:spacing w:line="288" w:lineRule="auto"/>
              <w:jc w:val="both"/>
              <w:rPr>
                <w:rFonts w:ascii="Arial;sans-serif" w:hAnsi="Arial;sans-serif"/>
                <w:color w:val="000000"/>
              </w:rPr>
            </w:pPr>
            <w:r>
              <w:rPr>
                <w:rFonts w:ascii="Arial;sans-serif" w:hAnsi="Arial;sans-serif"/>
                <w:color w:val="000000"/>
              </w:rPr>
              <w:t>e</w:t>
            </w:r>
          </w:p>
          <w:p w14:paraId="220392C7" w14:textId="4C6C3B6C" w:rsidR="00EB43F8" w:rsidRDefault="00EB43F8">
            <w:pPr>
              <w:pStyle w:val="Contenidodelatabla"/>
              <w:spacing w:line="288" w:lineRule="auto"/>
              <w:jc w:val="both"/>
              <w:rPr>
                <w:rFonts w:ascii="Arial;sans-serif" w:hAnsi="Arial;sans-serif"/>
                <w:color w:val="000000"/>
              </w:rPr>
            </w:pPr>
            <w:r>
              <w:rPr>
                <w:rFonts w:ascii="Arial;sans-serif" w:hAnsi="Arial;sans-serif"/>
                <w:color w:val="000000"/>
              </w:rPr>
              <w:t>g</w:t>
            </w:r>
          </w:p>
        </w:tc>
        <w:tc>
          <w:tcPr>
            <w:tcW w:w="523" w:type="dxa"/>
            <w:vMerge w:val="restart"/>
            <w:tcBorders>
              <w:top w:val="single" w:sz="12" w:space="0" w:color="000000"/>
              <w:left w:val="single" w:sz="12" w:space="0" w:color="000000"/>
              <w:bottom w:val="single" w:sz="12" w:space="0" w:color="000000"/>
              <w:right w:val="single" w:sz="12" w:space="0" w:color="000000"/>
            </w:tcBorders>
            <w:vAlign w:val="center"/>
          </w:tcPr>
          <w:p w14:paraId="7E228EB7" w14:textId="0D07EE8B" w:rsidR="00F50DF1" w:rsidRDefault="00000000">
            <w:pPr>
              <w:pStyle w:val="Contenidodelatabla"/>
              <w:spacing w:line="288" w:lineRule="auto"/>
              <w:jc w:val="both"/>
              <w:rPr>
                <w:rFonts w:ascii="Arial;sans-serif" w:hAnsi="Arial;sans-serif"/>
                <w:color w:val="000000"/>
              </w:rPr>
            </w:pPr>
            <w:r>
              <w:rPr>
                <w:rFonts w:ascii="Arial;sans-serif" w:hAnsi="Arial;sans-serif"/>
                <w:color w:val="000000"/>
              </w:rPr>
              <w:t xml:space="preserve">d </w:t>
            </w:r>
            <w:r w:rsidR="00EB43F8">
              <w:rPr>
                <w:rFonts w:ascii="Arial;sans-serif" w:hAnsi="Arial;sans-serif"/>
                <w:color w:val="000000"/>
              </w:rPr>
              <w:t>f</w:t>
            </w:r>
          </w:p>
        </w:tc>
      </w:tr>
      <w:tr w:rsidR="00F50DF1" w14:paraId="3D6974F3" w14:textId="77777777">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49F2776E" w14:textId="5B7ED9AF" w:rsidR="00F50DF1" w:rsidRDefault="000C339E" w:rsidP="000C339E">
            <w:pPr>
              <w:pStyle w:val="Contenidodelatabla"/>
              <w:spacing w:line="288" w:lineRule="auto"/>
              <w:jc w:val="center"/>
              <w:rPr>
                <w:rFonts w:ascii="Arial;sans-serif" w:hAnsi="Arial;sans-serif"/>
                <w:color w:val="000000"/>
              </w:rPr>
            </w:pPr>
            <w:r>
              <w:rPr>
                <w:rFonts w:ascii="Arial;sans-serif" w:hAnsi="Arial;sans-serif"/>
                <w:color w:val="000000"/>
              </w:rPr>
              <w:t>b</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75DC9298" w14:textId="77777777" w:rsidR="00F50DF1" w:rsidRDefault="00000000">
            <w:pPr>
              <w:pStyle w:val="Contenidodelatabla"/>
              <w:spacing w:line="331" w:lineRule="auto"/>
              <w:jc w:val="both"/>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29F0D70B" w14:textId="29557787" w:rsidR="00F50DF1" w:rsidRDefault="000C339E" w:rsidP="000C339E">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1776845C" w14:textId="77777777" w:rsidR="00F50DF1" w:rsidRDefault="00000000">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top w:val="single" w:sz="12" w:space="0" w:color="000000"/>
              <w:left w:val="single" w:sz="12" w:space="0" w:color="000000"/>
              <w:bottom w:val="single" w:sz="12" w:space="0" w:color="000000"/>
              <w:right w:val="single" w:sz="12" w:space="0" w:color="000000"/>
            </w:tcBorders>
            <w:vAlign w:val="center"/>
          </w:tcPr>
          <w:p w14:paraId="38C07C36" w14:textId="77777777" w:rsidR="00F50DF1" w:rsidRDefault="00F50DF1">
            <w:pPr>
              <w:pStyle w:val="Contenidodelatabla"/>
              <w:rPr>
                <w:sz w:val="4"/>
                <w:szCs w:val="4"/>
              </w:rPr>
            </w:pPr>
          </w:p>
        </w:tc>
        <w:tc>
          <w:tcPr>
            <w:tcW w:w="523" w:type="dxa"/>
            <w:vMerge/>
            <w:tcBorders>
              <w:top w:val="single" w:sz="12" w:space="0" w:color="000000"/>
              <w:left w:val="single" w:sz="12" w:space="0" w:color="000000"/>
              <w:bottom w:val="single" w:sz="12" w:space="0" w:color="000000"/>
              <w:right w:val="single" w:sz="12" w:space="0" w:color="000000"/>
            </w:tcBorders>
            <w:vAlign w:val="center"/>
          </w:tcPr>
          <w:p w14:paraId="4B6A05B3" w14:textId="77777777" w:rsidR="00F50DF1" w:rsidRDefault="00F50DF1">
            <w:pPr>
              <w:pStyle w:val="Contenidodelatabla"/>
              <w:rPr>
                <w:sz w:val="4"/>
                <w:szCs w:val="4"/>
              </w:rPr>
            </w:pPr>
          </w:p>
        </w:tc>
      </w:tr>
      <w:tr w:rsidR="00F50DF1" w14:paraId="6B7C0D30" w14:textId="77777777">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11B86EB7" w14:textId="77777777" w:rsidR="00F50DF1" w:rsidRDefault="00000000">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1112D8CF" w14:textId="77777777" w:rsidR="00F50DF1" w:rsidRDefault="00F50DF1">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F50DF1" w14:paraId="655BCA6F" w14:textId="77777777">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B14461B" w14:textId="77777777" w:rsidR="00F50DF1" w:rsidRDefault="00000000">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73D24988" w14:textId="77777777" w:rsidR="00F50DF1" w:rsidRDefault="00000000">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F50DF1" w14:paraId="15E73A4D" w14:textId="77777777">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D71F10C" w14:textId="77777777" w:rsidR="00F50DF1" w:rsidRDefault="00000000">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67392256" w14:textId="77777777" w:rsidR="00F50DF1" w:rsidRDefault="00000000">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62B45584" w14:textId="77777777" w:rsidR="00F50DF1" w:rsidRDefault="00F50DF1">
      <w:pPr>
        <w:pStyle w:val="Textoindependiente"/>
        <w:rPr>
          <w:b/>
          <w:color w:val="000000"/>
        </w:rPr>
      </w:pPr>
    </w:p>
    <w:p w14:paraId="545CB63B" w14:textId="77777777" w:rsidR="00411970" w:rsidRDefault="00411970">
      <w:pPr>
        <w:pStyle w:val="Textoindependiente"/>
        <w:rPr>
          <w:b/>
          <w:color w:val="000000"/>
        </w:rPr>
      </w:pPr>
    </w:p>
    <w:p w14:paraId="2624E28C" w14:textId="77777777" w:rsidR="00411970" w:rsidRDefault="00411970">
      <w:pPr>
        <w:pStyle w:val="Textoindependiente"/>
        <w:rPr>
          <w:b/>
          <w:color w:val="000000"/>
        </w:rPr>
      </w:pPr>
    </w:p>
    <w:p w14:paraId="46716971" w14:textId="77777777" w:rsidR="00411970" w:rsidRDefault="00411970">
      <w:pPr>
        <w:pStyle w:val="Textoindependiente"/>
        <w:rPr>
          <w:b/>
          <w:color w:val="000000"/>
        </w:rPr>
      </w:pPr>
    </w:p>
    <w:p w14:paraId="429A05FB" w14:textId="77777777" w:rsidR="00411970" w:rsidRDefault="00411970">
      <w:pPr>
        <w:pStyle w:val="Textoindependiente"/>
        <w:rPr>
          <w:b/>
          <w:color w:val="000000"/>
        </w:rPr>
      </w:pPr>
    </w:p>
    <w:p w14:paraId="363B9963" w14:textId="77777777" w:rsidR="00411970" w:rsidRDefault="00411970">
      <w:pPr>
        <w:pStyle w:val="Textoindependiente"/>
        <w:rPr>
          <w:b/>
          <w:color w:val="000000"/>
        </w:rPr>
      </w:pPr>
    </w:p>
    <w:p w14:paraId="49C0FDDB" w14:textId="77777777" w:rsidR="00411970" w:rsidRDefault="00411970">
      <w:pPr>
        <w:pStyle w:val="Textoindependiente"/>
        <w:rPr>
          <w:b/>
          <w:color w:val="000000"/>
        </w:rPr>
      </w:pPr>
    </w:p>
    <w:p w14:paraId="7DDDF0B6" w14:textId="77777777" w:rsidR="00216BBB" w:rsidRDefault="00216BBB">
      <w:pPr>
        <w:pStyle w:val="Textoindependiente"/>
        <w:rPr>
          <w:b/>
          <w:color w:val="000000"/>
        </w:rPr>
      </w:pPr>
    </w:p>
    <w:p w14:paraId="4DC6BD63" w14:textId="77777777" w:rsidR="00411970" w:rsidRPr="005C3C02" w:rsidRDefault="00411970" w:rsidP="00411970">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411970" w14:paraId="350F211E" w14:textId="77777777" w:rsidTr="00235533">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C5C507C" w14:textId="31CAF1AA" w:rsidR="00411970" w:rsidRDefault="00411970" w:rsidP="00235533">
            <w:pPr>
              <w:pStyle w:val="Contenidodelatabla"/>
              <w:spacing w:line="288" w:lineRule="auto"/>
              <w:jc w:val="center"/>
              <w:rPr>
                <w:rFonts w:ascii="Arial;sans-serif" w:hAnsi="Arial;sans-serif"/>
                <w:b/>
                <w:color w:val="000000"/>
              </w:rPr>
            </w:pPr>
            <w:r>
              <w:rPr>
                <w:rFonts w:ascii="Arial;sans-serif" w:hAnsi="Arial;sans-serif"/>
                <w:b/>
                <w:color w:val="000000"/>
              </w:rPr>
              <w:t>UD 2</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C8896DD" w14:textId="749B4498" w:rsidR="00411970" w:rsidRDefault="00411970" w:rsidP="00235533">
            <w:pPr>
              <w:pStyle w:val="Contenidodelatabla"/>
              <w:spacing w:line="288" w:lineRule="auto"/>
              <w:jc w:val="center"/>
              <w:rPr>
                <w:rFonts w:ascii="Arial;sans-serif" w:hAnsi="Arial;sans-serif"/>
                <w:b/>
                <w:color w:val="000000"/>
              </w:rPr>
            </w:pPr>
            <w:r w:rsidRPr="00411970">
              <w:rPr>
                <w:rFonts w:ascii="Arial;sans-serif" w:hAnsi="Arial;sans-serif"/>
                <w:b/>
                <w:color w:val="000000"/>
              </w:rPr>
              <w:t>Conexión y señalización en la telefonía analógica</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F1072C0" w14:textId="77777777" w:rsidR="00411970" w:rsidRDefault="00411970" w:rsidP="00235533">
            <w:pPr>
              <w:pStyle w:val="Contenidodelatabla"/>
              <w:spacing w:line="288" w:lineRule="auto"/>
              <w:jc w:val="center"/>
              <w:rPr>
                <w:rFonts w:ascii="Arial;sans-serif" w:hAnsi="Arial;sans-serif"/>
                <w:b/>
                <w:color w:val="000000"/>
              </w:rPr>
            </w:pPr>
            <w:r>
              <w:rPr>
                <w:rFonts w:ascii="Arial;sans-serif" w:hAnsi="Arial;sans-serif"/>
                <w:b/>
                <w:color w:val="000000"/>
              </w:rPr>
              <w:t>13 horas</w:t>
            </w:r>
          </w:p>
        </w:tc>
      </w:tr>
      <w:tr w:rsidR="00411970" w14:paraId="75C150F8" w14:textId="77777777" w:rsidTr="00235533">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20764EFF" w14:textId="77777777" w:rsidR="00411970" w:rsidRDefault="00411970" w:rsidP="00235533">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411970" w14:paraId="4EB89533" w14:textId="77777777" w:rsidTr="00235533">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582582BB" w14:textId="504C516C" w:rsidR="00411970" w:rsidRPr="00411970" w:rsidRDefault="00411970" w:rsidP="00411970">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sidRPr="00411970">
              <w:rPr>
                <w:rFonts w:ascii="Arial;sans-serif" w:hAnsi="Arial;sans-serif"/>
                <w:color w:val="000000"/>
              </w:rPr>
              <w:t>Procedimientos de conexión en la telefonía analógica. Elementos de protección en el PTR.</w:t>
            </w:r>
          </w:p>
          <w:p w14:paraId="32151CC5"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Condiciones de alimentación en corriente continua</w:t>
            </w:r>
          </w:p>
          <w:p w14:paraId="6EFD8D6D"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Aperturas y cierres de bucle</w:t>
            </w:r>
          </w:p>
          <w:p w14:paraId="102782F7"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Marcación por pulsos</w:t>
            </w:r>
          </w:p>
          <w:p w14:paraId="56D7F4A7"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Marcación por tonos</w:t>
            </w:r>
          </w:p>
          <w:p w14:paraId="35D189FA"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Señal o corriente de llamada</w:t>
            </w:r>
          </w:p>
          <w:p w14:paraId="42A71775"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Ancho de banda</w:t>
            </w:r>
          </w:p>
          <w:p w14:paraId="1F3BC2F7"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Tonos de señalización y supervisión</w:t>
            </w:r>
          </w:p>
          <w:p w14:paraId="52B340F1"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Nivel de ruido</w:t>
            </w:r>
          </w:p>
          <w:p w14:paraId="41CF34C4"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Cambios de polaridad</w:t>
            </w:r>
          </w:p>
          <w:p w14:paraId="45282D87"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Fases en la señalización en una llamada telefónica</w:t>
            </w:r>
          </w:p>
          <w:p w14:paraId="144C2D1D" w14:textId="31676438" w:rsid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Servicios suplementarios: desvíos de llamada, llamada sin marcar, identificación de llamada, restricción de identificación del llamante y salto de llamadas</w:t>
            </w:r>
          </w:p>
          <w:p w14:paraId="623CBA01" w14:textId="16357576" w:rsidR="00411970" w:rsidRDefault="00411970" w:rsidP="00235533">
            <w:pPr>
              <w:pStyle w:val="Contenidodelatabla"/>
              <w:spacing w:line="288" w:lineRule="auto"/>
              <w:ind w:left="707"/>
              <w:jc w:val="both"/>
              <w:rPr>
                <w:rFonts w:ascii="Arial;sans-serif" w:hAnsi="Arial;sans-serif"/>
                <w:color w:val="000000"/>
              </w:rPr>
            </w:pPr>
          </w:p>
        </w:tc>
      </w:tr>
    </w:tbl>
    <w:p w14:paraId="1A40A164" w14:textId="77777777" w:rsidR="00411970" w:rsidRDefault="00411970" w:rsidP="00411970">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411970" w14:paraId="06C93EBB" w14:textId="77777777" w:rsidTr="00235533">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3C7C4754" w14:textId="77777777" w:rsidR="00411970" w:rsidRDefault="00411970" w:rsidP="00235533">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411970" w14:paraId="2CEBF368" w14:textId="77777777" w:rsidTr="00235533">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71783DE8" w14:textId="77777777" w:rsidR="00411970" w:rsidRDefault="00411970" w:rsidP="00235533">
            <w:pPr>
              <w:pStyle w:val="Contenidodelatabla"/>
              <w:spacing w:line="288" w:lineRule="auto"/>
              <w:jc w:val="both"/>
            </w:pPr>
            <w:r>
              <w:rPr>
                <w:rFonts w:ascii="Arial;sans-serif" w:hAnsi="Arial;sans-serif"/>
                <w:b/>
                <w:color w:val="000000"/>
              </w:rPr>
              <w:t xml:space="preserve">RA1: </w:t>
            </w:r>
            <w:r w:rsidRPr="000C339E">
              <w:rPr>
                <w:rFonts w:ascii="Arial;sans-serif" w:hAnsi="Arial;sans-serif"/>
                <w:color w:val="000000"/>
              </w:rPr>
              <w:t>Configura sistemas privados de telefonía convencional, determinando los servicios seleccionando equipos y elementos</w:t>
            </w:r>
            <w:r>
              <w:rPr>
                <w:rFonts w:ascii="Arial;sans-serif" w:hAnsi="Arial;sans-serif"/>
                <w:color w:val="000000"/>
              </w:rPr>
              <w:t>.</w:t>
            </w:r>
          </w:p>
        </w:tc>
      </w:tr>
      <w:tr w:rsidR="00411970" w14:paraId="106832A5" w14:textId="77777777" w:rsidTr="00235533">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2E595A6" w14:textId="77777777" w:rsidR="00411970" w:rsidRDefault="00411970" w:rsidP="00235533">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CAAFC56" w14:textId="77777777" w:rsidR="00411970" w:rsidRDefault="00411970" w:rsidP="00235533">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69F52F8" w14:textId="77777777" w:rsidR="00411970" w:rsidRDefault="00411970" w:rsidP="00235533">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93EEB4E" w14:textId="77777777" w:rsidR="00411970" w:rsidRDefault="00411970" w:rsidP="00235533">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DD5E8E0" w14:textId="77777777" w:rsidR="00411970" w:rsidRDefault="00411970" w:rsidP="00235533">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7253B589" w14:textId="77777777" w:rsidR="00411970" w:rsidRDefault="00411970" w:rsidP="00235533">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411970" w14:paraId="699BC49C" w14:textId="77777777" w:rsidTr="007600C0">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086BB0BF" w14:textId="492B2BDD" w:rsidR="00411970" w:rsidRDefault="00411970" w:rsidP="00235533">
            <w:pPr>
              <w:pStyle w:val="Contenidodelatabla"/>
              <w:spacing w:line="288" w:lineRule="auto"/>
              <w:jc w:val="center"/>
              <w:rPr>
                <w:rFonts w:ascii="Arial;sans-serif" w:hAnsi="Arial;sans-serif"/>
                <w:color w:val="000000"/>
              </w:rPr>
            </w:pPr>
            <w:r>
              <w:rPr>
                <w:rFonts w:ascii="Arial;sans-serif" w:hAnsi="Arial;sans-serif"/>
                <w:color w:val="000000"/>
              </w:rPr>
              <w:t>d</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266849D5" w14:textId="012EEF77" w:rsidR="00411970" w:rsidRDefault="00411970" w:rsidP="00235533">
            <w:pPr>
              <w:pStyle w:val="Contenidodelatabla"/>
              <w:spacing w:line="331" w:lineRule="auto"/>
              <w:jc w:val="both"/>
            </w:pPr>
            <w:r>
              <w:rPr>
                <w:rFonts w:ascii="Arial;sans-serif" w:hAnsi="Arial;sans-serif"/>
                <w:b/>
                <w:color w:val="000000"/>
              </w:rPr>
              <w:t xml:space="preserve">Práctica 1. </w:t>
            </w:r>
            <w:r>
              <w:rPr>
                <w:rFonts w:ascii="Arial;sans-serif" w:hAnsi="Arial;sans-serif"/>
                <w:color w:val="000000"/>
              </w:rPr>
              <w:t xml:space="preserve">PTR y PCR: semejanzas y diferencias.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9E53DEF" w14:textId="77777777" w:rsidR="00411970" w:rsidRDefault="00411970" w:rsidP="00235533">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3A85AD3A" w14:textId="77777777"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355354C6" w14:textId="77777777"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b</w:t>
            </w:r>
          </w:p>
          <w:p w14:paraId="58E80D70" w14:textId="77777777"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d</w:t>
            </w:r>
          </w:p>
          <w:p w14:paraId="595875E6" w14:textId="77777777"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e</w:t>
            </w:r>
          </w:p>
          <w:p w14:paraId="31AFEE31" w14:textId="77777777"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g</w:t>
            </w:r>
          </w:p>
        </w:tc>
        <w:tc>
          <w:tcPr>
            <w:tcW w:w="523" w:type="dxa"/>
            <w:vMerge w:val="restart"/>
            <w:tcBorders>
              <w:top w:val="single" w:sz="12" w:space="0" w:color="000000"/>
              <w:left w:val="single" w:sz="12" w:space="0" w:color="000000"/>
              <w:right w:val="single" w:sz="12" w:space="0" w:color="000000"/>
            </w:tcBorders>
            <w:vAlign w:val="center"/>
          </w:tcPr>
          <w:p w14:paraId="4551AE62" w14:textId="77777777"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411970" w14:paraId="23346D25" w14:textId="77777777" w:rsidTr="007600C0">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195122B4" w14:textId="33415A6C" w:rsidR="00411970" w:rsidRDefault="00411970" w:rsidP="00235533">
            <w:pPr>
              <w:pStyle w:val="Contenidodelatabla"/>
              <w:spacing w:line="288" w:lineRule="auto"/>
              <w:jc w:val="center"/>
              <w:rPr>
                <w:rFonts w:ascii="Arial;sans-serif" w:hAnsi="Arial;sans-serif"/>
                <w:color w:val="000000"/>
              </w:rPr>
            </w:pPr>
            <w:r>
              <w:rPr>
                <w:rFonts w:ascii="Arial;sans-serif" w:hAnsi="Arial;sans-serif"/>
                <w:color w:val="000000"/>
              </w:rPr>
              <w:t>c e</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58AD08BD" w14:textId="76E7798D" w:rsidR="00411970" w:rsidRDefault="00411970" w:rsidP="00235533">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1352117" w14:textId="7F2DF85D" w:rsidR="00411970" w:rsidRDefault="00411970" w:rsidP="00235533">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6E432E71" w14:textId="71884803"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2259A302" w14:textId="77777777" w:rsidR="00411970" w:rsidRDefault="00411970" w:rsidP="00235533">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63CF4FC7" w14:textId="77777777" w:rsidR="00411970" w:rsidRDefault="00411970" w:rsidP="00235533">
            <w:pPr>
              <w:pStyle w:val="Contenidodelatabla"/>
              <w:rPr>
                <w:sz w:val="4"/>
                <w:szCs w:val="4"/>
              </w:rPr>
            </w:pPr>
          </w:p>
        </w:tc>
      </w:tr>
      <w:tr w:rsidR="00411970" w14:paraId="1CFCF1DA" w14:textId="77777777" w:rsidTr="00235533">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4B1919BB" w14:textId="77777777" w:rsidR="00411970" w:rsidRDefault="00411970" w:rsidP="00235533">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2ED706A6" w14:textId="77777777" w:rsidR="00411970" w:rsidRDefault="00411970" w:rsidP="00411970">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411970" w14:paraId="1A92FEF5" w14:textId="77777777" w:rsidTr="00235533">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A26C89A" w14:textId="77777777" w:rsidR="00411970" w:rsidRDefault="00411970" w:rsidP="00235533">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0CEA7B90" w14:textId="77777777"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411970" w14:paraId="73D603A5" w14:textId="77777777" w:rsidTr="00235533">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44BC6F6" w14:textId="77777777" w:rsidR="00411970" w:rsidRDefault="00411970" w:rsidP="00235533">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3A1C898F" w14:textId="77777777"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7456C2D4" w14:textId="77777777" w:rsidR="00411970" w:rsidRDefault="00411970" w:rsidP="00411970">
      <w:pPr>
        <w:pStyle w:val="Textoindependiente"/>
        <w:rPr>
          <w:b/>
          <w:color w:val="000000"/>
        </w:rPr>
      </w:pPr>
    </w:p>
    <w:p w14:paraId="3F65D9DD" w14:textId="77777777" w:rsidR="00D74F1A" w:rsidRPr="005C3C02" w:rsidRDefault="00D74F1A" w:rsidP="00D74F1A">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D74F1A" w14:paraId="37139594" w14:textId="77777777" w:rsidTr="00454EEB">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163DC09" w14:textId="66E83DA9" w:rsidR="00D74F1A" w:rsidRDefault="00D74F1A" w:rsidP="00454EEB">
            <w:pPr>
              <w:pStyle w:val="Contenidodelatabla"/>
              <w:spacing w:line="288" w:lineRule="auto"/>
              <w:jc w:val="center"/>
              <w:rPr>
                <w:rFonts w:ascii="Arial;sans-serif" w:hAnsi="Arial;sans-serif"/>
                <w:b/>
                <w:color w:val="000000"/>
              </w:rPr>
            </w:pPr>
            <w:r>
              <w:rPr>
                <w:rFonts w:ascii="Arial;sans-serif" w:hAnsi="Arial;sans-serif"/>
                <w:b/>
                <w:color w:val="000000"/>
              </w:rPr>
              <w:t>UD 3</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EFD1C90" w14:textId="1D953608" w:rsidR="00D74F1A" w:rsidRDefault="00D74F1A" w:rsidP="00454EEB">
            <w:pPr>
              <w:pStyle w:val="Contenidodelatabla"/>
              <w:spacing w:line="288" w:lineRule="auto"/>
              <w:jc w:val="center"/>
              <w:rPr>
                <w:rFonts w:ascii="Arial;sans-serif" w:hAnsi="Arial;sans-serif"/>
                <w:b/>
                <w:color w:val="000000"/>
              </w:rPr>
            </w:pPr>
            <w:r w:rsidRPr="00D74F1A">
              <w:rPr>
                <w:rFonts w:ascii="Arial;sans-serif" w:hAnsi="Arial;sans-serif"/>
                <w:b/>
                <w:color w:val="000000"/>
              </w:rPr>
              <w:t>Fundamentos de la RDSI</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F3D8B3E" w14:textId="77777777" w:rsidR="00D74F1A" w:rsidRDefault="00D74F1A" w:rsidP="00454EEB">
            <w:pPr>
              <w:pStyle w:val="Contenidodelatabla"/>
              <w:spacing w:line="288" w:lineRule="auto"/>
              <w:jc w:val="center"/>
              <w:rPr>
                <w:rFonts w:ascii="Arial;sans-serif" w:hAnsi="Arial;sans-serif"/>
                <w:b/>
                <w:color w:val="000000"/>
              </w:rPr>
            </w:pPr>
            <w:r>
              <w:rPr>
                <w:rFonts w:ascii="Arial;sans-serif" w:hAnsi="Arial;sans-serif"/>
                <w:b/>
                <w:color w:val="000000"/>
              </w:rPr>
              <w:t>13 horas</w:t>
            </w:r>
          </w:p>
        </w:tc>
      </w:tr>
      <w:tr w:rsidR="00D74F1A" w14:paraId="04A25E04" w14:textId="77777777" w:rsidTr="00454EE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055E1042" w14:textId="77777777" w:rsidR="00D74F1A" w:rsidRDefault="00D74F1A" w:rsidP="00454EEB">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D74F1A" w14:paraId="4808E523" w14:textId="77777777" w:rsidTr="00454EE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05E06FE9" w14:textId="12C8693B" w:rsidR="00D74F1A" w:rsidRPr="00411970" w:rsidRDefault="00D74F1A" w:rsidP="00D74F1A">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Pr>
                <w:rFonts w:ascii="Arial;sans-serif" w:hAnsi="Arial;sans-serif"/>
                <w:color w:val="000000"/>
              </w:rPr>
              <w:t>Fundamentos de la RDSI</w:t>
            </w:r>
          </w:p>
          <w:p w14:paraId="0E31FD30" w14:textId="344BECBE" w:rsidR="00D74F1A" w:rsidRPr="00411970" w:rsidRDefault="00D74F1A" w:rsidP="00454EE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Accesos básicos en la RDSI</w:t>
            </w:r>
          </w:p>
          <w:p w14:paraId="2ECACF1D" w14:textId="0616648C" w:rsidR="00D74F1A" w:rsidRPr="00411970" w:rsidRDefault="00D74F1A" w:rsidP="00454EE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Accesos primarios en la RDSI</w:t>
            </w:r>
          </w:p>
          <w:p w14:paraId="3578599D" w14:textId="242C9ABD" w:rsidR="00D74F1A" w:rsidRPr="00411970" w:rsidRDefault="00D74F1A" w:rsidP="00454EE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Características del TR1</w:t>
            </w:r>
          </w:p>
          <w:p w14:paraId="651299D9" w14:textId="2325C9A5" w:rsidR="00D74F1A" w:rsidRPr="00411970" w:rsidRDefault="00D74F1A" w:rsidP="00454EE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Señalización en la RDSI</w:t>
            </w:r>
          </w:p>
          <w:p w14:paraId="28CD46B8" w14:textId="158ACB9F" w:rsidR="00D74F1A" w:rsidRDefault="00D74F1A" w:rsidP="00D74F1A">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Equipos de comprobación de RDSI</w:t>
            </w:r>
          </w:p>
          <w:p w14:paraId="661ED61C" w14:textId="77777777" w:rsidR="00D74F1A" w:rsidRDefault="00D74F1A" w:rsidP="00454EEB">
            <w:pPr>
              <w:pStyle w:val="Contenidodelatabla"/>
              <w:spacing w:line="288" w:lineRule="auto"/>
              <w:ind w:left="707"/>
              <w:jc w:val="both"/>
              <w:rPr>
                <w:rFonts w:ascii="Arial;sans-serif" w:hAnsi="Arial;sans-serif"/>
                <w:color w:val="000000"/>
              </w:rPr>
            </w:pPr>
          </w:p>
        </w:tc>
      </w:tr>
    </w:tbl>
    <w:p w14:paraId="184B37F3" w14:textId="77777777" w:rsidR="00D74F1A" w:rsidRDefault="00D74F1A" w:rsidP="00D74F1A">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D74F1A" w14:paraId="6A8DEF0F" w14:textId="77777777" w:rsidTr="00454EEB">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18AE1CA7" w14:textId="77777777" w:rsidR="00D74F1A" w:rsidRDefault="00D74F1A" w:rsidP="00454EEB">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D74F1A" w14:paraId="737DC9E9" w14:textId="77777777" w:rsidTr="00454EE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6218FBB9" w14:textId="77777777" w:rsidR="00D74F1A" w:rsidRDefault="00D74F1A" w:rsidP="00454EEB">
            <w:pPr>
              <w:pStyle w:val="Contenidodelatabla"/>
              <w:spacing w:line="288" w:lineRule="auto"/>
              <w:jc w:val="both"/>
            </w:pPr>
            <w:r>
              <w:rPr>
                <w:rFonts w:ascii="Arial;sans-serif" w:hAnsi="Arial;sans-serif"/>
                <w:b/>
                <w:color w:val="000000"/>
              </w:rPr>
              <w:t xml:space="preserve">RA1: </w:t>
            </w:r>
            <w:r w:rsidRPr="000C339E">
              <w:rPr>
                <w:rFonts w:ascii="Arial;sans-serif" w:hAnsi="Arial;sans-serif"/>
                <w:color w:val="000000"/>
              </w:rPr>
              <w:t>Configura sistemas privados de telefonía convencional, determinando los servicios seleccionando equipos y elementos</w:t>
            </w:r>
            <w:r>
              <w:rPr>
                <w:rFonts w:ascii="Arial;sans-serif" w:hAnsi="Arial;sans-serif"/>
                <w:color w:val="000000"/>
              </w:rPr>
              <w:t>.</w:t>
            </w:r>
          </w:p>
        </w:tc>
      </w:tr>
      <w:tr w:rsidR="00D74F1A" w14:paraId="25F6FC39" w14:textId="77777777" w:rsidTr="00454EEB">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BB7EA74" w14:textId="77777777" w:rsidR="00D74F1A" w:rsidRDefault="00D74F1A" w:rsidP="00454EEB">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9AA32E5" w14:textId="77777777" w:rsidR="00D74F1A" w:rsidRDefault="00D74F1A" w:rsidP="00454EE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16F2AFF" w14:textId="77777777" w:rsidR="00D74F1A" w:rsidRDefault="00D74F1A" w:rsidP="00454EE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0D14E22" w14:textId="77777777" w:rsidR="00D74F1A" w:rsidRDefault="00D74F1A" w:rsidP="00454EE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8AF2B7E" w14:textId="77777777" w:rsidR="00D74F1A" w:rsidRDefault="00D74F1A" w:rsidP="00454EEB">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03246302" w14:textId="77777777" w:rsidR="00D74F1A" w:rsidRDefault="00D74F1A" w:rsidP="00454EEB">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D74F1A" w14:paraId="678568B0" w14:textId="77777777" w:rsidTr="00454EE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0F36EEE7" w14:textId="03CB48E1" w:rsidR="00D74F1A" w:rsidRDefault="00D74F1A" w:rsidP="00454EEB">
            <w:pPr>
              <w:pStyle w:val="Contenidodelatabla"/>
              <w:spacing w:line="288" w:lineRule="auto"/>
              <w:jc w:val="center"/>
              <w:rPr>
                <w:rFonts w:ascii="Arial;sans-serif" w:hAnsi="Arial;sans-serif"/>
                <w:color w:val="000000"/>
              </w:rPr>
            </w:pPr>
            <w:r>
              <w:rPr>
                <w:rFonts w:ascii="Arial;sans-serif" w:hAnsi="Arial;sans-serif"/>
                <w:color w:val="000000"/>
              </w:rPr>
              <w:t>f</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4977D661" w14:textId="0E6D9D6C" w:rsidR="00D74F1A" w:rsidRDefault="00D74F1A" w:rsidP="00454EEB">
            <w:pPr>
              <w:pStyle w:val="Contenidodelatabla"/>
              <w:spacing w:line="331" w:lineRule="auto"/>
              <w:jc w:val="both"/>
            </w:pPr>
            <w:r>
              <w:rPr>
                <w:rFonts w:ascii="Arial;sans-serif" w:hAnsi="Arial;sans-serif"/>
                <w:b/>
                <w:color w:val="000000"/>
              </w:rPr>
              <w:t xml:space="preserve">Práctica 1. </w:t>
            </w:r>
            <w:r>
              <w:rPr>
                <w:rFonts w:ascii="Arial;sans-serif" w:hAnsi="Arial;sans-serif"/>
                <w:color w:val="000000"/>
              </w:rPr>
              <w:t xml:space="preserve">Características del TR1.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15682580" w14:textId="77777777" w:rsidR="00D74F1A" w:rsidRDefault="00D74F1A" w:rsidP="00454EEB">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5773664E"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0128B121"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b</w:t>
            </w:r>
          </w:p>
          <w:p w14:paraId="111FFCF5"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d</w:t>
            </w:r>
          </w:p>
          <w:p w14:paraId="1337FECD"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e</w:t>
            </w:r>
          </w:p>
          <w:p w14:paraId="6636BB80"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g</w:t>
            </w:r>
          </w:p>
        </w:tc>
        <w:tc>
          <w:tcPr>
            <w:tcW w:w="523" w:type="dxa"/>
            <w:vMerge w:val="restart"/>
            <w:tcBorders>
              <w:top w:val="single" w:sz="12" w:space="0" w:color="000000"/>
              <w:left w:val="single" w:sz="12" w:space="0" w:color="000000"/>
              <w:right w:val="single" w:sz="12" w:space="0" w:color="000000"/>
            </w:tcBorders>
            <w:vAlign w:val="center"/>
          </w:tcPr>
          <w:p w14:paraId="5CC40875"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D74F1A" w14:paraId="7D9FE06C" w14:textId="77777777" w:rsidTr="00454EE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040E0F45" w14:textId="65FD4AC0" w:rsidR="00D74F1A" w:rsidRDefault="00D74F1A" w:rsidP="00454EEB">
            <w:pPr>
              <w:pStyle w:val="Contenidodelatabla"/>
              <w:spacing w:line="288" w:lineRule="auto"/>
              <w:jc w:val="center"/>
              <w:rPr>
                <w:rFonts w:ascii="Arial;sans-serif" w:hAnsi="Arial;sans-serif"/>
                <w:color w:val="000000"/>
              </w:rPr>
            </w:pPr>
            <w:r>
              <w:rPr>
                <w:rFonts w:ascii="Arial;sans-serif" w:hAnsi="Arial;sans-serif"/>
                <w:color w:val="000000"/>
              </w:rPr>
              <w:t>g h</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2A6C69B0" w14:textId="77777777" w:rsidR="00D74F1A" w:rsidRDefault="00D74F1A" w:rsidP="00454EEB">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1C1F5171" w14:textId="77777777" w:rsidR="00D74F1A" w:rsidRDefault="00D74F1A" w:rsidP="00454EEB">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788420FB"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7FF24194" w14:textId="77777777" w:rsidR="00D74F1A" w:rsidRDefault="00D74F1A" w:rsidP="00454EEB">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0BCAC979" w14:textId="77777777" w:rsidR="00D74F1A" w:rsidRDefault="00D74F1A" w:rsidP="00454EEB">
            <w:pPr>
              <w:pStyle w:val="Contenidodelatabla"/>
              <w:rPr>
                <w:sz w:val="4"/>
                <w:szCs w:val="4"/>
              </w:rPr>
            </w:pPr>
          </w:p>
        </w:tc>
      </w:tr>
      <w:tr w:rsidR="00D74F1A" w14:paraId="166D186F" w14:textId="77777777" w:rsidTr="00454EE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79719BA6" w14:textId="77777777" w:rsidR="00D74F1A" w:rsidRDefault="00D74F1A" w:rsidP="00454EEB">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724F07CE" w14:textId="77777777" w:rsidR="00D74F1A" w:rsidRDefault="00D74F1A" w:rsidP="00D74F1A">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D74F1A" w14:paraId="48A45820" w14:textId="77777777" w:rsidTr="00454EE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CEB4D7D" w14:textId="77777777" w:rsidR="00D74F1A" w:rsidRDefault="00D74F1A" w:rsidP="00454EE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4A08A4BA"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D74F1A" w14:paraId="2F0893A6" w14:textId="77777777" w:rsidTr="00454EE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3D59452" w14:textId="77777777" w:rsidR="00D74F1A" w:rsidRDefault="00D74F1A" w:rsidP="00454EE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13A7FFAF"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77150E2F" w14:textId="77777777" w:rsidR="00D74F1A" w:rsidRDefault="00D74F1A" w:rsidP="00D74F1A">
      <w:pPr>
        <w:pStyle w:val="Textoindependiente"/>
        <w:rPr>
          <w:b/>
          <w:color w:val="000000"/>
        </w:rPr>
      </w:pPr>
    </w:p>
    <w:p w14:paraId="210EBF1F" w14:textId="77777777" w:rsidR="00411970" w:rsidRDefault="00411970">
      <w:pPr>
        <w:pStyle w:val="Textoindependiente"/>
        <w:rPr>
          <w:b/>
          <w:color w:val="000000"/>
        </w:rPr>
      </w:pPr>
    </w:p>
    <w:p w14:paraId="5D12AC0A" w14:textId="77777777" w:rsidR="00CA3004" w:rsidRDefault="00CA3004">
      <w:pPr>
        <w:pStyle w:val="Textoindependiente"/>
        <w:rPr>
          <w:b/>
          <w:color w:val="000000"/>
        </w:rPr>
      </w:pPr>
    </w:p>
    <w:p w14:paraId="423BA89A" w14:textId="77777777" w:rsidR="00CA3004" w:rsidRDefault="00CA3004">
      <w:pPr>
        <w:pStyle w:val="Textoindependiente"/>
        <w:rPr>
          <w:b/>
          <w:color w:val="000000"/>
        </w:rPr>
      </w:pPr>
    </w:p>
    <w:p w14:paraId="304211D2" w14:textId="77777777" w:rsidR="00CA3004" w:rsidRDefault="00CA3004">
      <w:pPr>
        <w:pStyle w:val="Textoindependiente"/>
        <w:rPr>
          <w:b/>
          <w:color w:val="000000"/>
        </w:rPr>
      </w:pPr>
    </w:p>
    <w:p w14:paraId="6850C052" w14:textId="77777777" w:rsidR="00CA3004" w:rsidRDefault="00CA3004">
      <w:pPr>
        <w:pStyle w:val="Textoindependiente"/>
        <w:rPr>
          <w:b/>
          <w:color w:val="000000"/>
        </w:rPr>
      </w:pPr>
    </w:p>
    <w:p w14:paraId="77CCB90C" w14:textId="77777777" w:rsidR="00CA3004" w:rsidRDefault="00CA3004">
      <w:pPr>
        <w:pStyle w:val="Textoindependiente"/>
        <w:rPr>
          <w:b/>
          <w:color w:val="000000"/>
        </w:rPr>
      </w:pPr>
    </w:p>
    <w:p w14:paraId="5D4AC0FD" w14:textId="77777777" w:rsidR="00CA3004" w:rsidRDefault="00CA3004">
      <w:pPr>
        <w:pStyle w:val="Textoindependiente"/>
        <w:rPr>
          <w:b/>
          <w:color w:val="000000"/>
        </w:rPr>
      </w:pPr>
    </w:p>
    <w:p w14:paraId="0C322D04" w14:textId="77777777" w:rsidR="00CA3004" w:rsidRDefault="00CA3004">
      <w:pPr>
        <w:pStyle w:val="Textoindependiente"/>
        <w:rPr>
          <w:b/>
          <w:color w:val="000000"/>
        </w:rPr>
      </w:pPr>
    </w:p>
    <w:p w14:paraId="5DD5D2D7" w14:textId="77777777" w:rsidR="00CA3004" w:rsidRPr="005C3C02" w:rsidRDefault="00CA3004" w:rsidP="00CA3004">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CA3004" w14:paraId="3B0B1878" w14:textId="77777777" w:rsidTr="005B3DD2">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F066E26" w14:textId="5C3FD85D" w:rsidR="00CA3004" w:rsidRDefault="00CA3004" w:rsidP="005B3DD2">
            <w:pPr>
              <w:pStyle w:val="Contenidodelatabla"/>
              <w:spacing w:line="288" w:lineRule="auto"/>
              <w:jc w:val="center"/>
              <w:rPr>
                <w:rFonts w:ascii="Arial;sans-serif" w:hAnsi="Arial;sans-serif"/>
                <w:b/>
                <w:color w:val="000000"/>
              </w:rPr>
            </w:pPr>
            <w:r>
              <w:rPr>
                <w:rFonts w:ascii="Arial;sans-serif" w:hAnsi="Arial;sans-serif"/>
                <w:b/>
                <w:color w:val="000000"/>
              </w:rPr>
              <w:t>UD 4</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4BCA528" w14:textId="0005A557" w:rsidR="00CA3004" w:rsidRDefault="00CA3004" w:rsidP="005B3DD2">
            <w:pPr>
              <w:pStyle w:val="Contenidodelatabla"/>
              <w:spacing w:line="288" w:lineRule="auto"/>
              <w:jc w:val="center"/>
              <w:rPr>
                <w:rFonts w:ascii="Arial;sans-serif" w:hAnsi="Arial;sans-serif"/>
                <w:b/>
                <w:color w:val="000000"/>
              </w:rPr>
            </w:pPr>
            <w:r w:rsidRPr="00CA3004">
              <w:rPr>
                <w:rFonts w:ascii="Arial;sans-serif" w:hAnsi="Arial;sans-serif"/>
                <w:b/>
                <w:color w:val="000000"/>
              </w:rPr>
              <w:t>Características y funciones de una centralita.</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418EB64" w14:textId="77777777" w:rsidR="00CA3004" w:rsidRDefault="00CA3004" w:rsidP="005B3DD2">
            <w:pPr>
              <w:pStyle w:val="Contenidodelatabla"/>
              <w:spacing w:line="288" w:lineRule="auto"/>
              <w:jc w:val="center"/>
              <w:rPr>
                <w:rFonts w:ascii="Arial;sans-serif" w:hAnsi="Arial;sans-serif"/>
                <w:b/>
                <w:color w:val="000000"/>
              </w:rPr>
            </w:pPr>
            <w:r>
              <w:rPr>
                <w:rFonts w:ascii="Arial;sans-serif" w:hAnsi="Arial;sans-serif"/>
                <w:b/>
                <w:color w:val="000000"/>
              </w:rPr>
              <w:t>13 horas</w:t>
            </w:r>
          </w:p>
        </w:tc>
      </w:tr>
      <w:tr w:rsidR="00CA3004" w14:paraId="7E9E9E82" w14:textId="77777777" w:rsidTr="005B3DD2">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33B695D3" w14:textId="77777777" w:rsidR="00CA3004" w:rsidRDefault="00CA3004" w:rsidP="005B3DD2">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CA3004" w14:paraId="5ECAD17A" w14:textId="77777777" w:rsidTr="005B3DD2">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2633DFC8" w14:textId="3E1AF626" w:rsidR="00CA3004" w:rsidRPr="00411970" w:rsidRDefault="00CA3004" w:rsidP="005B3DD2">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sidRPr="00CA3004">
              <w:rPr>
                <w:rFonts w:ascii="Arial;sans-serif" w:hAnsi="Arial;sans-serif"/>
                <w:color w:val="000000"/>
              </w:rPr>
              <w:t>Conexión de líneas y extensiones</w:t>
            </w:r>
          </w:p>
          <w:p w14:paraId="2F1CCD8E" w14:textId="25329709" w:rsidR="00CA3004" w:rsidRPr="00411970" w:rsidRDefault="00CA3004" w:rsidP="005B3DD2">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Alimentación eléctrica de la centralita</w:t>
            </w:r>
          </w:p>
          <w:p w14:paraId="7F068883" w14:textId="6893C85F" w:rsidR="00CA3004" w:rsidRPr="00411970" w:rsidRDefault="00CA3004" w:rsidP="005B3DD2">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 xml:space="preserve">Plan de numeración </w:t>
            </w:r>
          </w:p>
          <w:p w14:paraId="38B0182E" w14:textId="56FF8C87" w:rsidR="00CA3004" w:rsidRPr="00411970" w:rsidRDefault="00CA3004" w:rsidP="005B3DD2">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Reloj del sistema y zonas horarias</w:t>
            </w:r>
          </w:p>
          <w:p w14:paraId="569C69A9" w14:textId="4931D5D9" w:rsidR="00CA3004" w:rsidRPr="00411970" w:rsidRDefault="00CA3004" w:rsidP="005B3DD2">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Configuración de la entrada de llamadas</w:t>
            </w:r>
          </w:p>
          <w:p w14:paraId="498E6723" w14:textId="2F20DD16" w:rsidR="00CA3004" w:rsidRDefault="00CA3004" w:rsidP="005B3DD2">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Configuración de la salida de llamadas</w:t>
            </w:r>
          </w:p>
          <w:p w14:paraId="74530E25" w14:textId="4457964F" w:rsidR="00CA3004" w:rsidRDefault="00CA3004" w:rsidP="00CA3004">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Desvíos y transferencias</w:t>
            </w:r>
          </w:p>
          <w:p w14:paraId="793758D0" w14:textId="7E87DD0A" w:rsidR="00CA3004" w:rsidRDefault="00CA3004" w:rsidP="005B3DD2">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Otras funciones de uso común en las centralitas</w:t>
            </w:r>
          </w:p>
          <w:p w14:paraId="77179562" w14:textId="77777777" w:rsidR="00CA3004" w:rsidRDefault="00CA3004" w:rsidP="005B3DD2">
            <w:pPr>
              <w:pStyle w:val="Contenidodelatabla"/>
              <w:spacing w:line="288" w:lineRule="auto"/>
              <w:ind w:left="707"/>
              <w:jc w:val="both"/>
              <w:rPr>
                <w:rFonts w:ascii="Arial;sans-serif" w:hAnsi="Arial;sans-serif"/>
                <w:color w:val="000000"/>
              </w:rPr>
            </w:pPr>
          </w:p>
        </w:tc>
      </w:tr>
    </w:tbl>
    <w:p w14:paraId="25D31F59" w14:textId="77777777" w:rsidR="00CA3004" w:rsidRDefault="00CA3004" w:rsidP="00CA3004">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CA3004" w14:paraId="02BD1174" w14:textId="77777777" w:rsidTr="005B3DD2">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2F664DA2" w14:textId="77777777" w:rsidR="00CA3004" w:rsidRDefault="00CA3004" w:rsidP="005B3DD2">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CA3004" w14:paraId="5612E5E0" w14:textId="77777777" w:rsidTr="005B3DD2">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2A533B33" w14:textId="3CE24B9F" w:rsidR="00CA3004" w:rsidRDefault="00CA3004" w:rsidP="005B3DD2">
            <w:pPr>
              <w:pStyle w:val="Contenidodelatabla"/>
              <w:spacing w:line="288" w:lineRule="auto"/>
              <w:jc w:val="both"/>
            </w:pPr>
            <w:r>
              <w:rPr>
                <w:rFonts w:ascii="Arial;sans-serif" w:hAnsi="Arial;sans-serif"/>
                <w:b/>
                <w:color w:val="000000"/>
              </w:rPr>
              <w:t xml:space="preserve">RA2: </w:t>
            </w:r>
            <w:r w:rsidRPr="00CA3004">
              <w:rPr>
                <w:rFonts w:ascii="Arial;sans-serif" w:hAnsi="Arial;sans-serif"/>
                <w:color w:val="000000"/>
              </w:rPr>
              <w:t>Configura sistemas de telefonía de voz sobre IP, determinando los servicios y seleccionando equipos y elementos.</w:t>
            </w:r>
          </w:p>
        </w:tc>
      </w:tr>
      <w:tr w:rsidR="00CA3004" w14:paraId="45808B3A" w14:textId="77777777" w:rsidTr="005B3DD2">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E09A4C2" w14:textId="77777777" w:rsidR="00CA3004" w:rsidRDefault="00CA3004" w:rsidP="005B3DD2">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3026CE9" w14:textId="77777777" w:rsidR="00CA3004" w:rsidRDefault="00CA3004" w:rsidP="005B3DD2">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F18F698" w14:textId="77777777" w:rsidR="00CA3004" w:rsidRDefault="00CA3004" w:rsidP="005B3DD2">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BB8F7CB" w14:textId="77777777" w:rsidR="00CA3004" w:rsidRDefault="00CA3004" w:rsidP="005B3DD2">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206E0AA" w14:textId="77777777" w:rsidR="00CA3004" w:rsidRDefault="00CA3004" w:rsidP="005B3DD2">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6CE5C341" w14:textId="77777777" w:rsidR="00CA3004" w:rsidRDefault="00CA3004" w:rsidP="005B3DD2">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CA3004" w14:paraId="4F095D18" w14:textId="77777777" w:rsidTr="005B3DD2">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6F69F839" w14:textId="259F935B" w:rsidR="00CA3004" w:rsidRDefault="00CA3004" w:rsidP="005B3DD2">
            <w:pPr>
              <w:pStyle w:val="Contenidodelatabla"/>
              <w:spacing w:line="288" w:lineRule="auto"/>
              <w:jc w:val="center"/>
              <w:rPr>
                <w:rFonts w:ascii="Arial;sans-serif" w:hAnsi="Arial;sans-serif"/>
                <w:color w:val="000000"/>
              </w:rPr>
            </w:pPr>
            <w:r>
              <w:rPr>
                <w:rFonts w:ascii="Arial;sans-serif" w:hAnsi="Arial;sans-serif"/>
                <w:color w:val="000000"/>
              </w:rPr>
              <w:t>a b</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4F649FD6" w14:textId="2C84EA55" w:rsidR="00CA3004" w:rsidRDefault="00CA3004" w:rsidP="005B3DD2">
            <w:pPr>
              <w:pStyle w:val="Contenidodelatabla"/>
              <w:spacing w:line="331" w:lineRule="auto"/>
              <w:jc w:val="both"/>
            </w:pPr>
            <w:r>
              <w:rPr>
                <w:rFonts w:ascii="Arial;sans-serif" w:hAnsi="Arial;sans-serif"/>
                <w:b/>
                <w:color w:val="000000"/>
              </w:rPr>
              <w:t xml:space="preserve">Práctica 1. </w:t>
            </w:r>
            <w:r>
              <w:rPr>
                <w:rFonts w:ascii="Arial;sans-serif" w:hAnsi="Arial;sans-serif"/>
                <w:color w:val="000000"/>
              </w:rPr>
              <w:t>Características de</w:t>
            </w:r>
            <w:r w:rsidR="004A5332">
              <w:rPr>
                <w:rFonts w:ascii="Arial;sans-serif" w:hAnsi="Arial;sans-serif"/>
                <w:color w:val="000000"/>
              </w:rPr>
              <w:t xml:space="preserve"> una centralita</w:t>
            </w:r>
            <w:r>
              <w:rPr>
                <w:rFonts w:ascii="Arial;sans-serif" w:hAnsi="Arial;sans-serif"/>
                <w:color w:val="000000"/>
              </w:rPr>
              <w:t xml:space="preserve">.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6254BBC4" w14:textId="77777777" w:rsidR="00CA3004" w:rsidRDefault="00CA3004" w:rsidP="005B3DD2">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67B4450A" w14:textId="77777777" w:rsidR="00CA3004" w:rsidRDefault="00CA3004" w:rsidP="005B3DD2">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09C96D9F" w14:textId="77777777" w:rsidR="00CA3004" w:rsidRDefault="00CA3004" w:rsidP="005B3DD2">
            <w:pPr>
              <w:pStyle w:val="Contenidodelatabla"/>
              <w:spacing w:line="288" w:lineRule="auto"/>
              <w:jc w:val="both"/>
              <w:rPr>
                <w:rFonts w:ascii="Arial;sans-serif" w:hAnsi="Arial;sans-serif"/>
                <w:color w:val="000000"/>
              </w:rPr>
            </w:pPr>
            <w:r>
              <w:rPr>
                <w:rFonts w:ascii="Arial;sans-serif" w:hAnsi="Arial;sans-serif"/>
                <w:color w:val="000000"/>
              </w:rPr>
              <w:t>b</w:t>
            </w:r>
          </w:p>
          <w:p w14:paraId="0F7F3033" w14:textId="77777777" w:rsidR="00CA3004" w:rsidRDefault="00CA3004" w:rsidP="005B3DD2">
            <w:pPr>
              <w:pStyle w:val="Contenidodelatabla"/>
              <w:spacing w:line="288" w:lineRule="auto"/>
              <w:jc w:val="both"/>
              <w:rPr>
                <w:rFonts w:ascii="Arial;sans-serif" w:hAnsi="Arial;sans-serif"/>
                <w:color w:val="000000"/>
              </w:rPr>
            </w:pPr>
            <w:r>
              <w:rPr>
                <w:rFonts w:ascii="Arial;sans-serif" w:hAnsi="Arial;sans-serif"/>
                <w:color w:val="000000"/>
              </w:rPr>
              <w:t>d</w:t>
            </w:r>
          </w:p>
          <w:p w14:paraId="1D68DA4A" w14:textId="77777777" w:rsidR="00CA3004" w:rsidRDefault="00CA3004" w:rsidP="005B3DD2">
            <w:pPr>
              <w:pStyle w:val="Contenidodelatabla"/>
              <w:spacing w:line="288" w:lineRule="auto"/>
              <w:jc w:val="both"/>
              <w:rPr>
                <w:rFonts w:ascii="Arial;sans-serif" w:hAnsi="Arial;sans-serif"/>
                <w:color w:val="000000"/>
              </w:rPr>
            </w:pPr>
            <w:r>
              <w:rPr>
                <w:rFonts w:ascii="Arial;sans-serif" w:hAnsi="Arial;sans-serif"/>
                <w:color w:val="000000"/>
              </w:rPr>
              <w:t>e</w:t>
            </w:r>
          </w:p>
          <w:p w14:paraId="5AB235BC" w14:textId="77777777" w:rsidR="00CA3004" w:rsidRDefault="004A5332" w:rsidP="005B3DD2">
            <w:pPr>
              <w:pStyle w:val="Contenidodelatabla"/>
              <w:spacing w:line="288" w:lineRule="auto"/>
              <w:jc w:val="both"/>
              <w:rPr>
                <w:rFonts w:ascii="Arial;sans-serif" w:hAnsi="Arial;sans-serif"/>
                <w:color w:val="000000"/>
              </w:rPr>
            </w:pPr>
            <w:r>
              <w:rPr>
                <w:rFonts w:ascii="Arial;sans-serif" w:hAnsi="Arial;sans-serif"/>
                <w:color w:val="000000"/>
              </w:rPr>
              <w:t>h</w:t>
            </w:r>
          </w:p>
          <w:p w14:paraId="5A8B007A" w14:textId="01C45A8C" w:rsidR="004A5332" w:rsidRDefault="004A5332" w:rsidP="005B3DD2">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219E3FFC" w14:textId="77777777" w:rsidR="00CA3004" w:rsidRDefault="00CA3004" w:rsidP="005B3DD2">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CA3004" w14:paraId="36FF1BBF" w14:textId="77777777" w:rsidTr="005B3DD2">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3545448D" w14:textId="00797DE1" w:rsidR="00CA3004" w:rsidRDefault="00CA3004" w:rsidP="005B3DD2">
            <w:pPr>
              <w:pStyle w:val="Contenidodelatabla"/>
              <w:spacing w:line="288" w:lineRule="auto"/>
              <w:jc w:val="center"/>
              <w:rPr>
                <w:rFonts w:ascii="Arial;sans-serif" w:hAnsi="Arial;sans-serif"/>
                <w:color w:val="000000"/>
              </w:rPr>
            </w:pPr>
            <w:r>
              <w:rPr>
                <w:rFonts w:ascii="Arial;sans-serif" w:hAnsi="Arial;sans-serif"/>
                <w:color w:val="000000"/>
              </w:rPr>
              <w:t>c d</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3D639F1A" w14:textId="77777777" w:rsidR="00CA3004" w:rsidRDefault="00CA3004" w:rsidP="005B3DD2">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31DB8608" w14:textId="77777777" w:rsidR="00CA3004" w:rsidRDefault="00CA3004" w:rsidP="005B3DD2">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4DB1B5B9" w14:textId="77777777" w:rsidR="00CA3004" w:rsidRDefault="00CA3004" w:rsidP="005B3DD2">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35956BB9" w14:textId="77777777" w:rsidR="00CA3004" w:rsidRDefault="00CA3004" w:rsidP="005B3DD2">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4052792A" w14:textId="77777777" w:rsidR="00CA3004" w:rsidRDefault="00CA3004" w:rsidP="005B3DD2">
            <w:pPr>
              <w:pStyle w:val="Contenidodelatabla"/>
              <w:rPr>
                <w:sz w:val="4"/>
                <w:szCs w:val="4"/>
              </w:rPr>
            </w:pPr>
          </w:p>
        </w:tc>
      </w:tr>
      <w:tr w:rsidR="00CA3004" w14:paraId="4A189919" w14:textId="77777777" w:rsidTr="005B3DD2">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73D83FE8" w14:textId="77777777" w:rsidR="00CA3004" w:rsidRDefault="00CA3004" w:rsidP="005B3DD2">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2CB62AA0" w14:textId="77777777" w:rsidR="00CA3004" w:rsidRDefault="00CA3004" w:rsidP="00CA3004">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CA3004" w14:paraId="6202B849" w14:textId="77777777" w:rsidTr="005B3DD2">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38E0E18" w14:textId="77777777" w:rsidR="00CA3004" w:rsidRDefault="00CA3004" w:rsidP="005B3DD2">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5BBFA3FB" w14:textId="77777777" w:rsidR="00CA3004" w:rsidRDefault="00CA3004" w:rsidP="005B3DD2">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CA3004" w14:paraId="52F83D7F" w14:textId="77777777" w:rsidTr="005B3DD2">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D64BC23" w14:textId="77777777" w:rsidR="00CA3004" w:rsidRDefault="00CA3004" w:rsidP="005B3DD2">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3C92489B" w14:textId="77777777" w:rsidR="00CA3004" w:rsidRDefault="00CA3004" w:rsidP="005B3DD2">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185C0D27" w14:textId="77777777" w:rsidR="00CA3004" w:rsidRDefault="00CA3004" w:rsidP="00CA3004">
      <w:pPr>
        <w:pStyle w:val="Textoindependiente"/>
        <w:rPr>
          <w:b/>
          <w:color w:val="000000"/>
        </w:rPr>
      </w:pPr>
    </w:p>
    <w:p w14:paraId="1E7146BE" w14:textId="77777777" w:rsidR="00CA3004" w:rsidRDefault="00CA3004" w:rsidP="00CA3004">
      <w:pPr>
        <w:pStyle w:val="Textoindependiente"/>
        <w:rPr>
          <w:b/>
          <w:color w:val="000000"/>
        </w:rPr>
      </w:pPr>
    </w:p>
    <w:p w14:paraId="1BF69599" w14:textId="77777777" w:rsidR="00CA3004" w:rsidRDefault="00CA3004">
      <w:pPr>
        <w:pStyle w:val="Textoindependiente"/>
        <w:rPr>
          <w:b/>
          <w:color w:val="000000"/>
        </w:rPr>
      </w:pPr>
    </w:p>
    <w:p w14:paraId="16F90C4B" w14:textId="77777777" w:rsidR="00083835" w:rsidRDefault="00083835">
      <w:pPr>
        <w:pStyle w:val="Textoindependiente"/>
        <w:rPr>
          <w:b/>
          <w:color w:val="000000"/>
        </w:rPr>
      </w:pPr>
    </w:p>
    <w:p w14:paraId="5CAA5DD3" w14:textId="77777777" w:rsidR="00083835" w:rsidRDefault="00083835">
      <w:pPr>
        <w:pStyle w:val="Textoindependiente"/>
        <w:rPr>
          <w:b/>
          <w:color w:val="000000"/>
        </w:rPr>
      </w:pPr>
    </w:p>
    <w:p w14:paraId="02353169" w14:textId="77777777" w:rsidR="00083835" w:rsidRDefault="00083835">
      <w:pPr>
        <w:pStyle w:val="Textoindependiente"/>
        <w:rPr>
          <w:b/>
          <w:color w:val="000000"/>
        </w:rPr>
      </w:pPr>
    </w:p>
    <w:p w14:paraId="25AB7821" w14:textId="77777777" w:rsidR="00083835" w:rsidRDefault="00083835" w:rsidP="00083835">
      <w:pPr>
        <w:pStyle w:val="Textoindependiente"/>
        <w:rPr>
          <w:b/>
          <w:color w:val="000000"/>
        </w:rPr>
      </w:pPr>
    </w:p>
    <w:p w14:paraId="3E2C507F" w14:textId="77777777" w:rsidR="00083835" w:rsidRPr="005C3C02" w:rsidRDefault="00083835" w:rsidP="00083835">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083835" w14:paraId="55230D93" w14:textId="77777777" w:rsidTr="00E06C99">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518EF0E" w14:textId="60A462BF" w:rsidR="00083835" w:rsidRDefault="00083835" w:rsidP="00E06C99">
            <w:pPr>
              <w:pStyle w:val="Contenidodelatabla"/>
              <w:spacing w:line="288" w:lineRule="auto"/>
              <w:jc w:val="center"/>
              <w:rPr>
                <w:rFonts w:ascii="Arial;sans-serif" w:hAnsi="Arial;sans-serif"/>
                <w:b/>
                <w:color w:val="000000"/>
              </w:rPr>
            </w:pPr>
            <w:r>
              <w:rPr>
                <w:rFonts w:ascii="Arial;sans-serif" w:hAnsi="Arial;sans-serif"/>
                <w:b/>
                <w:color w:val="000000"/>
              </w:rPr>
              <w:t>UD 5</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897BA89" w14:textId="16BA2177" w:rsidR="00083835" w:rsidRDefault="00083835" w:rsidP="00E06C99">
            <w:pPr>
              <w:pStyle w:val="Contenidodelatabla"/>
              <w:spacing w:line="288" w:lineRule="auto"/>
              <w:jc w:val="center"/>
              <w:rPr>
                <w:rFonts w:ascii="Arial;sans-serif" w:hAnsi="Arial;sans-serif"/>
                <w:b/>
                <w:color w:val="000000"/>
              </w:rPr>
            </w:pPr>
            <w:r w:rsidRPr="00083835">
              <w:rPr>
                <w:rFonts w:ascii="Arial;sans-serif" w:hAnsi="Arial;sans-serif"/>
                <w:b/>
                <w:color w:val="000000"/>
              </w:rPr>
              <w:t>Fundamentos de la telefonía IP</w:t>
            </w:r>
            <w:r w:rsidRPr="00CA3004">
              <w:rPr>
                <w:rFonts w:ascii="Arial;sans-serif" w:hAnsi="Arial;sans-serif"/>
                <w:b/>
                <w:color w:val="000000"/>
              </w:rPr>
              <w:t>.</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FDBFA6E" w14:textId="5F40BECE" w:rsidR="00083835" w:rsidRDefault="00083835" w:rsidP="00E06C99">
            <w:pPr>
              <w:pStyle w:val="Contenidodelatabla"/>
              <w:spacing w:line="288" w:lineRule="auto"/>
              <w:jc w:val="center"/>
              <w:rPr>
                <w:rFonts w:ascii="Arial;sans-serif" w:hAnsi="Arial;sans-serif"/>
                <w:b/>
                <w:color w:val="000000"/>
              </w:rPr>
            </w:pPr>
            <w:r>
              <w:rPr>
                <w:rFonts w:ascii="Arial;sans-serif" w:hAnsi="Arial;sans-serif"/>
                <w:b/>
                <w:color w:val="000000"/>
              </w:rPr>
              <w:t>12 horas</w:t>
            </w:r>
          </w:p>
        </w:tc>
      </w:tr>
      <w:tr w:rsidR="00083835" w14:paraId="117F601A" w14:textId="77777777" w:rsidTr="00E06C99">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3CCCA269" w14:textId="77777777" w:rsidR="00083835" w:rsidRDefault="00083835" w:rsidP="00E06C99">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083835" w14:paraId="2C4EB7E5" w14:textId="77777777" w:rsidTr="00E06C99">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5E9683A2" w14:textId="3B927193" w:rsidR="00083835" w:rsidRPr="00411970" w:rsidRDefault="00083835" w:rsidP="00E06C99">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sidRPr="00083835">
              <w:rPr>
                <w:rFonts w:ascii="Arial;sans-serif" w:hAnsi="Arial;sans-serif"/>
                <w:color w:val="000000"/>
              </w:rPr>
              <w:t>Principales características de la telefonía IP</w:t>
            </w:r>
          </w:p>
          <w:p w14:paraId="4F44D4E9" w14:textId="138999F6" w:rsidR="00083835" w:rsidRPr="00411970" w:rsidRDefault="00083835"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Transmisión de voz por redes IP</w:t>
            </w:r>
          </w:p>
          <w:p w14:paraId="1EA8E08A" w14:textId="0ADD2667" w:rsidR="00083835" w:rsidRPr="00411970" w:rsidRDefault="00083835"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Direccionamiento en las redes IP</w:t>
            </w:r>
          </w:p>
          <w:p w14:paraId="4FBAC534" w14:textId="613FDE6D" w:rsidR="00083835" w:rsidRPr="00411970" w:rsidRDefault="00083835"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Protocolos TCP y UDP</w:t>
            </w:r>
          </w:p>
          <w:p w14:paraId="4B2C4923" w14:textId="76D037E1" w:rsidR="00083835" w:rsidRPr="00411970" w:rsidRDefault="00083835"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Protocolos RTP y RTCP</w:t>
            </w:r>
          </w:p>
          <w:p w14:paraId="7CFE971B" w14:textId="72F3C7F8" w:rsidR="00083835" w:rsidRDefault="00083835"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Códec de audio</w:t>
            </w:r>
          </w:p>
          <w:p w14:paraId="4DF7ED61" w14:textId="2A03166F" w:rsidR="00083835" w:rsidRDefault="00083835"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Protocolo de señalización SIP</w:t>
            </w:r>
          </w:p>
          <w:p w14:paraId="3B5A84C5" w14:textId="6E95EEDA" w:rsidR="00083835" w:rsidRDefault="00083835"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Otros protocolos de señalización en telefonía IP</w:t>
            </w:r>
          </w:p>
          <w:p w14:paraId="1AA44DF0" w14:textId="77777777" w:rsidR="00083835" w:rsidRDefault="00083835" w:rsidP="00E06C99">
            <w:pPr>
              <w:pStyle w:val="Contenidodelatabla"/>
              <w:spacing w:line="288" w:lineRule="auto"/>
              <w:ind w:left="707"/>
              <w:jc w:val="both"/>
              <w:rPr>
                <w:rFonts w:ascii="Arial;sans-serif" w:hAnsi="Arial;sans-serif"/>
                <w:color w:val="000000"/>
              </w:rPr>
            </w:pPr>
          </w:p>
        </w:tc>
      </w:tr>
    </w:tbl>
    <w:p w14:paraId="62F19F83" w14:textId="77777777" w:rsidR="00083835" w:rsidRDefault="00083835" w:rsidP="00083835">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083835" w14:paraId="7B2DD4AA"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6A813DD4" w14:textId="77777777" w:rsidR="00083835" w:rsidRDefault="00083835" w:rsidP="00E06C99">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083835" w14:paraId="65C0E233"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2844781E" w14:textId="77777777" w:rsidR="00083835" w:rsidRDefault="00083835" w:rsidP="00E06C99">
            <w:pPr>
              <w:pStyle w:val="Contenidodelatabla"/>
              <w:spacing w:line="288" w:lineRule="auto"/>
              <w:jc w:val="both"/>
            </w:pPr>
            <w:r>
              <w:rPr>
                <w:rFonts w:ascii="Arial;sans-serif" w:hAnsi="Arial;sans-serif"/>
                <w:b/>
                <w:color w:val="000000"/>
              </w:rPr>
              <w:t xml:space="preserve">RA2: </w:t>
            </w:r>
            <w:r w:rsidRPr="00CA3004">
              <w:rPr>
                <w:rFonts w:ascii="Arial;sans-serif" w:hAnsi="Arial;sans-serif"/>
                <w:color w:val="000000"/>
              </w:rPr>
              <w:t>Configura sistemas de telefonía de voz sobre IP, determinando los servicios y seleccionando equipos y elementos.</w:t>
            </w:r>
          </w:p>
        </w:tc>
      </w:tr>
      <w:tr w:rsidR="00083835" w14:paraId="7EAD34D4"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3B2AD6C" w14:textId="77777777" w:rsidR="00083835" w:rsidRDefault="00083835" w:rsidP="00E06C99">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8B3DB7A" w14:textId="77777777" w:rsidR="00083835" w:rsidRDefault="00083835" w:rsidP="00E06C99">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6F7CFF4" w14:textId="77777777" w:rsidR="00083835" w:rsidRDefault="00083835" w:rsidP="00E06C99">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BF1AE69" w14:textId="77777777" w:rsidR="00083835" w:rsidRDefault="00083835" w:rsidP="00E06C99">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1BCEC22" w14:textId="77777777" w:rsidR="00083835" w:rsidRDefault="00083835" w:rsidP="00E06C99">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47BB7CBD" w14:textId="77777777" w:rsidR="00083835" w:rsidRDefault="00083835" w:rsidP="00E06C99">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083835" w14:paraId="5B586A30"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55D09583" w14:textId="711C507E" w:rsidR="00083835" w:rsidRDefault="00083835" w:rsidP="00E06C99">
            <w:pPr>
              <w:pStyle w:val="Contenidodelatabla"/>
              <w:spacing w:line="288" w:lineRule="auto"/>
              <w:jc w:val="center"/>
              <w:rPr>
                <w:rFonts w:ascii="Arial;sans-serif" w:hAnsi="Arial;sans-serif"/>
                <w:color w:val="000000"/>
              </w:rPr>
            </w:pPr>
            <w:r>
              <w:rPr>
                <w:rFonts w:ascii="Arial;sans-serif" w:hAnsi="Arial;sans-serif"/>
                <w:color w:val="000000"/>
              </w:rPr>
              <w:t>e f</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3E049D07" w14:textId="6F28A977" w:rsidR="00083835" w:rsidRDefault="00083835" w:rsidP="00E06C99">
            <w:pPr>
              <w:pStyle w:val="Contenidodelatabla"/>
              <w:spacing w:line="331" w:lineRule="auto"/>
              <w:jc w:val="both"/>
            </w:pPr>
            <w:r>
              <w:rPr>
                <w:rFonts w:ascii="Arial;sans-serif" w:hAnsi="Arial;sans-serif"/>
                <w:b/>
                <w:color w:val="000000"/>
              </w:rPr>
              <w:t xml:space="preserve">Práctica 1. </w:t>
            </w:r>
            <w:r>
              <w:rPr>
                <w:rFonts w:ascii="Arial;sans-serif" w:hAnsi="Arial;sans-serif"/>
                <w:color w:val="000000"/>
              </w:rPr>
              <w:t xml:space="preserve">Características de la telefonía IP.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5208F899" w14:textId="77777777" w:rsidR="00083835" w:rsidRDefault="00083835" w:rsidP="00E06C99">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3D35E45E"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5786BB5F"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b</w:t>
            </w:r>
          </w:p>
          <w:p w14:paraId="66CF0174"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d</w:t>
            </w:r>
          </w:p>
          <w:p w14:paraId="2E77A618"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e</w:t>
            </w:r>
          </w:p>
          <w:p w14:paraId="3F2BB039"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h</w:t>
            </w:r>
          </w:p>
          <w:p w14:paraId="0A145BD1"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4A1323FC"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083835" w14:paraId="798B3726"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69EEA600" w14:textId="76114E4F" w:rsidR="00083835" w:rsidRDefault="00083835" w:rsidP="00E06C99">
            <w:pPr>
              <w:pStyle w:val="Contenidodelatabla"/>
              <w:spacing w:line="288" w:lineRule="auto"/>
              <w:jc w:val="center"/>
              <w:rPr>
                <w:rFonts w:ascii="Arial;sans-serif" w:hAnsi="Arial;sans-serif"/>
                <w:color w:val="000000"/>
              </w:rPr>
            </w:pPr>
            <w:r>
              <w:rPr>
                <w:rFonts w:ascii="Arial;sans-serif" w:hAnsi="Arial;sans-serif"/>
                <w:color w:val="000000"/>
              </w:rPr>
              <w:t>g h</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036343CB" w14:textId="77777777" w:rsidR="00083835" w:rsidRDefault="00083835" w:rsidP="00E06C99">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122C648B" w14:textId="77777777" w:rsidR="00083835" w:rsidRDefault="00083835" w:rsidP="00E06C99">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4C19D8E6"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16A2D66F" w14:textId="77777777" w:rsidR="00083835" w:rsidRDefault="00083835" w:rsidP="00E06C99">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000922DD" w14:textId="77777777" w:rsidR="00083835" w:rsidRDefault="00083835" w:rsidP="00E06C99">
            <w:pPr>
              <w:pStyle w:val="Contenidodelatabla"/>
              <w:rPr>
                <w:sz w:val="4"/>
                <w:szCs w:val="4"/>
              </w:rPr>
            </w:pPr>
          </w:p>
        </w:tc>
      </w:tr>
      <w:tr w:rsidR="00083835" w14:paraId="72B4CD25"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6CCF95DA" w14:textId="77777777" w:rsidR="00083835" w:rsidRDefault="00083835" w:rsidP="00E06C99">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1D2EF583" w14:textId="77777777" w:rsidR="00083835" w:rsidRDefault="00083835" w:rsidP="00083835">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083835" w14:paraId="07C75BC2" w14:textId="77777777" w:rsidTr="00E06C99">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D8D59D0" w14:textId="77777777" w:rsidR="00083835" w:rsidRDefault="00083835" w:rsidP="00E06C99">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22BB5562"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083835" w14:paraId="48F03011" w14:textId="77777777" w:rsidTr="00E06C99">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617DC13" w14:textId="77777777" w:rsidR="00083835" w:rsidRDefault="00083835" w:rsidP="00E06C99">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5C627A06"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4170C7A1" w14:textId="77777777" w:rsidR="00083835" w:rsidRDefault="00083835" w:rsidP="00083835">
      <w:pPr>
        <w:pStyle w:val="Textoindependiente"/>
        <w:rPr>
          <w:b/>
          <w:color w:val="000000"/>
        </w:rPr>
      </w:pPr>
    </w:p>
    <w:p w14:paraId="1EA741F5" w14:textId="77777777" w:rsidR="00083835" w:rsidRDefault="00083835" w:rsidP="00083835">
      <w:pPr>
        <w:pStyle w:val="Textoindependiente"/>
        <w:rPr>
          <w:b/>
          <w:color w:val="000000"/>
        </w:rPr>
      </w:pPr>
    </w:p>
    <w:p w14:paraId="3E1423BA" w14:textId="77777777" w:rsidR="00083835" w:rsidRDefault="00083835">
      <w:pPr>
        <w:pStyle w:val="Textoindependiente"/>
        <w:rPr>
          <w:b/>
          <w:color w:val="000000"/>
        </w:rPr>
      </w:pPr>
    </w:p>
    <w:p w14:paraId="75BBDFE2" w14:textId="77777777" w:rsidR="001906E2" w:rsidRDefault="001906E2">
      <w:pPr>
        <w:pStyle w:val="Textoindependiente"/>
        <w:rPr>
          <w:b/>
          <w:color w:val="000000"/>
        </w:rPr>
      </w:pPr>
    </w:p>
    <w:p w14:paraId="72E539C7" w14:textId="77777777" w:rsidR="001906E2" w:rsidRDefault="001906E2">
      <w:pPr>
        <w:pStyle w:val="Textoindependiente"/>
        <w:rPr>
          <w:b/>
          <w:color w:val="000000"/>
        </w:rPr>
      </w:pPr>
    </w:p>
    <w:p w14:paraId="1A723BBD" w14:textId="77777777" w:rsidR="001906E2" w:rsidRDefault="001906E2" w:rsidP="001906E2">
      <w:pPr>
        <w:pStyle w:val="Textoindependiente"/>
        <w:rPr>
          <w:b/>
          <w:color w:val="000000"/>
        </w:rPr>
      </w:pPr>
    </w:p>
    <w:p w14:paraId="2B6A8C5E" w14:textId="77777777" w:rsidR="001906E2" w:rsidRPr="005C3C02" w:rsidRDefault="001906E2" w:rsidP="001906E2">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1906E2" w14:paraId="6C03D1A9" w14:textId="77777777" w:rsidTr="00E06C99">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197A94C" w14:textId="335FFBF4" w:rsidR="001906E2" w:rsidRDefault="001906E2" w:rsidP="00E06C99">
            <w:pPr>
              <w:pStyle w:val="Contenidodelatabla"/>
              <w:spacing w:line="288" w:lineRule="auto"/>
              <w:jc w:val="center"/>
              <w:rPr>
                <w:rFonts w:ascii="Arial;sans-serif" w:hAnsi="Arial;sans-serif"/>
                <w:b/>
                <w:color w:val="000000"/>
              </w:rPr>
            </w:pPr>
            <w:r>
              <w:rPr>
                <w:rFonts w:ascii="Arial;sans-serif" w:hAnsi="Arial;sans-serif"/>
                <w:b/>
                <w:color w:val="000000"/>
              </w:rPr>
              <w:t>UD 6</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2469676" w14:textId="4CEB7586" w:rsidR="001906E2" w:rsidRDefault="001906E2" w:rsidP="00E06C99">
            <w:pPr>
              <w:pStyle w:val="Contenidodelatabla"/>
              <w:spacing w:line="288" w:lineRule="auto"/>
              <w:jc w:val="center"/>
              <w:rPr>
                <w:rFonts w:ascii="Arial;sans-serif" w:hAnsi="Arial;sans-serif"/>
                <w:b/>
                <w:color w:val="000000"/>
              </w:rPr>
            </w:pPr>
            <w:r w:rsidRPr="001906E2">
              <w:rPr>
                <w:rFonts w:ascii="Arial;sans-serif" w:hAnsi="Arial;sans-serif"/>
                <w:b/>
                <w:color w:val="000000"/>
              </w:rPr>
              <w:t>Instalación y configuración inicial de una PBX IP basada en Asterisk</w:t>
            </w:r>
            <w:r w:rsidRPr="00CA3004">
              <w:rPr>
                <w:rFonts w:ascii="Arial;sans-serif" w:hAnsi="Arial;sans-serif"/>
                <w:b/>
                <w:color w:val="000000"/>
              </w:rPr>
              <w:t>.</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906FC25" w14:textId="77777777" w:rsidR="001906E2" w:rsidRDefault="001906E2" w:rsidP="00E06C99">
            <w:pPr>
              <w:pStyle w:val="Contenidodelatabla"/>
              <w:spacing w:line="288" w:lineRule="auto"/>
              <w:jc w:val="center"/>
              <w:rPr>
                <w:rFonts w:ascii="Arial;sans-serif" w:hAnsi="Arial;sans-serif"/>
                <w:b/>
                <w:color w:val="000000"/>
              </w:rPr>
            </w:pPr>
            <w:r>
              <w:rPr>
                <w:rFonts w:ascii="Arial;sans-serif" w:hAnsi="Arial;sans-serif"/>
                <w:b/>
                <w:color w:val="000000"/>
              </w:rPr>
              <w:t>12 horas</w:t>
            </w:r>
          </w:p>
        </w:tc>
      </w:tr>
      <w:tr w:rsidR="001906E2" w14:paraId="32B4988C" w14:textId="77777777" w:rsidTr="00E06C99">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698F1F67" w14:textId="77777777" w:rsidR="001906E2" w:rsidRDefault="001906E2" w:rsidP="00E06C99">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1906E2" w14:paraId="1BE893E9" w14:textId="77777777" w:rsidTr="00E06C99">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554CFC70" w14:textId="39B1676F" w:rsidR="001906E2" w:rsidRPr="00411970" w:rsidRDefault="001906E2" w:rsidP="00E06C99">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Pr>
                <w:rFonts w:ascii="Arial;sans-serif" w:hAnsi="Arial;sans-serif"/>
                <w:color w:val="000000"/>
              </w:rPr>
              <w:t>Qué es Asterisk</w:t>
            </w:r>
          </w:p>
          <w:p w14:paraId="057D3CC4" w14:textId="11F7DF99" w:rsidR="001906E2" w:rsidRPr="00411970" w:rsidRDefault="001906E2"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Instalación de un sistema operativo Linux server</w:t>
            </w:r>
          </w:p>
          <w:p w14:paraId="3090EA25" w14:textId="42E0B15E" w:rsidR="001906E2" w:rsidRPr="00411970" w:rsidRDefault="001906E2"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Instalación de Asterisk</w:t>
            </w:r>
          </w:p>
          <w:p w14:paraId="42735719" w14:textId="523DD8CC" w:rsidR="001906E2" w:rsidRPr="00411970" w:rsidRDefault="001906E2"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Ficheros de configuración en Asterisk</w:t>
            </w:r>
          </w:p>
          <w:p w14:paraId="5DE122C3" w14:textId="4E105423" w:rsidR="001906E2" w:rsidRPr="00411970" w:rsidRDefault="001906E2"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Registro de las extensiones</w:t>
            </w:r>
          </w:p>
          <w:p w14:paraId="06B2FEE0" w14:textId="4A306C71" w:rsidR="001906E2" w:rsidRDefault="001906E2" w:rsidP="001906E2">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Configuración del dialplan</w:t>
            </w:r>
          </w:p>
        </w:tc>
      </w:tr>
    </w:tbl>
    <w:p w14:paraId="447F133C" w14:textId="77777777" w:rsidR="001906E2" w:rsidRDefault="001906E2" w:rsidP="001906E2">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1906E2" w14:paraId="7688FC59"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5A11C394" w14:textId="77777777" w:rsidR="001906E2" w:rsidRDefault="001906E2" w:rsidP="00E06C99">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1906E2" w14:paraId="137AFA3F"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0045DEA4" w14:textId="1DDE1598" w:rsidR="001906E2" w:rsidRDefault="001906E2" w:rsidP="00E06C99">
            <w:pPr>
              <w:pStyle w:val="Contenidodelatabla"/>
              <w:spacing w:line="288" w:lineRule="auto"/>
              <w:jc w:val="both"/>
            </w:pPr>
            <w:r>
              <w:rPr>
                <w:rFonts w:ascii="Arial;sans-serif" w:hAnsi="Arial;sans-serif"/>
                <w:b/>
                <w:color w:val="000000"/>
              </w:rPr>
              <w:t xml:space="preserve">RA5: </w:t>
            </w:r>
            <w:r w:rsidRPr="001906E2">
              <w:rPr>
                <w:rFonts w:ascii="Arial;sans-serif" w:hAnsi="Arial;sans-serif"/>
                <w:color w:val="000000"/>
              </w:rPr>
              <w:t>Instala sistemas de telefonía, integrando tecnologías y servicios y configurando sus equipos y elementos.</w:t>
            </w:r>
          </w:p>
        </w:tc>
      </w:tr>
      <w:tr w:rsidR="001906E2" w14:paraId="7E34A72B"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FDEECFF" w14:textId="77777777" w:rsidR="001906E2" w:rsidRDefault="001906E2" w:rsidP="00E06C99">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636DDFD" w14:textId="77777777" w:rsidR="001906E2" w:rsidRDefault="001906E2" w:rsidP="00E06C99">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1EF1FC9" w14:textId="77777777" w:rsidR="001906E2" w:rsidRDefault="001906E2" w:rsidP="00E06C99">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DA31293" w14:textId="77777777" w:rsidR="001906E2" w:rsidRDefault="001906E2" w:rsidP="00E06C99">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40C5FDB" w14:textId="77777777" w:rsidR="001906E2" w:rsidRDefault="001906E2" w:rsidP="00E06C99">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39C60EDA" w14:textId="77777777" w:rsidR="001906E2" w:rsidRDefault="001906E2" w:rsidP="00E06C99">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1906E2" w14:paraId="015E4C0E"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44FE24FE" w14:textId="1429499D" w:rsidR="001906E2" w:rsidRDefault="001906E2" w:rsidP="00E06C99">
            <w:pPr>
              <w:pStyle w:val="Contenidodelatabla"/>
              <w:spacing w:line="288" w:lineRule="auto"/>
              <w:jc w:val="center"/>
              <w:rPr>
                <w:rFonts w:ascii="Arial;sans-serif" w:hAnsi="Arial;sans-serif"/>
                <w:color w:val="000000"/>
              </w:rPr>
            </w:pPr>
            <w:r>
              <w:rPr>
                <w:rFonts w:ascii="Arial;sans-serif" w:hAnsi="Arial;sans-serif"/>
                <w:color w:val="000000"/>
              </w:rPr>
              <w:t>a b c d</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64DDEE3A" w14:textId="1B37DA24" w:rsidR="001906E2" w:rsidRDefault="001906E2" w:rsidP="00E06C99">
            <w:pPr>
              <w:pStyle w:val="Contenidodelatabla"/>
              <w:spacing w:line="331" w:lineRule="auto"/>
              <w:jc w:val="both"/>
            </w:pPr>
            <w:r>
              <w:rPr>
                <w:rFonts w:ascii="Arial;sans-serif" w:hAnsi="Arial;sans-serif"/>
                <w:b/>
                <w:color w:val="000000"/>
              </w:rPr>
              <w:t xml:space="preserve">Práctica 1. </w:t>
            </w:r>
            <w:r>
              <w:rPr>
                <w:rFonts w:ascii="Arial;sans-serif" w:hAnsi="Arial;sans-serif"/>
                <w:color w:val="000000"/>
              </w:rPr>
              <w:t xml:space="preserve">Instalación de una centralita Asterisk.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31090BA0" w14:textId="77777777" w:rsidR="001906E2" w:rsidRDefault="001906E2" w:rsidP="00E06C99">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430FC9D3"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4FBE6F2E"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b</w:t>
            </w:r>
          </w:p>
          <w:p w14:paraId="57BC1525"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d</w:t>
            </w:r>
          </w:p>
          <w:p w14:paraId="658419AF"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e</w:t>
            </w:r>
          </w:p>
          <w:p w14:paraId="17DA4856"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h</w:t>
            </w:r>
          </w:p>
          <w:p w14:paraId="2C15C517"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5A36BF86"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1906E2" w14:paraId="334F2C02"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1998566F" w14:textId="3CA5AC77" w:rsidR="001906E2" w:rsidRDefault="001906E2" w:rsidP="00E06C99">
            <w:pPr>
              <w:pStyle w:val="Contenidodelatabla"/>
              <w:spacing w:line="288" w:lineRule="auto"/>
              <w:jc w:val="center"/>
              <w:rPr>
                <w:rFonts w:ascii="Arial;sans-serif" w:hAnsi="Arial;sans-serif"/>
                <w:color w:val="000000"/>
              </w:rPr>
            </w:pPr>
            <w:r>
              <w:rPr>
                <w:rFonts w:ascii="Arial;sans-serif" w:hAnsi="Arial;sans-serif"/>
                <w:color w:val="000000"/>
              </w:rPr>
              <w:t>e f g h i</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04388D49" w14:textId="77777777" w:rsidR="001906E2" w:rsidRDefault="001906E2" w:rsidP="00E06C99">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890E7E7" w14:textId="77777777" w:rsidR="001906E2" w:rsidRDefault="001906E2" w:rsidP="00E06C99">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3A1D317E"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0D00832F" w14:textId="77777777" w:rsidR="001906E2" w:rsidRDefault="001906E2" w:rsidP="00E06C99">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67B55A1E" w14:textId="77777777" w:rsidR="001906E2" w:rsidRDefault="001906E2" w:rsidP="00E06C99">
            <w:pPr>
              <w:pStyle w:val="Contenidodelatabla"/>
              <w:rPr>
                <w:sz w:val="4"/>
                <w:szCs w:val="4"/>
              </w:rPr>
            </w:pPr>
          </w:p>
        </w:tc>
      </w:tr>
      <w:tr w:rsidR="001906E2" w14:paraId="6FF42BB8"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7F580CE8" w14:textId="77777777" w:rsidR="001906E2" w:rsidRDefault="001906E2" w:rsidP="00E06C99">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053E3366" w14:textId="77777777" w:rsidR="001906E2" w:rsidRDefault="001906E2" w:rsidP="001906E2">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1906E2" w14:paraId="0105A361" w14:textId="77777777" w:rsidTr="00E06C99">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E4685C7" w14:textId="77777777" w:rsidR="001906E2" w:rsidRDefault="001906E2" w:rsidP="00E06C99">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32870633"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1906E2" w14:paraId="37A77C92" w14:textId="77777777" w:rsidTr="00E06C99">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0597357" w14:textId="77777777" w:rsidR="001906E2" w:rsidRDefault="001906E2" w:rsidP="00E06C99">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12AAA5CE"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2F62B160" w14:textId="77777777" w:rsidR="001906E2" w:rsidRDefault="001906E2" w:rsidP="001906E2">
      <w:pPr>
        <w:pStyle w:val="Textoindependiente"/>
        <w:rPr>
          <w:b/>
          <w:color w:val="000000"/>
        </w:rPr>
      </w:pPr>
    </w:p>
    <w:p w14:paraId="783B7C86" w14:textId="77777777" w:rsidR="001906E2" w:rsidRDefault="001906E2" w:rsidP="001906E2">
      <w:pPr>
        <w:pStyle w:val="Textoindependiente"/>
        <w:rPr>
          <w:b/>
          <w:color w:val="000000"/>
        </w:rPr>
      </w:pPr>
    </w:p>
    <w:p w14:paraId="4873B84D" w14:textId="77777777" w:rsidR="001906E2" w:rsidRDefault="001906E2">
      <w:pPr>
        <w:pStyle w:val="Textoindependiente"/>
        <w:rPr>
          <w:b/>
          <w:color w:val="000000"/>
        </w:rPr>
      </w:pPr>
    </w:p>
    <w:p w14:paraId="5193ED41" w14:textId="77777777" w:rsidR="007033B7" w:rsidRDefault="007033B7">
      <w:pPr>
        <w:pStyle w:val="Textoindependiente"/>
        <w:rPr>
          <w:b/>
          <w:color w:val="000000"/>
        </w:rPr>
      </w:pPr>
    </w:p>
    <w:p w14:paraId="61C4505B" w14:textId="77777777" w:rsidR="007033B7" w:rsidRDefault="007033B7">
      <w:pPr>
        <w:pStyle w:val="Textoindependiente"/>
        <w:rPr>
          <w:b/>
          <w:color w:val="000000"/>
        </w:rPr>
      </w:pPr>
    </w:p>
    <w:p w14:paraId="46C1EA33" w14:textId="77777777" w:rsidR="007033B7" w:rsidRDefault="007033B7">
      <w:pPr>
        <w:pStyle w:val="Textoindependiente"/>
        <w:rPr>
          <w:b/>
          <w:color w:val="000000"/>
        </w:rPr>
      </w:pPr>
    </w:p>
    <w:p w14:paraId="6B96ED61" w14:textId="77777777" w:rsidR="007033B7" w:rsidRPr="005C3C02" w:rsidRDefault="007033B7" w:rsidP="007033B7">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7033B7" w14:paraId="0E115A70" w14:textId="77777777" w:rsidTr="00E06C99">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81D8B11" w14:textId="418116D6" w:rsidR="007033B7" w:rsidRDefault="007033B7" w:rsidP="00E06C99">
            <w:pPr>
              <w:pStyle w:val="Contenidodelatabla"/>
              <w:spacing w:line="288" w:lineRule="auto"/>
              <w:jc w:val="center"/>
              <w:rPr>
                <w:rFonts w:ascii="Arial;sans-serif" w:hAnsi="Arial;sans-serif"/>
                <w:b/>
                <w:color w:val="000000"/>
              </w:rPr>
            </w:pPr>
            <w:r>
              <w:rPr>
                <w:rFonts w:ascii="Arial;sans-serif" w:hAnsi="Arial;sans-serif"/>
                <w:b/>
                <w:color w:val="000000"/>
              </w:rPr>
              <w:t>UD 7</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06CC326" w14:textId="40FD14C0" w:rsidR="007033B7" w:rsidRDefault="007033B7" w:rsidP="00E06C99">
            <w:pPr>
              <w:pStyle w:val="Contenidodelatabla"/>
              <w:spacing w:line="288" w:lineRule="auto"/>
              <w:jc w:val="center"/>
              <w:rPr>
                <w:rFonts w:ascii="Arial;sans-serif" w:hAnsi="Arial;sans-serif"/>
                <w:b/>
                <w:color w:val="000000"/>
              </w:rPr>
            </w:pPr>
            <w:r w:rsidRPr="007033B7">
              <w:rPr>
                <w:rFonts w:ascii="Arial;sans-serif" w:hAnsi="Arial;sans-serif"/>
                <w:b/>
                <w:color w:val="000000"/>
              </w:rPr>
              <w:t>Aplicaciones de uso común en el diaplan de Asterisk</w:t>
            </w:r>
            <w:r w:rsidRPr="00CA3004">
              <w:rPr>
                <w:rFonts w:ascii="Arial;sans-serif" w:hAnsi="Arial;sans-serif"/>
                <w:b/>
                <w:color w:val="000000"/>
              </w:rPr>
              <w:t>.</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7875695" w14:textId="77777777" w:rsidR="007033B7" w:rsidRDefault="007033B7" w:rsidP="00E06C99">
            <w:pPr>
              <w:pStyle w:val="Contenidodelatabla"/>
              <w:spacing w:line="288" w:lineRule="auto"/>
              <w:jc w:val="center"/>
              <w:rPr>
                <w:rFonts w:ascii="Arial;sans-serif" w:hAnsi="Arial;sans-serif"/>
                <w:b/>
                <w:color w:val="000000"/>
              </w:rPr>
            </w:pPr>
            <w:r>
              <w:rPr>
                <w:rFonts w:ascii="Arial;sans-serif" w:hAnsi="Arial;sans-serif"/>
                <w:b/>
                <w:color w:val="000000"/>
              </w:rPr>
              <w:t>12 horas</w:t>
            </w:r>
          </w:p>
        </w:tc>
      </w:tr>
      <w:tr w:rsidR="007033B7" w14:paraId="57E3A02D" w14:textId="77777777" w:rsidTr="00E06C99">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4AC73907" w14:textId="77777777" w:rsidR="007033B7" w:rsidRDefault="007033B7" w:rsidP="00E06C99">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7033B7" w14:paraId="737A6598" w14:textId="77777777" w:rsidTr="00E06C99">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5284C7FF" w14:textId="219604B8" w:rsidR="007033B7" w:rsidRPr="00411970" w:rsidRDefault="007033B7" w:rsidP="00E06C99">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sidR="00570BCB">
              <w:rPr>
                <w:rFonts w:ascii="Arial;sans-serif" w:hAnsi="Arial;sans-serif"/>
                <w:color w:val="000000"/>
              </w:rPr>
              <w:t>La aplicación Dial()</w:t>
            </w:r>
          </w:p>
          <w:p w14:paraId="4AF95FD2" w14:textId="5AAF9CA7" w:rsidR="007033B7" w:rsidRPr="00411970" w:rsidRDefault="007033B7"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70BCB">
              <w:rPr>
                <w:rFonts w:ascii="Arial;sans-serif" w:hAnsi="Arial;sans-serif"/>
                <w:color w:val="000000"/>
              </w:rPr>
              <w:t>Patrones de marcado y escritura compacta del dialplan</w:t>
            </w:r>
          </w:p>
          <w:p w14:paraId="5BDDE17D" w14:textId="3F93482C" w:rsidR="007033B7" w:rsidRPr="00411970" w:rsidRDefault="007033B7"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70BCB">
              <w:rPr>
                <w:rFonts w:ascii="Arial;sans-serif" w:hAnsi="Arial;sans-serif"/>
                <w:color w:val="000000"/>
              </w:rPr>
              <w:t>Música en espera</w:t>
            </w:r>
          </w:p>
          <w:p w14:paraId="6A206F52" w14:textId="4799A8F9" w:rsidR="007033B7" w:rsidRPr="00411970" w:rsidRDefault="007033B7"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70BCB">
              <w:rPr>
                <w:rFonts w:ascii="Arial;sans-serif" w:hAnsi="Arial;sans-serif"/>
                <w:color w:val="000000"/>
              </w:rPr>
              <w:t>Aplicaciones Playback() y Record()</w:t>
            </w:r>
          </w:p>
          <w:p w14:paraId="795B80BD" w14:textId="0DBDED72" w:rsidR="007033B7" w:rsidRPr="00411970" w:rsidRDefault="007033B7"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70BCB">
              <w:rPr>
                <w:rFonts w:ascii="Arial;sans-serif" w:hAnsi="Arial;sans-serif"/>
                <w:color w:val="000000"/>
              </w:rPr>
              <w:t>Mensajes de audio del sistema</w:t>
            </w:r>
          </w:p>
          <w:p w14:paraId="103C60B1" w14:textId="77777777" w:rsidR="007033B7" w:rsidRDefault="007033B7"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70BCB">
              <w:rPr>
                <w:rFonts w:ascii="Arial;sans-serif" w:hAnsi="Arial;sans-serif"/>
                <w:color w:val="000000"/>
              </w:rPr>
              <w:t>Buzones de voz</w:t>
            </w:r>
          </w:p>
          <w:p w14:paraId="30400E10" w14:textId="20F0A0F4" w:rsidR="00570BCB" w:rsidRDefault="00570BCB" w:rsidP="00570BC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Aplicaciones de llamadas de uso común</w:t>
            </w:r>
          </w:p>
          <w:p w14:paraId="256602AF" w14:textId="0D86A0E3" w:rsidR="00570BCB" w:rsidRDefault="00570BCB" w:rsidP="00570BC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Bifurcaciones, variables y la base de datos de Asterisk</w:t>
            </w:r>
          </w:p>
          <w:p w14:paraId="0C72D51B" w14:textId="259FDB52" w:rsidR="00570BCB" w:rsidRDefault="00570BCB" w:rsidP="00570BC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Configuración de teclas BLF</w:t>
            </w:r>
          </w:p>
          <w:p w14:paraId="4666DEB3" w14:textId="6F6905F4" w:rsidR="00570BCB" w:rsidRDefault="00570BCB" w:rsidP="00E06C99">
            <w:pPr>
              <w:pStyle w:val="Contenidodelatabla"/>
              <w:spacing w:line="288" w:lineRule="auto"/>
              <w:ind w:left="707"/>
              <w:jc w:val="both"/>
              <w:rPr>
                <w:rFonts w:ascii="Arial;sans-serif" w:hAnsi="Arial;sans-serif"/>
                <w:color w:val="000000"/>
              </w:rPr>
            </w:pPr>
          </w:p>
        </w:tc>
      </w:tr>
    </w:tbl>
    <w:p w14:paraId="39987FFD" w14:textId="77777777" w:rsidR="007033B7" w:rsidRDefault="007033B7" w:rsidP="007033B7">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7033B7" w14:paraId="15CE9CA1"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2A72EBD9" w14:textId="77777777" w:rsidR="007033B7" w:rsidRDefault="007033B7" w:rsidP="00E06C99">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7033B7" w14:paraId="7F370B22"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325B9A31" w14:textId="3E931C14" w:rsidR="007033B7" w:rsidRDefault="007033B7" w:rsidP="00E06C99">
            <w:pPr>
              <w:pStyle w:val="Contenidodelatabla"/>
              <w:spacing w:line="288" w:lineRule="auto"/>
              <w:jc w:val="both"/>
            </w:pPr>
            <w:r>
              <w:rPr>
                <w:rFonts w:ascii="Arial;sans-serif" w:hAnsi="Arial;sans-serif"/>
                <w:b/>
                <w:color w:val="000000"/>
              </w:rPr>
              <w:t xml:space="preserve">RA6: </w:t>
            </w:r>
            <w:r w:rsidRPr="007033B7">
              <w:rPr>
                <w:rFonts w:ascii="Arial;sans-serif" w:hAnsi="Arial;sans-serif"/>
                <w:color w:val="000000"/>
              </w:rPr>
              <w:t>Verifica la puesta en servicio de instalaciones de telefonía, efectuando medidas y configurando los equipos de comunicaciones.</w:t>
            </w:r>
          </w:p>
        </w:tc>
      </w:tr>
      <w:tr w:rsidR="007033B7" w14:paraId="5176EE47"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DB32689" w14:textId="77777777" w:rsidR="007033B7" w:rsidRDefault="007033B7" w:rsidP="00E06C99">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CDA5A77" w14:textId="77777777" w:rsidR="007033B7" w:rsidRDefault="007033B7" w:rsidP="00E06C99">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FCD7B72" w14:textId="77777777" w:rsidR="007033B7" w:rsidRDefault="007033B7" w:rsidP="00E06C99">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90593B0" w14:textId="77777777" w:rsidR="007033B7" w:rsidRDefault="007033B7" w:rsidP="00E06C99">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5FFA784" w14:textId="77777777" w:rsidR="007033B7" w:rsidRDefault="007033B7" w:rsidP="00E06C99">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6BCA7853" w14:textId="77777777" w:rsidR="007033B7" w:rsidRDefault="007033B7" w:rsidP="00E06C99">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7033B7" w14:paraId="260FE81A"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5AA009CF" w14:textId="66CC4F6D" w:rsidR="007033B7" w:rsidRDefault="007033B7" w:rsidP="00E06C99">
            <w:pPr>
              <w:pStyle w:val="Contenidodelatabla"/>
              <w:spacing w:line="288" w:lineRule="auto"/>
              <w:jc w:val="center"/>
              <w:rPr>
                <w:rFonts w:ascii="Arial;sans-serif" w:hAnsi="Arial;sans-serif"/>
                <w:color w:val="000000"/>
              </w:rPr>
            </w:pPr>
            <w:r>
              <w:rPr>
                <w:rFonts w:ascii="Arial;sans-serif" w:hAnsi="Arial;sans-serif"/>
                <w:color w:val="000000"/>
              </w:rPr>
              <w:t xml:space="preserve">a b </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48A5393E" w14:textId="471D6928" w:rsidR="007033B7" w:rsidRDefault="007033B7" w:rsidP="00E06C99">
            <w:pPr>
              <w:pStyle w:val="Contenidodelatabla"/>
              <w:spacing w:line="331" w:lineRule="auto"/>
              <w:jc w:val="both"/>
            </w:pPr>
            <w:r>
              <w:rPr>
                <w:rFonts w:ascii="Arial;sans-serif" w:hAnsi="Arial;sans-serif"/>
                <w:b/>
                <w:color w:val="000000"/>
              </w:rPr>
              <w:t xml:space="preserve">Práctica 1. </w:t>
            </w:r>
            <w:r w:rsidRPr="007033B7">
              <w:rPr>
                <w:rFonts w:ascii="Arial;sans-serif" w:hAnsi="Arial;sans-serif"/>
                <w:bCs/>
                <w:color w:val="000000"/>
              </w:rPr>
              <w:t>Verificación y configuración de una centralita Asterisk.</w:t>
            </w:r>
            <w:r>
              <w:rPr>
                <w:rFonts w:ascii="Arial;sans-serif" w:hAnsi="Arial;sans-serif"/>
                <w:color w:val="000000"/>
              </w:rPr>
              <w:t xml:space="preserve">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591E0B6" w14:textId="77777777" w:rsidR="007033B7" w:rsidRDefault="007033B7" w:rsidP="00E06C99">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486649C8"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1729692E"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b</w:t>
            </w:r>
          </w:p>
          <w:p w14:paraId="2AB4D64A"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d</w:t>
            </w:r>
          </w:p>
          <w:p w14:paraId="768DA0C8"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e</w:t>
            </w:r>
          </w:p>
          <w:p w14:paraId="325E18EF"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h</w:t>
            </w:r>
          </w:p>
          <w:p w14:paraId="5EEF6176"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207AE780"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7033B7" w14:paraId="04A7AA15"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4B47F5AD" w14:textId="42E4D8A8" w:rsidR="007033B7" w:rsidRDefault="007033B7" w:rsidP="00E06C99">
            <w:pPr>
              <w:pStyle w:val="Contenidodelatabla"/>
              <w:spacing w:line="288" w:lineRule="auto"/>
              <w:jc w:val="center"/>
              <w:rPr>
                <w:rFonts w:ascii="Arial;sans-serif" w:hAnsi="Arial;sans-serif"/>
                <w:color w:val="000000"/>
              </w:rPr>
            </w:pPr>
            <w:r>
              <w:rPr>
                <w:rFonts w:ascii="Arial;sans-serif" w:hAnsi="Arial;sans-serif"/>
                <w:color w:val="000000"/>
              </w:rPr>
              <w:t>c d</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22A8CB96" w14:textId="77777777" w:rsidR="007033B7" w:rsidRDefault="007033B7" w:rsidP="00E06C99">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4096F5E2" w14:textId="77777777" w:rsidR="007033B7" w:rsidRDefault="007033B7" w:rsidP="00E06C99">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7A63C85F"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610AEC94" w14:textId="77777777" w:rsidR="007033B7" w:rsidRDefault="007033B7" w:rsidP="00E06C99">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7B22E492" w14:textId="77777777" w:rsidR="007033B7" w:rsidRDefault="007033B7" w:rsidP="00E06C99">
            <w:pPr>
              <w:pStyle w:val="Contenidodelatabla"/>
              <w:rPr>
                <w:sz w:val="4"/>
                <w:szCs w:val="4"/>
              </w:rPr>
            </w:pPr>
          </w:p>
        </w:tc>
      </w:tr>
      <w:tr w:rsidR="007033B7" w14:paraId="0E9CBE97"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2F34909E" w14:textId="77777777" w:rsidR="007033B7" w:rsidRDefault="007033B7" w:rsidP="00E06C99">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2E485B62" w14:textId="77777777" w:rsidR="007033B7" w:rsidRDefault="007033B7" w:rsidP="007033B7">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7033B7" w14:paraId="6264CA19" w14:textId="77777777" w:rsidTr="00E06C99">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8E67EBE" w14:textId="77777777" w:rsidR="007033B7" w:rsidRDefault="007033B7" w:rsidP="00E06C99">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2D990515"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7033B7" w14:paraId="5F946CB5" w14:textId="77777777" w:rsidTr="00E06C99">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FAA0842" w14:textId="77777777" w:rsidR="007033B7" w:rsidRDefault="007033B7" w:rsidP="00E06C99">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490BAA63"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5C1B464D" w14:textId="77777777" w:rsidR="007033B7" w:rsidRDefault="007033B7" w:rsidP="007033B7">
      <w:pPr>
        <w:pStyle w:val="Textoindependiente"/>
        <w:rPr>
          <w:b/>
          <w:color w:val="000000"/>
        </w:rPr>
      </w:pPr>
    </w:p>
    <w:p w14:paraId="479A2678" w14:textId="77777777" w:rsidR="007033B7" w:rsidRDefault="007033B7">
      <w:pPr>
        <w:pStyle w:val="Textoindependiente"/>
        <w:rPr>
          <w:b/>
          <w:color w:val="000000"/>
        </w:rPr>
      </w:pPr>
    </w:p>
    <w:p w14:paraId="16A6429F" w14:textId="77777777" w:rsidR="003B693F" w:rsidRDefault="003B693F">
      <w:pPr>
        <w:pStyle w:val="Textoindependiente"/>
        <w:rPr>
          <w:b/>
          <w:color w:val="000000"/>
        </w:rPr>
      </w:pPr>
    </w:p>
    <w:p w14:paraId="2BED4D33" w14:textId="77777777" w:rsidR="003B693F" w:rsidRDefault="003B693F">
      <w:pPr>
        <w:pStyle w:val="Textoindependiente"/>
        <w:rPr>
          <w:b/>
          <w:color w:val="000000"/>
        </w:rPr>
      </w:pPr>
    </w:p>
    <w:p w14:paraId="1CDB94CD" w14:textId="77777777" w:rsidR="003B693F" w:rsidRDefault="003B693F">
      <w:pPr>
        <w:pStyle w:val="Textoindependiente"/>
        <w:rPr>
          <w:b/>
          <w:color w:val="000000"/>
        </w:rPr>
      </w:pPr>
    </w:p>
    <w:p w14:paraId="1C0E7441" w14:textId="77777777" w:rsidR="003B693F" w:rsidRDefault="003B693F">
      <w:pPr>
        <w:pStyle w:val="Textoindependiente"/>
        <w:rPr>
          <w:b/>
          <w:color w:val="000000"/>
        </w:rPr>
      </w:pPr>
    </w:p>
    <w:p w14:paraId="074BBB09" w14:textId="77777777" w:rsidR="003B693F" w:rsidRPr="005C3C02" w:rsidRDefault="003B693F" w:rsidP="003B693F">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3B693F" w14:paraId="0EC3DDC8" w14:textId="77777777" w:rsidTr="00E06C99">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F52F5AC" w14:textId="36C4F61C" w:rsidR="003B693F" w:rsidRDefault="003B693F" w:rsidP="00E06C99">
            <w:pPr>
              <w:pStyle w:val="Contenidodelatabla"/>
              <w:spacing w:line="288" w:lineRule="auto"/>
              <w:jc w:val="center"/>
              <w:rPr>
                <w:rFonts w:ascii="Arial;sans-serif" w:hAnsi="Arial;sans-serif"/>
                <w:b/>
                <w:color w:val="000000"/>
              </w:rPr>
            </w:pPr>
            <w:r>
              <w:rPr>
                <w:rFonts w:ascii="Arial;sans-serif" w:hAnsi="Arial;sans-serif"/>
                <w:b/>
                <w:color w:val="000000"/>
              </w:rPr>
              <w:t>UD 8</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CA7CA89" w14:textId="646421E3" w:rsidR="003B693F" w:rsidRDefault="00AB6C4B" w:rsidP="00E06C99">
            <w:pPr>
              <w:pStyle w:val="Contenidodelatabla"/>
              <w:spacing w:line="288" w:lineRule="auto"/>
              <w:jc w:val="center"/>
              <w:rPr>
                <w:rFonts w:ascii="Arial;sans-serif" w:hAnsi="Arial;sans-serif"/>
                <w:b/>
                <w:color w:val="000000"/>
              </w:rPr>
            </w:pPr>
            <w:r w:rsidRPr="00AB6C4B">
              <w:rPr>
                <w:rFonts w:ascii="Arial;sans-serif" w:hAnsi="Arial;sans-serif"/>
                <w:b/>
                <w:color w:val="000000"/>
              </w:rPr>
              <w:t>Enlaces SIP en Asterisk.</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C11B7C5" w14:textId="77777777" w:rsidR="003B693F" w:rsidRDefault="003B693F" w:rsidP="00E06C99">
            <w:pPr>
              <w:pStyle w:val="Contenidodelatabla"/>
              <w:spacing w:line="288" w:lineRule="auto"/>
              <w:jc w:val="center"/>
              <w:rPr>
                <w:rFonts w:ascii="Arial;sans-serif" w:hAnsi="Arial;sans-serif"/>
                <w:b/>
                <w:color w:val="000000"/>
              </w:rPr>
            </w:pPr>
            <w:r>
              <w:rPr>
                <w:rFonts w:ascii="Arial;sans-serif" w:hAnsi="Arial;sans-serif"/>
                <w:b/>
                <w:color w:val="000000"/>
              </w:rPr>
              <w:t>12 horas</w:t>
            </w:r>
          </w:p>
        </w:tc>
      </w:tr>
      <w:tr w:rsidR="003B693F" w14:paraId="63D26D9C" w14:textId="77777777" w:rsidTr="00E06C99">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0B1FF3A3" w14:textId="77777777" w:rsidR="003B693F" w:rsidRDefault="003B693F" w:rsidP="00E06C99">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3B693F" w14:paraId="21B63B4F" w14:textId="77777777" w:rsidTr="00E06C99">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1AC3D8C2" w14:textId="5E3216A7" w:rsidR="003B693F" w:rsidRPr="00411970" w:rsidRDefault="003B693F" w:rsidP="00E06C99">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sidR="005E37AF">
              <w:rPr>
                <w:rFonts w:ascii="Arial;sans-serif" w:hAnsi="Arial;sans-serif"/>
                <w:color w:val="000000"/>
              </w:rPr>
              <w:t>Enlace SIP entre dos centralitas Asterisk.</w:t>
            </w:r>
          </w:p>
          <w:p w14:paraId="665F5135" w14:textId="1BC11EDA" w:rsidR="003B693F" w:rsidRPr="00411970" w:rsidRDefault="003B693F"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E37AF">
              <w:rPr>
                <w:rFonts w:ascii="Arial;sans-serif" w:hAnsi="Arial;sans-serif"/>
                <w:color w:val="000000"/>
              </w:rPr>
              <w:t>Enlace SIP a través de routers</w:t>
            </w:r>
          </w:p>
          <w:p w14:paraId="71BB4A13" w14:textId="04573F63" w:rsidR="003B693F" w:rsidRPr="00411970" w:rsidRDefault="003B693F"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E37AF">
              <w:rPr>
                <w:rFonts w:ascii="Arial;sans-serif" w:hAnsi="Arial;sans-serif"/>
                <w:color w:val="000000"/>
              </w:rPr>
              <w:t>Enlace SIP con un operador VoIP</w:t>
            </w:r>
          </w:p>
          <w:p w14:paraId="3915A35A" w14:textId="2CE3D3BA" w:rsidR="003B693F" w:rsidRPr="00411970" w:rsidRDefault="003B693F"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E37AF">
              <w:rPr>
                <w:rFonts w:ascii="Arial;sans-serif" w:hAnsi="Arial;sans-serif"/>
                <w:color w:val="000000"/>
              </w:rPr>
              <w:t>Configuración de una operadora automática</w:t>
            </w:r>
          </w:p>
          <w:p w14:paraId="0E2895A1" w14:textId="7A98693B" w:rsidR="003B693F" w:rsidRPr="00411970" w:rsidRDefault="003B693F"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E37AF">
              <w:rPr>
                <w:rFonts w:ascii="Arial;sans-serif" w:hAnsi="Arial;sans-serif"/>
                <w:color w:val="000000"/>
              </w:rPr>
              <w:t>Extensiones invalid y timeout</w:t>
            </w:r>
          </w:p>
          <w:p w14:paraId="46010479" w14:textId="3EF48751" w:rsidR="003B693F" w:rsidRDefault="003B693F"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E37AF">
              <w:rPr>
                <w:rFonts w:ascii="Arial;sans-serif" w:hAnsi="Arial;sans-serif"/>
                <w:color w:val="000000"/>
              </w:rPr>
              <w:t>Aplicación GotoIfTime()</w:t>
            </w:r>
          </w:p>
          <w:p w14:paraId="4819D2BB" w14:textId="77777777" w:rsidR="003B693F" w:rsidRDefault="003B693F" w:rsidP="005E37AF">
            <w:pPr>
              <w:pStyle w:val="Contenidodelatabla"/>
              <w:spacing w:line="288" w:lineRule="auto"/>
              <w:jc w:val="both"/>
              <w:rPr>
                <w:rFonts w:ascii="Arial;sans-serif" w:hAnsi="Arial;sans-serif"/>
                <w:color w:val="000000"/>
              </w:rPr>
            </w:pPr>
          </w:p>
        </w:tc>
      </w:tr>
    </w:tbl>
    <w:p w14:paraId="670E0456" w14:textId="77777777" w:rsidR="003B693F" w:rsidRDefault="003B693F" w:rsidP="003B693F">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3B693F" w14:paraId="09520BEB"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1FC951C1" w14:textId="77777777" w:rsidR="003B693F" w:rsidRDefault="003B693F" w:rsidP="00E06C99">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3B693F" w14:paraId="31BB316B"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2B9FEFB1" w14:textId="77777777" w:rsidR="003B693F" w:rsidRDefault="003B693F" w:rsidP="00E06C99">
            <w:pPr>
              <w:pStyle w:val="Contenidodelatabla"/>
              <w:spacing w:line="288" w:lineRule="auto"/>
              <w:jc w:val="both"/>
            </w:pPr>
            <w:r>
              <w:rPr>
                <w:rFonts w:ascii="Arial;sans-serif" w:hAnsi="Arial;sans-serif"/>
                <w:b/>
                <w:color w:val="000000"/>
              </w:rPr>
              <w:t xml:space="preserve">RA6: </w:t>
            </w:r>
            <w:r w:rsidRPr="007033B7">
              <w:rPr>
                <w:rFonts w:ascii="Arial;sans-serif" w:hAnsi="Arial;sans-serif"/>
                <w:color w:val="000000"/>
              </w:rPr>
              <w:t>Verifica la puesta en servicio de instalaciones de telefonía, efectuando medidas y configurando los equipos de comunicaciones.</w:t>
            </w:r>
          </w:p>
        </w:tc>
      </w:tr>
      <w:tr w:rsidR="003B693F" w14:paraId="57ECA0DD"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563A0B9" w14:textId="77777777" w:rsidR="003B693F" w:rsidRDefault="003B693F" w:rsidP="00E06C99">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A19C4A8" w14:textId="77777777" w:rsidR="003B693F" w:rsidRDefault="003B693F" w:rsidP="00E06C99">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99A26CB" w14:textId="77777777" w:rsidR="003B693F" w:rsidRDefault="003B693F" w:rsidP="00E06C99">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9CEF158" w14:textId="77777777" w:rsidR="003B693F" w:rsidRDefault="003B693F" w:rsidP="00E06C99">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30D8E45" w14:textId="77777777" w:rsidR="003B693F" w:rsidRDefault="003B693F" w:rsidP="00E06C99">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5A17A39D" w14:textId="77777777" w:rsidR="003B693F" w:rsidRDefault="003B693F" w:rsidP="00E06C99">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3B693F" w14:paraId="5C1084CC"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2BE42E87" w14:textId="66996F95" w:rsidR="003B693F" w:rsidRDefault="00AB6C4B" w:rsidP="00E06C99">
            <w:pPr>
              <w:pStyle w:val="Contenidodelatabla"/>
              <w:spacing w:line="288" w:lineRule="auto"/>
              <w:jc w:val="center"/>
              <w:rPr>
                <w:rFonts w:ascii="Arial;sans-serif" w:hAnsi="Arial;sans-serif"/>
                <w:color w:val="000000"/>
              </w:rPr>
            </w:pPr>
            <w:r>
              <w:rPr>
                <w:rFonts w:ascii="Arial;sans-serif" w:hAnsi="Arial;sans-serif"/>
                <w:color w:val="000000"/>
              </w:rPr>
              <w:t>e</w:t>
            </w:r>
            <w:r w:rsidR="003B693F">
              <w:rPr>
                <w:rFonts w:ascii="Arial;sans-serif" w:hAnsi="Arial;sans-serif"/>
                <w:color w:val="000000"/>
              </w:rPr>
              <w:t xml:space="preserve"> </w:t>
            </w:r>
            <w:r>
              <w:rPr>
                <w:rFonts w:ascii="Arial;sans-serif" w:hAnsi="Arial;sans-serif"/>
                <w:color w:val="000000"/>
              </w:rPr>
              <w:t>f</w:t>
            </w:r>
            <w:r w:rsidR="003B693F">
              <w:rPr>
                <w:rFonts w:ascii="Arial;sans-serif" w:hAnsi="Arial;sans-serif"/>
                <w:color w:val="000000"/>
              </w:rPr>
              <w:t xml:space="preserve"> </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6BD9CEA0" w14:textId="7B795A55" w:rsidR="003B693F" w:rsidRDefault="003B693F" w:rsidP="00E06C99">
            <w:pPr>
              <w:pStyle w:val="Contenidodelatabla"/>
              <w:spacing w:line="331" w:lineRule="auto"/>
              <w:jc w:val="both"/>
            </w:pPr>
            <w:r>
              <w:rPr>
                <w:rFonts w:ascii="Arial;sans-serif" w:hAnsi="Arial;sans-serif"/>
                <w:b/>
                <w:color w:val="000000"/>
              </w:rPr>
              <w:t xml:space="preserve">Práctica 1. </w:t>
            </w:r>
            <w:r w:rsidR="005E37AF">
              <w:rPr>
                <w:rFonts w:ascii="Arial;sans-serif" w:hAnsi="Arial;sans-serif"/>
                <w:bCs/>
                <w:color w:val="000000"/>
              </w:rPr>
              <w:t>C</w:t>
            </w:r>
            <w:r w:rsidRPr="007033B7">
              <w:rPr>
                <w:rFonts w:ascii="Arial;sans-serif" w:hAnsi="Arial;sans-serif"/>
                <w:bCs/>
                <w:color w:val="000000"/>
              </w:rPr>
              <w:t xml:space="preserve">onfiguración </w:t>
            </w:r>
            <w:r w:rsidR="005E37AF">
              <w:rPr>
                <w:rFonts w:ascii="Arial;sans-serif" w:hAnsi="Arial;sans-serif"/>
                <w:bCs/>
                <w:color w:val="000000"/>
              </w:rPr>
              <w:t xml:space="preserve">avanzada </w:t>
            </w:r>
            <w:r w:rsidRPr="007033B7">
              <w:rPr>
                <w:rFonts w:ascii="Arial;sans-serif" w:hAnsi="Arial;sans-serif"/>
                <w:bCs/>
                <w:color w:val="000000"/>
              </w:rPr>
              <w:t>de una centralita Asterisk.</w:t>
            </w:r>
            <w:r>
              <w:rPr>
                <w:rFonts w:ascii="Arial;sans-serif" w:hAnsi="Arial;sans-serif"/>
                <w:color w:val="000000"/>
              </w:rPr>
              <w:t xml:space="preserve">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1DD8CB4F" w14:textId="77777777" w:rsidR="003B693F" w:rsidRDefault="003B693F" w:rsidP="00E06C99">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20FC60DB"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0D1C6C28"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b</w:t>
            </w:r>
          </w:p>
          <w:p w14:paraId="166DEFA9"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d</w:t>
            </w:r>
          </w:p>
          <w:p w14:paraId="128FD18E"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e</w:t>
            </w:r>
          </w:p>
          <w:p w14:paraId="3267000A"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h</w:t>
            </w:r>
          </w:p>
          <w:p w14:paraId="3479561A"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2DE8EE73"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3B693F" w14:paraId="696ADA63"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00C369D8" w14:textId="7CB71A77" w:rsidR="003B693F" w:rsidRDefault="00AB6C4B" w:rsidP="00E06C99">
            <w:pPr>
              <w:pStyle w:val="Contenidodelatabla"/>
              <w:spacing w:line="288" w:lineRule="auto"/>
              <w:jc w:val="center"/>
              <w:rPr>
                <w:rFonts w:ascii="Arial;sans-serif" w:hAnsi="Arial;sans-serif"/>
                <w:color w:val="000000"/>
              </w:rPr>
            </w:pPr>
            <w:r>
              <w:rPr>
                <w:rFonts w:ascii="Arial;sans-serif" w:hAnsi="Arial;sans-serif"/>
                <w:color w:val="000000"/>
              </w:rPr>
              <w:t>g h</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63C02DE0" w14:textId="77777777" w:rsidR="003B693F" w:rsidRDefault="003B693F" w:rsidP="00E06C99">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5EACE33C" w14:textId="77777777" w:rsidR="003B693F" w:rsidRDefault="003B693F" w:rsidP="00E06C99">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29965994"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07F74202" w14:textId="77777777" w:rsidR="003B693F" w:rsidRDefault="003B693F" w:rsidP="00E06C99">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33AC05E4" w14:textId="77777777" w:rsidR="003B693F" w:rsidRDefault="003B693F" w:rsidP="00E06C99">
            <w:pPr>
              <w:pStyle w:val="Contenidodelatabla"/>
              <w:rPr>
                <w:sz w:val="4"/>
                <w:szCs w:val="4"/>
              </w:rPr>
            </w:pPr>
          </w:p>
        </w:tc>
      </w:tr>
      <w:tr w:rsidR="003B693F" w14:paraId="5F5E9E3F"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4348EAA5" w14:textId="77777777" w:rsidR="003B693F" w:rsidRDefault="003B693F" w:rsidP="00E06C99">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4BE9BCB7" w14:textId="77777777" w:rsidR="003B693F" w:rsidRDefault="003B693F" w:rsidP="003B693F">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3B693F" w14:paraId="54CF1FAD" w14:textId="77777777" w:rsidTr="00E06C99">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0F98C8C" w14:textId="77777777" w:rsidR="003B693F" w:rsidRDefault="003B693F" w:rsidP="00E06C99">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6091CF6B"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3B693F" w14:paraId="6AD6831F" w14:textId="77777777" w:rsidTr="00E06C99">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8FF0797" w14:textId="77777777" w:rsidR="003B693F" w:rsidRDefault="003B693F" w:rsidP="00E06C99">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5AD2FA3B"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4271265C" w14:textId="77777777" w:rsidR="003B693F" w:rsidRDefault="003B693F" w:rsidP="003B693F">
      <w:pPr>
        <w:pStyle w:val="Textoindependiente"/>
        <w:rPr>
          <w:b/>
          <w:color w:val="000000"/>
        </w:rPr>
      </w:pPr>
    </w:p>
    <w:p w14:paraId="09D9790F" w14:textId="77777777" w:rsidR="003B693F" w:rsidRDefault="003B693F" w:rsidP="003B693F">
      <w:pPr>
        <w:pStyle w:val="Textoindependiente"/>
        <w:rPr>
          <w:b/>
          <w:color w:val="000000"/>
        </w:rPr>
      </w:pPr>
    </w:p>
    <w:p w14:paraId="083C2B09" w14:textId="77777777" w:rsidR="003B693F" w:rsidRDefault="003B693F">
      <w:pPr>
        <w:pStyle w:val="Textoindependiente"/>
        <w:rPr>
          <w:b/>
          <w:color w:val="000000"/>
        </w:rPr>
      </w:pPr>
    </w:p>
    <w:p w14:paraId="0A5516F0" w14:textId="77777777" w:rsidR="00E26371" w:rsidRDefault="00E26371">
      <w:pPr>
        <w:pStyle w:val="Textoindependiente"/>
        <w:rPr>
          <w:b/>
          <w:color w:val="000000"/>
        </w:rPr>
      </w:pPr>
    </w:p>
    <w:p w14:paraId="0CC61750" w14:textId="77777777" w:rsidR="00E26371" w:rsidRDefault="00E26371">
      <w:pPr>
        <w:pStyle w:val="Textoindependiente"/>
        <w:rPr>
          <w:b/>
          <w:color w:val="000000"/>
        </w:rPr>
      </w:pPr>
    </w:p>
    <w:p w14:paraId="0DF2F0D7" w14:textId="77777777" w:rsidR="00E26371" w:rsidRDefault="00E26371">
      <w:pPr>
        <w:pStyle w:val="Textoindependiente"/>
        <w:rPr>
          <w:b/>
          <w:color w:val="000000"/>
        </w:rPr>
      </w:pPr>
    </w:p>
    <w:p w14:paraId="067E1B33" w14:textId="77777777" w:rsidR="00E26371" w:rsidRDefault="00E26371">
      <w:pPr>
        <w:pStyle w:val="Textoindependiente"/>
        <w:rPr>
          <w:b/>
          <w:color w:val="000000"/>
        </w:rPr>
      </w:pPr>
    </w:p>
    <w:p w14:paraId="4CD535A8" w14:textId="77777777" w:rsidR="00E26371" w:rsidRDefault="00E26371">
      <w:pPr>
        <w:pStyle w:val="Textoindependiente"/>
        <w:rPr>
          <w:b/>
          <w:color w:val="000000"/>
        </w:rPr>
      </w:pPr>
    </w:p>
    <w:p w14:paraId="4AF5B18F" w14:textId="77777777" w:rsidR="00E26371" w:rsidRDefault="00E26371" w:rsidP="00E26371">
      <w:pPr>
        <w:pStyle w:val="Textoindependiente"/>
        <w:rPr>
          <w:b/>
          <w:color w:val="000000"/>
        </w:rPr>
      </w:pPr>
    </w:p>
    <w:p w14:paraId="4EA989EC" w14:textId="77777777" w:rsidR="00E26371" w:rsidRPr="005C3C02" w:rsidRDefault="00E26371" w:rsidP="00E26371">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E26371" w14:paraId="40CA111C" w14:textId="77777777" w:rsidTr="00373AAB">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91D0DCE" w14:textId="42FA0F70" w:rsidR="00E26371" w:rsidRDefault="00E26371" w:rsidP="00373AAB">
            <w:pPr>
              <w:pStyle w:val="Contenidodelatabla"/>
              <w:spacing w:line="288" w:lineRule="auto"/>
              <w:jc w:val="center"/>
              <w:rPr>
                <w:rFonts w:ascii="Arial;sans-serif" w:hAnsi="Arial;sans-serif"/>
                <w:b/>
                <w:color w:val="000000"/>
              </w:rPr>
            </w:pPr>
            <w:r>
              <w:rPr>
                <w:rFonts w:ascii="Arial;sans-serif" w:hAnsi="Arial;sans-serif"/>
                <w:b/>
                <w:color w:val="000000"/>
              </w:rPr>
              <w:t>UD 9</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AA78754" w14:textId="2FE164D2" w:rsidR="00E26371" w:rsidRDefault="00E26371" w:rsidP="00373AAB">
            <w:pPr>
              <w:pStyle w:val="Contenidodelatabla"/>
              <w:spacing w:line="288" w:lineRule="auto"/>
              <w:jc w:val="center"/>
              <w:rPr>
                <w:rFonts w:ascii="Arial;sans-serif" w:hAnsi="Arial;sans-serif"/>
                <w:b/>
                <w:color w:val="000000"/>
              </w:rPr>
            </w:pPr>
            <w:r w:rsidRPr="00E26371">
              <w:rPr>
                <w:rFonts w:ascii="Arial;sans-serif" w:hAnsi="Arial;sans-serif"/>
                <w:b/>
                <w:color w:val="000000"/>
              </w:rPr>
              <w:t>Fundamentos de seguridad en la telefonía IP.</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7FF8626" w14:textId="77777777" w:rsidR="00E26371" w:rsidRDefault="00E26371" w:rsidP="00373AAB">
            <w:pPr>
              <w:pStyle w:val="Contenidodelatabla"/>
              <w:spacing w:line="288" w:lineRule="auto"/>
              <w:jc w:val="center"/>
              <w:rPr>
                <w:rFonts w:ascii="Arial;sans-serif" w:hAnsi="Arial;sans-serif"/>
                <w:b/>
                <w:color w:val="000000"/>
              </w:rPr>
            </w:pPr>
            <w:r>
              <w:rPr>
                <w:rFonts w:ascii="Arial;sans-serif" w:hAnsi="Arial;sans-serif"/>
                <w:b/>
                <w:color w:val="000000"/>
              </w:rPr>
              <w:t>12 horas</w:t>
            </w:r>
          </w:p>
        </w:tc>
      </w:tr>
      <w:tr w:rsidR="00E26371" w14:paraId="3177D994"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22FF2695" w14:textId="77777777" w:rsidR="00E26371" w:rsidRDefault="00E26371" w:rsidP="00373AAB">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E26371" w14:paraId="39C17631"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5DE2C620" w14:textId="5D76C0E2" w:rsidR="00E26371" w:rsidRPr="00411970" w:rsidRDefault="00E26371" w:rsidP="00373AAB">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Pr>
                <w:rFonts w:ascii="Arial;sans-serif" w:hAnsi="Arial;sans-serif"/>
                <w:color w:val="000000"/>
              </w:rPr>
              <w:t>Tipos de ataques en la telefonía IP.</w:t>
            </w:r>
          </w:p>
          <w:p w14:paraId="5FD79EC7" w14:textId="46D62CA2" w:rsidR="00E26371" w:rsidRPr="00411970" w:rsidRDefault="00E2637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Protección de Asterisk mediante firewall</w:t>
            </w:r>
          </w:p>
          <w:p w14:paraId="6DF31A5F" w14:textId="5E581323" w:rsidR="00E26371" w:rsidRPr="00411970" w:rsidRDefault="00E2637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Aplicación de seguridad Fail2ban</w:t>
            </w:r>
          </w:p>
          <w:p w14:paraId="2247A5CD" w14:textId="2C51E716" w:rsidR="00E26371" w:rsidRPr="00411970" w:rsidRDefault="00E2637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Otras medidas de seguridad</w:t>
            </w:r>
          </w:p>
          <w:p w14:paraId="31B0638B" w14:textId="79C1CF95" w:rsidR="00E26371" w:rsidRPr="00411970" w:rsidRDefault="00E2637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Aplicaciones de auditoría</w:t>
            </w:r>
          </w:p>
          <w:p w14:paraId="0E6E550C" w14:textId="77777777" w:rsidR="00E26371" w:rsidRDefault="00E26371" w:rsidP="00373AAB">
            <w:pPr>
              <w:pStyle w:val="Contenidodelatabla"/>
              <w:spacing w:line="288" w:lineRule="auto"/>
              <w:jc w:val="both"/>
              <w:rPr>
                <w:rFonts w:ascii="Arial;sans-serif" w:hAnsi="Arial;sans-serif"/>
                <w:color w:val="000000"/>
              </w:rPr>
            </w:pPr>
          </w:p>
        </w:tc>
      </w:tr>
    </w:tbl>
    <w:p w14:paraId="4DDFFE8E" w14:textId="77777777" w:rsidR="00E26371" w:rsidRDefault="00E26371" w:rsidP="00E26371">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E26371" w14:paraId="0EF29992"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253575BD" w14:textId="77777777" w:rsidR="00E26371" w:rsidRDefault="00E26371" w:rsidP="00373AAB">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E26371" w14:paraId="19CC3F76"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0BFA3B93" w14:textId="5C79FAA7" w:rsidR="00E26371" w:rsidRDefault="00E26371" w:rsidP="00373AAB">
            <w:pPr>
              <w:pStyle w:val="Contenidodelatabla"/>
              <w:spacing w:line="288" w:lineRule="auto"/>
              <w:jc w:val="both"/>
            </w:pPr>
            <w:r>
              <w:rPr>
                <w:rFonts w:ascii="Arial;sans-serif" w:hAnsi="Arial;sans-serif"/>
                <w:b/>
                <w:color w:val="000000"/>
              </w:rPr>
              <w:t xml:space="preserve">RA7: </w:t>
            </w:r>
            <w:r w:rsidRPr="00E26371">
              <w:rPr>
                <w:rFonts w:ascii="Arial;sans-serif" w:hAnsi="Arial;sans-serif"/>
                <w:color w:val="000000"/>
              </w:rPr>
              <w:t>Verifica la puesta en servicio de instalaciones de telefonía, efectuando medidas y configurando los equipos de comunicaciones.</w:t>
            </w:r>
          </w:p>
        </w:tc>
      </w:tr>
      <w:tr w:rsidR="00E26371" w14:paraId="63BE95B7"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BAB492A" w14:textId="77777777" w:rsidR="00E26371" w:rsidRDefault="00E26371" w:rsidP="00373AAB">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522AC0D" w14:textId="77777777" w:rsidR="00E26371" w:rsidRDefault="00E26371"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E2F0F65" w14:textId="77777777" w:rsidR="00E26371" w:rsidRDefault="00E26371"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E6E50AA" w14:textId="77777777" w:rsidR="00E26371" w:rsidRDefault="00E26371"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9193B5C" w14:textId="77777777" w:rsidR="00E26371" w:rsidRDefault="00E26371" w:rsidP="00373AAB">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18071BB4" w14:textId="77777777" w:rsidR="00E26371" w:rsidRDefault="00E26371" w:rsidP="00373AAB">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E26371" w14:paraId="606B2B0B"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218278B4" w14:textId="78A75049" w:rsidR="00E26371" w:rsidRDefault="00E26371" w:rsidP="00373AAB">
            <w:pPr>
              <w:pStyle w:val="Contenidodelatabla"/>
              <w:spacing w:line="288" w:lineRule="auto"/>
              <w:jc w:val="center"/>
              <w:rPr>
                <w:rFonts w:ascii="Arial;sans-serif" w:hAnsi="Arial;sans-serif"/>
                <w:color w:val="000000"/>
              </w:rPr>
            </w:pPr>
            <w:r>
              <w:rPr>
                <w:rFonts w:ascii="Arial;sans-serif" w:hAnsi="Arial;sans-serif"/>
                <w:color w:val="000000"/>
              </w:rPr>
              <w:t xml:space="preserve">a b </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255D6876" w14:textId="15C8E15B" w:rsidR="00E26371" w:rsidRDefault="00E26371" w:rsidP="00373AAB">
            <w:pPr>
              <w:pStyle w:val="Contenidodelatabla"/>
              <w:spacing w:line="331" w:lineRule="auto"/>
              <w:jc w:val="both"/>
            </w:pPr>
            <w:r>
              <w:rPr>
                <w:rFonts w:ascii="Arial;sans-serif" w:hAnsi="Arial;sans-serif"/>
                <w:b/>
                <w:color w:val="000000"/>
              </w:rPr>
              <w:t xml:space="preserve">Práctica 1. </w:t>
            </w:r>
            <w:r>
              <w:rPr>
                <w:rFonts w:ascii="Arial;sans-serif" w:hAnsi="Arial;sans-serif"/>
                <w:bCs/>
                <w:color w:val="000000"/>
              </w:rPr>
              <w:t xml:space="preserve">Protección de una </w:t>
            </w:r>
            <w:r w:rsidRPr="007033B7">
              <w:rPr>
                <w:rFonts w:ascii="Arial;sans-serif" w:hAnsi="Arial;sans-serif"/>
                <w:bCs/>
                <w:color w:val="000000"/>
              </w:rPr>
              <w:t>centralita Asterisk.</w:t>
            </w:r>
            <w:r>
              <w:rPr>
                <w:rFonts w:ascii="Arial;sans-serif" w:hAnsi="Arial;sans-serif"/>
                <w:color w:val="000000"/>
              </w:rPr>
              <w:t xml:space="preserve">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B7D2CE5" w14:textId="77777777" w:rsidR="00E26371" w:rsidRDefault="00E26371" w:rsidP="00373AAB">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5C2FFF3E"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385FD440"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b</w:t>
            </w:r>
          </w:p>
          <w:p w14:paraId="4F5E7636"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d</w:t>
            </w:r>
          </w:p>
          <w:p w14:paraId="75E9E316"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e</w:t>
            </w:r>
          </w:p>
          <w:p w14:paraId="28B9AB4B"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h</w:t>
            </w:r>
          </w:p>
          <w:p w14:paraId="75ED3016"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275AC603"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E26371" w14:paraId="3436AB20"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0A5F298E" w14:textId="64894FA4" w:rsidR="00E26371" w:rsidRDefault="00E26371" w:rsidP="00373AAB">
            <w:pPr>
              <w:pStyle w:val="Contenidodelatabla"/>
              <w:spacing w:line="288" w:lineRule="auto"/>
              <w:jc w:val="center"/>
              <w:rPr>
                <w:rFonts w:ascii="Arial;sans-serif" w:hAnsi="Arial;sans-serif"/>
                <w:color w:val="000000"/>
              </w:rPr>
            </w:pPr>
            <w:r>
              <w:rPr>
                <w:rFonts w:ascii="Arial;sans-serif" w:hAnsi="Arial;sans-serif"/>
                <w:color w:val="000000"/>
              </w:rPr>
              <w:t>c d</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7FC9D6EB" w14:textId="77777777" w:rsidR="00E26371" w:rsidRDefault="00E26371" w:rsidP="00373AAB">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7D46E742" w14:textId="77777777" w:rsidR="00E26371" w:rsidRDefault="00E26371" w:rsidP="00373AAB">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2422D2C7"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66FCE33F" w14:textId="77777777" w:rsidR="00E26371" w:rsidRDefault="00E26371" w:rsidP="00373AAB">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0EA6E89E" w14:textId="77777777" w:rsidR="00E26371" w:rsidRDefault="00E26371" w:rsidP="00373AAB">
            <w:pPr>
              <w:pStyle w:val="Contenidodelatabla"/>
              <w:rPr>
                <w:sz w:val="4"/>
                <w:szCs w:val="4"/>
              </w:rPr>
            </w:pPr>
          </w:p>
        </w:tc>
      </w:tr>
      <w:tr w:rsidR="00E26371" w14:paraId="7ACCED77"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304FA72B" w14:textId="77777777" w:rsidR="00E26371" w:rsidRDefault="00E26371" w:rsidP="00373AAB">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22BEEE0F" w14:textId="77777777" w:rsidR="00E26371" w:rsidRDefault="00E26371" w:rsidP="00E26371">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E26371" w14:paraId="33BADE89"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1BF8ACC" w14:textId="77777777" w:rsidR="00E26371" w:rsidRDefault="00E26371"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7C3C6350"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E26371" w14:paraId="1D88B005"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2F80BF5" w14:textId="77777777" w:rsidR="00E26371" w:rsidRDefault="00E26371"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20EF75D8"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1FD56D69" w14:textId="77777777" w:rsidR="00E26371" w:rsidRDefault="00E26371" w:rsidP="00E26371">
      <w:pPr>
        <w:pStyle w:val="Textoindependiente"/>
        <w:rPr>
          <w:b/>
          <w:color w:val="000000"/>
        </w:rPr>
      </w:pPr>
    </w:p>
    <w:p w14:paraId="59D31475" w14:textId="77777777" w:rsidR="00E26371" w:rsidRDefault="00E26371" w:rsidP="00E26371">
      <w:pPr>
        <w:pStyle w:val="Textoindependiente"/>
        <w:rPr>
          <w:b/>
          <w:color w:val="000000"/>
        </w:rPr>
      </w:pPr>
    </w:p>
    <w:p w14:paraId="0F14FD11" w14:textId="77777777" w:rsidR="002B0121" w:rsidRDefault="002B0121" w:rsidP="00E26371">
      <w:pPr>
        <w:pStyle w:val="Textoindependiente"/>
        <w:rPr>
          <w:b/>
          <w:color w:val="000000"/>
        </w:rPr>
      </w:pPr>
    </w:p>
    <w:p w14:paraId="4ACF118A" w14:textId="77777777" w:rsidR="002B0121" w:rsidRDefault="002B0121" w:rsidP="00E26371">
      <w:pPr>
        <w:pStyle w:val="Textoindependiente"/>
        <w:rPr>
          <w:b/>
          <w:color w:val="000000"/>
        </w:rPr>
      </w:pPr>
    </w:p>
    <w:p w14:paraId="3D20D3E5" w14:textId="77777777" w:rsidR="002B0121" w:rsidRDefault="002B0121" w:rsidP="00E26371">
      <w:pPr>
        <w:pStyle w:val="Textoindependiente"/>
        <w:rPr>
          <w:b/>
          <w:color w:val="000000"/>
        </w:rPr>
      </w:pPr>
    </w:p>
    <w:p w14:paraId="2236790E" w14:textId="77777777" w:rsidR="002B0121" w:rsidRDefault="002B0121" w:rsidP="00E26371">
      <w:pPr>
        <w:pStyle w:val="Textoindependiente"/>
        <w:rPr>
          <w:b/>
          <w:color w:val="000000"/>
        </w:rPr>
      </w:pPr>
    </w:p>
    <w:p w14:paraId="00DB3556" w14:textId="77777777" w:rsidR="002B0121" w:rsidRDefault="002B0121" w:rsidP="00E26371">
      <w:pPr>
        <w:pStyle w:val="Textoindependiente"/>
        <w:rPr>
          <w:b/>
          <w:color w:val="000000"/>
        </w:rPr>
      </w:pPr>
    </w:p>
    <w:p w14:paraId="4D5A1AFD" w14:textId="77777777" w:rsidR="002B0121" w:rsidRDefault="002B0121" w:rsidP="00E26371">
      <w:pPr>
        <w:pStyle w:val="Textoindependiente"/>
        <w:rPr>
          <w:b/>
          <w:color w:val="000000"/>
        </w:rPr>
      </w:pPr>
    </w:p>
    <w:p w14:paraId="06737F82" w14:textId="77777777" w:rsidR="002B0121" w:rsidRPr="005C3C02" w:rsidRDefault="002B0121" w:rsidP="002B0121">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2B0121" w14:paraId="55C4913D" w14:textId="77777777" w:rsidTr="00373AAB">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7EF44D1" w14:textId="243D8835" w:rsidR="002B0121" w:rsidRDefault="002B0121" w:rsidP="00373AAB">
            <w:pPr>
              <w:pStyle w:val="Contenidodelatabla"/>
              <w:spacing w:line="288" w:lineRule="auto"/>
              <w:jc w:val="center"/>
              <w:rPr>
                <w:rFonts w:ascii="Arial;sans-serif" w:hAnsi="Arial;sans-serif"/>
                <w:b/>
                <w:color w:val="000000"/>
              </w:rPr>
            </w:pPr>
            <w:r>
              <w:rPr>
                <w:rFonts w:ascii="Arial;sans-serif" w:hAnsi="Arial;sans-serif"/>
                <w:b/>
                <w:color w:val="000000"/>
              </w:rPr>
              <w:t>UD 10</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12FCE4E" w14:textId="006EE4C6" w:rsidR="002B0121" w:rsidRDefault="002B0121" w:rsidP="00373AAB">
            <w:pPr>
              <w:pStyle w:val="Contenidodelatabla"/>
              <w:spacing w:line="288" w:lineRule="auto"/>
              <w:jc w:val="center"/>
              <w:rPr>
                <w:rFonts w:ascii="Arial;sans-serif" w:hAnsi="Arial;sans-serif"/>
                <w:b/>
                <w:color w:val="000000"/>
              </w:rPr>
            </w:pPr>
            <w:r w:rsidRPr="002B0121">
              <w:rPr>
                <w:rFonts w:ascii="Arial;sans-serif" w:hAnsi="Arial;sans-serif"/>
                <w:b/>
                <w:color w:val="000000"/>
              </w:rPr>
              <w:t>Centralitas Asterisk con interfaz gráfica.</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20A7202" w14:textId="77777777" w:rsidR="002B0121" w:rsidRDefault="002B0121" w:rsidP="00373AAB">
            <w:pPr>
              <w:pStyle w:val="Contenidodelatabla"/>
              <w:spacing w:line="288" w:lineRule="auto"/>
              <w:jc w:val="center"/>
              <w:rPr>
                <w:rFonts w:ascii="Arial;sans-serif" w:hAnsi="Arial;sans-serif"/>
                <w:b/>
                <w:color w:val="000000"/>
              </w:rPr>
            </w:pPr>
            <w:r>
              <w:rPr>
                <w:rFonts w:ascii="Arial;sans-serif" w:hAnsi="Arial;sans-serif"/>
                <w:b/>
                <w:color w:val="000000"/>
              </w:rPr>
              <w:t>12 horas</w:t>
            </w:r>
          </w:p>
        </w:tc>
      </w:tr>
      <w:tr w:rsidR="002B0121" w14:paraId="5D8DD4BC"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7104BB2E" w14:textId="77777777" w:rsidR="002B0121" w:rsidRDefault="002B0121" w:rsidP="00373AAB">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2B0121" w14:paraId="69CDB410"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25272869" w14:textId="1A6B8EF8" w:rsidR="002B0121" w:rsidRPr="00411970" w:rsidRDefault="002B0121" w:rsidP="00373AAB">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Pr>
                <w:rFonts w:ascii="Arial;sans-serif" w:hAnsi="Arial;sans-serif"/>
                <w:color w:val="000000"/>
              </w:rPr>
              <w:t>Instalación y configuración inicial Issabel.</w:t>
            </w:r>
          </w:p>
          <w:p w14:paraId="6A45FE23" w14:textId="098A28A7" w:rsidR="002B0121" w:rsidRPr="00411970" w:rsidRDefault="002B012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Bloques de configuración en Issabel PBX</w:t>
            </w:r>
          </w:p>
          <w:p w14:paraId="1A33752F" w14:textId="363BA7D9" w:rsidR="002B0121" w:rsidRPr="00411970" w:rsidRDefault="002B012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Configuración de extensiones</w:t>
            </w:r>
          </w:p>
          <w:p w14:paraId="43235834" w14:textId="66C36EF6" w:rsidR="002B0121" w:rsidRPr="00411970" w:rsidRDefault="002B012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Clases de servicio y códigos de función</w:t>
            </w:r>
          </w:p>
          <w:p w14:paraId="3DFB8B59" w14:textId="04DD06FF" w:rsidR="002B0121" w:rsidRDefault="002B012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Rutas de entrada y salida, conexión con un operador VoIP</w:t>
            </w:r>
          </w:p>
          <w:p w14:paraId="1CE395FD" w14:textId="318D4E41" w:rsidR="002B0121" w:rsidRPr="00411970" w:rsidRDefault="002B0121" w:rsidP="002B0121">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Configuración de la entrada de llamadas</w:t>
            </w:r>
          </w:p>
          <w:p w14:paraId="61FDC8E0" w14:textId="2B0424BC" w:rsidR="002B0121" w:rsidRDefault="002B0121" w:rsidP="002B0121">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VR (Interactive Voice Response)</w:t>
            </w:r>
          </w:p>
          <w:p w14:paraId="39ED4C1A" w14:textId="6931D982" w:rsidR="002B0121" w:rsidRPr="00411970" w:rsidRDefault="002B0121" w:rsidP="002B0121">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Condiciones de tiempo</w:t>
            </w:r>
          </w:p>
          <w:p w14:paraId="5F8D475A" w14:textId="4ACCEA1B" w:rsidR="002B0121" w:rsidRDefault="002B0121" w:rsidP="002B0121">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Otras funciones de la centralita</w:t>
            </w:r>
          </w:p>
          <w:p w14:paraId="761DA19B" w14:textId="77777777" w:rsidR="002B0121" w:rsidRDefault="002B0121" w:rsidP="00373AAB">
            <w:pPr>
              <w:pStyle w:val="Contenidodelatabla"/>
              <w:spacing w:line="288" w:lineRule="auto"/>
              <w:jc w:val="both"/>
              <w:rPr>
                <w:rFonts w:ascii="Arial;sans-serif" w:hAnsi="Arial;sans-serif"/>
                <w:color w:val="000000"/>
              </w:rPr>
            </w:pPr>
          </w:p>
        </w:tc>
      </w:tr>
    </w:tbl>
    <w:p w14:paraId="1381B44A" w14:textId="77777777" w:rsidR="002B0121" w:rsidRDefault="002B0121" w:rsidP="002B0121">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2B0121" w14:paraId="5A1929B9"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71EE32A0" w14:textId="77777777" w:rsidR="002B0121" w:rsidRDefault="002B0121" w:rsidP="00373AAB">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2B0121" w14:paraId="65E0BED3"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126272F4" w14:textId="77777777" w:rsidR="002B0121" w:rsidRDefault="002B0121" w:rsidP="00373AAB">
            <w:pPr>
              <w:pStyle w:val="Contenidodelatabla"/>
              <w:spacing w:line="288" w:lineRule="auto"/>
              <w:jc w:val="both"/>
            </w:pPr>
            <w:r>
              <w:rPr>
                <w:rFonts w:ascii="Arial;sans-serif" w:hAnsi="Arial;sans-serif"/>
                <w:b/>
                <w:color w:val="000000"/>
              </w:rPr>
              <w:t xml:space="preserve">RA7: </w:t>
            </w:r>
            <w:r w:rsidRPr="00E26371">
              <w:rPr>
                <w:rFonts w:ascii="Arial;sans-serif" w:hAnsi="Arial;sans-serif"/>
                <w:color w:val="000000"/>
              </w:rPr>
              <w:t>Verifica la puesta en servicio de instalaciones de telefonía, efectuando medidas y configurando los equipos de comunicaciones.</w:t>
            </w:r>
          </w:p>
        </w:tc>
      </w:tr>
      <w:tr w:rsidR="002B0121" w14:paraId="4AC159B8"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A0589BA" w14:textId="77777777" w:rsidR="002B0121" w:rsidRDefault="002B0121" w:rsidP="00373AAB">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181A60C" w14:textId="77777777" w:rsidR="002B0121" w:rsidRDefault="002B0121"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5CBEF68" w14:textId="77777777" w:rsidR="002B0121" w:rsidRDefault="002B0121"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BAC227B" w14:textId="77777777" w:rsidR="002B0121" w:rsidRDefault="002B0121"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5B376EA" w14:textId="77777777" w:rsidR="002B0121" w:rsidRDefault="002B0121" w:rsidP="00373AAB">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40E5CB9F" w14:textId="77777777" w:rsidR="002B0121" w:rsidRDefault="002B0121" w:rsidP="00373AAB">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2B0121" w14:paraId="1F0B2D75"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769BC234" w14:textId="25A1C4BC" w:rsidR="002B0121" w:rsidRDefault="002B0121" w:rsidP="00373AAB">
            <w:pPr>
              <w:pStyle w:val="Contenidodelatabla"/>
              <w:spacing w:line="288" w:lineRule="auto"/>
              <w:jc w:val="center"/>
              <w:rPr>
                <w:rFonts w:ascii="Arial;sans-serif" w:hAnsi="Arial;sans-serif"/>
                <w:color w:val="000000"/>
              </w:rPr>
            </w:pPr>
            <w:r>
              <w:rPr>
                <w:rFonts w:ascii="Arial;sans-serif" w:hAnsi="Arial;sans-serif"/>
                <w:color w:val="000000"/>
              </w:rPr>
              <w:t xml:space="preserve">e f </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50764757" w14:textId="7C7B36BC" w:rsidR="002B0121" w:rsidRDefault="002B0121" w:rsidP="00373AAB">
            <w:pPr>
              <w:pStyle w:val="Contenidodelatabla"/>
              <w:spacing w:line="331" w:lineRule="auto"/>
              <w:jc w:val="both"/>
            </w:pPr>
            <w:r>
              <w:rPr>
                <w:rFonts w:ascii="Arial;sans-serif" w:hAnsi="Arial;sans-serif"/>
                <w:b/>
                <w:color w:val="000000"/>
              </w:rPr>
              <w:t xml:space="preserve">Práctica 1. </w:t>
            </w:r>
            <w:r>
              <w:rPr>
                <w:rFonts w:ascii="Arial;sans-serif" w:hAnsi="Arial;sans-serif"/>
                <w:bCs/>
                <w:color w:val="000000"/>
              </w:rPr>
              <w:t xml:space="preserve">Instalación de una centralita </w:t>
            </w:r>
            <w:r w:rsidR="00C61FA1">
              <w:rPr>
                <w:rFonts w:ascii="Arial;sans-serif" w:hAnsi="Arial;sans-serif"/>
                <w:bCs/>
                <w:color w:val="000000"/>
              </w:rPr>
              <w:t xml:space="preserve">gráfica </w:t>
            </w:r>
            <w:r>
              <w:rPr>
                <w:rFonts w:ascii="Arial;sans-serif" w:hAnsi="Arial;sans-serif"/>
                <w:bCs/>
                <w:color w:val="000000"/>
              </w:rPr>
              <w:t>FreePBX</w:t>
            </w:r>
            <w:r w:rsidRPr="007033B7">
              <w:rPr>
                <w:rFonts w:ascii="Arial;sans-serif" w:hAnsi="Arial;sans-serif"/>
                <w:bCs/>
                <w:color w:val="000000"/>
              </w:rPr>
              <w:t>.</w:t>
            </w:r>
            <w:r>
              <w:rPr>
                <w:rFonts w:ascii="Arial;sans-serif" w:hAnsi="Arial;sans-serif"/>
                <w:color w:val="000000"/>
              </w:rPr>
              <w:t xml:space="preserve">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649BB795" w14:textId="77777777" w:rsidR="002B0121" w:rsidRDefault="002B0121" w:rsidP="00373AAB">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44DECD4F"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3277250B"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b</w:t>
            </w:r>
          </w:p>
          <w:p w14:paraId="1FD4EC91"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d</w:t>
            </w:r>
          </w:p>
          <w:p w14:paraId="46843AC9"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e</w:t>
            </w:r>
          </w:p>
          <w:p w14:paraId="59D00F21"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h</w:t>
            </w:r>
          </w:p>
          <w:p w14:paraId="1DE14439"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66031360"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2B0121" w14:paraId="1E55646C"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0ADBA458" w14:textId="0859E064" w:rsidR="002B0121" w:rsidRDefault="002B0121" w:rsidP="00373AAB">
            <w:pPr>
              <w:pStyle w:val="Contenidodelatabla"/>
              <w:spacing w:line="288" w:lineRule="auto"/>
              <w:jc w:val="center"/>
              <w:rPr>
                <w:rFonts w:ascii="Arial;sans-serif" w:hAnsi="Arial;sans-serif"/>
                <w:color w:val="000000"/>
              </w:rPr>
            </w:pPr>
            <w:r>
              <w:rPr>
                <w:rFonts w:ascii="Arial;sans-serif" w:hAnsi="Arial;sans-serif"/>
                <w:color w:val="000000"/>
              </w:rPr>
              <w:t>g h</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273C7858" w14:textId="77777777" w:rsidR="002B0121" w:rsidRDefault="002B0121" w:rsidP="00373AAB">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55E1A088" w14:textId="77777777" w:rsidR="002B0121" w:rsidRDefault="002B0121" w:rsidP="00373AAB">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4BD87612"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4A366342" w14:textId="77777777" w:rsidR="002B0121" w:rsidRDefault="002B0121" w:rsidP="00373AAB">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238AC933" w14:textId="77777777" w:rsidR="002B0121" w:rsidRDefault="002B0121" w:rsidP="00373AAB">
            <w:pPr>
              <w:pStyle w:val="Contenidodelatabla"/>
              <w:rPr>
                <w:sz w:val="4"/>
                <w:szCs w:val="4"/>
              </w:rPr>
            </w:pPr>
          </w:p>
        </w:tc>
      </w:tr>
      <w:tr w:rsidR="002B0121" w14:paraId="3A7E42D6"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4CFA543B" w14:textId="77777777" w:rsidR="002B0121" w:rsidRDefault="002B0121" w:rsidP="00373AAB">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18D6D8B2" w14:textId="77777777" w:rsidR="002B0121" w:rsidRDefault="002B0121" w:rsidP="002B0121">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2B0121" w14:paraId="34453CA3"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543ED0C" w14:textId="77777777" w:rsidR="002B0121" w:rsidRDefault="002B0121"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19E9AAAC"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2B0121" w14:paraId="03D0693C"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F33FCE0" w14:textId="77777777" w:rsidR="002B0121" w:rsidRDefault="002B0121"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6878F809"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6D61CEDA" w14:textId="77777777" w:rsidR="002B0121" w:rsidRDefault="002B0121" w:rsidP="002B0121">
      <w:pPr>
        <w:pStyle w:val="Textoindependiente"/>
        <w:rPr>
          <w:b/>
          <w:color w:val="000000"/>
        </w:rPr>
      </w:pPr>
    </w:p>
    <w:p w14:paraId="5C4979E7" w14:textId="77777777" w:rsidR="002B0121" w:rsidRDefault="002B0121" w:rsidP="002B0121">
      <w:pPr>
        <w:pStyle w:val="Textoindependiente"/>
        <w:rPr>
          <w:b/>
          <w:color w:val="000000"/>
        </w:rPr>
      </w:pPr>
    </w:p>
    <w:p w14:paraId="2F8AB53F" w14:textId="77777777" w:rsidR="002B0121" w:rsidRDefault="002B0121" w:rsidP="00E26371">
      <w:pPr>
        <w:pStyle w:val="Textoindependiente"/>
        <w:rPr>
          <w:b/>
          <w:color w:val="000000"/>
        </w:rPr>
      </w:pPr>
    </w:p>
    <w:p w14:paraId="660AA96B" w14:textId="77777777" w:rsidR="00E26371" w:rsidRDefault="00E26371">
      <w:pPr>
        <w:pStyle w:val="Textoindependiente"/>
        <w:rPr>
          <w:b/>
          <w:color w:val="000000"/>
        </w:rPr>
      </w:pPr>
    </w:p>
    <w:p w14:paraId="4CE77EA8" w14:textId="77777777" w:rsidR="00365F64" w:rsidRDefault="00365F64">
      <w:pPr>
        <w:pStyle w:val="Textoindependiente"/>
        <w:rPr>
          <w:b/>
          <w:color w:val="000000"/>
        </w:rPr>
      </w:pPr>
    </w:p>
    <w:p w14:paraId="6AC100A0" w14:textId="77777777" w:rsidR="00365F64" w:rsidRDefault="00365F64">
      <w:pPr>
        <w:pStyle w:val="Textoindependiente"/>
        <w:rPr>
          <w:b/>
          <w:color w:val="000000"/>
        </w:rPr>
      </w:pPr>
    </w:p>
    <w:p w14:paraId="7237C463" w14:textId="77777777" w:rsidR="00365F64" w:rsidRPr="005C3C02" w:rsidRDefault="00365F64" w:rsidP="00365F64">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365F64" w14:paraId="189FBB12" w14:textId="77777777" w:rsidTr="00373AAB">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076000D" w14:textId="2EF4C6A0" w:rsidR="00365F64" w:rsidRDefault="00365F64" w:rsidP="00373AAB">
            <w:pPr>
              <w:pStyle w:val="Contenidodelatabla"/>
              <w:spacing w:line="288" w:lineRule="auto"/>
              <w:jc w:val="center"/>
              <w:rPr>
                <w:rFonts w:ascii="Arial;sans-serif" w:hAnsi="Arial;sans-serif"/>
                <w:b/>
                <w:color w:val="000000"/>
              </w:rPr>
            </w:pPr>
            <w:r>
              <w:rPr>
                <w:rFonts w:ascii="Arial;sans-serif" w:hAnsi="Arial;sans-serif"/>
                <w:b/>
                <w:color w:val="000000"/>
              </w:rPr>
              <w:t>UD 11</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9ECD6C1" w14:textId="7E94016F" w:rsidR="00365F64" w:rsidRDefault="00365F64" w:rsidP="00373AAB">
            <w:pPr>
              <w:pStyle w:val="Contenidodelatabla"/>
              <w:spacing w:line="288" w:lineRule="auto"/>
              <w:jc w:val="center"/>
              <w:rPr>
                <w:rFonts w:ascii="Arial;sans-serif" w:hAnsi="Arial;sans-serif"/>
                <w:b/>
                <w:color w:val="000000"/>
              </w:rPr>
            </w:pPr>
            <w:r w:rsidRPr="002B0121">
              <w:rPr>
                <w:rFonts w:ascii="Arial;sans-serif" w:hAnsi="Arial;sans-serif"/>
                <w:b/>
                <w:color w:val="000000"/>
              </w:rPr>
              <w:t>Centralita</w:t>
            </w:r>
            <w:r>
              <w:rPr>
                <w:rFonts w:ascii="Arial;sans-serif" w:hAnsi="Arial;sans-serif"/>
                <w:b/>
                <w:color w:val="000000"/>
              </w:rPr>
              <w:t xml:space="preserve"> virtual en la nube.</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DF77064" w14:textId="77777777" w:rsidR="00365F64" w:rsidRDefault="00365F64" w:rsidP="00373AAB">
            <w:pPr>
              <w:pStyle w:val="Contenidodelatabla"/>
              <w:spacing w:line="288" w:lineRule="auto"/>
              <w:jc w:val="center"/>
              <w:rPr>
                <w:rFonts w:ascii="Arial;sans-serif" w:hAnsi="Arial;sans-serif"/>
                <w:b/>
                <w:color w:val="000000"/>
              </w:rPr>
            </w:pPr>
            <w:r>
              <w:rPr>
                <w:rFonts w:ascii="Arial;sans-serif" w:hAnsi="Arial;sans-serif"/>
                <w:b/>
                <w:color w:val="000000"/>
              </w:rPr>
              <w:t>12 horas</w:t>
            </w:r>
          </w:p>
        </w:tc>
      </w:tr>
      <w:tr w:rsidR="00365F64" w14:paraId="006A8A52"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42D85610" w14:textId="77777777" w:rsidR="00365F64" w:rsidRDefault="00365F64" w:rsidP="00373AAB">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365F64" w14:paraId="44A1CB87"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12490B7D" w14:textId="0151708F" w:rsidR="00365F64" w:rsidRPr="00411970" w:rsidRDefault="00365F64" w:rsidP="00373AAB">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Pr>
                <w:rFonts w:ascii="Arial;sans-serif" w:hAnsi="Arial;sans-serif"/>
                <w:color w:val="000000"/>
              </w:rPr>
              <w:t>Características de una centralita virtual.</w:t>
            </w:r>
          </w:p>
          <w:p w14:paraId="174A6785" w14:textId="5446737A" w:rsidR="00365F64" w:rsidRPr="00411970" w:rsidRDefault="00365F64"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Entrada de llamadas y planes.</w:t>
            </w:r>
          </w:p>
          <w:p w14:paraId="1C7225A2" w14:textId="2BC33D3C" w:rsidR="00365F64" w:rsidRPr="00411970" w:rsidRDefault="00365F64"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Panel de selección posterior.</w:t>
            </w:r>
          </w:p>
          <w:p w14:paraId="621A7E8B" w14:textId="2FFE057A" w:rsidR="00365F64" w:rsidRPr="00411970" w:rsidRDefault="00365F64"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Distribución de llamadas por porcentaje de carga</w:t>
            </w:r>
          </w:p>
          <w:p w14:paraId="2D759604" w14:textId="6829C5DC" w:rsidR="00365F64" w:rsidRDefault="00365F64"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Distribución de llamadas por origen</w:t>
            </w:r>
          </w:p>
          <w:p w14:paraId="1308EED3" w14:textId="56CE5E63" w:rsidR="00365F64" w:rsidRPr="00365F64" w:rsidRDefault="00365F64" w:rsidP="00373AAB">
            <w:pPr>
              <w:pStyle w:val="Contenidodelatabla"/>
              <w:spacing w:line="288" w:lineRule="auto"/>
              <w:ind w:left="707"/>
              <w:jc w:val="both"/>
              <w:rPr>
                <w:rFonts w:ascii="Arial;sans-serif" w:hAnsi="Arial;sans-serif"/>
                <w:color w:val="000000"/>
              </w:rPr>
            </w:pPr>
            <w:r w:rsidRPr="00365F64">
              <w:rPr>
                <w:rFonts w:ascii="Arial;sans-serif" w:hAnsi="Arial;sans-serif"/>
                <w:color w:val="000000"/>
              </w:rPr>
              <w:t>•</w:t>
            </w:r>
            <w:r w:rsidRPr="00365F64">
              <w:rPr>
                <w:rFonts w:ascii="Arial;sans-serif" w:hAnsi="Arial;sans-serif"/>
                <w:color w:val="000000"/>
              </w:rPr>
              <w:tab/>
              <w:t>Restricciones de</w:t>
            </w:r>
            <w:r>
              <w:rPr>
                <w:rFonts w:ascii="Arial;sans-serif" w:hAnsi="Arial;sans-serif"/>
                <w:color w:val="000000"/>
              </w:rPr>
              <w:t xml:space="preserve"> llamadas</w:t>
            </w:r>
          </w:p>
          <w:p w14:paraId="58BEC02F" w14:textId="4BC8A5AD" w:rsidR="00365F64" w:rsidRPr="00365F64" w:rsidRDefault="00365F64" w:rsidP="00373AAB">
            <w:pPr>
              <w:pStyle w:val="Contenidodelatabla"/>
              <w:spacing w:line="288" w:lineRule="auto"/>
              <w:ind w:left="707"/>
              <w:jc w:val="both"/>
              <w:rPr>
                <w:rFonts w:ascii="Arial;sans-serif" w:hAnsi="Arial;sans-serif"/>
                <w:color w:val="000000"/>
              </w:rPr>
            </w:pPr>
            <w:r w:rsidRPr="00365F64">
              <w:rPr>
                <w:rFonts w:ascii="Arial;sans-serif" w:hAnsi="Arial;sans-serif"/>
                <w:color w:val="000000"/>
              </w:rPr>
              <w:t>•</w:t>
            </w:r>
            <w:r w:rsidRPr="00365F64">
              <w:rPr>
                <w:rFonts w:ascii="Arial;sans-serif" w:hAnsi="Arial;sans-serif"/>
                <w:color w:val="000000"/>
              </w:rPr>
              <w:tab/>
            </w:r>
            <w:r>
              <w:rPr>
                <w:rFonts w:ascii="Arial;sans-serif" w:hAnsi="Arial;sans-serif"/>
                <w:color w:val="000000"/>
              </w:rPr>
              <w:t>Configuración de colas de llamadas</w:t>
            </w:r>
          </w:p>
          <w:p w14:paraId="28DFB95F" w14:textId="44C8E8E5" w:rsidR="00365F64" w:rsidRPr="00411970" w:rsidRDefault="00365F64"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Configuración del firewall</w:t>
            </w:r>
          </w:p>
          <w:p w14:paraId="3FDAB6C0" w14:textId="77777777" w:rsidR="00365F64" w:rsidRDefault="00365F64" w:rsidP="00373AAB">
            <w:pPr>
              <w:pStyle w:val="Contenidodelatabla"/>
              <w:spacing w:line="288" w:lineRule="auto"/>
              <w:jc w:val="both"/>
              <w:rPr>
                <w:rFonts w:ascii="Arial;sans-serif" w:hAnsi="Arial;sans-serif"/>
                <w:color w:val="000000"/>
              </w:rPr>
            </w:pPr>
          </w:p>
        </w:tc>
      </w:tr>
    </w:tbl>
    <w:p w14:paraId="0E09C37A" w14:textId="77777777" w:rsidR="00365F64" w:rsidRDefault="00365F64" w:rsidP="00365F64">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365F64" w14:paraId="465B2D44"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279CD319" w14:textId="77777777" w:rsidR="00365F64" w:rsidRDefault="00365F64" w:rsidP="00373AAB">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365F64" w14:paraId="7C41FA64"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32E4529C" w14:textId="4D87F34F" w:rsidR="00365F64" w:rsidRDefault="00365F64" w:rsidP="00373AAB">
            <w:pPr>
              <w:pStyle w:val="Contenidodelatabla"/>
              <w:spacing w:line="288" w:lineRule="auto"/>
              <w:jc w:val="both"/>
            </w:pPr>
            <w:r>
              <w:rPr>
                <w:rFonts w:ascii="Arial;sans-serif" w:hAnsi="Arial;sans-serif"/>
                <w:b/>
                <w:color w:val="000000"/>
              </w:rPr>
              <w:t>RA</w:t>
            </w:r>
            <w:r w:rsidR="00FB48AA">
              <w:rPr>
                <w:rFonts w:ascii="Arial;sans-serif" w:hAnsi="Arial;sans-serif"/>
                <w:b/>
                <w:color w:val="000000"/>
              </w:rPr>
              <w:t>3</w:t>
            </w:r>
            <w:r>
              <w:rPr>
                <w:rFonts w:ascii="Arial;sans-serif" w:hAnsi="Arial;sans-serif"/>
                <w:b/>
                <w:color w:val="000000"/>
              </w:rPr>
              <w:t xml:space="preserve">: </w:t>
            </w:r>
            <w:r w:rsidR="00FB48AA" w:rsidRPr="00FB48AA">
              <w:rPr>
                <w:rFonts w:ascii="Arial;sans-serif" w:hAnsi="Arial;sans-serif"/>
                <w:color w:val="000000"/>
              </w:rPr>
              <w:t>Caracteriza sistemas de radiocomunicaciones para telefonía, identificando su estructura y analizando el funcionamiento de los equipos que la integran.</w:t>
            </w:r>
          </w:p>
        </w:tc>
      </w:tr>
      <w:tr w:rsidR="00365F64" w14:paraId="48A77554"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A2FD8B9" w14:textId="77777777" w:rsidR="00365F64" w:rsidRDefault="00365F64" w:rsidP="00373AAB">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899F790" w14:textId="77777777" w:rsidR="00365F64" w:rsidRDefault="00365F64"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5BB3EA7" w14:textId="77777777" w:rsidR="00365F64" w:rsidRDefault="00365F64"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B5F89BA" w14:textId="77777777" w:rsidR="00365F64" w:rsidRDefault="00365F64"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B335E32" w14:textId="77777777" w:rsidR="00365F64" w:rsidRDefault="00365F64" w:rsidP="00373AAB">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4CB14B6D" w14:textId="77777777" w:rsidR="00365F64" w:rsidRDefault="00365F64" w:rsidP="00373AAB">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365F64" w14:paraId="3F7952CD"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5B4D0476" w14:textId="2B012DDD" w:rsidR="00365F64" w:rsidRDefault="00FB48AA" w:rsidP="00373AAB">
            <w:pPr>
              <w:pStyle w:val="Contenidodelatabla"/>
              <w:spacing w:line="288" w:lineRule="auto"/>
              <w:jc w:val="center"/>
              <w:rPr>
                <w:rFonts w:ascii="Arial;sans-serif" w:hAnsi="Arial;sans-serif"/>
                <w:color w:val="000000"/>
              </w:rPr>
            </w:pPr>
            <w:r>
              <w:rPr>
                <w:rFonts w:ascii="Arial;sans-serif" w:hAnsi="Arial;sans-serif"/>
                <w:color w:val="000000"/>
              </w:rPr>
              <w:t>a</w:t>
            </w:r>
            <w:r w:rsidR="00365F64">
              <w:rPr>
                <w:rFonts w:ascii="Arial;sans-serif" w:hAnsi="Arial;sans-serif"/>
                <w:color w:val="000000"/>
              </w:rPr>
              <w:t xml:space="preserve"> </w:t>
            </w:r>
            <w:r>
              <w:rPr>
                <w:rFonts w:ascii="Arial;sans-serif" w:hAnsi="Arial;sans-serif"/>
                <w:color w:val="000000"/>
              </w:rPr>
              <w:t>b c d</w:t>
            </w:r>
            <w:r w:rsidR="00365F64">
              <w:rPr>
                <w:rFonts w:ascii="Arial;sans-serif" w:hAnsi="Arial;sans-serif"/>
                <w:color w:val="000000"/>
              </w:rPr>
              <w:t xml:space="preserve"> </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34B100C1" w14:textId="5510B096" w:rsidR="00365F64" w:rsidRDefault="00365F64" w:rsidP="00373AAB">
            <w:pPr>
              <w:pStyle w:val="Contenidodelatabla"/>
              <w:spacing w:line="331" w:lineRule="auto"/>
              <w:jc w:val="both"/>
            </w:pPr>
            <w:r>
              <w:rPr>
                <w:rFonts w:ascii="Arial;sans-serif" w:hAnsi="Arial;sans-serif"/>
                <w:b/>
                <w:color w:val="000000"/>
              </w:rPr>
              <w:t xml:space="preserve">Práctica 1. </w:t>
            </w:r>
            <w:r w:rsidR="00D56FC0">
              <w:rPr>
                <w:rFonts w:ascii="Arial;sans-serif" w:hAnsi="Arial;sans-serif"/>
                <w:bCs/>
                <w:color w:val="000000"/>
              </w:rPr>
              <w:t xml:space="preserve">Estudio de instalación de una centralita virtual en el centro. </w:t>
            </w:r>
            <w:r>
              <w:rPr>
                <w:rFonts w:ascii="Arial;sans-serif" w:hAnsi="Arial;sans-serif"/>
                <w:color w:val="000000"/>
              </w:rPr>
              <w:t xml:space="preserve">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576B672" w14:textId="77777777" w:rsidR="00365F64" w:rsidRDefault="00365F64" w:rsidP="00373AAB">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3641EE15"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1A577E16"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b</w:t>
            </w:r>
          </w:p>
          <w:p w14:paraId="298CDF65"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d</w:t>
            </w:r>
          </w:p>
          <w:p w14:paraId="1C62F185"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e</w:t>
            </w:r>
          </w:p>
          <w:p w14:paraId="1AD84E44"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h</w:t>
            </w:r>
          </w:p>
          <w:p w14:paraId="773F3D19"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5017E357"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365F64" w14:paraId="02D54A7F"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2C6A6647" w14:textId="3AE02A37" w:rsidR="00365F64" w:rsidRDefault="00FB48AA" w:rsidP="00373AAB">
            <w:pPr>
              <w:pStyle w:val="Contenidodelatabla"/>
              <w:spacing w:line="288" w:lineRule="auto"/>
              <w:jc w:val="center"/>
              <w:rPr>
                <w:rFonts w:ascii="Arial;sans-serif" w:hAnsi="Arial;sans-serif"/>
                <w:color w:val="000000"/>
              </w:rPr>
            </w:pPr>
            <w:r>
              <w:rPr>
                <w:rFonts w:ascii="Arial;sans-serif" w:hAnsi="Arial;sans-serif"/>
                <w:color w:val="000000"/>
              </w:rPr>
              <w:t xml:space="preserve">e f </w:t>
            </w:r>
            <w:r w:rsidR="00365F64">
              <w:rPr>
                <w:rFonts w:ascii="Arial;sans-serif" w:hAnsi="Arial;sans-serif"/>
                <w:color w:val="000000"/>
              </w:rPr>
              <w:t>g h</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08E2898A" w14:textId="77777777" w:rsidR="00365F64" w:rsidRDefault="00365F64" w:rsidP="00373AAB">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75C31B24" w14:textId="77777777" w:rsidR="00365F64" w:rsidRDefault="00365F64" w:rsidP="00373AAB">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58F53421"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51DDC029" w14:textId="77777777" w:rsidR="00365F64" w:rsidRDefault="00365F64" w:rsidP="00373AAB">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4321CD7F" w14:textId="77777777" w:rsidR="00365F64" w:rsidRDefault="00365F64" w:rsidP="00373AAB">
            <w:pPr>
              <w:pStyle w:val="Contenidodelatabla"/>
              <w:rPr>
                <w:sz w:val="4"/>
                <w:szCs w:val="4"/>
              </w:rPr>
            </w:pPr>
          </w:p>
        </w:tc>
      </w:tr>
      <w:tr w:rsidR="00365F64" w14:paraId="11868D39"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4B9796F2" w14:textId="77777777" w:rsidR="00365F64" w:rsidRDefault="00365F64" w:rsidP="00373AAB">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71E47CE0" w14:textId="77777777" w:rsidR="00365F64" w:rsidRDefault="00365F64" w:rsidP="00365F64">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365F64" w14:paraId="772AD6AB"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5978DEA" w14:textId="77777777" w:rsidR="00365F64" w:rsidRDefault="00365F64"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022C439F"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365F64" w14:paraId="66410E9B"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17A48E6" w14:textId="77777777" w:rsidR="00365F64" w:rsidRDefault="00365F64"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0B4B63D1"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68DA4DA9" w14:textId="77777777" w:rsidR="00365F64" w:rsidRDefault="00365F64" w:rsidP="00365F64">
      <w:pPr>
        <w:pStyle w:val="Textoindependiente"/>
        <w:rPr>
          <w:b/>
          <w:color w:val="000000"/>
        </w:rPr>
      </w:pPr>
    </w:p>
    <w:p w14:paraId="19E2482E" w14:textId="77777777" w:rsidR="00365F64" w:rsidRDefault="00365F64" w:rsidP="00365F64">
      <w:pPr>
        <w:pStyle w:val="Textoindependiente"/>
        <w:rPr>
          <w:b/>
          <w:color w:val="000000"/>
        </w:rPr>
      </w:pPr>
    </w:p>
    <w:p w14:paraId="18F7C2E3" w14:textId="77777777" w:rsidR="00365F64" w:rsidRDefault="00365F64" w:rsidP="00365F64">
      <w:pPr>
        <w:pStyle w:val="Textoindependiente"/>
        <w:rPr>
          <w:b/>
          <w:color w:val="000000"/>
        </w:rPr>
      </w:pPr>
    </w:p>
    <w:p w14:paraId="4338B9AC" w14:textId="77777777" w:rsidR="00365F64" w:rsidRDefault="00365F64">
      <w:pPr>
        <w:pStyle w:val="Textoindependiente"/>
        <w:rPr>
          <w:b/>
          <w:color w:val="000000"/>
        </w:rPr>
      </w:pPr>
    </w:p>
    <w:p w14:paraId="22A90136" w14:textId="77777777" w:rsidR="009A79D1" w:rsidRDefault="009A79D1">
      <w:pPr>
        <w:pStyle w:val="Textoindependiente"/>
        <w:rPr>
          <w:b/>
          <w:color w:val="000000"/>
        </w:rPr>
      </w:pPr>
    </w:p>
    <w:p w14:paraId="459BD675" w14:textId="77777777" w:rsidR="009A79D1" w:rsidRDefault="009A79D1">
      <w:pPr>
        <w:pStyle w:val="Textoindependiente"/>
        <w:rPr>
          <w:b/>
          <w:color w:val="000000"/>
        </w:rPr>
      </w:pPr>
    </w:p>
    <w:p w14:paraId="25AB2704" w14:textId="77777777" w:rsidR="009A79D1" w:rsidRPr="005C3C02" w:rsidRDefault="009A79D1" w:rsidP="009A79D1">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9A79D1" w14:paraId="209CAF29" w14:textId="77777777" w:rsidTr="00373AAB">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20493F4" w14:textId="5161FE26"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UD 12</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4ACC6C3" w14:textId="313357C8"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Sistemas de telefonía móvil.</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3521FDA"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12 horas</w:t>
            </w:r>
          </w:p>
        </w:tc>
      </w:tr>
      <w:tr w:rsidR="009A79D1" w14:paraId="1901ED3E"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35F87DE1"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9A79D1" w14:paraId="1C89575F"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79F72874" w14:textId="3FEE2C26" w:rsidR="009A79D1" w:rsidRPr="00411970" w:rsidRDefault="009A79D1" w:rsidP="00373AAB">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Pr>
                <w:rFonts w:ascii="Arial;sans-serif" w:hAnsi="Arial;sans-serif"/>
                <w:color w:val="000000"/>
              </w:rPr>
              <w:t>Sistemas celulares de telefonía móvil.</w:t>
            </w:r>
          </w:p>
          <w:p w14:paraId="19D7EE8B" w14:textId="1629AB8B" w:rsidR="009A79D1" w:rsidRPr="00411970" w:rsidRDefault="009A79D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 xml:space="preserve">Sistemas analógicos de telefonía móvil celular. </w:t>
            </w:r>
          </w:p>
          <w:p w14:paraId="0BE6FC7A" w14:textId="3D7F08FF" w:rsidR="009A79D1" w:rsidRPr="00411970" w:rsidRDefault="009A79D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 xml:space="preserve">Sistemas de segunda generación GSM. </w:t>
            </w:r>
          </w:p>
          <w:p w14:paraId="37708DB7" w14:textId="20FFFA87" w:rsidR="009A79D1" w:rsidRPr="00411970" w:rsidRDefault="009A79D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 xml:space="preserve">Sistemas GPRS y EDGE. </w:t>
            </w:r>
          </w:p>
          <w:p w14:paraId="73F98490" w14:textId="463273BB" w:rsidR="009A79D1" w:rsidRDefault="009A79D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 xml:space="preserve">Sistemas de tercera y cuarta generación. </w:t>
            </w:r>
          </w:p>
          <w:p w14:paraId="465F7568" w14:textId="257E4AA9" w:rsidR="009A79D1" w:rsidRPr="00365F64" w:rsidRDefault="009A79D1" w:rsidP="00373AAB">
            <w:pPr>
              <w:pStyle w:val="Contenidodelatabla"/>
              <w:spacing w:line="288" w:lineRule="auto"/>
              <w:ind w:left="707"/>
              <w:jc w:val="both"/>
              <w:rPr>
                <w:rFonts w:ascii="Arial;sans-serif" w:hAnsi="Arial;sans-serif"/>
                <w:color w:val="000000"/>
              </w:rPr>
            </w:pPr>
            <w:r w:rsidRPr="00365F64">
              <w:rPr>
                <w:rFonts w:ascii="Arial;sans-serif" w:hAnsi="Arial;sans-serif"/>
                <w:color w:val="000000"/>
              </w:rPr>
              <w:t>•</w:t>
            </w:r>
            <w:r w:rsidRPr="00365F64">
              <w:rPr>
                <w:rFonts w:ascii="Arial;sans-serif" w:hAnsi="Arial;sans-serif"/>
                <w:color w:val="000000"/>
              </w:rPr>
              <w:tab/>
            </w:r>
            <w:r>
              <w:rPr>
                <w:rFonts w:ascii="Arial;sans-serif" w:hAnsi="Arial;sans-serif"/>
                <w:color w:val="000000"/>
              </w:rPr>
              <w:t>Telefonía 5G.</w:t>
            </w:r>
          </w:p>
          <w:p w14:paraId="5728029A" w14:textId="14B3B01C" w:rsidR="009A79D1" w:rsidRPr="00365F64" w:rsidRDefault="009A79D1" w:rsidP="00373AAB">
            <w:pPr>
              <w:pStyle w:val="Contenidodelatabla"/>
              <w:spacing w:line="288" w:lineRule="auto"/>
              <w:ind w:left="707"/>
              <w:jc w:val="both"/>
              <w:rPr>
                <w:rFonts w:ascii="Arial;sans-serif" w:hAnsi="Arial;sans-serif"/>
                <w:color w:val="000000"/>
              </w:rPr>
            </w:pPr>
            <w:r w:rsidRPr="00365F64">
              <w:rPr>
                <w:rFonts w:ascii="Arial;sans-serif" w:hAnsi="Arial;sans-serif"/>
                <w:color w:val="000000"/>
              </w:rPr>
              <w:t>•</w:t>
            </w:r>
            <w:r w:rsidRPr="00365F64">
              <w:rPr>
                <w:rFonts w:ascii="Arial;sans-serif" w:hAnsi="Arial;sans-serif"/>
                <w:color w:val="000000"/>
              </w:rPr>
              <w:tab/>
            </w:r>
            <w:r>
              <w:rPr>
                <w:rFonts w:ascii="Arial;sans-serif" w:hAnsi="Arial;sans-serif"/>
                <w:color w:val="000000"/>
              </w:rPr>
              <w:t>Estaciones base.</w:t>
            </w:r>
          </w:p>
          <w:p w14:paraId="34F8B665" w14:textId="40B566C9" w:rsidR="009A79D1" w:rsidRPr="00411970" w:rsidRDefault="009A79D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Sistema de telefonía móvil privada DECT.</w:t>
            </w:r>
          </w:p>
          <w:p w14:paraId="447A2279" w14:textId="77777777" w:rsidR="009A79D1" w:rsidRDefault="009A79D1" w:rsidP="00373AAB">
            <w:pPr>
              <w:pStyle w:val="Contenidodelatabla"/>
              <w:spacing w:line="288" w:lineRule="auto"/>
              <w:jc w:val="both"/>
              <w:rPr>
                <w:rFonts w:ascii="Arial;sans-serif" w:hAnsi="Arial;sans-serif"/>
                <w:color w:val="000000"/>
              </w:rPr>
            </w:pPr>
          </w:p>
        </w:tc>
      </w:tr>
    </w:tbl>
    <w:p w14:paraId="5BE9A210" w14:textId="77777777" w:rsidR="009A79D1" w:rsidRDefault="009A79D1" w:rsidP="009A79D1">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9A79D1" w14:paraId="3C49DCD8"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2CFB35C0"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9A79D1" w14:paraId="308DAFE7"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78AA18FE" w14:textId="5F7B6FBC" w:rsidR="009A79D1" w:rsidRDefault="009A79D1" w:rsidP="00373AAB">
            <w:pPr>
              <w:pStyle w:val="Contenidodelatabla"/>
              <w:spacing w:line="288" w:lineRule="auto"/>
              <w:jc w:val="both"/>
            </w:pPr>
            <w:r>
              <w:rPr>
                <w:rFonts w:ascii="Arial;sans-serif" w:hAnsi="Arial;sans-serif"/>
                <w:b/>
                <w:color w:val="000000"/>
              </w:rPr>
              <w:t xml:space="preserve">RA4: </w:t>
            </w:r>
            <w:r w:rsidRPr="009A79D1">
              <w:rPr>
                <w:rFonts w:ascii="Arial;sans-serif" w:hAnsi="Arial;sans-serif"/>
                <w:color w:val="000000"/>
              </w:rPr>
              <w:t>Instala estaciones base, interpretando planos y esquemas, aplicando técnicas específicas de montaje y configurando equipos.</w:t>
            </w:r>
          </w:p>
        </w:tc>
      </w:tr>
      <w:tr w:rsidR="009A79D1" w14:paraId="2C6E76F1"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6A1EC7C"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CFA3A65" w14:textId="77777777" w:rsidR="009A79D1" w:rsidRDefault="009A79D1"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69F1D5E" w14:textId="77777777" w:rsidR="009A79D1" w:rsidRDefault="009A79D1"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1366F7A" w14:textId="77777777" w:rsidR="009A79D1" w:rsidRDefault="009A79D1"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05F4401"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11C0CC68"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9A79D1" w14:paraId="750B9CCD"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24D5C821" w14:textId="77777777" w:rsidR="009A79D1" w:rsidRDefault="009A79D1" w:rsidP="00373AAB">
            <w:pPr>
              <w:pStyle w:val="Contenidodelatabla"/>
              <w:spacing w:line="288" w:lineRule="auto"/>
              <w:jc w:val="center"/>
              <w:rPr>
                <w:rFonts w:ascii="Arial;sans-serif" w:hAnsi="Arial;sans-serif"/>
                <w:color w:val="000000"/>
              </w:rPr>
            </w:pPr>
            <w:r>
              <w:rPr>
                <w:rFonts w:ascii="Arial;sans-serif" w:hAnsi="Arial;sans-serif"/>
                <w:color w:val="000000"/>
              </w:rPr>
              <w:t xml:space="preserve">a b c d </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386B65E4" w14:textId="5B218829" w:rsidR="009A79D1" w:rsidRDefault="009A79D1" w:rsidP="00373AAB">
            <w:pPr>
              <w:pStyle w:val="Contenidodelatabla"/>
              <w:spacing w:line="331" w:lineRule="auto"/>
              <w:jc w:val="both"/>
            </w:pPr>
            <w:r>
              <w:rPr>
                <w:rFonts w:ascii="Arial;sans-serif" w:hAnsi="Arial;sans-serif"/>
                <w:b/>
                <w:color w:val="000000"/>
              </w:rPr>
              <w:t xml:space="preserve">Práctica 1. </w:t>
            </w:r>
            <w:r>
              <w:rPr>
                <w:rFonts w:ascii="Arial;sans-serif" w:hAnsi="Arial;sans-serif"/>
                <w:bCs/>
                <w:color w:val="000000"/>
              </w:rPr>
              <w:t xml:space="preserve">Estaciones base.  </w:t>
            </w:r>
            <w:r>
              <w:rPr>
                <w:rFonts w:ascii="Arial;sans-serif" w:hAnsi="Arial;sans-serif"/>
                <w:color w:val="000000"/>
              </w:rPr>
              <w:t xml:space="preserve">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B30B5BF" w14:textId="77777777" w:rsidR="009A79D1" w:rsidRDefault="009A79D1" w:rsidP="00373AAB">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66B912A9"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650DD906"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b</w:t>
            </w:r>
          </w:p>
          <w:p w14:paraId="5F4BB024"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d</w:t>
            </w:r>
          </w:p>
          <w:p w14:paraId="75B143AB"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e</w:t>
            </w:r>
          </w:p>
          <w:p w14:paraId="2C7DFB39"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h</w:t>
            </w:r>
          </w:p>
          <w:p w14:paraId="781B762C"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5091663A"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9A79D1" w14:paraId="1D8F4556"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598B6D97" w14:textId="77777777" w:rsidR="009A79D1" w:rsidRDefault="009A79D1" w:rsidP="00373AAB">
            <w:pPr>
              <w:pStyle w:val="Contenidodelatabla"/>
              <w:spacing w:line="288" w:lineRule="auto"/>
              <w:jc w:val="center"/>
              <w:rPr>
                <w:rFonts w:ascii="Arial;sans-serif" w:hAnsi="Arial;sans-serif"/>
                <w:color w:val="000000"/>
              </w:rPr>
            </w:pPr>
            <w:r>
              <w:rPr>
                <w:rFonts w:ascii="Arial;sans-serif" w:hAnsi="Arial;sans-serif"/>
                <w:color w:val="000000"/>
              </w:rPr>
              <w:t>e f g h</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54F82347" w14:textId="77777777" w:rsidR="009A79D1" w:rsidRDefault="009A79D1" w:rsidP="00373AAB">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4E6E4A70" w14:textId="77777777" w:rsidR="009A79D1" w:rsidRDefault="009A79D1" w:rsidP="00373AAB">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782A76E3"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101FD841" w14:textId="77777777" w:rsidR="009A79D1" w:rsidRDefault="009A79D1" w:rsidP="00373AAB">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30B7FDC5" w14:textId="77777777" w:rsidR="009A79D1" w:rsidRDefault="009A79D1" w:rsidP="00373AAB">
            <w:pPr>
              <w:pStyle w:val="Contenidodelatabla"/>
              <w:rPr>
                <w:sz w:val="4"/>
                <w:szCs w:val="4"/>
              </w:rPr>
            </w:pPr>
          </w:p>
        </w:tc>
      </w:tr>
      <w:tr w:rsidR="009A79D1" w14:paraId="381A3904"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1C63B4C2" w14:textId="77777777" w:rsidR="009A79D1" w:rsidRDefault="009A79D1" w:rsidP="00373AAB">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610A0D51" w14:textId="77777777" w:rsidR="009A79D1" w:rsidRDefault="009A79D1" w:rsidP="009A79D1">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9A79D1" w14:paraId="415AD412"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9ADC579" w14:textId="77777777" w:rsidR="009A79D1" w:rsidRDefault="009A79D1"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7A7DA61E"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9A79D1" w14:paraId="0456AFF8"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4868417" w14:textId="77777777" w:rsidR="009A79D1" w:rsidRDefault="009A79D1"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4786401F"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0CA9743F" w14:textId="77777777" w:rsidR="009A79D1" w:rsidRDefault="009A79D1" w:rsidP="009A79D1">
      <w:pPr>
        <w:pStyle w:val="Textoindependiente"/>
        <w:rPr>
          <w:b/>
          <w:color w:val="000000"/>
        </w:rPr>
      </w:pPr>
    </w:p>
    <w:p w14:paraId="54CC6FDE" w14:textId="77777777" w:rsidR="009A79D1" w:rsidRDefault="009A79D1">
      <w:pPr>
        <w:pStyle w:val="Textoindependiente"/>
        <w:rPr>
          <w:b/>
          <w:color w:val="000000"/>
        </w:rPr>
      </w:pPr>
    </w:p>
    <w:p w14:paraId="0110BFF7" w14:textId="77777777" w:rsidR="009A79D1" w:rsidRDefault="009A79D1">
      <w:pPr>
        <w:pStyle w:val="Textoindependiente"/>
        <w:rPr>
          <w:b/>
          <w:color w:val="000000"/>
        </w:rPr>
      </w:pPr>
    </w:p>
    <w:p w14:paraId="108B9688" w14:textId="77777777" w:rsidR="009A79D1" w:rsidRDefault="009A79D1">
      <w:pPr>
        <w:pStyle w:val="Textoindependiente"/>
        <w:rPr>
          <w:b/>
          <w:color w:val="000000"/>
        </w:rPr>
      </w:pPr>
    </w:p>
    <w:p w14:paraId="54DDB5A2" w14:textId="77777777" w:rsidR="009A79D1" w:rsidRDefault="009A79D1">
      <w:pPr>
        <w:pStyle w:val="Textoindependiente"/>
        <w:rPr>
          <w:b/>
          <w:color w:val="000000"/>
        </w:rPr>
      </w:pPr>
    </w:p>
    <w:p w14:paraId="5942B080" w14:textId="77777777" w:rsidR="009A79D1" w:rsidRDefault="009A79D1">
      <w:pPr>
        <w:pStyle w:val="Textoindependiente"/>
        <w:rPr>
          <w:b/>
          <w:color w:val="000000"/>
        </w:rPr>
      </w:pPr>
    </w:p>
    <w:p w14:paraId="75C50568" w14:textId="77777777" w:rsidR="009A79D1" w:rsidRPr="005C3C02" w:rsidRDefault="009A79D1" w:rsidP="009A79D1">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9A79D1" w14:paraId="7B5FB23F" w14:textId="77777777" w:rsidTr="00373AAB">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26D553A" w14:textId="7E7F04D2"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UD 13</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76B6205" w14:textId="6C67D1DA"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 xml:space="preserve">Riesgos laborales. </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D9C2C63"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12 horas</w:t>
            </w:r>
          </w:p>
        </w:tc>
      </w:tr>
      <w:tr w:rsidR="009A79D1" w14:paraId="16231A37"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21460463"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9A79D1" w14:paraId="36AD038B"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5BB1780F" w14:textId="18864E48" w:rsidR="009A79D1" w:rsidRPr="00411970" w:rsidRDefault="009A79D1" w:rsidP="00373AAB">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Pr>
                <w:rFonts w:ascii="Arial;sans-serif" w:hAnsi="Arial;sans-serif"/>
                <w:color w:val="000000"/>
              </w:rPr>
              <w:t>Riesgos laborales en el trabajo.</w:t>
            </w:r>
          </w:p>
          <w:p w14:paraId="4257CD9C" w14:textId="49886E34" w:rsidR="009A79D1" w:rsidRPr="00411970" w:rsidRDefault="009A79D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 xml:space="preserve">Riesgos laborales asociados a los instaladores de telecomunicación. </w:t>
            </w:r>
          </w:p>
          <w:p w14:paraId="3D77C4AC" w14:textId="355B270E" w:rsidR="009A79D1" w:rsidRPr="00411970" w:rsidRDefault="009A79D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Tipos de riesgos traumáticos.</w:t>
            </w:r>
          </w:p>
          <w:p w14:paraId="36C0BCA6" w14:textId="5DD6EB05" w:rsidR="009A79D1" w:rsidRPr="00411970" w:rsidRDefault="009A79D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 xml:space="preserve">Riesgo eléctrico. </w:t>
            </w:r>
          </w:p>
          <w:p w14:paraId="2EFCE369" w14:textId="4E142C9F" w:rsidR="009A79D1" w:rsidRDefault="009A79D1" w:rsidP="009A79D1">
            <w:pPr>
              <w:pStyle w:val="Contenidodelatabla"/>
              <w:spacing w:line="288" w:lineRule="auto"/>
              <w:ind w:left="707"/>
              <w:jc w:val="both"/>
              <w:rPr>
                <w:rFonts w:ascii="Arial;sans-serif" w:hAnsi="Arial;sans-serif"/>
                <w:color w:val="000000"/>
              </w:rPr>
            </w:pPr>
          </w:p>
        </w:tc>
      </w:tr>
    </w:tbl>
    <w:p w14:paraId="266DC184" w14:textId="77777777" w:rsidR="009A79D1" w:rsidRDefault="009A79D1" w:rsidP="009A79D1">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9A79D1" w14:paraId="7DD7E2F8"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5BA5AC82"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9A79D1" w14:paraId="3E0D1C2A"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5E2B4BF0" w14:textId="46F879C0" w:rsidR="009A79D1" w:rsidRDefault="009A79D1" w:rsidP="00373AAB">
            <w:pPr>
              <w:pStyle w:val="Contenidodelatabla"/>
              <w:spacing w:line="288" w:lineRule="auto"/>
              <w:jc w:val="both"/>
            </w:pPr>
            <w:r>
              <w:rPr>
                <w:rFonts w:ascii="Arial;sans-serif" w:hAnsi="Arial;sans-serif"/>
                <w:b/>
                <w:color w:val="000000"/>
              </w:rPr>
              <w:t xml:space="preserve">RA8: </w:t>
            </w:r>
            <w:r w:rsidRPr="009A79D1">
              <w:rPr>
                <w:rFonts w:ascii="Arial;sans-serif" w:hAnsi="Arial;sans-serif"/>
                <w:color w:val="000000"/>
              </w:rPr>
              <w:t>Cumple las normas de prevención de riesgos laborales y de protección ambiental, identificando los riesgos asociados, las medidas y equipos para prevenirlos.</w:t>
            </w:r>
          </w:p>
        </w:tc>
      </w:tr>
      <w:tr w:rsidR="009A79D1" w14:paraId="1B601486"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7FE5944"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3B34FA9" w14:textId="77777777" w:rsidR="009A79D1" w:rsidRDefault="009A79D1"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103C495" w14:textId="77777777" w:rsidR="009A79D1" w:rsidRDefault="009A79D1"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8997F30" w14:textId="77777777" w:rsidR="009A79D1" w:rsidRDefault="009A79D1"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3B14654"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22E3E1F4"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9A79D1" w14:paraId="43645BDC"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50002C13" w14:textId="77777777" w:rsidR="009A79D1" w:rsidRDefault="009A79D1" w:rsidP="00373AAB">
            <w:pPr>
              <w:pStyle w:val="Contenidodelatabla"/>
              <w:spacing w:line="288" w:lineRule="auto"/>
              <w:jc w:val="center"/>
              <w:rPr>
                <w:rFonts w:ascii="Arial;sans-serif" w:hAnsi="Arial;sans-serif"/>
                <w:color w:val="000000"/>
              </w:rPr>
            </w:pPr>
            <w:r>
              <w:rPr>
                <w:rFonts w:ascii="Arial;sans-serif" w:hAnsi="Arial;sans-serif"/>
                <w:color w:val="000000"/>
              </w:rPr>
              <w:t xml:space="preserve">a b c d </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31A7B51D" w14:textId="28D7BBB3" w:rsidR="009A79D1" w:rsidRDefault="009A79D1" w:rsidP="00373AAB">
            <w:pPr>
              <w:pStyle w:val="Contenidodelatabla"/>
              <w:spacing w:line="331" w:lineRule="auto"/>
              <w:jc w:val="both"/>
            </w:pPr>
            <w:r>
              <w:rPr>
                <w:rFonts w:ascii="Arial;sans-serif" w:hAnsi="Arial;sans-serif"/>
                <w:b/>
                <w:color w:val="000000"/>
              </w:rPr>
              <w:t xml:space="preserve">Práctica 1. </w:t>
            </w:r>
            <w:r>
              <w:rPr>
                <w:rFonts w:ascii="Arial;sans-serif" w:hAnsi="Arial;sans-serif"/>
                <w:bCs/>
                <w:color w:val="000000"/>
              </w:rPr>
              <w:t xml:space="preserve">Riesgos asociados a la manipulación de equipos electrónicos.  </w:t>
            </w:r>
            <w:r>
              <w:rPr>
                <w:rFonts w:ascii="Arial;sans-serif" w:hAnsi="Arial;sans-serif"/>
                <w:color w:val="000000"/>
              </w:rPr>
              <w:t xml:space="preserve">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9DBD5B5" w14:textId="77777777" w:rsidR="009A79D1" w:rsidRDefault="009A79D1" w:rsidP="00373AAB">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51A22EC2"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55E8B68C"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b</w:t>
            </w:r>
          </w:p>
          <w:p w14:paraId="5BAFEC2E"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d</w:t>
            </w:r>
          </w:p>
          <w:p w14:paraId="070479F4"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e</w:t>
            </w:r>
          </w:p>
          <w:p w14:paraId="51C745EE"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h</w:t>
            </w:r>
          </w:p>
          <w:p w14:paraId="64D28F74"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7CD646BB"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9A79D1" w14:paraId="16041516"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7C24DE5C" w14:textId="18ACD201" w:rsidR="009A79D1" w:rsidRDefault="009A79D1" w:rsidP="00373AAB">
            <w:pPr>
              <w:pStyle w:val="Contenidodelatabla"/>
              <w:spacing w:line="288" w:lineRule="auto"/>
              <w:jc w:val="center"/>
              <w:rPr>
                <w:rFonts w:ascii="Arial;sans-serif" w:hAnsi="Arial;sans-serif"/>
                <w:color w:val="000000"/>
              </w:rPr>
            </w:pPr>
            <w:r>
              <w:rPr>
                <w:rFonts w:ascii="Arial;sans-serif" w:hAnsi="Arial;sans-serif"/>
                <w:color w:val="000000"/>
              </w:rPr>
              <w:t>e f g h i</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2D736EA7" w14:textId="77777777" w:rsidR="009A79D1" w:rsidRDefault="009A79D1" w:rsidP="00373AAB">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4068C0A1" w14:textId="77777777" w:rsidR="009A79D1" w:rsidRDefault="009A79D1" w:rsidP="00373AAB">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0DB2B0AA"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1B302AE0" w14:textId="77777777" w:rsidR="009A79D1" w:rsidRDefault="009A79D1" w:rsidP="00373AAB">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21E980EF" w14:textId="77777777" w:rsidR="009A79D1" w:rsidRDefault="009A79D1" w:rsidP="00373AAB">
            <w:pPr>
              <w:pStyle w:val="Contenidodelatabla"/>
              <w:rPr>
                <w:sz w:val="4"/>
                <w:szCs w:val="4"/>
              </w:rPr>
            </w:pPr>
          </w:p>
        </w:tc>
      </w:tr>
      <w:tr w:rsidR="009A79D1" w14:paraId="4A386DD7"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35A9B2AD" w14:textId="77777777" w:rsidR="009A79D1" w:rsidRDefault="009A79D1" w:rsidP="00373AAB">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71DAA685" w14:textId="77777777" w:rsidR="009A79D1" w:rsidRDefault="009A79D1" w:rsidP="009A79D1">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9A79D1" w14:paraId="5FE2064F"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C333F37" w14:textId="77777777" w:rsidR="009A79D1" w:rsidRDefault="009A79D1"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050D0769"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9A79D1" w14:paraId="48F13869"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D18E341" w14:textId="77777777" w:rsidR="009A79D1" w:rsidRDefault="009A79D1"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3ED33DA8"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690E00F0" w14:textId="77777777" w:rsidR="009A79D1" w:rsidRDefault="009A79D1" w:rsidP="009A79D1">
      <w:pPr>
        <w:pStyle w:val="Textoindependiente"/>
        <w:rPr>
          <w:b/>
          <w:color w:val="000000"/>
        </w:rPr>
      </w:pPr>
    </w:p>
    <w:p w14:paraId="5946ED80" w14:textId="77777777" w:rsidR="009A79D1" w:rsidRDefault="009A79D1" w:rsidP="009A79D1">
      <w:pPr>
        <w:pStyle w:val="Textoindependiente"/>
        <w:rPr>
          <w:b/>
          <w:color w:val="000000"/>
        </w:rPr>
      </w:pPr>
    </w:p>
    <w:p w14:paraId="5C38453C" w14:textId="77777777" w:rsidR="009A79D1" w:rsidRDefault="009A79D1">
      <w:pPr>
        <w:pStyle w:val="Textoindependiente"/>
        <w:rPr>
          <w:b/>
          <w:color w:val="000000"/>
        </w:rPr>
      </w:pPr>
    </w:p>
    <w:sectPr w:rsidR="009A79D1">
      <w:headerReference w:type="default" r:id="rId9"/>
      <w:footerReference w:type="default" r:id="rId10"/>
      <w:headerReference w:type="first" r:id="rId11"/>
      <w:footerReference w:type="first" r:id="rId12"/>
      <w:pgSz w:w="11906" w:h="16838"/>
      <w:pgMar w:top="1134" w:right="1134" w:bottom="1134" w:left="1134" w:header="567" w:footer="567" w:gutter="0"/>
      <w:pgNumType w:start="1"/>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F702A" w14:textId="77777777" w:rsidR="00153D32" w:rsidRDefault="00153D32">
      <w:r>
        <w:separator/>
      </w:r>
    </w:p>
  </w:endnote>
  <w:endnote w:type="continuationSeparator" w:id="0">
    <w:p w14:paraId="56E2DA08" w14:textId="77777777" w:rsidR="00153D32" w:rsidRDefault="00153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panose1 w:val="05010000000000000000"/>
    <w:charset w:val="01"/>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ohit Devanagari">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sans-serif">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5133F" w14:textId="2DF1C818" w:rsidR="00F50DF1" w:rsidRDefault="00000000">
    <w:pPr>
      <w:pStyle w:val="LO-normal"/>
      <w:pBdr>
        <w:top w:val="single" w:sz="4" w:space="0" w:color="000000"/>
      </w:pBdr>
      <w:tabs>
        <w:tab w:val="center" w:pos="4252"/>
        <w:tab w:val="right" w:pos="8504"/>
        <w:tab w:val="left" w:pos="9214"/>
      </w:tabs>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b/>
    </w:r>
    <w:r>
      <w:fldChar w:fldCharType="begin"/>
    </w:r>
    <w:r>
      <w:instrText>PAGE</w:instrText>
    </w:r>
    <w:r>
      <w:fldChar w:fldCharType="separate"/>
    </w:r>
    <w:r>
      <w:t>14</w:t>
    </w:r>
    <w:r>
      <w:fldChar w:fldCharType="end"/>
    </w:r>
    <w:r>
      <w:rPr>
        <w:rFonts w:ascii="Times New Roman" w:eastAsia="Times New Roman" w:hAnsi="Times New Roman" w:cs="Times New Roman"/>
        <w:b/>
        <w:color w:val="000000"/>
        <w:sz w:val="20"/>
        <w:szCs w:val="20"/>
      </w:rPr>
      <w:t>/</w:t>
    </w:r>
    <w:r>
      <w:fldChar w:fldCharType="begin"/>
    </w:r>
    <w:r>
      <w:instrText>NUMPAGES</w:instrText>
    </w:r>
    <w:r>
      <w:fldChar w:fldCharType="separate"/>
    </w:r>
    <w:r>
      <w:t>16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62152" w14:textId="52C14FF9" w:rsidR="00F50DF1" w:rsidRDefault="00000000">
    <w:pPr>
      <w:pStyle w:val="LO-normal"/>
      <w:tabs>
        <w:tab w:val="center" w:pos="4252"/>
        <w:tab w:val="right" w:pos="8504"/>
        <w:tab w:val="right" w:pos="10065"/>
      </w:tabs>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t>Fecha:</w:t>
    </w:r>
    <w:r w:rsidR="00EF3AF0">
      <w:rPr>
        <w:rFonts w:ascii="Times New Roman" w:eastAsia="Times New Roman" w:hAnsi="Times New Roman" w:cs="Times New Roman"/>
        <w:color w:val="000000"/>
      </w:rPr>
      <w:t xml:space="preserve"> 22</w:t>
    </w:r>
    <w:r>
      <w:rPr>
        <w:rFonts w:ascii="Times New Roman" w:eastAsia="Times New Roman" w:hAnsi="Times New Roman" w:cs="Times New Roman"/>
        <w:color w:val="000000"/>
      </w:rPr>
      <w:t>/0</w:t>
    </w:r>
    <w:r w:rsidR="00EF3AF0">
      <w:rPr>
        <w:rFonts w:ascii="Times New Roman" w:eastAsia="Times New Roman" w:hAnsi="Times New Roman" w:cs="Times New Roman"/>
        <w:color w:val="000000"/>
      </w:rPr>
      <w:t>9</w:t>
    </w:r>
    <w:r>
      <w:rPr>
        <w:rFonts w:ascii="Times New Roman" w:eastAsia="Times New Roman" w:hAnsi="Times New Roman" w:cs="Times New Roman"/>
        <w:color w:val="000000"/>
      </w:rPr>
      <w:t>/2</w:t>
    </w:r>
    <w:r w:rsidR="00EF3AF0">
      <w:rPr>
        <w:rFonts w:ascii="Times New Roman" w:eastAsia="Times New Roman" w:hAnsi="Times New Roman" w:cs="Times New Roman"/>
        <w:color w:val="000000"/>
      </w:rPr>
      <w:t>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5C2C9" w14:textId="77777777" w:rsidR="00153D32" w:rsidRDefault="00153D32">
      <w:r>
        <w:separator/>
      </w:r>
    </w:p>
  </w:footnote>
  <w:footnote w:type="continuationSeparator" w:id="0">
    <w:p w14:paraId="6DA87B26" w14:textId="77777777" w:rsidR="00153D32" w:rsidRDefault="00153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6D49C" w14:textId="2314D213" w:rsidR="00F50DF1" w:rsidRDefault="00000000">
    <w:pPr>
      <w:pStyle w:val="LO-normal"/>
      <w:keepNext/>
      <w:widowControl w:val="0"/>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CURSO/GRUPO/CICLO: </w:t>
    </w:r>
    <w:r>
      <w:rPr>
        <w:rFonts w:ascii="Times New Roman" w:eastAsia="Times New Roman" w:hAnsi="Times New Roman" w:cs="Times New Roman"/>
        <w:b/>
        <w:sz w:val="20"/>
        <w:szCs w:val="20"/>
      </w:rPr>
      <w:t xml:space="preserve">1º </w:t>
    </w:r>
    <w:r w:rsidR="00EF3AF0">
      <w:rPr>
        <w:rFonts w:ascii="Times New Roman" w:eastAsia="Times New Roman" w:hAnsi="Times New Roman" w:cs="Times New Roman"/>
        <w:b/>
        <w:sz w:val="20"/>
        <w:szCs w:val="20"/>
      </w:rPr>
      <w:t>S</w:t>
    </w:r>
    <w:r>
      <w:rPr>
        <w:rFonts w:ascii="Times New Roman" w:eastAsia="Times New Roman" w:hAnsi="Times New Roman" w:cs="Times New Roman"/>
        <w:b/>
        <w:sz w:val="20"/>
        <w:szCs w:val="20"/>
      </w:rPr>
      <w:t>T</w:t>
    </w:r>
    <w:r w:rsidR="00EF3AF0">
      <w:rPr>
        <w:rFonts w:ascii="Times New Roman" w:eastAsia="Times New Roman" w:hAnsi="Times New Roman" w:cs="Times New Roman"/>
        <w:b/>
        <w:sz w:val="20"/>
        <w:szCs w:val="20"/>
      </w:rPr>
      <w:t>I</w:t>
    </w:r>
  </w:p>
  <w:p w14:paraId="47C76313" w14:textId="4983FBBA" w:rsidR="00F50DF1" w:rsidRDefault="00000000">
    <w:pPr>
      <w:pStyle w:val="LO-normal"/>
      <w:keepNext/>
      <w:widowControl w:val="0"/>
      <w:pBdr>
        <w:bottom w:val="single" w:sz="4" w:space="1" w:color="000000"/>
      </w:pBdr>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MÓDULO: </w:t>
    </w:r>
    <w:r w:rsidR="00EF3AF0">
      <w:rPr>
        <w:rFonts w:ascii="Times New Roman" w:eastAsia="Times New Roman" w:hAnsi="Times New Roman" w:cs="Times New Roman"/>
        <w:b/>
        <w:color w:val="000000"/>
        <w:sz w:val="20"/>
        <w:szCs w:val="20"/>
      </w:rPr>
      <w:t>SISTEMAS DE TELEFONÍA FIJA Y MÓVIL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BE8EB" w14:textId="77777777" w:rsidR="00F50DF1" w:rsidRDefault="00F50DF1">
    <w:pPr>
      <w:pStyle w:val="LO-normal"/>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0688"/>
    <w:multiLevelType w:val="multilevel"/>
    <w:tmpl w:val="9CAAA0CC"/>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 w15:restartNumberingAfterBreak="0">
    <w:nsid w:val="078C2AD5"/>
    <w:multiLevelType w:val="multilevel"/>
    <w:tmpl w:val="D784822C"/>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2" w15:restartNumberingAfterBreak="0">
    <w:nsid w:val="0B527636"/>
    <w:multiLevelType w:val="hybridMultilevel"/>
    <w:tmpl w:val="A4D8A308"/>
    <w:lvl w:ilvl="0" w:tplc="0C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9D5DD6"/>
    <w:multiLevelType w:val="multilevel"/>
    <w:tmpl w:val="5ADAB3A0"/>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4" w15:restartNumberingAfterBreak="0">
    <w:nsid w:val="1C243DD7"/>
    <w:multiLevelType w:val="hybridMultilevel"/>
    <w:tmpl w:val="696A8318"/>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EE82B11"/>
    <w:multiLevelType w:val="multilevel"/>
    <w:tmpl w:val="BE0AF9D2"/>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6" w15:restartNumberingAfterBreak="0">
    <w:nsid w:val="2FE35C4C"/>
    <w:multiLevelType w:val="multilevel"/>
    <w:tmpl w:val="36E67F32"/>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7" w15:restartNumberingAfterBreak="0">
    <w:nsid w:val="59EB478F"/>
    <w:multiLevelType w:val="multilevel"/>
    <w:tmpl w:val="0F104A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683D43D4"/>
    <w:multiLevelType w:val="multilevel"/>
    <w:tmpl w:val="09D0B444"/>
    <w:lvl w:ilvl="0">
      <w:start w:val="1"/>
      <w:numFmt w:val="bullet"/>
      <w:lvlText w:val=""/>
      <w:lvlJc w:val="left"/>
      <w:pPr>
        <w:tabs>
          <w:tab w:val="num" w:pos="0"/>
        </w:tabs>
        <w:ind w:left="720" w:hanging="360"/>
      </w:pPr>
      <w:rPr>
        <w:rFonts w:ascii="Symbol" w:hAnsi="Symbol"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9" w15:restartNumberingAfterBreak="0">
    <w:nsid w:val="70D566F6"/>
    <w:multiLevelType w:val="multilevel"/>
    <w:tmpl w:val="78AAA1B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10" w15:restartNumberingAfterBreak="0">
    <w:nsid w:val="7B01349A"/>
    <w:multiLevelType w:val="multilevel"/>
    <w:tmpl w:val="4E9C379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11" w15:restartNumberingAfterBreak="0">
    <w:nsid w:val="7BC91529"/>
    <w:multiLevelType w:val="multilevel"/>
    <w:tmpl w:val="EEC2484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12" w15:restartNumberingAfterBreak="0">
    <w:nsid w:val="7BDF693E"/>
    <w:multiLevelType w:val="multilevel"/>
    <w:tmpl w:val="7A52F6F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num w:numId="1" w16cid:durableId="2036300756">
    <w:abstractNumId w:val="12"/>
  </w:num>
  <w:num w:numId="2" w16cid:durableId="843666396">
    <w:abstractNumId w:val="6"/>
  </w:num>
  <w:num w:numId="3" w16cid:durableId="282229577">
    <w:abstractNumId w:val="5"/>
  </w:num>
  <w:num w:numId="4" w16cid:durableId="1298025018">
    <w:abstractNumId w:val="11"/>
  </w:num>
  <w:num w:numId="5" w16cid:durableId="929578345">
    <w:abstractNumId w:val="9"/>
  </w:num>
  <w:num w:numId="6" w16cid:durableId="915210818">
    <w:abstractNumId w:val="8"/>
  </w:num>
  <w:num w:numId="7" w16cid:durableId="1727097641">
    <w:abstractNumId w:val="3"/>
  </w:num>
  <w:num w:numId="8" w16cid:durableId="515773285">
    <w:abstractNumId w:val="1"/>
  </w:num>
  <w:num w:numId="9" w16cid:durableId="336425202">
    <w:abstractNumId w:val="10"/>
  </w:num>
  <w:num w:numId="10" w16cid:durableId="960956371">
    <w:abstractNumId w:val="0"/>
  </w:num>
  <w:num w:numId="11" w16cid:durableId="1781989667">
    <w:abstractNumId w:val="7"/>
  </w:num>
  <w:num w:numId="12" w16cid:durableId="44529634">
    <w:abstractNumId w:val="4"/>
  </w:num>
  <w:num w:numId="13" w16cid:durableId="12631504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DF1"/>
    <w:rsid w:val="00083835"/>
    <w:rsid w:val="000C339E"/>
    <w:rsid w:val="00153D32"/>
    <w:rsid w:val="001906E2"/>
    <w:rsid w:val="001E5C7E"/>
    <w:rsid w:val="001F6A13"/>
    <w:rsid w:val="00216BBB"/>
    <w:rsid w:val="002373C7"/>
    <w:rsid w:val="002B0121"/>
    <w:rsid w:val="003636FA"/>
    <w:rsid w:val="00365F64"/>
    <w:rsid w:val="00382012"/>
    <w:rsid w:val="003B693F"/>
    <w:rsid w:val="003E7CDC"/>
    <w:rsid w:val="00411970"/>
    <w:rsid w:val="00416162"/>
    <w:rsid w:val="00425FF7"/>
    <w:rsid w:val="004A2F25"/>
    <w:rsid w:val="004A5332"/>
    <w:rsid w:val="00570BCB"/>
    <w:rsid w:val="00593669"/>
    <w:rsid w:val="005A599E"/>
    <w:rsid w:val="005B3632"/>
    <w:rsid w:val="005C188B"/>
    <w:rsid w:val="005C3C02"/>
    <w:rsid w:val="005C7FD1"/>
    <w:rsid w:val="005E37AF"/>
    <w:rsid w:val="006A6EAD"/>
    <w:rsid w:val="007033B7"/>
    <w:rsid w:val="00730BC4"/>
    <w:rsid w:val="007B39F8"/>
    <w:rsid w:val="007D163C"/>
    <w:rsid w:val="007E5308"/>
    <w:rsid w:val="0080625A"/>
    <w:rsid w:val="008213C8"/>
    <w:rsid w:val="00926102"/>
    <w:rsid w:val="009A79D1"/>
    <w:rsid w:val="009A7E09"/>
    <w:rsid w:val="009F5E9B"/>
    <w:rsid w:val="00A60824"/>
    <w:rsid w:val="00A665B3"/>
    <w:rsid w:val="00AA1C82"/>
    <w:rsid w:val="00AA4088"/>
    <w:rsid w:val="00AB6C4B"/>
    <w:rsid w:val="00B45786"/>
    <w:rsid w:val="00BB7453"/>
    <w:rsid w:val="00BC2A70"/>
    <w:rsid w:val="00BC6129"/>
    <w:rsid w:val="00C274B9"/>
    <w:rsid w:val="00C41690"/>
    <w:rsid w:val="00C61FA1"/>
    <w:rsid w:val="00C71E35"/>
    <w:rsid w:val="00CA3004"/>
    <w:rsid w:val="00D01EF8"/>
    <w:rsid w:val="00D22C78"/>
    <w:rsid w:val="00D55EAB"/>
    <w:rsid w:val="00D56FC0"/>
    <w:rsid w:val="00D74F1A"/>
    <w:rsid w:val="00DB4E1A"/>
    <w:rsid w:val="00E23172"/>
    <w:rsid w:val="00E26008"/>
    <w:rsid w:val="00E26371"/>
    <w:rsid w:val="00EB3305"/>
    <w:rsid w:val="00EB43F8"/>
    <w:rsid w:val="00ED421E"/>
    <w:rsid w:val="00EF3AF0"/>
    <w:rsid w:val="00F50DF1"/>
    <w:rsid w:val="00FA7D1D"/>
    <w:rsid w:val="00FB48AA"/>
    <w:rsid w:val="00FC4BD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05F73"/>
  <w15:docId w15:val="{6A895A70-704A-47FA-8241-16A415AA0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LO-normal"/>
    <w:next w:val="LO-normal"/>
    <w:uiPriority w:val="9"/>
    <w:qFormat/>
    <w:pPr>
      <w:keepNext/>
      <w:keepLines/>
      <w:jc w:val="both"/>
      <w:outlineLvl w:val="0"/>
    </w:pPr>
    <w:rPr>
      <w:b/>
      <w:sz w:val="28"/>
      <w:szCs w:val="28"/>
    </w:rPr>
  </w:style>
  <w:style w:type="paragraph" w:styleId="Ttulo2">
    <w:name w:val="heading 2"/>
    <w:basedOn w:val="LO-normal"/>
    <w:next w:val="LO-normal"/>
    <w:uiPriority w:val="9"/>
    <w:unhideWhenUsed/>
    <w:qFormat/>
    <w:pPr>
      <w:keepNext/>
      <w:keepLines/>
      <w:outlineLvl w:val="1"/>
    </w:pPr>
    <w:rPr>
      <w:b/>
    </w:rPr>
  </w:style>
  <w:style w:type="paragraph" w:styleId="Ttulo3">
    <w:name w:val="heading 3"/>
    <w:basedOn w:val="LO-normal"/>
    <w:next w:val="LO-normal"/>
    <w:uiPriority w:val="9"/>
    <w:semiHidden/>
    <w:unhideWhenUsed/>
    <w:qFormat/>
    <w:pPr>
      <w:keepNext/>
      <w:keepLines/>
      <w:spacing w:before="280" w:after="80"/>
      <w:outlineLvl w:val="2"/>
    </w:pPr>
    <w:rPr>
      <w:b/>
      <w:sz w:val="28"/>
      <w:szCs w:val="28"/>
    </w:rPr>
  </w:style>
  <w:style w:type="paragraph" w:styleId="Ttulo4">
    <w:name w:val="heading 4"/>
    <w:basedOn w:val="LO-normal"/>
    <w:next w:val="LO-normal"/>
    <w:uiPriority w:val="9"/>
    <w:semiHidden/>
    <w:unhideWhenUsed/>
    <w:qFormat/>
    <w:pPr>
      <w:keepNext/>
      <w:keepLines/>
      <w:spacing w:before="240" w:after="40"/>
      <w:outlineLvl w:val="3"/>
    </w:pPr>
    <w:rPr>
      <w:b/>
    </w:rPr>
  </w:style>
  <w:style w:type="paragraph" w:styleId="Ttulo5">
    <w:name w:val="heading 5"/>
    <w:basedOn w:val="LO-normal"/>
    <w:next w:val="LO-normal"/>
    <w:uiPriority w:val="9"/>
    <w:semiHidden/>
    <w:unhideWhenUsed/>
    <w:qFormat/>
    <w:pPr>
      <w:keepNext/>
      <w:keepLines/>
      <w:spacing w:before="220" w:after="40"/>
      <w:outlineLvl w:val="4"/>
    </w:pPr>
    <w:rPr>
      <w:b/>
      <w:sz w:val="22"/>
      <w:szCs w:val="22"/>
    </w:rPr>
  </w:style>
  <w:style w:type="paragraph" w:styleId="Ttulo6">
    <w:name w:val="heading 6"/>
    <w:basedOn w:val="LO-normal"/>
    <w:next w:val="LO-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Pr>
      <w:color w:val="000080"/>
      <w:u w:val="single"/>
    </w:rPr>
  </w:style>
  <w:style w:type="character" w:customStyle="1" w:styleId="Enlacedelndice">
    <w:name w:val="Enlace del índice"/>
    <w:qFormat/>
  </w:style>
  <w:style w:type="character" w:customStyle="1" w:styleId="Vietas">
    <w:name w:val="Viñetas"/>
    <w:qFormat/>
    <w:rPr>
      <w:rFonts w:ascii="OpenSymbol" w:eastAsia="OpenSymbol" w:hAnsi="OpenSymbol" w:cs="OpenSymbol"/>
    </w:rPr>
  </w:style>
  <w:style w:type="paragraph" w:styleId="Ttulo">
    <w:name w:val="Title"/>
    <w:basedOn w:val="LO-normal"/>
    <w:next w:val="Textoindependiente"/>
    <w:uiPriority w:val="10"/>
    <w:qFormat/>
    <w:pPr>
      <w:keepNext/>
      <w:keepLines/>
      <w:spacing w:before="480" w:after="120"/>
    </w:pPr>
    <w:rPr>
      <w:b/>
      <w:sz w:val="72"/>
      <w:szCs w:val="72"/>
    </w:rPr>
  </w:style>
  <w:style w:type="paragraph" w:styleId="Textoindependiente">
    <w:name w:val="Body Text"/>
    <w:basedOn w:val="Normal"/>
    <w:pPr>
      <w:spacing w:after="140" w:line="276" w:lineRule="auto"/>
    </w:p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rPr>
  </w:style>
  <w:style w:type="paragraph" w:customStyle="1" w:styleId="ndice">
    <w:name w:val="Índice"/>
    <w:basedOn w:val="Normal"/>
    <w:qFormat/>
    <w:pPr>
      <w:suppressLineNumbers/>
    </w:pPr>
    <w:rPr>
      <w:rFonts w:cs="Lohit Devanagari"/>
    </w:rPr>
  </w:style>
  <w:style w:type="paragraph" w:customStyle="1" w:styleId="LO-normal">
    <w:name w:val="LO-normal"/>
    <w:qFormat/>
  </w:style>
  <w:style w:type="paragraph" w:styleId="Subttulo">
    <w:name w:val="Subtitle"/>
    <w:basedOn w:val="LO-normal"/>
    <w:next w:val="LO-normal"/>
    <w:uiPriority w:val="11"/>
    <w:qFormat/>
    <w:pPr>
      <w:keepNext/>
      <w:keepLines/>
      <w:spacing w:before="360" w:after="80"/>
    </w:pPr>
    <w:rPr>
      <w:rFonts w:ascii="Georgia" w:eastAsia="Georgia" w:hAnsi="Georgia" w:cs="Georgia"/>
      <w:i/>
      <w:color w:val="666666"/>
      <w:sz w:val="48"/>
      <w:szCs w:val="48"/>
    </w:rPr>
  </w:style>
  <w:style w:type="paragraph" w:customStyle="1" w:styleId="Cabeceraypie">
    <w:name w:val="Cabecera y pie"/>
    <w:basedOn w:val="Normal"/>
    <w:qFormat/>
  </w:style>
  <w:style w:type="paragraph" w:styleId="Encabezado">
    <w:name w:val="header"/>
    <w:basedOn w:val="Cabeceraypie"/>
  </w:style>
  <w:style w:type="paragraph" w:styleId="Piedepgina">
    <w:name w:val="footer"/>
    <w:basedOn w:val="Cabeceraypie"/>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table" w:customStyle="1" w:styleId="TableNormal">
    <w:name w:val="TableNormal"/>
    <w:tblPr>
      <w:tblCellMar>
        <w:top w:w="100" w:type="dxa"/>
        <w:left w:w="100" w:type="dxa"/>
        <w:bottom w:w="100" w:type="dxa"/>
        <w:right w:w="100" w:type="dxa"/>
      </w:tblCellMar>
    </w:tblPr>
  </w:style>
  <w:style w:type="paragraph" w:styleId="Prrafodelista">
    <w:name w:val="List Paragraph"/>
    <w:basedOn w:val="Normal"/>
    <w:uiPriority w:val="34"/>
    <w:qFormat/>
    <w:rsid w:val="00E26008"/>
    <w:pPr>
      <w:ind w:left="720"/>
      <w:contextualSpacing/>
    </w:pPr>
    <w:rPr>
      <w:rFonts w:cs="Mangal"/>
      <w:szCs w:val="21"/>
    </w:rPr>
  </w:style>
  <w:style w:type="paragraph" w:styleId="TDC1">
    <w:name w:val="toc 1"/>
    <w:basedOn w:val="Normal"/>
    <w:next w:val="Normal"/>
    <w:autoRedefine/>
    <w:uiPriority w:val="39"/>
    <w:unhideWhenUsed/>
    <w:rsid w:val="00EF3AF0"/>
    <w:pPr>
      <w:spacing w:after="100"/>
    </w:pPr>
    <w:rPr>
      <w:rFonts w:cs="Mangal"/>
      <w:szCs w:val="21"/>
    </w:rPr>
  </w:style>
  <w:style w:type="paragraph" w:styleId="TDC2">
    <w:name w:val="toc 2"/>
    <w:basedOn w:val="Normal"/>
    <w:next w:val="Normal"/>
    <w:autoRedefine/>
    <w:uiPriority w:val="39"/>
    <w:unhideWhenUsed/>
    <w:rsid w:val="00EF3AF0"/>
    <w:pPr>
      <w:spacing w:after="100"/>
      <w:ind w:left="240"/>
    </w:pPr>
    <w:rPr>
      <w:rFonts w:cs="Mangal"/>
      <w:szCs w:val="21"/>
    </w:rPr>
  </w:style>
  <w:style w:type="character" w:styleId="Hipervnculo">
    <w:name w:val="Hyperlink"/>
    <w:basedOn w:val="Fuentedeprrafopredeter"/>
    <w:uiPriority w:val="99"/>
    <w:unhideWhenUsed/>
    <w:rsid w:val="00EF3A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34</Pages>
  <Words>7599</Words>
  <Characters>41800</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Miguel Angel Sánchez Fuentes</cp:lastModifiedBy>
  <cp:revision>48</cp:revision>
  <dcterms:created xsi:type="dcterms:W3CDTF">2025-09-22T17:48:00Z</dcterms:created>
  <dcterms:modified xsi:type="dcterms:W3CDTF">2025-10-07T11:10:00Z</dcterms:modified>
  <dc:language>es-ES</dc:language>
</cp:coreProperties>
</file>