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AB1C8" w14:textId="77777777" w:rsidR="00F50DF1" w:rsidRDefault="00000000">
      <w:pPr>
        <w:pStyle w:val="LO-normal"/>
        <w:keepNext/>
        <w:jc w:val="both"/>
        <w:rPr>
          <w:b/>
          <w:color w:val="000000"/>
          <w:sz w:val="28"/>
          <w:szCs w:val="28"/>
        </w:rPr>
      </w:pPr>
      <w:r>
        <w:rPr>
          <w:b/>
          <w:color w:val="000000"/>
          <w:sz w:val="28"/>
          <w:szCs w:val="28"/>
        </w:rPr>
        <w:t xml:space="preserve">I.E.S.  “EL ARGAR”   </w:t>
      </w:r>
    </w:p>
    <w:p w14:paraId="5FC31920" w14:textId="77777777" w:rsidR="00F50DF1" w:rsidRDefault="00000000">
      <w:pPr>
        <w:pStyle w:val="LO-normal"/>
        <w:keepNext/>
        <w:spacing w:after="240"/>
        <w:jc w:val="both"/>
        <w:rPr>
          <w:b/>
          <w:color w:val="000000"/>
          <w:sz w:val="28"/>
          <w:szCs w:val="28"/>
        </w:rPr>
      </w:pPr>
      <w:r>
        <w:rPr>
          <w:b/>
          <w:color w:val="000000"/>
          <w:sz w:val="28"/>
          <w:szCs w:val="28"/>
        </w:rPr>
        <w:t>ALMERÍA</w:t>
      </w:r>
    </w:p>
    <w:p w14:paraId="5AA7C7CD" w14:textId="77777777" w:rsidR="00F50DF1" w:rsidRDefault="00F50DF1">
      <w:pPr>
        <w:pStyle w:val="LO-normal"/>
        <w:jc w:val="both"/>
      </w:pPr>
    </w:p>
    <w:tbl>
      <w:tblPr>
        <w:tblStyle w:val="TableNormal"/>
        <w:tblW w:w="9195" w:type="dxa"/>
        <w:jc w:val="center"/>
        <w:tblInd w:w="0" w:type="dxa"/>
        <w:tblLook w:val="0600" w:firstRow="0" w:lastRow="0" w:firstColumn="0" w:lastColumn="0" w:noHBand="1" w:noVBand="1"/>
      </w:tblPr>
      <w:tblGrid>
        <w:gridCol w:w="9195"/>
      </w:tblGrid>
      <w:tr w:rsidR="00F50DF1" w14:paraId="30D8C848" w14:textId="77777777">
        <w:trPr>
          <w:jc w:val="center"/>
        </w:trPr>
        <w:tc>
          <w:tcPr>
            <w:tcW w:w="9195" w:type="dxa"/>
            <w:tcBorders>
              <w:top w:val="single" w:sz="18" w:space="0" w:color="000000"/>
              <w:left w:val="single" w:sz="18" w:space="0" w:color="000000"/>
              <w:bottom w:val="single" w:sz="18" w:space="0" w:color="000000"/>
              <w:right w:val="single" w:sz="18" w:space="0" w:color="000000"/>
            </w:tcBorders>
            <w:vAlign w:val="center"/>
          </w:tcPr>
          <w:p w14:paraId="71A8E1E1" w14:textId="77777777" w:rsidR="00F50DF1" w:rsidRDefault="00000000">
            <w:pPr>
              <w:pStyle w:val="LO-normal"/>
              <w:widowControl w:val="0"/>
              <w:jc w:val="center"/>
              <w:rPr>
                <w:b/>
                <w:sz w:val="38"/>
                <w:szCs w:val="38"/>
              </w:rPr>
            </w:pPr>
            <w:r>
              <w:rPr>
                <w:b/>
                <w:sz w:val="38"/>
                <w:szCs w:val="38"/>
              </w:rPr>
              <w:t>PROGRAMACIÓN CICLOS FORMATIVOS</w:t>
            </w:r>
          </w:p>
          <w:p w14:paraId="76EE6FD8" w14:textId="77777777" w:rsidR="00F50DF1" w:rsidRDefault="00000000">
            <w:pPr>
              <w:pStyle w:val="LO-normal"/>
              <w:widowControl w:val="0"/>
              <w:jc w:val="center"/>
              <w:rPr>
                <w:b/>
                <w:sz w:val="38"/>
                <w:szCs w:val="38"/>
              </w:rPr>
            </w:pPr>
            <w:r>
              <w:rPr>
                <w:b/>
                <w:sz w:val="38"/>
                <w:szCs w:val="38"/>
              </w:rPr>
              <w:t>POR OBJETIVOS Y COMPETENCIAS</w:t>
            </w:r>
          </w:p>
          <w:p w14:paraId="34459C18" w14:textId="77777777" w:rsidR="00F50DF1" w:rsidRDefault="00000000">
            <w:pPr>
              <w:pStyle w:val="LO-normal"/>
              <w:widowControl w:val="0"/>
              <w:jc w:val="center"/>
              <w:rPr>
                <w:b/>
                <w:sz w:val="38"/>
                <w:szCs w:val="38"/>
              </w:rPr>
            </w:pPr>
            <w:r>
              <w:rPr>
                <w:b/>
                <w:sz w:val="38"/>
                <w:szCs w:val="38"/>
              </w:rPr>
              <w:t xml:space="preserve"> </w:t>
            </w:r>
          </w:p>
          <w:p w14:paraId="6D820A79" w14:textId="77777777" w:rsidR="00F50DF1" w:rsidRDefault="00000000">
            <w:pPr>
              <w:pStyle w:val="LO-normal"/>
              <w:widowControl w:val="0"/>
              <w:jc w:val="center"/>
              <w:rPr>
                <w:b/>
                <w:sz w:val="38"/>
                <w:szCs w:val="38"/>
              </w:rPr>
            </w:pPr>
            <w:r>
              <w:rPr>
                <w:b/>
                <w:sz w:val="38"/>
                <w:szCs w:val="38"/>
              </w:rPr>
              <w:t>CURSO (Año Escolar): 2025-2026</w:t>
            </w:r>
          </w:p>
        </w:tc>
      </w:tr>
    </w:tbl>
    <w:p w14:paraId="0788439B" w14:textId="77777777" w:rsidR="00F50DF1" w:rsidRDefault="00F50DF1">
      <w:pPr>
        <w:pStyle w:val="LO-normal"/>
        <w:jc w:val="both"/>
      </w:pPr>
    </w:p>
    <w:p w14:paraId="119655CC" w14:textId="77777777" w:rsidR="00F50DF1" w:rsidRDefault="00F50DF1">
      <w:pPr>
        <w:pStyle w:val="LO-normal"/>
        <w:jc w:val="center"/>
        <w:rPr>
          <w:sz w:val="23"/>
          <w:szCs w:val="23"/>
        </w:rPr>
      </w:pPr>
    </w:p>
    <w:tbl>
      <w:tblPr>
        <w:tblStyle w:val="TableNormal"/>
        <w:tblW w:w="9195" w:type="dxa"/>
        <w:jc w:val="center"/>
        <w:tblInd w:w="0" w:type="dxa"/>
        <w:tblCellMar>
          <w:top w:w="0" w:type="dxa"/>
          <w:left w:w="108" w:type="dxa"/>
          <w:bottom w:w="0" w:type="dxa"/>
          <w:right w:w="108" w:type="dxa"/>
        </w:tblCellMar>
        <w:tblLook w:val="0000" w:firstRow="0" w:lastRow="0" w:firstColumn="0" w:lastColumn="0" w:noHBand="0" w:noVBand="0"/>
      </w:tblPr>
      <w:tblGrid>
        <w:gridCol w:w="4815"/>
        <w:gridCol w:w="4380"/>
      </w:tblGrid>
      <w:tr w:rsidR="00F50DF1" w14:paraId="1E2FB98E"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4F662755" w14:textId="77777777" w:rsidR="00F50DF1" w:rsidRDefault="00000000">
            <w:pPr>
              <w:pStyle w:val="LO-normal"/>
              <w:jc w:val="right"/>
              <w:rPr>
                <w:b/>
                <w:sz w:val="31"/>
                <w:szCs w:val="31"/>
              </w:rPr>
            </w:pPr>
            <w:r>
              <w:rPr>
                <w:b/>
                <w:sz w:val="31"/>
                <w:szCs w:val="31"/>
              </w:rPr>
              <w:t>DEPARTAMENTO</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1CFFD8E0" w14:textId="77777777" w:rsidR="00F50DF1" w:rsidRDefault="00000000">
            <w:pPr>
              <w:pStyle w:val="LO-normal"/>
              <w:rPr>
                <w:sz w:val="31"/>
                <w:szCs w:val="31"/>
              </w:rPr>
            </w:pPr>
            <w:r>
              <w:rPr>
                <w:sz w:val="31"/>
                <w:szCs w:val="31"/>
              </w:rPr>
              <w:t>Electrónica</w:t>
            </w:r>
          </w:p>
        </w:tc>
      </w:tr>
      <w:tr w:rsidR="00F50DF1" w14:paraId="073672F1"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27EE4E8F" w14:textId="77777777" w:rsidR="00F50DF1" w:rsidRDefault="00000000">
            <w:pPr>
              <w:pStyle w:val="LO-normal"/>
              <w:jc w:val="right"/>
              <w:rPr>
                <w:b/>
                <w:sz w:val="31"/>
                <w:szCs w:val="31"/>
              </w:rPr>
            </w:pPr>
            <w:r>
              <w:rPr>
                <w:b/>
                <w:sz w:val="31"/>
                <w:szCs w:val="31"/>
              </w:rPr>
              <w:t>CURSO/GRUPO/CICLO</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7C4892D8" w14:textId="2E105D88" w:rsidR="00F50DF1" w:rsidRDefault="00000000">
            <w:pPr>
              <w:pStyle w:val="LO-normal"/>
              <w:rPr>
                <w:sz w:val="31"/>
                <w:szCs w:val="31"/>
              </w:rPr>
            </w:pPr>
            <w:r>
              <w:rPr>
                <w:sz w:val="31"/>
                <w:szCs w:val="31"/>
              </w:rPr>
              <w:t xml:space="preserve">1º </w:t>
            </w:r>
            <w:r w:rsidR="00157389">
              <w:rPr>
                <w:sz w:val="31"/>
                <w:szCs w:val="31"/>
              </w:rPr>
              <w:t>MEL</w:t>
            </w:r>
          </w:p>
        </w:tc>
      </w:tr>
      <w:tr w:rsidR="00F50DF1" w14:paraId="159E92BE"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4EE42E70" w14:textId="77777777" w:rsidR="00F50DF1" w:rsidRDefault="00000000">
            <w:pPr>
              <w:pStyle w:val="LO-normal"/>
              <w:jc w:val="right"/>
              <w:rPr>
                <w:b/>
                <w:sz w:val="31"/>
                <w:szCs w:val="31"/>
              </w:rPr>
            </w:pPr>
            <w:r>
              <w:rPr>
                <w:b/>
                <w:sz w:val="31"/>
                <w:szCs w:val="31"/>
              </w:rPr>
              <w:t>MÓDULO PROFESIONAL</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22D662F2" w14:textId="0DDC6014" w:rsidR="00F50DF1" w:rsidRDefault="00157389">
            <w:pPr>
              <w:pStyle w:val="LO-normal"/>
              <w:rPr>
                <w:sz w:val="31"/>
                <w:szCs w:val="31"/>
              </w:rPr>
            </w:pPr>
            <w:r>
              <w:rPr>
                <w:sz w:val="31"/>
                <w:szCs w:val="31"/>
              </w:rPr>
              <w:t>Mantenimiento de equipos de voz y datos</w:t>
            </w:r>
          </w:p>
        </w:tc>
      </w:tr>
      <w:tr w:rsidR="00F50DF1" w14:paraId="491A41DA"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7F7038AB" w14:textId="77777777" w:rsidR="00F50DF1" w:rsidRDefault="00000000">
            <w:pPr>
              <w:pStyle w:val="LO-normal"/>
              <w:jc w:val="right"/>
              <w:rPr>
                <w:b/>
                <w:sz w:val="31"/>
                <w:szCs w:val="31"/>
              </w:rPr>
            </w:pPr>
            <w:r>
              <w:rPr>
                <w:b/>
                <w:sz w:val="31"/>
                <w:szCs w:val="31"/>
              </w:rPr>
              <w:t>PROFESORES QUE IMPARTEN LA ASIGNATURA Y ASUMEN POR TANTO EL CONTENIDO DE ESTA PROGRAMACIÓN</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4C4725FD" w14:textId="77777777" w:rsidR="00157389" w:rsidRDefault="00157389">
            <w:pPr>
              <w:pStyle w:val="LO-normal"/>
              <w:rPr>
                <w:sz w:val="31"/>
                <w:szCs w:val="31"/>
              </w:rPr>
            </w:pPr>
          </w:p>
          <w:p w14:paraId="27ADB7A6" w14:textId="78C8D959" w:rsidR="00F50DF1" w:rsidRDefault="00E26008">
            <w:pPr>
              <w:pStyle w:val="LO-normal"/>
              <w:rPr>
                <w:sz w:val="31"/>
                <w:szCs w:val="31"/>
              </w:rPr>
            </w:pPr>
            <w:r>
              <w:rPr>
                <w:sz w:val="31"/>
                <w:szCs w:val="31"/>
              </w:rPr>
              <w:t>Miguel Ángel Sánchez Fuentes</w:t>
            </w:r>
          </w:p>
          <w:p w14:paraId="64A5D647" w14:textId="5A5E900B" w:rsidR="00E26008" w:rsidRDefault="00E26008">
            <w:pPr>
              <w:pStyle w:val="LO-normal"/>
              <w:rPr>
                <w:sz w:val="31"/>
                <w:szCs w:val="31"/>
              </w:rPr>
            </w:pPr>
          </w:p>
        </w:tc>
      </w:tr>
      <w:tr w:rsidR="00F50DF1" w14:paraId="1E2D402F"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0F5D1CCB" w14:textId="77777777" w:rsidR="00F50DF1" w:rsidRDefault="00000000">
            <w:pPr>
              <w:pStyle w:val="LO-normal"/>
              <w:jc w:val="right"/>
              <w:rPr>
                <w:b/>
                <w:sz w:val="31"/>
                <w:szCs w:val="31"/>
              </w:rPr>
            </w:pPr>
            <w:r>
              <w:rPr>
                <w:b/>
                <w:sz w:val="31"/>
                <w:szCs w:val="31"/>
              </w:rPr>
              <w:t>HERRAMIENTAS DE EVALUACIÓN</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02264E00" w14:textId="77777777" w:rsidR="00F50DF1" w:rsidRDefault="00000000">
            <w:pPr>
              <w:pStyle w:val="LO-normal"/>
              <w:rPr>
                <w:sz w:val="31"/>
                <w:szCs w:val="31"/>
              </w:rPr>
            </w:pPr>
            <w:r>
              <w:rPr>
                <w:sz w:val="31"/>
                <w:szCs w:val="31"/>
              </w:rPr>
              <w:t>Exámenes</w:t>
            </w:r>
          </w:p>
          <w:p w14:paraId="128AF699" w14:textId="77777777" w:rsidR="00F50DF1" w:rsidRDefault="00000000">
            <w:pPr>
              <w:pStyle w:val="LO-normal"/>
              <w:rPr>
                <w:sz w:val="31"/>
                <w:szCs w:val="31"/>
              </w:rPr>
            </w:pPr>
            <w:r>
              <w:rPr>
                <w:sz w:val="31"/>
                <w:szCs w:val="31"/>
              </w:rPr>
              <w:t>Prácticas (informes)</w:t>
            </w:r>
          </w:p>
          <w:p w14:paraId="7822FF95" w14:textId="77777777" w:rsidR="00F50DF1" w:rsidRDefault="00000000">
            <w:pPr>
              <w:pStyle w:val="LO-normal"/>
              <w:rPr>
                <w:sz w:val="31"/>
                <w:szCs w:val="31"/>
              </w:rPr>
            </w:pPr>
            <w:r>
              <w:rPr>
                <w:sz w:val="31"/>
                <w:szCs w:val="31"/>
              </w:rPr>
              <w:t>Trabajos y ejercicios propuestos</w:t>
            </w:r>
          </w:p>
          <w:p w14:paraId="61E24F50" w14:textId="77777777" w:rsidR="00F50DF1" w:rsidRDefault="00000000">
            <w:pPr>
              <w:pStyle w:val="LO-normal"/>
              <w:rPr>
                <w:sz w:val="31"/>
                <w:szCs w:val="31"/>
              </w:rPr>
            </w:pPr>
            <w:r>
              <w:rPr>
                <w:sz w:val="31"/>
                <w:szCs w:val="31"/>
              </w:rPr>
              <w:t>Cuadernillo FFEOE</w:t>
            </w:r>
          </w:p>
          <w:p w14:paraId="71B3EA37" w14:textId="62E6377D" w:rsidR="00E26008" w:rsidRDefault="00E26008">
            <w:pPr>
              <w:pStyle w:val="LO-normal"/>
              <w:rPr>
                <w:sz w:val="31"/>
                <w:szCs w:val="31"/>
              </w:rPr>
            </w:pPr>
            <w:r>
              <w:rPr>
                <w:sz w:val="31"/>
                <w:szCs w:val="31"/>
              </w:rPr>
              <w:t>Kahoot</w:t>
            </w:r>
          </w:p>
        </w:tc>
      </w:tr>
      <w:tr w:rsidR="00F50DF1" w14:paraId="50379E68"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49041CD2" w14:textId="77777777" w:rsidR="00F50DF1" w:rsidRDefault="00000000">
            <w:pPr>
              <w:pStyle w:val="LO-normal"/>
              <w:jc w:val="right"/>
              <w:rPr>
                <w:b/>
                <w:sz w:val="31"/>
                <w:szCs w:val="31"/>
              </w:rPr>
            </w:pPr>
            <w:r>
              <w:rPr>
                <w:b/>
                <w:sz w:val="31"/>
                <w:szCs w:val="31"/>
              </w:rPr>
              <w:t>NÚMERO DE HORAS</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3DD284A6" w14:textId="2B3DEAD3" w:rsidR="00F50DF1" w:rsidRDefault="00000000">
            <w:pPr>
              <w:pStyle w:val="LO-normal"/>
              <w:rPr>
                <w:sz w:val="31"/>
                <w:szCs w:val="31"/>
              </w:rPr>
            </w:pPr>
            <w:r>
              <w:rPr>
                <w:sz w:val="31"/>
                <w:szCs w:val="31"/>
              </w:rPr>
              <w:t>1</w:t>
            </w:r>
            <w:r w:rsidR="00E26008">
              <w:rPr>
                <w:sz w:val="31"/>
                <w:szCs w:val="31"/>
              </w:rPr>
              <w:t>60</w:t>
            </w:r>
          </w:p>
        </w:tc>
      </w:tr>
    </w:tbl>
    <w:p w14:paraId="00C4EE47" w14:textId="77777777" w:rsidR="00F50DF1" w:rsidRDefault="00F50DF1">
      <w:pPr>
        <w:pStyle w:val="LO-normal"/>
        <w:rPr>
          <w:b/>
          <w:sz w:val="28"/>
          <w:szCs w:val="28"/>
          <w:u w:val="single"/>
        </w:rPr>
      </w:pPr>
    </w:p>
    <w:p w14:paraId="1DF5BBE3" w14:textId="77777777" w:rsidR="00F50DF1" w:rsidRDefault="00F50DF1">
      <w:pPr>
        <w:pStyle w:val="LO-normal"/>
        <w:rPr>
          <w:b/>
          <w:sz w:val="28"/>
          <w:szCs w:val="28"/>
          <w:u w:val="single"/>
        </w:rPr>
      </w:pPr>
    </w:p>
    <w:p w14:paraId="7735BFBD" w14:textId="77777777" w:rsidR="00F50DF1" w:rsidRDefault="00F50DF1">
      <w:pPr>
        <w:pStyle w:val="LO-normal"/>
        <w:rPr>
          <w:b/>
          <w:sz w:val="28"/>
          <w:szCs w:val="28"/>
          <w:u w:val="single"/>
        </w:rPr>
      </w:pPr>
    </w:p>
    <w:p w14:paraId="6409BDEA" w14:textId="77777777" w:rsidR="00F50DF1" w:rsidRDefault="00F50DF1">
      <w:pPr>
        <w:pStyle w:val="LO-normal"/>
        <w:rPr>
          <w:b/>
          <w:sz w:val="28"/>
          <w:szCs w:val="28"/>
          <w:u w:val="single"/>
        </w:rPr>
      </w:pPr>
    </w:p>
    <w:p w14:paraId="64C7B32A" w14:textId="77777777" w:rsidR="00F50DF1" w:rsidRDefault="00F50DF1">
      <w:pPr>
        <w:pStyle w:val="LO-normal"/>
        <w:rPr>
          <w:b/>
          <w:sz w:val="28"/>
          <w:szCs w:val="28"/>
          <w:u w:val="single"/>
        </w:rPr>
      </w:pPr>
    </w:p>
    <w:p w14:paraId="5C314772" w14:textId="77777777" w:rsidR="00F50DF1" w:rsidRDefault="00F50DF1">
      <w:pPr>
        <w:pStyle w:val="LO-normal"/>
        <w:rPr>
          <w:b/>
          <w:sz w:val="28"/>
          <w:szCs w:val="28"/>
          <w:u w:val="single"/>
        </w:rPr>
      </w:pPr>
    </w:p>
    <w:p w14:paraId="698EBD8C" w14:textId="77777777" w:rsidR="00F50DF1" w:rsidRDefault="00F50DF1">
      <w:pPr>
        <w:pStyle w:val="LO-normal"/>
        <w:rPr>
          <w:b/>
          <w:sz w:val="28"/>
          <w:szCs w:val="28"/>
          <w:u w:val="single"/>
        </w:rPr>
      </w:pPr>
    </w:p>
    <w:p w14:paraId="240A9B99" w14:textId="77777777" w:rsidR="00F50DF1" w:rsidRDefault="00F50DF1">
      <w:pPr>
        <w:pStyle w:val="LO-normal"/>
        <w:rPr>
          <w:b/>
          <w:sz w:val="28"/>
          <w:szCs w:val="28"/>
          <w:u w:val="single"/>
        </w:rPr>
      </w:pPr>
    </w:p>
    <w:p w14:paraId="45FFFA19" w14:textId="77777777" w:rsidR="00F50DF1" w:rsidRDefault="00000000">
      <w:pPr>
        <w:pStyle w:val="LO-normal"/>
        <w:jc w:val="center"/>
        <w:rPr>
          <w:b/>
          <w:sz w:val="28"/>
          <w:szCs w:val="28"/>
        </w:rPr>
      </w:pPr>
      <w:r>
        <w:rPr>
          <w:b/>
          <w:sz w:val="28"/>
          <w:szCs w:val="28"/>
        </w:rPr>
        <w:t>ÍNDICE</w:t>
      </w:r>
    </w:p>
    <w:p w14:paraId="082A6FCC" w14:textId="77777777" w:rsidR="00F50DF1" w:rsidRDefault="00F50DF1">
      <w:pPr>
        <w:pStyle w:val="LO-normal"/>
        <w:jc w:val="center"/>
        <w:rPr>
          <w:b/>
          <w:sz w:val="28"/>
          <w:szCs w:val="28"/>
        </w:rPr>
      </w:pPr>
    </w:p>
    <w:p w14:paraId="5F0F8900" w14:textId="77777777" w:rsidR="00F50DF1" w:rsidRDefault="00F50DF1">
      <w:pPr>
        <w:pStyle w:val="LO-normal"/>
        <w:rPr>
          <w:b/>
          <w:sz w:val="28"/>
          <w:szCs w:val="28"/>
        </w:rPr>
      </w:pPr>
    </w:p>
    <w:sdt>
      <w:sdtPr>
        <w:rPr>
          <w:rFonts w:cs="Arial"/>
          <w:szCs w:val="24"/>
        </w:rPr>
        <w:id w:val="-1315178158"/>
        <w:docPartObj>
          <w:docPartGallery w:val="Table of Contents"/>
          <w:docPartUnique/>
        </w:docPartObj>
      </w:sdtPr>
      <w:sdtContent>
        <w:p w14:paraId="39FE14EC" w14:textId="7206E88E" w:rsidR="00DB4E1A" w:rsidRDefault="00000000">
          <w:pPr>
            <w:pStyle w:val="TDC1"/>
            <w:tabs>
              <w:tab w:val="right" w:pos="9628"/>
            </w:tabs>
            <w:rPr>
              <w:rFonts w:asciiTheme="minorHAnsi" w:eastAsiaTheme="minorEastAsia" w:hAnsiTheme="minorHAnsi" w:cstheme="minorBidi"/>
              <w:noProof/>
              <w:kern w:val="2"/>
              <w:szCs w:val="24"/>
              <w:lang w:eastAsia="es-ES" w:bidi="ar-SA"/>
              <w14:ligatures w14:val="standardContextual"/>
            </w:rPr>
          </w:pPr>
          <w:r>
            <w:fldChar w:fldCharType="begin"/>
          </w:r>
          <w:r>
            <w:rPr>
              <w:rStyle w:val="Enlacedelndice"/>
              <w:rFonts w:cs="Arial"/>
              <w:b/>
              <w:webHidden/>
              <w:color w:val="000000"/>
              <w:szCs w:val="24"/>
            </w:rPr>
            <w:instrText>TOC \z \o "1-9" \u \t "Título 1,1,Título 2,2,Título 3,3,Título 4,4,Título 5,5,Título 6,6" \h</w:instrText>
          </w:r>
          <w:r>
            <w:rPr>
              <w:rStyle w:val="Enlacedelndice"/>
              <w:b/>
              <w:color w:val="000000"/>
            </w:rPr>
            <w:fldChar w:fldCharType="separate"/>
          </w:r>
          <w:hyperlink w:anchor="_Toc210734953" w:history="1">
            <w:r w:rsidR="00DB4E1A" w:rsidRPr="00B82526">
              <w:rPr>
                <w:rStyle w:val="Hipervnculo"/>
                <w:noProof/>
              </w:rPr>
              <w:t>1 JUSTIFICACIÓN DE LA PROGRAMACIÓN EN BASE A LA NORMATIVA VIGENTE</w:t>
            </w:r>
            <w:r w:rsidR="00DB4E1A">
              <w:rPr>
                <w:noProof/>
                <w:webHidden/>
              </w:rPr>
              <w:tab/>
            </w:r>
            <w:r w:rsidR="00DB4E1A">
              <w:rPr>
                <w:noProof/>
                <w:webHidden/>
              </w:rPr>
              <w:fldChar w:fldCharType="begin"/>
            </w:r>
            <w:r w:rsidR="00DB4E1A">
              <w:rPr>
                <w:noProof/>
                <w:webHidden/>
              </w:rPr>
              <w:instrText xml:space="preserve"> PAGEREF _Toc210734953 \h </w:instrText>
            </w:r>
            <w:r w:rsidR="00DB4E1A">
              <w:rPr>
                <w:noProof/>
                <w:webHidden/>
              </w:rPr>
            </w:r>
            <w:r w:rsidR="00DB4E1A">
              <w:rPr>
                <w:noProof/>
                <w:webHidden/>
              </w:rPr>
              <w:fldChar w:fldCharType="separate"/>
            </w:r>
            <w:r w:rsidR="00DB4E1A">
              <w:rPr>
                <w:noProof/>
                <w:webHidden/>
              </w:rPr>
              <w:t>4</w:t>
            </w:r>
            <w:r w:rsidR="00DB4E1A">
              <w:rPr>
                <w:noProof/>
                <w:webHidden/>
              </w:rPr>
              <w:fldChar w:fldCharType="end"/>
            </w:r>
          </w:hyperlink>
        </w:p>
        <w:p w14:paraId="63757EF1" w14:textId="457B5A11"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4" w:history="1">
            <w:r w:rsidRPr="00B82526">
              <w:rPr>
                <w:rStyle w:val="Hipervnculo"/>
                <w:noProof/>
              </w:rPr>
              <w:t>2 CONTEXTUALIZACIÓN, NIVEL EDUCATIVO, CARACTERÍSTICAS DEL CENTRO</w:t>
            </w:r>
            <w:r>
              <w:rPr>
                <w:noProof/>
                <w:webHidden/>
              </w:rPr>
              <w:tab/>
            </w:r>
            <w:r>
              <w:rPr>
                <w:noProof/>
                <w:webHidden/>
              </w:rPr>
              <w:fldChar w:fldCharType="begin"/>
            </w:r>
            <w:r>
              <w:rPr>
                <w:noProof/>
                <w:webHidden/>
              </w:rPr>
              <w:instrText xml:space="preserve"> PAGEREF _Toc210734954 \h </w:instrText>
            </w:r>
            <w:r>
              <w:rPr>
                <w:noProof/>
                <w:webHidden/>
              </w:rPr>
            </w:r>
            <w:r>
              <w:rPr>
                <w:noProof/>
                <w:webHidden/>
              </w:rPr>
              <w:fldChar w:fldCharType="separate"/>
            </w:r>
            <w:r>
              <w:rPr>
                <w:noProof/>
                <w:webHidden/>
              </w:rPr>
              <w:t>5</w:t>
            </w:r>
            <w:r>
              <w:rPr>
                <w:noProof/>
                <w:webHidden/>
              </w:rPr>
              <w:fldChar w:fldCharType="end"/>
            </w:r>
          </w:hyperlink>
        </w:p>
        <w:p w14:paraId="2D93E242" w14:textId="7CE750B3"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5" w:history="1">
            <w:r w:rsidRPr="00B82526">
              <w:rPr>
                <w:rStyle w:val="Hipervnculo"/>
                <w:noProof/>
              </w:rPr>
              <w:t>2.1 Contexto general.</w:t>
            </w:r>
            <w:r>
              <w:rPr>
                <w:noProof/>
                <w:webHidden/>
              </w:rPr>
              <w:tab/>
            </w:r>
            <w:r>
              <w:rPr>
                <w:noProof/>
                <w:webHidden/>
              </w:rPr>
              <w:fldChar w:fldCharType="begin"/>
            </w:r>
            <w:r>
              <w:rPr>
                <w:noProof/>
                <w:webHidden/>
              </w:rPr>
              <w:instrText xml:space="preserve"> PAGEREF _Toc210734955 \h </w:instrText>
            </w:r>
            <w:r>
              <w:rPr>
                <w:noProof/>
                <w:webHidden/>
              </w:rPr>
            </w:r>
            <w:r>
              <w:rPr>
                <w:noProof/>
                <w:webHidden/>
              </w:rPr>
              <w:fldChar w:fldCharType="separate"/>
            </w:r>
            <w:r>
              <w:rPr>
                <w:noProof/>
                <w:webHidden/>
              </w:rPr>
              <w:t>5</w:t>
            </w:r>
            <w:r>
              <w:rPr>
                <w:noProof/>
                <w:webHidden/>
              </w:rPr>
              <w:fldChar w:fldCharType="end"/>
            </w:r>
          </w:hyperlink>
        </w:p>
        <w:p w14:paraId="1D5BB760" w14:textId="6B16EE63"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6" w:history="1">
            <w:r w:rsidRPr="00B82526">
              <w:rPr>
                <w:rStyle w:val="Hipervnculo"/>
                <w:noProof/>
              </w:rPr>
              <w:t>2.2 Contexto de actuación.</w:t>
            </w:r>
            <w:r>
              <w:rPr>
                <w:noProof/>
                <w:webHidden/>
              </w:rPr>
              <w:tab/>
            </w:r>
            <w:r>
              <w:rPr>
                <w:noProof/>
                <w:webHidden/>
              </w:rPr>
              <w:fldChar w:fldCharType="begin"/>
            </w:r>
            <w:r>
              <w:rPr>
                <w:noProof/>
                <w:webHidden/>
              </w:rPr>
              <w:instrText xml:space="preserve"> PAGEREF _Toc210734956 \h </w:instrText>
            </w:r>
            <w:r>
              <w:rPr>
                <w:noProof/>
                <w:webHidden/>
              </w:rPr>
            </w:r>
            <w:r>
              <w:rPr>
                <w:noProof/>
                <w:webHidden/>
              </w:rPr>
              <w:fldChar w:fldCharType="separate"/>
            </w:r>
            <w:r>
              <w:rPr>
                <w:noProof/>
                <w:webHidden/>
              </w:rPr>
              <w:t>6</w:t>
            </w:r>
            <w:r>
              <w:rPr>
                <w:noProof/>
                <w:webHidden/>
              </w:rPr>
              <w:fldChar w:fldCharType="end"/>
            </w:r>
          </w:hyperlink>
        </w:p>
        <w:p w14:paraId="62969698" w14:textId="267AAFAF"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7" w:history="1">
            <w:r w:rsidRPr="00B82526">
              <w:rPr>
                <w:rStyle w:val="Hipervnculo"/>
                <w:noProof/>
              </w:rPr>
              <w:t>3 ADAPTACIONES DE LA PROGRAMACIÓN A REALIZAR EN LOS DIFERENTES GRUPOS A LA VISTA DE LA EVALUACIÓN INICIAL</w:t>
            </w:r>
            <w:r>
              <w:rPr>
                <w:noProof/>
                <w:webHidden/>
              </w:rPr>
              <w:tab/>
            </w:r>
            <w:r>
              <w:rPr>
                <w:noProof/>
                <w:webHidden/>
              </w:rPr>
              <w:fldChar w:fldCharType="begin"/>
            </w:r>
            <w:r>
              <w:rPr>
                <w:noProof/>
                <w:webHidden/>
              </w:rPr>
              <w:instrText xml:space="preserve"> PAGEREF _Toc210734957 \h </w:instrText>
            </w:r>
            <w:r>
              <w:rPr>
                <w:noProof/>
                <w:webHidden/>
              </w:rPr>
            </w:r>
            <w:r>
              <w:rPr>
                <w:noProof/>
                <w:webHidden/>
              </w:rPr>
              <w:fldChar w:fldCharType="separate"/>
            </w:r>
            <w:r>
              <w:rPr>
                <w:noProof/>
                <w:webHidden/>
              </w:rPr>
              <w:t>7</w:t>
            </w:r>
            <w:r>
              <w:rPr>
                <w:noProof/>
                <w:webHidden/>
              </w:rPr>
              <w:fldChar w:fldCharType="end"/>
            </w:r>
          </w:hyperlink>
        </w:p>
        <w:p w14:paraId="461C3250" w14:textId="1C514898"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8" w:history="1">
            <w:r w:rsidRPr="00B82526">
              <w:rPr>
                <w:rStyle w:val="Hipervnculo"/>
                <w:noProof/>
              </w:rPr>
              <w:t>4 PLATAFORMA DIGITAL QUE SE VA A UTILIZAR DURANTE EL CURSO Y QUE SERÍA LA HERRAMIENTA BÁSICA, CASO DE QUE LAS CLASES NO PUDIESEN SER PRESENCIALES TOTAL O PARCIALMENTE POR CAUSAS DE FUERZA MAYOR</w:t>
            </w:r>
            <w:r>
              <w:rPr>
                <w:noProof/>
                <w:webHidden/>
              </w:rPr>
              <w:tab/>
            </w:r>
            <w:r>
              <w:rPr>
                <w:noProof/>
                <w:webHidden/>
              </w:rPr>
              <w:fldChar w:fldCharType="begin"/>
            </w:r>
            <w:r>
              <w:rPr>
                <w:noProof/>
                <w:webHidden/>
              </w:rPr>
              <w:instrText xml:space="preserve"> PAGEREF _Toc210734958 \h </w:instrText>
            </w:r>
            <w:r>
              <w:rPr>
                <w:noProof/>
                <w:webHidden/>
              </w:rPr>
            </w:r>
            <w:r>
              <w:rPr>
                <w:noProof/>
                <w:webHidden/>
              </w:rPr>
              <w:fldChar w:fldCharType="separate"/>
            </w:r>
            <w:r>
              <w:rPr>
                <w:noProof/>
                <w:webHidden/>
              </w:rPr>
              <w:t>7</w:t>
            </w:r>
            <w:r>
              <w:rPr>
                <w:noProof/>
                <w:webHidden/>
              </w:rPr>
              <w:fldChar w:fldCharType="end"/>
            </w:r>
          </w:hyperlink>
        </w:p>
        <w:p w14:paraId="42C312E2" w14:textId="30823F73"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59" w:history="1">
            <w:r w:rsidRPr="00B82526">
              <w:rPr>
                <w:rStyle w:val="Hipervnculo"/>
                <w:noProof/>
              </w:rPr>
              <w:t>5 OBJETIVOS GENERALES, COMPETENCIAS PROFESIONALES, PERSONALES Y SOCIALES QUE DEBE PERMITIR ALCANZAR EL MÓDULO</w:t>
            </w:r>
            <w:r>
              <w:rPr>
                <w:noProof/>
                <w:webHidden/>
              </w:rPr>
              <w:tab/>
            </w:r>
            <w:r>
              <w:rPr>
                <w:noProof/>
                <w:webHidden/>
              </w:rPr>
              <w:fldChar w:fldCharType="begin"/>
            </w:r>
            <w:r>
              <w:rPr>
                <w:noProof/>
                <w:webHidden/>
              </w:rPr>
              <w:instrText xml:space="preserve"> PAGEREF _Toc210734959 \h </w:instrText>
            </w:r>
            <w:r>
              <w:rPr>
                <w:noProof/>
                <w:webHidden/>
              </w:rPr>
            </w:r>
            <w:r>
              <w:rPr>
                <w:noProof/>
                <w:webHidden/>
              </w:rPr>
              <w:fldChar w:fldCharType="separate"/>
            </w:r>
            <w:r>
              <w:rPr>
                <w:noProof/>
                <w:webHidden/>
              </w:rPr>
              <w:t>8</w:t>
            </w:r>
            <w:r>
              <w:rPr>
                <w:noProof/>
                <w:webHidden/>
              </w:rPr>
              <w:fldChar w:fldCharType="end"/>
            </w:r>
          </w:hyperlink>
        </w:p>
        <w:p w14:paraId="50B8508D" w14:textId="2B611DCC"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0" w:history="1">
            <w:r w:rsidRPr="00B82526">
              <w:rPr>
                <w:rStyle w:val="Hipervnculo"/>
                <w:noProof/>
              </w:rPr>
              <w:t>6 CRITERIOS Y ESTRATEGIAS DE EVALUACIÓN</w:t>
            </w:r>
            <w:r>
              <w:rPr>
                <w:noProof/>
                <w:webHidden/>
              </w:rPr>
              <w:tab/>
            </w:r>
            <w:r>
              <w:rPr>
                <w:noProof/>
                <w:webHidden/>
              </w:rPr>
              <w:fldChar w:fldCharType="begin"/>
            </w:r>
            <w:r>
              <w:rPr>
                <w:noProof/>
                <w:webHidden/>
              </w:rPr>
              <w:instrText xml:space="preserve"> PAGEREF _Toc210734960 \h </w:instrText>
            </w:r>
            <w:r>
              <w:rPr>
                <w:noProof/>
                <w:webHidden/>
              </w:rPr>
            </w:r>
            <w:r>
              <w:rPr>
                <w:noProof/>
                <w:webHidden/>
              </w:rPr>
              <w:fldChar w:fldCharType="separate"/>
            </w:r>
            <w:r>
              <w:rPr>
                <w:noProof/>
                <w:webHidden/>
              </w:rPr>
              <w:t>10</w:t>
            </w:r>
            <w:r>
              <w:rPr>
                <w:noProof/>
                <w:webHidden/>
              </w:rPr>
              <w:fldChar w:fldCharType="end"/>
            </w:r>
          </w:hyperlink>
        </w:p>
        <w:p w14:paraId="49F71301" w14:textId="4E0F3C24"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1" w:history="1">
            <w:r w:rsidRPr="00B82526">
              <w:rPr>
                <w:rStyle w:val="Hipervnculo"/>
                <w:noProof/>
              </w:rPr>
              <w:t>6.1 Actividades evaluables.</w:t>
            </w:r>
            <w:r>
              <w:rPr>
                <w:noProof/>
                <w:webHidden/>
              </w:rPr>
              <w:tab/>
            </w:r>
            <w:r>
              <w:rPr>
                <w:noProof/>
                <w:webHidden/>
              </w:rPr>
              <w:fldChar w:fldCharType="begin"/>
            </w:r>
            <w:r>
              <w:rPr>
                <w:noProof/>
                <w:webHidden/>
              </w:rPr>
              <w:instrText xml:space="preserve"> PAGEREF _Toc210734961 \h </w:instrText>
            </w:r>
            <w:r>
              <w:rPr>
                <w:noProof/>
                <w:webHidden/>
              </w:rPr>
            </w:r>
            <w:r>
              <w:rPr>
                <w:noProof/>
                <w:webHidden/>
              </w:rPr>
              <w:fldChar w:fldCharType="separate"/>
            </w:r>
            <w:r>
              <w:rPr>
                <w:noProof/>
                <w:webHidden/>
              </w:rPr>
              <w:t>15</w:t>
            </w:r>
            <w:r>
              <w:rPr>
                <w:noProof/>
                <w:webHidden/>
              </w:rPr>
              <w:fldChar w:fldCharType="end"/>
            </w:r>
          </w:hyperlink>
        </w:p>
        <w:p w14:paraId="26A0E8C7" w14:textId="759C9024"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2" w:history="1">
            <w:r w:rsidRPr="00B82526">
              <w:rPr>
                <w:rStyle w:val="Hipervnculo"/>
                <w:noProof/>
              </w:rPr>
              <w:t>6.2 Instrumentos de evaluación.</w:t>
            </w:r>
            <w:r>
              <w:rPr>
                <w:noProof/>
                <w:webHidden/>
              </w:rPr>
              <w:tab/>
            </w:r>
            <w:r>
              <w:rPr>
                <w:noProof/>
                <w:webHidden/>
              </w:rPr>
              <w:fldChar w:fldCharType="begin"/>
            </w:r>
            <w:r>
              <w:rPr>
                <w:noProof/>
                <w:webHidden/>
              </w:rPr>
              <w:instrText xml:space="preserve"> PAGEREF _Toc210734962 \h </w:instrText>
            </w:r>
            <w:r>
              <w:rPr>
                <w:noProof/>
                <w:webHidden/>
              </w:rPr>
            </w:r>
            <w:r>
              <w:rPr>
                <w:noProof/>
                <w:webHidden/>
              </w:rPr>
              <w:fldChar w:fldCharType="separate"/>
            </w:r>
            <w:r>
              <w:rPr>
                <w:noProof/>
                <w:webHidden/>
              </w:rPr>
              <w:t>15</w:t>
            </w:r>
            <w:r>
              <w:rPr>
                <w:noProof/>
                <w:webHidden/>
              </w:rPr>
              <w:fldChar w:fldCharType="end"/>
            </w:r>
          </w:hyperlink>
        </w:p>
        <w:p w14:paraId="060EE4DA" w14:textId="07F63472"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3" w:history="1">
            <w:r w:rsidRPr="00B82526">
              <w:rPr>
                <w:rStyle w:val="Hipervnculo"/>
                <w:noProof/>
              </w:rPr>
              <w:t>6.4 Momentos de evaluación.</w:t>
            </w:r>
            <w:r>
              <w:rPr>
                <w:noProof/>
                <w:webHidden/>
              </w:rPr>
              <w:tab/>
            </w:r>
            <w:r>
              <w:rPr>
                <w:noProof/>
                <w:webHidden/>
              </w:rPr>
              <w:fldChar w:fldCharType="begin"/>
            </w:r>
            <w:r>
              <w:rPr>
                <w:noProof/>
                <w:webHidden/>
              </w:rPr>
              <w:instrText xml:space="preserve"> PAGEREF _Toc210734963 \h </w:instrText>
            </w:r>
            <w:r>
              <w:rPr>
                <w:noProof/>
                <w:webHidden/>
              </w:rPr>
            </w:r>
            <w:r>
              <w:rPr>
                <w:noProof/>
                <w:webHidden/>
              </w:rPr>
              <w:fldChar w:fldCharType="separate"/>
            </w:r>
            <w:r>
              <w:rPr>
                <w:noProof/>
                <w:webHidden/>
              </w:rPr>
              <w:t>15</w:t>
            </w:r>
            <w:r>
              <w:rPr>
                <w:noProof/>
                <w:webHidden/>
              </w:rPr>
              <w:fldChar w:fldCharType="end"/>
            </w:r>
          </w:hyperlink>
        </w:p>
        <w:p w14:paraId="046E2869" w14:textId="2FC86AFF"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4" w:history="1">
            <w:r w:rsidRPr="00B82526">
              <w:rPr>
                <w:rStyle w:val="Hipervnculo"/>
                <w:noProof/>
              </w:rPr>
              <w:t>6.3 Calificación del módulo profesional.</w:t>
            </w:r>
            <w:r>
              <w:rPr>
                <w:noProof/>
                <w:webHidden/>
              </w:rPr>
              <w:tab/>
            </w:r>
            <w:r>
              <w:rPr>
                <w:noProof/>
                <w:webHidden/>
              </w:rPr>
              <w:fldChar w:fldCharType="begin"/>
            </w:r>
            <w:r>
              <w:rPr>
                <w:noProof/>
                <w:webHidden/>
              </w:rPr>
              <w:instrText xml:space="preserve"> PAGEREF _Toc210734964 \h </w:instrText>
            </w:r>
            <w:r>
              <w:rPr>
                <w:noProof/>
                <w:webHidden/>
              </w:rPr>
            </w:r>
            <w:r>
              <w:rPr>
                <w:noProof/>
                <w:webHidden/>
              </w:rPr>
              <w:fldChar w:fldCharType="separate"/>
            </w:r>
            <w:r>
              <w:rPr>
                <w:noProof/>
                <w:webHidden/>
              </w:rPr>
              <w:t>16</w:t>
            </w:r>
            <w:r>
              <w:rPr>
                <w:noProof/>
                <w:webHidden/>
              </w:rPr>
              <w:fldChar w:fldCharType="end"/>
            </w:r>
          </w:hyperlink>
        </w:p>
        <w:p w14:paraId="1110F3E1" w14:textId="1DEBEF0F"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5" w:history="1">
            <w:r w:rsidRPr="00B82526">
              <w:rPr>
                <w:rStyle w:val="Hipervnculo"/>
                <w:noProof/>
              </w:rPr>
              <w:t>6.5 Recuperación.</w:t>
            </w:r>
            <w:r>
              <w:rPr>
                <w:noProof/>
                <w:webHidden/>
              </w:rPr>
              <w:tab/>
            </w:r>
            <w:r>
              <w:rPr>
                <w:noProof/>
                <w:webHidden/>
              </w:rPr>
              <w:fldChar w:fldCharType="begin"/>
            </w:r>
            <w:r>
              <w:rPr>
                <w:noProof/>
                <w:webHidden/>
              </w:rPr>
              <w:instrText xml:space="preserve"> PAGEREF _Toc210734965 \h </w:instrText>
            </w:r>
            <w:r>
              <w:rPr>
                <w:noProof/>
                <w:webHidden/>
              </w:rPr>
            </w:r>
            <w:r>
              <w:rPr>
                <w:noProof/>
                <w:webHidden/>
              </w:rPr>
              <w:fldChar w:fldCharType="separate"/>
            </w:r>
            <w:r>
              <w:rPr>
                <w:noProof/>
                <w:webHidden/>
              </w:rPr>
              <w:t>17</w:t>
            </w:r>
            <w:r>
              <w:rPr>
                <w:noProof/>
                <w:webHidden/>
              </w:rPr>
              <w:fldChar w:fldCharType="end"/>
            </w:r>
          </w:hyperlink>
        </w:p>
        <w:p w14:paraId="5268A6E6" w14:textId="2A9A1477"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6" w:history="1">
            <w:r w:rsidRPr="00B82526">
              <w:rPr>
                <w:rStyle w:val="Hipervnculo"/>
                <w:noProof/>
              </w:rPr>
              <w:t>6.6 Procedimiento para la adaptación del alumnado que se matricula con el curso ya comenzado.</w:t>
            </w:r>
            <w:r>
              <w:rPr>
                <w:noProof/>
                <w:webHidden/>
              </w:rPr>
              <w:tab/>
            </w:r>
            <w:r>
              <w:rPr>
                <w:noProof/>
                <w:webHidden/>
              </w:rPr>
              <w:fldChar w:fldCharType="begin"/>
            </w:r>
            <w:r>
              <w:rPr>
                <w:noProof/>
                <w:webHidden/>
              </w:rPr>
              <w:instrText xml:space="preserve"> PAGEREF _Toc210734966 \h </w:instrText>
            </w:r>
            <w:r>
              <w:rPr>
                <w:noProof/>
                <w:webHidden/>
              </w:rPr>
            </w:r>
            <w:r>
              <w:rPr>
                <w:noProof/>
                <w:webHidden/>
              </w:rPr>
              <w:fldChar w:fldCharType="separate"/>
            </w:r>
            <w:r>
              <w:rPr>
                <w:noProof/>
                <w:webHidden/>
              </w:rPr>
              <w:t>17</w:t>
            </w:r>
            <w:r>
              <w:rPr>
                <w:noProof/>
                <w:webHidden/>
              </w:rPr>
              <w:fldChar w:fldCharType="end"/>
            </w:r>
          </w:hyperlink>
        </w:p>
        <w:p w14:paraId="13D7AD2F" w14:textId="1E57FFFA"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7" w:history="1">
            <w:r w:rsidRPr="00B82526">
              <w:rPr>
                <w:rStyle w:val="Hipervnculo"/>
                <w:noProof/>
              </w:rPr>
              <w:t>7 ACTIVIDADES DE RECUPERACIÓN DE MÓDULOS PENDIENTES DE EVALUACIÓN POSITIVA DEL CURSO ANTERIOR</w:t>
            </w:r>
            <w:r>
              <w:rPr>
                <w:noProof/>
                <w:webHidden/>
              </w:rPr>
              <w:tab/>
            </w:r>
            <w:r>
              <w:rPr>
                <w:noProof/>
                <w:webHidden/>
              </w:rPr>
              <w:fldChar w:fldCharType="begin"/>
            </w:r>
            <w:r>
              <w:rPr>
                <w:noProof/>
                <w:webHidden/>
              </w:rPr>
              <w:instrText xml:space="preserve"> PAGEREF _Toc210734967 \h </w:instrText>
            </w:r>
            <w:r>
              <w:rPr>
                <w:noProof/>
                <w:webHidden/>
              </w:rPr>
            </w:r>
            <w:r>
              <w:rPr>
                <w:noProof/>
                <w:webHidden/>
              </w:rPr>
              <w:fldChar w:fldCharType="separate"/>
            </w:r>
            <w:r>
              <w:rPr>
                <w:noProof/>
                <w:webHidden/>
              </w:rPr>
              <w:t>17</w:t>
            </w:r>
            <w:r>
              <w:rPr>
                <w:noProof/>
                <w:webHidden/>
              </w:rPr>
              <w:fldChar w:fldCharType="end"/>
            </w:r>
          </w:hyperlink>
        </w:p>
        <w:p w14:paraId="541B9F91" w14:textId="7E9EF7F6"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8" w:history="1">
            <w:r w:rsidRPr="00B82526">
              <w:rPr>
                <w:rStyle w:val="Hipervnculo"/>
                <w:noProof/>
              </w:rPr>
              <w:t>8 MÓDULOS TRANSVERSALES</w:t>
            </w:r>
            <w:r>
              <w:rPr>
                <w:noProof/>
                <w:webHidden/>
              </w:rPr>
              <w:tab/>
            </w:r>
            <w:r>
              <w:rPr>
                <w:noProof/>
                <w:webHidden/>
              </w:rPr>
              <w:fldChar w:fldCharType="begin"/>
            </w:r>
            <w:r>
              <w:rPr>
                <w:noProof/>
                <w:webHidden/>
              </w:rPr>
              <w:instrText xml:space="preserve"> PAGEREF _Toc210734968 \h </w:instrText>
            </w:r>
            <w:r>
              <w:rPr>
                <w:noProof/>
                <w:webHidden/>
              </w:rPr>
            </w:r>
            <w:r>
              <w:rPr>
                <w:noProof/>
                <w:webHidden/>
              </w:rPr>
              <w:fldChar w:fldCharType="separate"/>
            </w:r>
            <w:r>
              <w:rPr>
                <w:noProof/>
                <w:webHidden/>
              </w:rPr>
              <w:t>18</w:t>
            </w:r>
            <w:r>
              <w:rPr>
                <w:noProof/>
                <w:webHidden/>
              </w:rPr>
              <w:fldChar w:fldCharType="end"/>
            </w:r>
          </w:hyperlink>
        </w:p>
        <w:p w14:paraId="42C5600F" w14:textId="727B3352"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69" w:history="1">
            <w:r w:rsidRPr="00B82526">
              <w:rPr>
                <w:rStyle w:val="Hipervnculo"/>
                <w:noProof/>
              </w:rPr>
              <w:t>9 ACTIVIDADES COMPLEMENTARIAS Y EXTRAESCOLARES</w:t>
            </w:r>
            <w:r>
              <w:rPr>
                <w:noProof/>
                <w:webHidden/>
              </w:rPr>
              <w:tab/>
            </w:r>
            <w:r>
              <w:rPr>
                <w:noProof/>
                <w:webHidden/>
              </w:rPr>
              <w:fldChar w:fldCharType="begin"/>
            </w:r>
            <w:r>
              <w:rPr>
                <w:noProof/>
                <w:webHidden/>
              </w:rPr>
              <w:instrText xml:space="preserve"> PAGEREF _Toc210734969 \h </w:instrText>
            </w:r>
            <w:r>
              <w:rPr>
                <w:noProof/>
                <w:webHidden/>
              </w:rPr>
            </w:r>
            <w:r>
              <w:rPr>
                <w:noProof/>
                <w:webHidden/>
              </w:rPr>
              <w:fldChar w:fldCharType="separate"/>
            </w:r>
            <w:r>
              <w:rPr>
                <w:noProof/>
                <w:webHidden/>
              </w:rPr>
              <w:t>19</w:t>
            </w:r>
            <w:r>
              <w:rPr>
                <w:noProof/>
                <w:webHidden/>
              </w:rPr>
              <w:fldChar w:fldCharType="end"/>
            </w:r>
          </w:hyperlink>
        </w:p>
        <w:p w14:paraId="2902E5E2" w14:textId="145902F6"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0" w:history="1">
            <w:r w:rsidRPr="00B82526">
              <w:rPr>
                <w:rStyle w:val="Hipervnculo"/>
                <w:noProof/>
              </w:rPr>
              <w:t>10 ATENCIÓN A LA DIVERSIDAD Y ADAPTACIONES CURRICULARES</w:t>
            </w:r>
            <w:r>
              <w:rPr>
                <w:noProof/>
                <w:webHidden/>
              </w:rPr>
              <w:tab/>
            </w:r>
            <w:r>
              <w:rPr>
                <w:noProof/>
                <w:webHidden/>
              </w:rPr>
              <w:fldChar w:fldCharType="begin"/>
            </w:r>
            <w:r>
              <w:rPr>
                <w:noProof/>
                <w:webHidden/>
              </w:rPr>
              <w:instrText xml:space="preserve"> PAGEREF _Toc210734970 \h </w:instrText>
            </w:r>
            <w:r>
              <w:rPr>
                <w:noProof/>
                <w:webHidden/>
              </w:rPr>
            </w:r>
            <w:r>
              <w:rPr>
                <w:noProof/>
                <w:webHidden/>
              </w:rPr>
              <w:fldChar w:fldCharType="separate"/>
            </w:r>
            <w:r>
              <w:rPr>
                <w:noProof/>
                <w:webHidden/>
              </w:rPr>
              <w:t>19</w:t>
            </w:r>
            <w:r>
              <w:rPr>
                <w:noProof/>
                <w:webHidden/>
              </w:rPr>
              <w:fldChar w:fldCharType="end"/>
            </w:r>
          </w:hyperlink>
        </w:p>
        <w:p w14:paraId="6F39DF0C" w14:textId="09F5E396"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1" w:history="1">
            <w:r w:rsidRPr="00B82526">
              <w:rPr>
                <w:rStyle w:val="Hipervnculo"/>
                <w:noProof/>
              </w:rPr>
              <w:t>11 PROCEDIMIENTO DE SEGUIMIENTO DE LA PROGRAMACIÓN</w:t>
            </w:r>
            <w:r>
              <w:rPr>
                <w:noProof/>
                <w:webHidden/>
              </w:rPr>
              <w:tab/>
            </w:r>
            <w:r>
              <w:rPr>
                <w:noProof/>
                <w:webHidden/>
              </w:rPr>
              <w:fldChar w:fldCharType="begin"/>
            </w:r>
            <w:r>
              <w:rPr>
                <w:noProof/>
                <w:webHidden/>
              </w:rPr>
              <w:instrText xml:space="preserve"> PAGEREF _Toc210734971 \h </w:instrText>
            </w:r>
            <w:r>
              <w:rPr>
                <w:noProof/>
                <w:webHidden/>
              </w:rPr>
            </w:r>
            <w:r>
              <w:rPr>
                <w:noProof/>
                <w:webHidden/>
              </w:rPr>
              <w:fldChar w:fldCharType="separate"/>
            </w:r>
            <w:r>
              <w:rPr>
                <w:noProof/>
                <w:webHidden/>
              </w:rPr>
              <w:t>19</w:t>
            </w:r>
            <w:r>
              <w:rPr>
                <w:noProof/>
                <w:webHidden/>
              </w:rPr>
              <w:fldChar w:fldCharType="end"/>
            </w:r>
          </w:hyperlink>
        </w:p>
        <w:p w14:paraId="1A2EC84C" w14:textId="691F3AD0"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2" w:history="1">
            <w:r w:rsidRPr="00B82526">
              <w:rPr>
                <w:rStyle w:val="Hipervnculo"/>
                <w:noProof/>
              </w:rPr>
              <w:t>12 BLOQUES TEMÁTICOS Y UNIDADES DIDÁCTICAS SEGÚN BLOQUES TEMÁTICOS Y TEMPORALIZACIÓN</w:t>
            </w:r>
            <w:r>
              <w:rPr>
                <w:noProof/>
                <w:webHidden/>
              </w:rPr>
              <w:tab/>
            </w:r>
            <w:r>
              <w:rPr>
                <w:noProof/>
                <w:webHidden/>
              </w:rPr>
              <w:fldChar w:fldCharType="begin"/>
            </w:r>
            <w:r>
              <w:rPr>
                <w:noProof/>
                <w:webHidden/>
              </w:rPr>
              <w:instrText xml:space="preserve"> PAGEREF _Toc210734972 \h </w:instrText>
            </w:r>
            <w:r>
              <w:rPr>
                <w:noProof/>
                <w:webHidden/>
              </w:rPr>
            </w:r>
            <w:r>
              <w:rPr>
                <w:noProof/>
                <w:webHidden/>
              </w:rPr>
              <w:fldChar w:fldCharType="separate"/>
            </w:r>
            <w:r>
              <w:rPr>
                <w:noProof/>
                <w:webHidden/>
              </w:rPr>
              <w:t>20</w:t>
            </w:r>
            <w:r>
              <w:rPr>
                <w:noProof/>
                <w:webHidden/>
              </w:rPr>
              <w:fldChar w:fldCharType="end"/>
            </w:r>
          </w:hyperlink>
        </w:p>
        <w:p w14:paraId="0FC6C5AF" w14:textId="638CF54A"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3" w:history="1">
            <w:r w:rsidRPr="00B82526">
              <w:rPr>
                <w:rStyle w:val="Hipervnculo"/>
                <w:noProof/>
              </w:rPr>
              <w:t>12.1. Bloques temáticos.</w:t>
            </w:r>
            <w:r>
              <w:rPr>
                <w:noProof/>
                <w:webHidden/>
              </w:rPr>
              <w:tab/>
            </w:r>
            <w:r>
              <w:rPr>
                <w:noProof/>
                <w:webHidden/>
              </w:rPr>
              <w:fldChar w:fldCharType="begin"/>
            </w:r>
            <w:r>
              <w:rPr>
                <w:noProof/>
                <w:webHidden/>
              </w:rPr>
              <w:instrText xml:space="preserve"> PAGEREF _Toc210734973 \h </w:instrText>
            </w:r>
            <w:r>
              <w:rPr>
                <w:noProof/>
                <w:webHidden/>
              </w:rPr>
            </w:r>
            <w:r>
              <w:rPr>
                <w:noProof/>
                <w:webHidden/>
              </w:rPr>
              <w:fldChar w:fldCharType="separate"/>
            </w:r>
            <w:r>
              <w:rPr>
                <w:noProof/>
                <w:webHidden/>
              </w:rPr>
              <w:t>20</w:t>
            </w:r>
            <w:r>
              <w:rPr>
                <w:noProof/>
                <w:webHidden/>
              </w:rPr>
              <w:fldChar w:fldCharType="end"/>
            </w:r>
          </w:hyperlink>
        </w:p>
        <w:p w14:paraId="579A7548" w14:textId="0A6EE530"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4" w:history="1">
            <w:r w:rsidRPr="00B82526">
              <w:rPr>
                <w:rStyle w:val="Hipervnculo"/>
                <w:noProof/>
              </w:rPr>
              <w:t>12.2. Relación de unidades didácticas y temporalización prevista.</w:t>
            </w:r>
            <w:r>
              <w:rPr>
                <w:noProof/>
                <w:webHidden/>
              </w:rPr>
              <w:tab/>
            </w:r>
            <w:r>
              <w:rPr>
                <w:noProof/>
                <w:webHidden/>
              </w:rPr>
              <w:fldChar w:fldCharType="begin"/>
            </w:r>
            <w:r>
              <w:rPr>
                <w:noProof/>
                <w:webHidden/>
              </w:rPr>
              <w:instrText xml:space="preserve"> PAGEREF _Toc210734974 \h </w:instrText>
            </w:r>
            <w:r>
              <w:rPr>
                <w:noProof/>
                <w:webHidden/>
              </w:rPr>
            </w:r>
            <w:r>
              <w:rPr>
                <w:noProof/>
                <w:webHidden/>
              </w:rPr>
              <w:fldChar w:fldCharType="separate"/>
            </w:r>
            <w:r>
              <w:rPr>
                <w:noProof/>
                <w:webHidden/>
              </w:rPr>
              <w:t>20</w:t>
            </w:r>
            <w:r>
              <w:rPr>
                <w:noProof/>
                <w:webHidden/>
              </w:rPr>
              <w:fldChar w:fldCharType="end"/>
            </w:r>
          </w:hyperlink>
        </w:p>
        <w:p w14:paraId="5B923986" w14:textId="4FB24BB2" w:rsidR="00DB4E1A" w:rsidRDefault="00DB4E1A">
          <w:pPr>
            <w:pStyle w:val="TDC2"/>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5" w:history="1">
            <w:r w:rsidRPr="00B82526">
              <w:rPr>
                <w:rStyle w:val="Hipervnculo"/>
                <w:noProof/>
              </w:rPr>
              <w:t>12.3 FFEOE</w:t>
            </w:r>
            <w:r>
              <w:rPr>
                <w:noProof/>
                <w:webHidden/>
              </w:rPr>
              <w:tab/>
            </w:r>
            <w:r>
              <w:rPr>
                <w:noProof/>
                <w:webHidden/>
              </w:rPr>
              <w:fldChar w:fldCharType="begin"/>
            </w:r>
            <w:r>
              <w:rPr>
                <w:noProof/>
                <w:webHidden/>
              </w:rPr>
              <w:instrText xml:space="preserve"> PAGEREF _Toc210734975 \h </w:instrText>
            </w:r>
            <w:r>
              <w:rPr>
                <w:noProof/>
                <w:webHidden/>
              </w:rPr>
            </w:r>
            <w:r>
              <w:rPr>
                <w:noProof/>
                <w:webHidden/>
              </w:rPr>
              <w:fldChar w:fldCharType="separate"/>
            </w:r>
            <w:r>
              <w:rPr>
                <w:noProof/>
                <w:webHidden/>
              </w:rPr>
              <w:t>21</w:t>
            </w:r>
            <w:r>
              <w:rPr>
                <w:noProof/>
                <w:webHidden/>
              </w:rPr>
              <w:fldChar w:fldCharType="end"/>
            </w:r>
          </w:hyperlink>
        </w:p>
        <w:p w14:paraId="13B5B8E0" w14:textId="03760C9A" w:rsidR="00DB4E1A" w:rsidRDefault="00DB4E1A">
          <w:pPr>
            <w:pStyle w:val="TDC1"/>
            <w:tabs>
              <w:tab w:val="right" w:pos="9628"/>
            </w:tabs>
            <w:rPr>
              <w:rFonts w:asciiTheme="minorHAnsi" w:eastAsiaTheme="minorEastAsia" w:hAnsiTheme="minorHAnsi" w:cstheme="minorBidi"/>
              <w:noProof/>
              <w:kern w:val="2"/>
              <w:szCs w:val="24"/>
              <w:lang w:eastAsia="es-ES" w:bidi="ar-SA"/>
              <w14:ligatures w14:val="standardContextual"/>
            </w:rPr>
          </w:pPr>
          <w:hyperlink w:anchor="_Toc210734976" w:history="1">
            <w:r w:rsidRPr="00B82526">
              <w:rPr>
                <w:rStyle w:val="Hipervnculo"/>
                <w:noProof/>
              </w:rPr>
              <w:t>13. UNIDADES DIDÁCTICAS</w:t>
            </w:r>
            <w:r>
              <w:rPr>
                <w:noProof/>
                <w:webHidden/>
              </w:rPr>
              <w:tab/>
            </w:r>
            <w:r>
              <w:rPr>
                <w:noProof/>
                <w:webHidden/>
              </w:rPr>
              <w:fldChar w:fldCharType="begin"/>
            </w:r>
            <w:r>
              <w:rPr>
                <w:noProof/>
                <w:webHidden/>
              </w:rPr>
              <w:instrText xml:space="preserve"> PAGEREF _Toc210734976 \h </w:instrText>
            </w:r>
            <w:r>
              <w:rPr>
                <w:noProof/>
                <w:webHidden/>
              </w:rPr>
            </w:r>
            <w:r>
              <w:rPr>
                <w:noProof/>
                <w:webHidden/>
              </w:rPr>
              <w:fldChar w:fldCharType="separate"/>
            </w:r>
            <w:r>
              <w:rPr>
                <w:noProof/>
                <w:webHidden/>
              </w:rPr>
              <w:t>22</w:t>
            </w:r>
            <w:r>
              <w:rPr>
                <w:noProof/>
                <w:webHidden/>
              </w:rPr>
              <w:fldChar w:fldCharType="end"/>
            </w:r>
          </w:hyperlink>
        </w:p>
        <w:p w14:paraId="1F601695" w14:textId="3D823221" w:rsidR="00F50DF1" w:rsidRDefault="00000000">
          <w:pPr>
            <w:pStyle w:val="LO-normal"/>
            <w:widowControl w:val="0"/>
            <w:tabs>
              <w:tab w:val="right" w:pos="12000"/>
            </w:tabs>
            <w:spacing w:before="60"/>
          </w:pPr>
          <w:r>
            <w:rPr>
              <w:rStyle w:val="Enlacedelndice"/>
              <w:b/>
              <w:color w:val="000000"/>
            </w:rPr>
            <w:fldChar w:fldCharType="end"/>
          </w:r>
        </w:p>
      </w:sdtContent>
    </w:sdt>
    <w:p w14:paraId="444F0FB8" w14:textId="77777777" w:rsidR="00F50DF1" w:rsidRDefault="00F50DF1">
      <w:pPr>
        <w:pStyle w:val="LO-normal"/>
        <w:rPr>
          <w:b/>
          <w:sz w:val="28"/>
          <w:szCs w:val="28"/>
        </w:rPr>
      </w:pPr>
    </w:p>
    <w:p w14:paraId="281AEB86" w14:textId="77777777" w:rsidR="00F50DF1" w:rsidRDefault="00F50DF1">
      <w:pPr>
        <w:pStyle w:val="LO-normal"/>
        <w:rPr>
          <w:b/>
          <w:sz w:val="28"/>
          <w:szCs w:val="28"/>
        </w:rPr>
      </w:pPr>
    </w:p>
    <w:p w14:paraId="2BCA39D0" w14:textId="77777777" w:rsidR="00F50DF1" w:rsidRDefault="00F50DF1">
      <w:pPr>
        <w:pStyle w:val="LO-normal"/>
        <w:jc w:val="both"/>
        <w:rPr>
          <w:b/>
          <w:sz w:val="28"/>
          <w:szCs w:val="28"/>
        </w:rPr>
      </w:pPr>
    </w:p>
    <w:p w14:paraId="0818BB01" w14:textId="77777777" w:rsidR="00F50DF1" w:rsidRDefault="00F50DF1">
      <w:pPr>
        <w:pStyle w:val="LO-normal"/>
        <w:jc w:val="both"/>
        <w:rPr>
          <w:b/>
          <w:sz w:val="28"/>
          <w:szCs w:val="28"/>
        </w:rPr>
      </w:pPr>
    </w:p>
    <w:p w14:paraId="37CAD20E" w14:textId="77777777" w:rsidR="00F50DF1" w:rsidRDefault="00F50DF1">
      <w:pPr>
        <w:pStyle w:val="LO-normal"/>
        <w:jc w:val="both"/>
        <w:rPr>
          <w:b/>
          <w:sz w:val="28"/>
          <w:szCs w:val="28"/>
        </w:rPr>
      </w:pPr>
    </w:p>
    <w:p w14:paraId="7AE941DE" w14:textId="77777777" w:rsidR="00F50DF1" w:rsidRDefault="00F50DF1">
      <w:pPr>
        <w:pStyle w:val="LO-normal"/>
        <w:jc w:val="both"/>
        <w:rPr>
          <w:b/>
          <w:sz w:val="28"/>
          <w:szCs w:val="28"/>
        </w:rPr>
      </w:pPr>
    </w:p>
    <w:p w14:paraId="6190D93B" w14:textId="77777777" w:rsidR="00F50DF1" w:rsidRDefault="00F50DF1">
      <w:pPr>
        <w:pStyle w:val="LO-normal"/>
        <w:jc w:val="both"/>
        <w:rPr>
          <w:b/>
          <w:sz w:val="28"/>
          <w:szCs w:val="28"/>
        </w:rPr>
      </w:pPr>
    </w:p>
    <w:p w14:paraId="0CEAA8BE" w14:textId="77777777" w:rsidR="00F50DF1" w:rsidRDefault="00000000">
      <w:pPr>
        <w:pStyle w:val="Ttulo1"/>
      </w:pPr>
      <w:bookmarkStart w:id="0" w:name="_gjdgxs"/>
      <w:bookmarkEnd w:id="0"/>
      <w:r>
        <w:br w:type="page"/>
      </w:r>
    </w:p>
    <w:p w14:paraId="2158419D" w14:textId="77777777" w:rsidR="00F50DF1" w:rsidRDefault="00000000">
      <w:pPr>
        <w:pStyle w:val="Ttulo1"/>
      </w:pPr>
      <w:bookmarkStart w:id="1" w:name="_Toc210734953"/>
      <w:r>
        <w:lastRenderedPageBreak/>
        <w:t>1 JUSTIFICACIÓN DE LA PROGRAMACIÓN EN BASE A LA NORMATIVA VIGENTE</w:t>
      </w:r>
      <w:bookmarkEnd w:id="1"/>
    </w:p>
    <w:p w14:paraId="51D9ED8A" w14:textId="77777777" w:rsidR="00F50DF1" w:rsidRDefault="00F50DF1">
      <w:pPr>
        <w:pStyle w:val="LO-normal"/>
        <w:jc w:val="both"/>
      </w:pPr>
    </w:p>
    <w:p w14:paraId="307AA83E" w14:textId="77777777" w:rsidR="00F50DF1" w:rsidRDefault="00000000">
      <w:pPr>
        <w:pStyle w:val="LO-normal"/>
        <w:jc w:val="both"/>
      </w:pPr>
      <w:r>
        <w:tab/>
        <w:t>Para realizar la programación de este módulo se ha seguido y adaptado lo relativo a la normativa vigente que se menciona a continuación:</w:t>
      </w:r>
    </w:p>
    <w:p w14:paraId="5C80C68D" w14:textId="77777777" w:rsidR="00E26008" w:rsidRPr="00E26008" w:rsidRDefault="00E26008" w:rsidP="00E26008">
      <w:pPr>
        <w:pStyle w:val="LO-normal"/>
      </w:pPr>
    </w:p>
    <w:p w14:paraId="54DD0D20" w14:textId="22F068AD" w:rsidR="0090338E" w:rsidRDefault="0090338E" w:rsidP="0090338E">
      <w:pPr>
        <w:pStyle w:val="LO-normal"/>
        <w:numPr>
          <w:ilvl w:val="0"/>
          <w:numId w:val="14"/>
        </w:numPr>
        <w:jc w:val="both"/>
      </w:pPr>
      <w:r w:rsidRPr="0090338E">
        <w:rPr>
          <w:b/>
          <w:bCs/>
        </w:rPr>
        <w:t>ORDEN de 12 de marzo de 2013</w:t>
      </w:r>
      <w:r>
        <w:t>, por la que se desarrolla el currículo correspondiente al título de Técnico Superior de Mantenimiento Electrónico (Boja del 22 de abril de 2013).</w:t>
      </w:r>
    </w:p>
    <w:p w14:paraId="25F4CFFA" w14:textId="77777777" w:rsidR="0090338E" w:rsidRDefault="0090338E" w:rsidP="0090338E">
      <w:pPr>
        <w:pStyle w:val="LO-normal"/>
        <w:ind w:left="720"/>
        <w:jc w:val="both"/>
      </w:pPr>
    </w:p>
    <w:p w14:paraId="1519D952" w14:textId="24975028" w:rsidR="0090338E" w:rsidRDefault="0090338E" w:rsidP="0090338E">
      <w:pPr>
        <w:pStyle w:val="LO-normal"/>
        <w:numPr>
          <w:ilvl w:val="0"/>
          <w:numId w:val="14"/>
        </w:numPr>
        <w:jc w:val="both"/>
      </w:pPr>
      <w:r w:rsidRPr="0090338E">
        <w:rPr>
          <w:b/>
          <w:bCs/>
        </w:rPr>
        <w:t>LEY ORGÁNICA 3/2022, de 31 de marzo</w:t>
      </w:r>
      <w:r>
        <w:t>, de ordenación e integración de la Formación Profesional.</w:t>
      </w:r>
    </w:p>
    <w:p w14:paraId="2ABA23A3" w14:textId="77777777" w:rsidR="0090338E" w:rsidRDefault="0090338E" w:rsidP="0090338E">
      <w:pPr>
        <w:pStyle w:val="Prrafodelista"/>
      </w:pPr>
    </w:p>
    <w:p w14:paraId="1BB2DDCE" w14:textId="47A3F76E" w:rsidR="0090338E" w:rsidRDefault="0090338E" w:rsidP="0090338E">
      <w:pPr>
        <w:pStyle w:val="LO-normal"/>
        <w:numPr>
          <w:ilvl w:val="0"/>
          <w:numId w:val="14"/>
        </w:numPr>
        <w:jc w:val="both"/>
      </w:pPr>
      <w:r w:rsidRPr="0090338E">
        <w:rPr>
          <w:b/>
          <w:bCs/>
        </w:rPr>
        <w:t>Real DECRETO 659/2023, de 18 de julio</w:t>
      </w:r>
      <w:r>
        <w:t>, por el que se desarrolla la ordenación del Sistema de Formación Profesional.</w:t>
      </w:r>
    </w:p>
    <w:p w14:paraId="696C1BA9" w14:textId="77777777" w:rsidR="0090338E" w:rsidRDefault="0090338E" w:rsidP="0090338E">
      <w:pPr>
        <w:pStyle w:val="Prrafodelista"/>
      </w:pPr>
    </w:p>
    <w:p w14:paraId="2A769893" w14:textId="1DD165D9" w:rsidR="00F50DF1" w:rsidRDefault="0090338E" w:rsidP="0090338E">
      <w:pPr>
        <w:pStyle w:val="LO-normal"/>
        <w:numPr>
          <w:ilvl w:val="0"/>
          <w:numId w:val="14"/>
        </w:numPr>
        <w:jc w:val="both"/>
      </w:pPr>
      <w:r w:rsidRPr="0090338E">
        <w:rPr>
          <w:b/>
          <w:bCs/>
        </w:rPr>
        <w:t>Real DECRETO 278/2023, de 11 de abril</w:t>
      </w:r>
      <w:r>
        <w:t>, por el que se establece el calendario de implantación del Sistema de Formación Profesional establecido por la Ley Orgánica 3/2022, de 31 de marzo, de ordenación e integración de la Formación Profesional.</w:t>
      </w:r>
    </w:p>
    <w:p w14:paraId="62E76E30" w14:textId="77777777" w:rsidR="00E26008" w:rsidRDefault="00E26008">
      <w:pPr>
        <w:pStyle w:val="LO-normal"/>
        <w:ind w:left="720"/>
        <w:jc w:val="both"/>
      </w:pPr>
    </w:p>
    <w:p w14:paraId="22C7F5F4" w14:textId="77777777" w:rsidR="00F50DF1" w:rsidRDefault="00000000">
      <w:pPr>
        <w:pStyle w:val="LO-normal"/>
        <w:ind w:firstLine="720"/>
        <w:jc w:val="both"/>
      </w:pPr>
      <w:r>
        <w:t>Con carácter general, la evaluación y promoción del alumnado que curse esta enseñanza se desarrollará según lo dispuesto en:</w:t>
      </w:r>
    </w:p>
    <w:p w14:paraId="5A4104DC" w14:textId="77777777" w:rsidR="00E26008" w:rsidRDefault="00E26008">
      <w:pPr>
        <w:pStyle w:val="LO-normal"/>
        <w:ind w:firstLine="720"/>
        <w:jc w:val="both"/>
      </w:pPr>
    </w:p>
    <w:p w14:paraId="6C334E1B" w14:textId="45BE5F97" w:rsidR="00F50DF1" w:rsidRDefault="00E26008">
      <w:pPr>
        <w:pStyle w:val="LO-normal"/>
        <w:numPr>
          <w:ilvl w:val="0"/>
          <w:numId w:val="6"/>
        </w:numPr>
        <w:jc w:val="both"/>
      </w:pPr>
      <w:r w:rsidRPr="00E26008">
        <w:rPr>
          <w:b/>
          <w:bCs/>
        </w:rPr>
        <w:t>ORDEN</w:t>
      </w:r>
      <w:r>
        <w:t xml:space="preserve">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0748520E" w14:textId="77777777" w:rsidR="00F50DF1" w:rsidRDefault="00F50DF1">
      <w:pPr>
        <w:pStyle w:val="LO-normal"/>
        <w:jc w:val="both"/>
      </w:pPr>
    </w:p>
    <w:p w14:paraId="7C809A74" w14:textId="77777777" w:rsidR="00F50DF1" w:rsidRDefault="00F50DF1">
      <w:pPr>
        <w:pStyle w:val="LO-normal"/>
        <w:jc w:val="both"/>
      </w:pPr>
    </w:p>
    <w:p w14:paraId="6CB25D42" w14:textId="77777777" w:rsidR="00F50DF1" w:rsidRDefault="00F50DF1">
      <w:pPr>
        <w:pStyle w:val="LO-normal"/>
        <w:ind w:firstLine="720"/>
        <w:jc w:val="both"/>
      </w:pPr>
    </w:p>
    <w:p w14:paraId="11B09667" w14:textId="77777777" w:rsidR="00F50DF1" w:rsidRDefault="00000000">
      <w:pPr>
        <w:pStyle w:val="Ttulo1"/>
      </w:pPr>
      <w:bookmarkStart w:id="2" w:name="_1fob9te"/>
      <w:bookmarkEnd w:id="2"/>
      <w:r>
        <w:br w:type="page"/>
      </w:r>
    </w:p>
    <w:p w14:paraId="3E86B6C6" w14:textId="77777777" w:rsidR="00F50DF1" w:rsidRDefault="00000000">
      <w:pPr>
        <w:pStyle w:val="Ttulo1"/>
      </w:pPr>
      <w:bookmarkStart w:id="3" w:name="_Toc210734954"/>
      <w:r>
        <w:lastRenderedPageBreak/>
        <w:t>2 CONTEXTUALIZACIÓN, NIVEL EDUCATIVO, CARACTERÍSTICAS DEL CENTRO</w:t>
      </w:r>
      <w:bookmarkEnd w:id="3"/>
    </w:p>
    <w:p w14:paraId="511E9D19" w14:textId="77777777" w:rsidR="00F50DF1" w:rsidRDefault="00F50DF1">
      <w:pPr>
        <w:pStyle w:val="LO-normal"/>
        <w:rPr>
          <w:b/>
        </w:rPr>
      </w:pPr>
    </w:p>
    <w:p w14:paraId="1E7DB9C0" w14:textId="77777777" w:rsidR="00F50DF1" w:rsidRDefault="00000000">
      <w:pPr>
        <w:pStyle w:val="Ttulo2"/>
      </w:pPr>
      <w:bookmarkStart w:id="4" w:name="_Toc210734955"/>
      <w:r>
        <w:t>2.1 Contexto general.</w:t>
      </w:r>
      <w:bookmarkEnd w:id="4"/>
      <w:r>
        <w:t xml:space="preserve"> </w:t>
      </w:r>
    </w:p>
    <w:p w14:paraId="584BC348" w14:textId="77777777" w:rsidR="00F50DF1" w:rsidRDefault="00000000">
      <w:pPr>
        <w:pStyle w:val="LO-normal"/>
        <w:rPr>
          <w:b/>
        </w:rPr>
      </w:pPr>
      <w:r>
        <w:rPr>
          <w:b/>
          <w:noProof/>
        </w:rPr>
        <w:drawing>
          <wp:anchor distT="114300" distB="114300" distL="114300" distR="114300" simplePos="0" relativeHeight="2" behindDoc="0" locked="0" layoutInCell="1" allowOverlap="1" wp14:anchorId="3B4195F9" wp14:editId="5E23564F">
            <wp:simplePos x="0" y="0"/>
            <wp:positionH relativeFrom="column">
              <wp:posOffset>114300</wp:posOffset>
            </wp:positionH>
            <wp:positionV relativeFrom="paragraph">
              <wp:posOffset>190500</wp:posOffset>
            </wp:positionV>
            <wp:extent cx="1828800" cy="952500"/>
            <wp:effectExtent l="0" t="0" r="0" b="0"/>
            <wp:wrapSquare wrapText="bothSides"/>
            <wp:docPr id="1"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pic:cNvPicPr>
                      <a:picLocks noChangeAspect="1" noChangeArrowheads="1"/>
                    </pic:cNvPicPr>
                  </pic:nvPicPr>
                  <pic:blipFill>
                    <a:blip r:embed="rId7"/>
                    <a:stretch>
                      <a:fillRect/>
                    </a:stretch>
                  </pic:blipFill>
                  <pic:spPr bwMode="auto">
                    <a:xfrm>
                      <a:off x="0" y="0"/>
                      <a:ext cx="1828800" cy="952500"/>
                    </a:xfrm>
                    <a:prstGeom prst="rect">
                      <a:avLst/>
                    </a:prstGeom>
                  </pic:spPr>
                </pic:pic>
              </a:graphicData>
            </a:graphic>
          </wp:anchor>
        </w:drawing>
      </w:r>
    </w:p>
    <w:p w14:paraId="6D8F7466" w14:textId="77777777" w:rsidR="00F50DF1" w:rsidRDefault="00000000">
      <w:pPr>
        <w:pStyle w:val="LO-normal"/>
        <w:ind w:left="3600" w:firstLine="720"/>
        <w:jc w:val="both"/>
      </w:pPr>
      <w:r>
        <w:t xml:space="preserve">El IES El Argar se ubica en la zona norte de la localidad de Almería, capital de la provincia de Almería. El centro IES El Argar, se emplaza en la zona norte del casco urbano de la ciudad, concretamente en la Paseo de la Caridad, </w:t>
      </w:r>
      <w:proofErr w:type="spellStart"/>
      <w:r>
        <w:t>núm</w:t>
      </w:r>
      <w:proofErr w:type="spellEnd"/>
      <w:r>
        <w:t xml:space="preserve"> 125, Código Postal 04008. Almería. Actualmente está dentro de un recinto donde se encuentra la Delegación de Educación de Almería, el IES </w:t>
      </w:r>
      <w:proofErr w:type="spellStart"/>
      <w:r>
        <w:t>Almeraya</w:t>
      </w:r>
      <w:proofErr w:type="spellEnd"/>
      <w:r>
        <w:t xml:space="preserve">, el IES Al </w:t>
      </w:r>
      <w:proofErr w:type="spellStart"/>
      <w:r>
        <w:t>Andalus</w:t>
      </w:r>
      <w:proofErr w:type="spellEnd"/>
      <w:r>
        <w:t xml:space="preserve"> y la residencia pública escolar Ana María Martínez Urrutia, convirtiéndose en una de las zonas donde se concentra una buena parte de la actividad educativa de Almería.</w:t>
      </w:r>
    </w:p>
    <w:p w14:paraId="337165B1" w14:textId="77777777" w:rsidR="00F50DF1" w:rsidRDefault="00000000">
      <w:pPr>
        <w:pStyle w:val="LO-normal"/>
        <w:ind w:firstLine="720"/>
        <w:jc w:val="both"/>
      </w:pPr>
      <w:r>
        <w:t xml:space="preserve">Estamos por encima de los 90 profesores y el alumnado de este centro está por encima de los 900 matriculados y son de distintas nacionalidades. </w:t>
      </w:r>
    </w:p>
    <w:p w14:paraId="2056FBDD" w14:textId="77777777" w:rsidR="00F50DF1" w:rsidRDefault="00000000">
      <w:pPr>
        <w:pStyle w:val="LO-normal"/>
        <w:ind w:firstLine="720"/>
        <w:jc w:val="both"/>
      </w:pPr>
      <w:proofErr w:type="spellStart"/>
      <w:r>
        <w:t>El</w:t>
      </w:r>
      <w:proofErr w:type="spellEnd"/>
      <w:r>
        <w:t xml:space="preserve"> </w:t>
      </w:r>
      <w:proofErr w:type="spellStart"/>
      <w:r>
        <w:t>lES</w:t>
      </w:r>
      <w:proofErr w:type="spellEnd"/>
      <w:r>
        <w:t xml:space="preserve"> El Argar es un centro donde se reúnen las enseñanzas propias de ESO, Bachillerato, FPB y FP específica. Con un alumnado que presenta diferente idiosincrasia tanto en lo que respecta a su procedencia, como a sus expectativas e intereses.</w:t>
      </w:r>
    </w:p>
    <w:p w14:paraId="4409087B" w14:textId="77777777" w:rsidR="00F50DF1" w:rsidRDefault="00000000">
      <w:pPr>
        <w:pStyle w:val="LO-normal"/>
        <w:ind w:firstLine="720"/>
        <w:jc w:val="both"/>
      </w:pPr>
      <w:r>
        <w:t>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14:paraId="29971D31" w14:textId="77777777" w:rsidR="00F50DF1" w:rsidRDefault="00000000">
      <w:pPr>
        <w:pStyle w:val="LO-normal"/>
        <w:ind w:firstLine="720"/>
        <w:jc w:val="both"/>
      </w:pPr>
      <w:r>
        <w:t>Por otra parte, los alumnos que se incorporan a los CCFF de GS, que ya han cursado el Bachillerato y en muchos casos han cursado previamente estudios universitarios, presentan una mayor preocupación por su formación académica.</w:t>
      </w:r>
    </w:p>
    <w:p w14:paraId="2547B7B8" w14:textId="77777777" w:rsidR="00F50DF1" w:rsidRDefault="00000000">
      <w:pPr>
        <w:pStyle w:val="LO-normal"/>
        <w:ind w:firstLine="720"/>
        <w:jc w:val="both"/>
      </w:pPr>
      <w:r>
        <w:t>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de Almería, Viator...</w:t>
      </w:r>
    </w:p>
    <w:p w14:paraId="4B5FDC4B" w14:textId="77777777" w:rsidR="00F50DF1" w:rsidRDefault="00000000">
      <w:pPr>
        <w:pStyle w:val="LO-normal"/>
        <w:ind w:firstLine="720"/>
        <w:jc w:val="both"/>
      </w:pPr>
      <w:r>
        <w:t>En cualquier caso, gran parte de la zona de residencia de nuestros estudiantes (</w:t>
      </w:r>
      <w:proofErr w:type="spellStart"/>
      <w:r>
        <w:t>Fuentecica</w:t>
      </w:r>
      <w:proofErr w:type="spellEnd"/>
      <w:r>
        <w:t>,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14:paraId="379309E8" w14:textId="77777777" w:rsidR="00F50DF1" w:rsidRDefault="00F50DF1">
      <w:pPr>
        <w:pStyle w:val="LO-normal"/>
        <w:ind w:firstLine="720"/>
        <w:jc w:val="both"/>
      </w:pPr>
    </w:p>
    <w:p w14:paraId="1EEFC8E6" w14:textId="77777777" w:rsidR="00F50DF1" w:rsidRDefault="00000000">
      <w:pPr>
        <w:pStyle w:val="LO-normal"/>
        <w:ind w:firstLine="720"/>
        <w:jc w:val="both"/>
      </w:pPr>
      <w:r>
        <w:br w:type="page"/>
      </w:r>
    </w:p>
    <w:p w14:paraId="6FFADB32" w14:textId="77777777" w:rsidR="00F50DF1" w:rsidRDefault="00000000">
      <w:pPr>
        <w:pStyle w:val="LO-normal"/>
        <w:ind w:firstLine="720"/>
        <w:jc w:val="both"/>
      </w:pPr>
      <w:r>
        <w:lastRenderedPageBreak/>
        <w:t>El IES El Argar es un centro bilingüe de alemán, que implementa los siguientes proyectos y planes educativos:</w:t>
      </w:r>
    </w:p>
    <w:p w14:paraId="05B7FD7C" w14:textId="77777777" w:rsidR="00F50DF1" w:rsidRDefault="00F50DF1">
      <w:pPr>
        <w:pStyle w:val="LO-normal"/>
        <w:ind w:firstLine="720"/>
        <w:jc w:val="both"/>
      </w:pPr>
    </w:p>
    <w:p w14:paraId="7E843C4F" w14:textId="77777777" w:rsidR="00F50DF1" w:rsidRDefault="00000000">
      <w:pPr>
        <w:pStyle w:val="LO-normal"/>
        <w:ind w:firstLine="720"/>
        <w:jc w:val="both"/>
      </w:pPr>
      <w:r>
        <w:t>Programa de Bilingüismo.</w:t>
      </w:r>
    </w:p>
    <w:p w14:paraId="320AA0BB" w14:textId="77777777" w:rsidR="00F50DF1" w:rsidRDefault="00000000">
      <w:pPr>
        <w:pStyle w:val="LO-normal"/>
        <w:numPr>
          <w:ilvl w:val="0"/>
          <w:numId w:val="8"/>
        </w:numPr>
        <w:jc w:val="both"/>
      </w:pPr>
      <w:r>
        <w:t>Erasmus +</w:t>
      </w:r>
    </w:p>
    <w:p w14:paraId="5CC4ED7D" w14:textId="77777777" w:rsidR="00F50DF1" w:rsidRDefault="00000000">
      <w:pPr>
        <w:pStyle w:val="LO-normal"/>
        <w:numPr>
          <w:ilvl w:val="0"/>
          <w:numId w:val="8"/>
        </w:numPr>
        <w:jc w:val="both"/>
      </w:pPr>
      <w:r>
        <w:t>Coeducación.</w:t>
      </w:r>
    </w:p>
    <w:p w14:paraId="09D7C029" w14:textId="77777777" w:rsidR="00F50DF1" w:rsidRDefault="00000000">
      <w:pPr>
        <w:pStyle w:val="LO-normal"/>
        <w:numPr>
          <w:ilvl w:val="0"/>
          <w:numId w:val="8"/>
        </w:numPr>
        <w:jc w:val="both"/>
      </w:pPr>
      <w:r>
        <w:t>Programa de Lectura y Biblioteca.</w:t>
      </w:r>
    </w:p>
    <w:p w14:paraId="34F3A004" w14:textId="77777777" w:rsidR="00F50DF1" w:rsidRDefault="00000000">
      <w:pPr>
        <w:pStyle w:val="LO-normal"/>
        <w:numPr>
          <w:ilvl w:val="0"/>
          <w:numId w:val="8"/>
        </w:numPr>
        <w:jc w:val="both"/>
      </w:pPr>
      <w:r>
        <w:t>Proyecto Vivir y sentir el Patrimonio.</w:t>
      </w:r>
    </w:p>
    <w:p w14:paraId="014E78FF" w14:textId="77777777" w:rsidR="00F50DF1" w:rsidRDefault="00000000">
      <w:pPr>
        <w:pStyle w:val="LO-normal"/>
        <w:numPr>
          <w:ilvl w:val="0"/>
          <w:numId w:val="8"/>
        </w:numPr>
        <w:jc w:val="both"/>
      </w:pPr>
      <w:r>
        <w:t xml:space="preserve">Programa </w:t>
      </w:r>
      <w:proofErr w:type="spellStart"/>
      <w:r>
        <w:t>Innicia</w:t>
      </w:r>
      <w:proofErr w:type="spellEnd"/>
      <w:r>
        <w:t>-Cultura Emprendedora.</w:t>
      </w:r>
    </w:p>
    <w:p w14:paraId="3A848350" w14:textId="77777777" w:rsidR="00F50DF1" w:rsidRDefault="00000000">
      <w:pPr>
        <w:pStyle w:val="LO-normal"/>
        <w:numPr>
          <w:ilvl w:val="0"/>
          <w:numId w:val="8"/>
        </w:numPr>
        <w:jc w:val="both"/>
      </w:pPr>
      <w:r>
        <w:t xml:space="preserve">Programa </w:t>
      </w:r>
      <w:proofErr w:type="spellStart"/>
      <w:r>
        <w:t>ComunicA</w:t>
      </w:r>
      <w:proofErr w:type="spellEnd"/>
      <w:r>
        <w:t>.</w:t>
      </w:r>
    </w:p>
    <w:p w14:paraId="08AE6225" w14:textId="77777777" w:rsidR="00F50DF1" w:rsidRDefault="00F50DF1">
      <w:pPr>
        <w:pStyle w:val="LO-normal"/>
        <w:ind w:firstLine="720"/>
        <w:jc w:val="both"/>
      </w:pPr>
    </w:p>
    <w:p w14:paraId="24F7C85C" w14:textId="77777777" w:rsidR="00F50DF1" w:rsidRDefault="00000000">
      <w:pPr>
        <w:pStyle w:val="LO-normal"/>
        <w:ind w:firstLine="720"/>
        <w:jc w:val="both"/>
      </w:pPr>
      <w:r>
        <w:t>Como se refleja en el Plan Anual de Centro del presente curso, en nuestro centro la oferta educativa se concreta en:</w:t>
      </w:r>
    </w:p>
    <w:p w14:paraId="50CE3DA0" w14:textId="77777777" w:rsidR="00F50DF1" w:rsidRDefault="00000000">
      <w:pPr>
        <w:pStyle w:val="LO-normal"/>
        <w:numPr>
          <w:ilvl w:val="0"/>
          <w:numId w:val="7"/>
        </w:numPr>
        <w:jc w:val="both"/>
      </w:pPr>
      <w:r>
        <w:t>Educación Secundaria Obligatoria: hay 12 grupos repartidos en tres líneas para cada curso.</w:t>
      </w:r>
    </w:p>
    <w:p w14:paraId="131EF28D" w14:textId="77777777" w:rsidR="00F50DF1" w:rsidRDefault="00000000">
      <w:pPr>
        <w:pStyle w:val="LO-normal"/>
        <w:numPr>
          <w:ilvl w:val="0"/>
          <w:numId w:val="7"/>
        </w:numPr>
        <w:jc w:val="both"/>
      </w:pPr>
      <w:r>
        <w:t>Bachillerato: se imparten las modalidades de Humanidades, Ciencias Sociales y Ciencias, repartidos en cinco grupos: tres de primer curso y dos de segundo.</w:t>
      </w:r>
    </w:p>
    <w:p w14:paraId="254BD361" w14:textId="77777777" w:rsidR="00F50DF1" w:rsidRDefault="00000000">
      <w:pPr>
        <w:pStyle w:val="LO-normal"/>
        <w:numPr>
          <w:ilvl w:val="0"/>
          <w:numId w:val="7"/>
        </w:numPr>
        <w:jc w:val="both"/>
      </w:pPr>
      <w: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p>
    <w:p w14:paraId="68F90701" w14:textId="77777777" w:rsidR="00F50DF1" w:rsidRDefault="00000000">
      <w:pPr>
        <w:pStyle w:val="LO-normal"/>
        <w:ind w:firstLine="720"/>
        <w:jc w:val="both"/>
      </w:pPr>
      <w:r>
        <w:t>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Pr>
          <w:vertAlign w:val="superscript"/>
        </w:rPr>
        <w:t>2</w:t>
      </w:r>
      <w:r>
        <w:t xml:space="preserve"> de superficie. </w:t>
      </w:r>
    </w:p>
    <w:p w14:paraId="348E983E" w14:textId="77777777" w:rsidR="00F50DF1" w:rsidRDefault="00000000">
      <w:pPr>
        <w:pStyle w:val="LO-normal"/>
        <w:numPr>
          <w:ilvl w:val="0"/>
          <w:numId w:val="3"/>
        </w:numPr>
        <w:jc w:val="both"/>
      </w:pPr>
      <w:r>
        <w:t>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p>
    <w:p w14:paraId="5D73450F" w14:textId="77777777" w:rsidR="00F50DF1" w:rsidRDefault="00000000">
      <w:pPr>
        <w:pStyle w:val="LO-normal"/>
        <w:numPr>
          <w:ilvl w:val="0"/>
          <w:numId w:val="3"/>
        </w:numPr>
        <w:jc w:val="both"/>
      </w:pPr>
      <w:r>
        <w:t>Edificio de “Talleres ligeros”: dedicado a electrónica y electricidad, incluyendo aulas en las tres plantas y su departamento en la tercera, también hablar de un aula para tecnología y dos para la formación profesional básica, en la primera planta</w:t>
      </w:r>
    </w:p>
    <w:p w14:paraId="2A2D35AE" w14:textId="77777777" w:rsidR="00F50DF1" w:rsidRDefault="00000000">
      <w:pPr>
        <w:pStyle w:val="LO-normal"/>
        <w:numPr>
          <w:ilvl w:val="0"/>
          <w:numId w:val="3"/>
        </w:numPr>
        <w:jc w:val="both"/>
      </w:pPr>
      <w:r>
        <w:t>Edificio de “Talleres Pesados”: dedicado a administrativo, mantenimiento y servicios de producción y con un aula para informática.</w:t>
      </w:r>
    </w:p>
    <w:p w14:paraId="237116E6" w14:textId="77777777" w:rsidR="00F50DF1" w:rsidRDefault="00000000">
      <w:pPr>
        <w:pStyle w:val="LO-normal"/>
        <w:numPr>
          <w:ilvl w:val="0"/>
          <w:numId w:val="3"/>
        </w:numPr>
        <w:jc w:val="both"/>
      </w:pPr>
      <w:r>
        <w:t>Pistas deportivas: dedicadas a baloncesto, voleibol y fútbol sala.</w:t>
      </w:r>
    </w:p>
    <w:p w14:paraId="4488425B" w14:textId="77777777" w:rsidR="00F50DF1" w:rsidRDefault="00000000">
      <w:pPr>
        <w:pStyle w:val="LO-normal"/>
        <w:numPr>
          <w:ilvl w:val="0"/>
          <w:numId w:val="3"/>
        </w:numPr>
        <w:jc w:val="both"/>
      </w:pPr>
      <w:r>
        <w:t>Otras dependencias: Cantina.</w:t>
      </w:r>
    </w:p>
    <w:p w14:paraId="3A667DDE" w14:textId="77777777" w:rsidR="00F50DF1" w:rsidRDefault="00F50DF1">
      <w:pPr>
        <w:pStyle w:val="LO-normal"/>
        <w:ind w:firstLine="720"/>
        <w:jc w:val="both"/>
      </w:pPr>
    </w:p>
    <w:p w14:paraId="08F77B34" w14:textId="77777777" w:rsidR="00F50DF1" w:rsidRDefault="00000000">
      <w:pPr>
        <w:pStyle w:val="Ttulo2"/>
      </w:pPr>
      <w:bookmarkStart w:id="5" w:name="_Toc210734956"/>
      <w:r>
        <w:t>2.2 Contexto de actuación.</w:t>
      </w:r>
      <w:bookmarkEnd w:id="5"/>
    </w:p>
    <w:p w14:paraId="193E2D4B" w14:textId="77777777" w:rsidR="00F50DF1" w:rsidRDefault="00F50DF1">
      <w:pPr>
        <w:pStyle w:val="LO-normal"/>
        <w:rPr>
          <w:b/>
        </w:rPr>
      </w:pPr>
    </w:p>
    <w:p w14:paraId="015C60F4" w14:textId="7A02DBFC" w:rsidR="00F50DF1" w:rsidRPr="00AB6C4B" w:rsidRDefault="00000000">
      <w:pPr>
        <w:pStyle w:val="LO-normal"/>
        <w:ind w:firstLine="720"/>
        <w:jc w:val="both"/>
      </w:pPr>
      <w:r w:rsidRPr="00AB6C4B">
        <w:t xml:space="preserve">En el presente curso 2025 - 2026, el módulo profesional de </w:t>
      </w:r>
      <w:r w:rsidR="00E26008" w:rsidRPr="00AB6C4B">
        <w:t>Sistemas de Telefonía Fija y Móvil</w:t>
      </w:r>
      <w:r w:rsidRPr="00AB6C4B">
        <w:t xml:space="preserve"> cuenta con </w:t>
      </w:r>
      <w:r w:rsidR="001910C4">
        <w:t>16</w:t>
      </w:r>
      <w:r w:rsidRPr="00AB6C4B">
        <w:t xml:space="preserve"> alumnos matriculados, procedentes de diversas enseñanzas. En el grupo </w:t>
      </w:r>
      <w:r w:rsidR="00AB6C4B" w:rsidRPr="00AB6C4B">
        <w:t>no hay ningún alumno con NEAE.</w:t>
      </w:r>
    </w:p>
    <w:p w14:paraId="500027CA" w14:textId="77777777" w:rsidR="00F50DF1" w:rsidRDefault="00F50DF1">
      <w:pPr>
        <w:pStyle w:val="LO-normal"/>
        <w:jc w:val="both"/>
      </w:pPr>
    </w:p>
    <w:p w14:paraId="31033E3C" w14:textId="77777777" w:rsidR="00F50DF1" w:rsidRDefault="00F50DF1">
      <w:pPr>
        <w:pStyle w:val="LO-normal"/>
        <w:jc w:val="both"/>
      </w:pPr>
    </w:p>
    <w:p w14:paraId="64775E88" w14:textId="77777777" w:rsidR="00F50DF1" w:rsidRDefault="00F50DF1">
      <w:pPr>
        <w:pStyle w:val="LO-normal"/>
        <w:jc w:val="both"/>
      </w:pPr>
    </w:p>
    <w:p w14:paraId="18D0E0B4" w14:textId="77777777" w:rsidR="00AB6C4B" w:rsidRDefault="00AB6C4B">
      <w:pPr>
        <w:pStyle w:val="LO-normal"/>
        <w:jc w:val="both"/>
      </w:pPr>
    </w:p>
    <w:p w14:paraId="2CD2FA15" w14:textId="77777777" w:rsidR="00AB6C4B" w:rsidRDefault="00AB6C4B">
      <w:pPr>
        <w:pStyle w:val="LO-normal"/>
        <w:jc w:val="both"/>
      </w:pPr>
    </w:p>
    <w:p w14:paraId="0BF380A1" w14:textId="77777777" w:rsidR="00AB6C4B" w:rsidRDefault="00AB6C4B">
      <w:pPr>
        <w:pStyle w:val="LO-normal"/>
        <w:jc w:val="both"/>
      </w:pPr>
    </w:p>
    <w:p w14:paraId="52728655" w14:textId="77777777" w:rsidR="00F50DF1" w:rsidRDefault="00000000">
      <w:pPr>
        <w:pStyle w:val="Ttulo1"/>
      </w:pPr>
      <w:bookmarkStart w:id="6" w:name="_Toc210734957"/>
      <w:r>
        <w:t>3 ADAPTACIONES DE LA PROGRAMACIÓN A REALIZAR EN LOS DIFERENTES GRUPOS A LA VISTA DE LA EVALUACIÓN INICIAL</w:t>
      </w:r>
      <w:bookmarkEnd w:id="6"/>
    </w:p>
    <w:p w14:paraId="0E985F8C" w14:textId="77777777" w:rsidR="00F50DF1" w:rsidRDefault="00F50DF1">
      <w:pPr>
        <w:pStyle w:val="LO-normal"/>
        <w:ind w:left="567"/>
      </w:pPr>
    </w:p>
    <w:p w14:paraId="06962A39" w14:textId="5365ED62" w:rsidR="00F50DF1" w:rsidRDefault="00000000">
      <w:pPr>
        <w:pStyle w:val="LO-normal"/>
        <w:ind w:firstLine="720"/>
        <w:jc w:val="both"/>
      </w:pPr>
      <w:r w:rsidRPr="003B693F">
        <w:t xml:space="preserve">En la evaluación inicial se ha observado </w:t>
      </w:r>
      <w:r w:rsidR="003B693F" w:rsidRPr="003B693F">
        <w:t>un nulo conocimiento de la asignatura de telefonía</w:t>
      </w:r>
      <w:r w:rsidRPr="003B693F">
        <w:t>.</w:t>
      </w:r>
      <w:r w:rsidR="003B693F" w:rsidRPr="003B693F">
        <w:t xml:space="preserve"> Sin embargo, algunos alumnos sí presentan conocimientos en hardware, electricidad y electrónica. </w:t>
      </w:r>
      <w:r w:rsidRPr="003B693F">
        <w:t xml:space="preserve"> </w:t>
      </w:r>
    </w:p>
    <w:p w14:paraId="7011B454" w14:textId="77777777" w:rsidR="003B693F" w:rsidRPr="003B693F" w:rsidRDefault="003B693F">
      <w:pPr>
        <w:pStyle w:val="LO-normal"/>
        <w:ind w:firstLine="720"/>
        <w:jc w:val="both"/>
      </w:pPr>
    </w:p>
    <w:p w14:paraId="49DE6E33" w14:textId="77777777" w:rsidR="00F50DF1" w:rsidRDefault="00F50DF1">
      <w:pPr>
        <w:pStyle w:val="LO-normal"/>
      </w:pPr>
    </w:p>
    <w:p w14:paraId="75367BC8" w14:textId="77777777" w:rsidR="00F50DF1" w:rsidRDefault="00000000">
      <w:pPr>
        <w:pStyle w:val="Ttulo1"/>
      </w:pPr>
      <w:bookmarkStart w:id="7" w:name="_Toc210734958"/>
      <w:r>
        <w:t>4 PLATAFORMA DIGITAL QUE SE VA A UTILIZAR DURANTE EL CURSO Y QUE SERÍA LA HERRAMIENTA BÁSICA, CASO DE QUE LAS CLASES NO PUDIESEN SER PRESENCIALES TOTAL O PARCIALMENTE POR CAUSAS DE FUERZA MAYOR</w:t>
      </w:r>
      <w:bookmarkEnd w:id="7"/>
    </w:p>
    <w:p w14:paraId="46379F04" w14:textId="77777777" w:rsidR="00F50DF1" w:rsidRDefault="00F50DF1">
      <w:pPr>
        <w:pStyle w:val="LO-normal"/>
        <w:tabs>
          <w:tab w:val="left" w:pos="5837"/>
        </w:tabs>
        <w:jc w:val="both"/>
      </w:pPr>
    </w:p>
    <w:p w14:paraId="5EDC43ED" w14:textId="77777777" w:rsidR="00F50DF1" w:rsidRDefault="00000000">
      <w:pPr>
        <w:pStyle w:val="LO-normal"/>
        <w:ind w:firstLine="720"/>
        <w:jc w:val="both"/>
      </w:pPr>
      <w:r>
        <w:t xml:space="preserve">Se va a utilizar como plataforma de apoyo para el desarrollo de la programación de este módulo la plataforma </w:t>
      </w:r>
      <w:proofErr w:type="spellStart"/>
      <w:r>
        <w:t>moodlecentros</w:t>
      </w:r>
      <w:proofErr w:type="spellEnd"/>
      <w:r>
        <w:t>. La plataforma dispone de todas las herramientas necesarias para el desarrollo telemático de clases, incluyendo videoconferencia, entrega de trabajos y tareas, realización de exámenes online, etc.</w:t>
      </w:r>
    </w:p>
    <w:p w14:paraId="4326D561" w14:textId="77777777" w:rsidR="00F50DF1" w:rsidRDefault="00F50DF1">
      <w:pPr>
        <w:pStyle w:val="LO-normal"/>
        <w:ind w:firstLine="720"/>
        <w:jc w:val="both"/>
      </w:pPr>
    </w:p>
    <w:p w14:paraId="43D4D4DD" w14:textId="77777777" w:rsidR="00F50DF1" w:rsidRDefault="00F50DF1">
      <w:pPr>
        <w:pStyle w:val="LO-normal"/>
        <w:ind w:firstLine="720"/>
        <w:jc w:val="both"/>
      </w:pPr>
    </w:p>
    <w:p w14:paraId="56F6E7F8" w14:textId="77777777" w:rsidR="00F50DF1" w:rsidRDefault="00F50DF1">
      <w:pPr>
        <w:pStyle w:val="LO-normal"/>
        <w:ind w:firstLine="720"/>
        <w:jc w:val="both"/>
      </w:pPr>
    </w:p>
    <w:p w14:paraId="592DEC16" w14:textId="77777777" w:rsidR="00F50DF1" w:rsidRDefault="00000000">
      <w:pPr>
        <w:pStyle w:val="LO-normal"/>
        <w:tabs>
          <w:tab w:val="left" w:pos="5837"/>
        </w:tabs>
        <w:jc w:val="center"/>
      </w:pPr>
      <w:r>
        <w:rPr>
          <w:noProof/>
        </w:rPr>
        <w:drawing>
          <wp:anchor distT="0" distB="0" distL="0" distR="0" simplePos="0" relativeHeight="3" behindDoc="0" locked="0" layoutInCell="1" allowOverlap="1" wp14:anchorId="0CB30146" wp14:editId="4A449579">
            <wp:simplePos x="0" y="0"/>
            <wp:positionH relativeFrom="column">
              <wp:align>center</wp:align>
            </wp:positionH>
            <wp:positionV relativeFrom="paragraph">
              <wp:posOffset>635</wp:posOffset>
            </wp:positionV>
            <wp:extent cx="2571750" cy="1019175"/>
            <wp:effectExtent l="0" t="0" r="0" b="0"/>
            <wp:wrapSquare wrapText="largest"/>
            <wp:docPr id="2"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8"/>
                    <a:stretch>
                      <a:fillRect/>
                    </a:stretch>
                  </pic:blipFill>
                  <pic:spPr bwMode="auto">
                    <a:xfrm>
                      <a:off x="0" y="0"/>
                      <a:ext cx="2571750" cy="1019175"/>
                    </a:xfrm>
                    <a:prstGeom prst="rect">
                      <a:avLst/>
                    </a:prstGeom>
                  </pic:spPr>
                </pic:pic>
              </a:graphicData>
            </a:graphic>
          </wp:anchor>
        </w:drawing>
      </w:r>
    </w:p>
    <w:p w14:paraId="51C6DD69" w14:textId="77777777" w:rsidR="00F50DF1" w:rsidRDefault="00000000">
      <w:pPr>
        <w:pStyle w:val="Ttulo1"/>
      </w:pPr>
      <w:bookmarkStart w:id="8" w:name="_4d34og8"/>
      <w:bookmarkEnd w:id="8"/>
      <w:r>
        <w:br w:type="page"/>
      </w:r>
    </w:p>
    <w:p w14:paraId="5528E1AE" w14:textId="31BFB9A9" w:rsidR="00F50DF1" w:rsidRDefault="00000000">
      <w:pPr>
        <w:pStyle w:val="Ttulo1"/>
      </w:pPr>
      <w:bookmarkStart w:id="9" w:name="_Toc210734959"/>
      <w:r>
        <w:lastRenderedPageBreak/>
        <w:t>5 OBJETIVOS GENERALES, COMPETENCIAS PROFESIONALES, PERSONALES Y SOCIALES QUE DEBE PERMITIR ALCANZAR EL MÓDULO</w:t>
      </w:r>
      <w:bookmarkEnd w:id="9"/>
      <w:r>
        <w:t xml:space="preserve"> </w:t>
      </w:r>
    </w:p>
    <w:p w14:paraId="1C66B691" w14:textId="77777777" w:rsidR="00F50DF1" w:rsidRDefault="00F50DF1">
      <w:pPr>
        <w:pStyle w:val="LO-normal"/>
        <w:tabs>
          <w:tab w:val="left" w:pos="5837"/>
        </w:tabs>
        <w:jc w:val="both"/>
      </w:pPr>
    </w:p>
    <w:p w14:paraId="2B7690CC" w14:textId="77777777" w:rsidR="00F50DF1" w:rsidRDefault="00000000">
      <w:pPr>
        <w:pStyle w:val="LO-normal"/>
        <w:ind w:firstLine="720"/>
        <w:jc w:val="both"/>
      </w:pPr>
      <w:r>
        <w:t>La formación del módulo contribuye a alcanzar los objetivos generales de este ciclo formativo que se relacionan a continuación:</w:t>
      </w:r>
    </w:p>
    <w:p w14:paraId="7E9DBDD1" w14:textId="77777777" w:rsidR="00F50DF1" w:rsidRDefault="00F50DF1">
      <w:pPr>
        <w:pStyle w:val="LO-normal"/>
        <w:tabs>
          <w:tab w:val="left" w:pos="5837"/>
        </w:tabs>
        <w:jc w:val="both"/>
      </w:pPr>
    </w:p>
    <w:tbl>
      <w:tblPr>
        <w:tblStyle w:val="TableNormal"/>
        <w:tblW w:w="9630" w:type="dxa"/>
        <w:jc w:val="center"/>
        <w:tblInd w:w="0" w:type="dxa"/>
        <w:tblCellMar>
          <w:top w:w="0" w:type="dxa"/>
          <w:left w:w="108" w:type="dxa"/>
          <w:bottom w:w="0" w:type="dxa"/>
          <w:right w:w="108" w:type="dxa"/>
        </w:tblCellMar>
        <w:tblLook w:val="0000" w:firstRow="0" w:lastRow="0" w:firstColumn="0" w:lastColumn="0" w:noHBand="0" w:noVBand="0"/>
      </w:tblPr>
      <w:tblGrid>
        <w:gridCol w:w="809"/>
        <w:gridCol w:w="8821"/>
      </w:tblGrid>
      <w:tr w:rsidR="00F50DF1" w14:paraId="29D7744A"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48807B8" w14:textId="77777777" w:rsidR="00F50DF1" w:rsidRDefault="00000000">
            <w:pPr>
              <w:pStyle w:val="LO-normal"/>
              <w:tabs>
                <w:tab w:val="left" w:pos="5837"/>
              </w:tabs>
              <w:jc w:val="center"/>
              <w:rPr>
                <w:color w:val="000000"/>
              </w:rPr>
            </w:pPr>
            <w:r>
              <w:rPr>
                <w:b/>
              </w:rPr>
              <w:t>Letra</w:t>
            </w:r>
          </w:p>
        </w:tc>
        <w:tc>
          <w:tcPr>
            <w:tcW w:w="8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19CDD01" w14:textId="77777777" w:rsidR="00F50DF1" w:rsidRDefault="00000000">
            <w:pPr>
              <w:pStyle w:val="LO-normal"/>
              <w:tabs>
                <w:tab w:val="left" w:pos="5837"/>
              </w:tabs>
              <w:ind w:left="34"/>
              <w:jc w:val="center"/>
              <w:rPr>
                <w:color w:val="000000"/>
              </w:rPr>
            </w:pPr>
            <w:r>
              <w:rPr>
                <w:b/>
              </w:rPr>
              <w:t>Objetivos Generales</w:t>
            </w:r>
          </w:p>
        </w:tc>
      </w:tr>
      <w:tr w:rsidR="00E26008" w14:paraId="64FD5E84"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526DF0CD" w14:textId="15543FAC" w:rsidR="00E26008" w:rsidRDefault="00E26008" w:rsidP="00E26008">
            <w:pPr>
              <w:pStyle w:val="LO-normal"/>
              <w:tabs>
                <w:tab w:val="left" w:pos="5837"/>
              </w:tabs>
              <w:jc w:val="center"/>
            </w:pPr>
            <w:r>
              <w:rPr>
                <w:b/>
                <w:bCs/>
              </w:rPr>
              <w:t>e</w:t>
            </w:r>
          </w:p>
        </w:tc>
        <w:tc>
          <w:tcPr>
            <w:tcW w:w="8821" w:type="dxa"/>
            <w:tcBorders>
              <w:top w:val="single" w:sz="12" w:space="0" w:color="000000"/>
              <w:left w:val="single" w:sz="12" w:space="0" w:color="000000"/>
              <w:bottom w:val="single" w:sz="12" w:space="0" w:color="000000"/>
              <w:right w:val="single" w:sz="12" w:space="0" w:color="000000"/>
            </w:tcBorders>
          </w:tcPr>
          <w:p w14:paraId="5EBBC83B" w14:textId="5C1B56D1" w:rsidR="00E26008" w:rsidRDefault="00E26008" w:rsidP="00E26008">
            <w:pPr>
              <w:pStyle w:val="LO-normal"/>
              <w:tabs>
                <w:tab w:val="left" w:pos="5837"/>
              </w:tabs>
              <w:jc w:val="both"/>
            </w:pPr>
            <w:r>
              <w:t>Dibujar los planos de trazado general y esquemas eléctricos y electrónicos, utilizando programas informáticos de diseño asistido, para configurar instalaciones y sistemas de telecomunicación.</w:t>
            </w:r>
          </w:p>
        </w:tc>
      </w:tr>
      <w:tr w:rsidR="00E26008" w14:paraId="006E982A"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71FDB0C" w14:textId="1FDE65A5" w:rsidR="00E26008" w:rsidRDefault="00E26008" w:rsidP="00E26008">
            <w:pPr>
              <w:pStyle w:val="LO-normal"/>
              <w:tabs>
                <w:tab w:val="left" w:pos="5837"/>
              </w:tabs>
              <w:jc w:val="center"/>
            </w:pPr>
            <w:r>
              <w:rPr>
                <w:b/>
                <w:bCs/>
              </w:rPr>
              <w:t>f</w:t>
            </w:r>
          </w:p>
        </w:tc>
        <w:tc>
          <w:tcPr>
            <w:tcW w:w="8821" w:type="dxa"/>
            <w:tcBorders>
              <w:top w:val="single" w:sz="12" w:space="0" w:color="000000"/>
              <w:left w:val="single" w:sz="12" w:space="0" w:color="000000"/>
              <w:bottom w:val="single" w:sz="12" w:space="0" w:color="000000"/>
              <w:right w:val="single" w:sz="12" w:space="0" w:color="000000"/>
            </w:tcBorders>
          </w:tcPr>
          <w:p w14:paraId="4C23472E" w14:textId="31EE3CFD" w:rsidR="00E26008" w:rsidRDefault="00E26008" w:rsidP="00E26008">
            <w:pPr>
              <w:pStyle w:val="LO-normal"/>
              <w:tabs>
                <w:tab w:val="left" w:pos="5837"/>
              </w:tabs>
              <w:jc w:val="both"/>
            </w:pPr>
            <w:r>
              <w:t>Aplicar técnicas de control de almacén, utilizando programas informáticos, para gestionar el suministro.</w:t>
            </w:r>
          </w:p>
        </w:tc>
      </w:tr>
      <w:tr w:rsidR="00E26008" w14:paraId="53B27C42"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32479EEA" w14:textId="2F683E6C" w:rsidR="00E26008" w:rsidRDefault="00E26008" w:rsidP="00E26008">
            <w:pPr>
              <w:pStyle w:val="LO-normal"/>
              <w:tabs>
                <w:tab w:val="left" w:pos="5837"/>
              </w:tabs>
              <w:jc w:val="center"/>
            </w:pPr>
            <w:r>
              <w:rPr>
                <w:b/>
                <w:bCs/>
              </w:rPr>
              <w:t>h</w:t>
            </w:r>
          </w:p>
        </w:tc>
        <w:tc>
          <w:tcPr>
            <w:tcW w:w="8821" w:type="dxa"/>
            <w:tcBorders>
              <w:top w:val="single" w:sz="12" w:space="0" w:color="000000"/>
              <w:left w:val="single" w:sz="12" w:space="0" w:color="000000"/>
              <w:bottom w:val="single" w:sz="12" w:space="0" w:color="000000"/>
              <w:right w:val="single" w:sz="12" w:space="0" w:color="000000"/>
            </w:tcBorders>
          </w:tcPr>
          <w:p w14:paraId="00A84D84" w14:textId="4D2F6F9A" w:rsidR="00E26008" w:rsidRDefault="00E26008" w:rsidP="00E26008">
            <w:pPr>
              <w:pStyle w:val="LO-normal"/>
              <w:tabs>
                <w:tab w:val="left" w:pos="5837"/>
              </w:tabs>
              <w:jc w:val="both"/>
            </w:pPr>
            <w:r>
              <w:t>Replantear la instalación, teniendo en cuenta los planos y esquemas y las posibles condiciones de la instalación, para realizar el lanzamiento.</w:t>
            </w:r>
          </w:p>
        </w:tc>
      </w:tr>
      <w:tr w:rsidR="00E26008" w14:paraId="099998E5"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75749CF" w14:textId="648B303A" w:rsidR="00E26008" w:rsidRDefault="00E26008" w:rsidP="00E26008">
            <w:pPr>
              <w:pStyle w:val="LO-normal"/>
              <w:tabs>
                <w:tab w:val="left" w:pos="5837"/>
              </w:tabs>
              <w:jc w:val="center"/>
              <w:rPr>
                <w:b/>
                <w:bCs/>
              </w:rPr>
            </w:pPr>
            <w:r>
              <w:rPr>
                <w:b/>
                <w:bCs/>
              </w:rPr>
              <w:t>i</w:t>
            </w:r>
          </w:p>
        </w:tc>
        <w:tc>
          <w:tcPr>
            <w:tcW w:w="8821" w:type="dxa"/>
            <w:tcBorders>
              <w:top w:val="single" w:sz="12" w:space="0" w:color="000000"/>
              <w:left w:val="single" w:sz="12" w:space="0" w:color="000000"/>
              <w:bottom w:val="single" w:sz="12" w:space="0" w:color="000000"/>
              <w:right w:val="single" w:sz="12" w:space="0" w:color="000000"/>
            </w:tcBorders>
          </w:tcPr>
          <w:p w14:paraId="1AB76B3C" w14:textId="4AC61343" w:rsidR="00E26008" w:rsidRDefault="00E26008" w:rsidP="00E26008">
            <w:pPr>
              <w:pStyle w:val="LO-normal"/>
              <w:tabs>
                <w:tab w:val="left" w:pos="5837"/>
              </w:tabs>
              <w:jc w:val="both"/>
            </w:pPr>
            <w:r>
              <w:t>Identificar los recursos humanos y materiales, dando respuesta a las necesidades del montaje, para realizar su lanzamiento.</w:t>
            </w:r>
          </w:p>
        </w:tc>
      </w:tr>
      <w:tr w:rsidR="00E26008" w14:paraId="433C4B55"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1AE17868" w14:textId="7B22E274" w:rsidR="00E26008" w:rsidRDefault="00E26008" w:rsidP="00E26008">
            <w:pPr>
              <w:pStyle w:val="LO-normal"/>
              <w:tabs>
                <w:tab w:val="left" w:pos="5837"/>
              </w:tabs>
              <w:jc w:val="center"/>
              <w:rPr>
                <w:b/>
                <w:bCs/>
              </w:rPr>
            </w:pPr>
            <w:r>
              <w:rPr>
                <w:b/>
                <w:bCs/>
              </w:rPr>
              <w:t>l</w:t>
            </w:r>
          </w:p>
        </w:tc>
        <w:tc>
          <w:tcPr>
            <w:tcW w:w="8821" w:type="dxa"/>
            <w:tcBorders>
              <w:top w:val="single" w:sz="12" w:space="0" w:color="000000"/>
              <w:left w:val="single" w:sz="12" w:space="0" w:color="000000"/>
              <w:bottom w:val="single" w:sz="12" w:space="0" w:color="000000"/>
              <w:right w:val="single" w:sz="12" w:space="0" w:color="000000"/>
            </w:tcBorders>
          </w:tcPr>
          <w:p w14:paraId="56D4F809" w14:textId="04566F89" w:rsidR="00E26008" w:rsidRDefault="00E26008" w:rsidP="00E26008">
            <w:pPr>
              <w:pStyle w:val="LO-normal"/>
              <w:tabs>
                <w:tab w:val="left" w:pos="5837"/>
              </w:tabs>
              <w:jc w:val="both"/>
            </w:pPr>
            <w:r>
              <w:t>Aplicar técnicas de mantenimiento en sistemas e instalaciones de telecomunicaciones, utilizando los instrumentos y herramientas apropiados, para ejecutar los procesos de mantenimiento.</w:t>
            </w:r>
          </w:p>
        </w:tc>
      </w:tr>
      <w:tr w:rsidR="00E26008" w14:paraId="67B179C4"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590D6A5" w14:textId="1E994EDD" w:rsidR="00E26008" w:rsidRDefault="00E26008" w:rsidP="00E26008">
            <w:pPr>
              <w:pStyle w:val="LO-normal"/>
              <w:tabs>
                <w:tab w:val="left" w:pos="5837"/>
              </w:tabs>
              <w:jc w:val="center"/>
              <w:rPr>
                <w:b/>
                <w:bCs/>
              </w:rPr>
            </w:pPr>
            <w:r>
              <w:rPr>
                <w:b/>
                <w:bCs/>
              </w:rPr>
              <w:t>m</w:t>
            </w:r>
          </w:p>
        </w:tc>
        <w:tc>
          <w:tcPr>
            <w:tcW w:w="8821" w:type="dxa"/>
            <w:tcBorders>
              <w:top w:val="single" w:sz="12" w:space="0" w:color="000000"/>
              <w:left w:val="single" w:sz="12" w:space="0" w:color="000000"/>
              <w:bottom w:val="single" w:sz="12" w:space="0" w:color="000000"/>
              <w:right w:val="single" w:sz="12" w:space="0" w:color="000000"/>
            </w:tcBorders>
          </w:tcPr>
          <w:p w14:paraId="00877573" w14:textId="7A73407C" w:rsidR="00E26008" w:rsidRDefault="00E26008" w:rsidP="00E26008">
            <w:pPr>
              <w:pStyle w:val="LO-normal"/>
              <w:tabs>
                <w:tab w:val="left" w:pos="5837"/>
              </w:tabs>
              <w:jc w:val="both"/>
            </w:pPr>
            <w:r>
              <w:t>Ejecutar pruebas de funcionamiento, ajustando equipos y elementos, para poner en servicio las instalaciones.</w:t>
            </w:r>
          </w:p>
        </w:tc>
      </w:tr>
      <w:tr w:rsidR="00E26008" w14:paraId="288737A9"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5B95BD52" w14:textId="666F0D42" w:rsidR="00E26008" w:rsidRDefault="00E26008" w:rsidP="00E26008">
            <w:pPr>
              <w:pStyle w:val="LO-normal"/>
              <w:tabs>
                <w:tab w:val="left" w:pos="5837"/>
              </w:tabs>
              <w:jc w:val="center"/>
              <w:rPr>
                <w:b/>
                <w:bCs/>
              </w:rPr>
            </w:pPr>
            <w:r>
              <w:rPr>
                <w:b/>
                <w:bCs/>
              </w:rPr>
              <w:t>n</w:t>
            </w:r>
          </w:p>
        </w:tc>
        <w:tc>
          <w:tcPr>
            <w:tcW w:w="8821" w:type="dxa"/>
            <w:tcBorders>
              <w:top w:val="single" w:sz="12" w:space="0" w:color="000000"/>
              <w:left w:val="single" w:sz="12" w:space="0" w:color="000000"/>
              <w:bottom w:val="single" w:sz="12" w:space="0" w:color="000000"/>
              <w:right w:val="single" w:sz="12" w:space="0" w:color="000000"/>
            </w:tcBorders>
          </w:tcPr>
          <w:p w14:paraId="1A8CD9AB" w14:textId="4D5C8607" w:rsidR="00E26008" w:rsidRDefault="00E26008" w:rsidP="00E26008">
            <w:pPr>
              <w:pStyle w:val="LO-normal"/>
              <w:tabs>
                <w:tab w:val="left" w:pos="5837"/>
              </w:tabs>
              <w:jc w:val="both"/>
            </w:pPr>
            <w:r>
              <w:t>Definir los medios de protección personal y de las instalaciones, identificando los riesgos y factores de riesgo del montaje, mantenimiento y uso de las instalaciones, para elaborar el estudio básico de seguridad y salud.</w:t>
            </w:r>
          </w:p>
        </w:tc>
      </w:tr>
      <w:tr w:rsidR="00E26008" w14:paraId="1F5C7EA7"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6D956ED7" w14:textId="3A7391C1" w:rsidR="00E26008" w:rsidRDefault="00E26008" w:rsidP="00E26008">
            <w:pPr>
              <w:pStyle w:val="LO-normal"/>
              <w:tabs>
                <w:tab w:val="left" w:pos="5837"/>
              </w:tabs>
              <w:jc w:val="center"/>
              <w:rPr>
                <w:b/>
                <w:bCs/>
              </w:rPr>
            </w:pPr>
            <w:r>
              <w:rPr>
                <w:b/>
                <w:bCs/>
              </w:rPr>
              <w:t>ñ</w:t>
            </w:r>
          </w:p>
        </w:tc>
        <w:tc>
          <w:tcPr>
            <w:tcW w:w="8821" w:type="dxa"/>
            <w:tcBorders>
              <w:top w:val="single" w:sz="12" w:space="0" w:color="000000"/>
              <w:left w:val="single" w:sz="12" w:space="0" w:color="000000"/>
              <w:bottom w:val="single" w:sz="12" w:space="0" w:color="000000"/>
              <w:right w:val="single" w:sz="12" w:space="0" w:color="000000"/>
            </w:tcBorders>
          </w:tcPr>
          <w:p w14:paraId="18CA2E3C" w14:textId="7EAB5EB8" w:rsidR="00E26008" w:rsidRDefault="00E26008" w:rsidP="00E26008">
            <w:pPr>
              <w:pStyle w:val="LO-normal"/>
              <w:tabs>
                <w:tab w:val="left" w:pos="5837"/>
              </w:tabs>
              <w:jc w:val="both"/>
            </w:pPr>
            <w:r>
              <w:t>Reconocer la normativa de gestión de calidad y de residuos aplicada a las instalaciones de telecomunicaciones y eléctricas, para supervisar el cumplimiento de la normativa.</w:t>
            </w:r>
          </w:p>
        </w:tc>
      </w:tr>
      <w:tr w:rsidR="00E26008" w14:paraId="447E003B"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75F4839E" w14:textId="30DBB83E" w:rsidR="00E26008" w:rsidRDefault="00E26008" w:rsidP="00E26008">
            <w:pPr>
              <w:pStyle w:val="LO-normal"/>
              <w:tabs>
                <w:tab w:val="left" w:pos="5837"/>
              </w:tabs>
              <w:jc w:val="center"/>
              <w:rPr>
                <w:b/>
                <w:bCs/>
              </w:rPr>
            </w:pPr>
            <w:r>
              <w:rPr>
                <w:b/>
                <w:bCs/>
              </w:rPr>
              <w:t>o</w:t>
            </w:r>
          </w:p>
        </w:tc>
        <w:tc>
          <w:tcPr>
            <w:tcW w:w="8821" w:type="dxa"/>
            <w:tcBorders>
              <w:top w:val="single" w:sz="12" w:space="0" w:color="000000"/>
              <w:left w:val="single" w:sz="12" w:space="0" w:color="000000"/>
              <w:bottom w:val="single" w:sz="12" w:space="0" w:color="000000"/>
              <w:right w:val="single" w:sz="12" w:space="0" w:color="000000"/>
            </w:tcBorders>
          </w:tcPr>
          <w:p w14:paraId="406A2E46" w14:textId="7837F012" w:rsidR="00E26008" w:rsidRDefault="00E26008" w:rsidP="00E26008">
            <w:pPr>
              <w:pStyle w:val="LO-normal"/>
              <w:tabs>
                <w:tab w:val="left" w:pos="5837"/>
              </w:tabs>
              <w:jc w:val="both"/>
            </w:pPr>
            <w:r>
              <w:t>Preparar los informes técnicos, certificados de instalación y manuales de instrucciones y mantenimiento, siguiendo los procedimientos y formatos oficiales para elaborar la documentación técnica y administrativa.</w:t>
            </w:r>
          </w:p>
        </w:tc>
      </w:tr>
      <w:tr w:rsidR="001910C4" w14:paraId="3570BA92"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37F7EF9F" w14:textId="582ED27F" w:rsidR="001910C4" w:rsidRDefault="001910C4" w:rsidP="00E26008">
            <w:pPr>
              <w:pStyle w:val="LO-normal"/>
              <w:tabs>
                <w:tab w:val="left" w:pos="5837"/>
              </w:tabs>
              <w:jc w:val="center"/>
              <w:rPr>
                <w:b/>
                <w:bCs/>
              </w:rPr>
            </w:pPr>
            <w:r>
              <w:rPr>
                <w:b/>
                <w:bCs/>
              </w:rPr>
              <w:t>p</w:t>
            </w:r>
          </w:p>
        </w:tc>
        <w:tc>
          <w:tcPr>
            <w:tcW w:w="8821" w:type="dxa"/>
            <w:tcBorders>
              <w:top w:val="single" w:sz="12" w:space="0" w:color="000000"/>
              <w:left w:val="single" w:sz="12" w:space="0" w:color="000000"/>
              <w:bottom w:val="single" w:sz="12" w:space="0" w:color="000000"/>
              <w:right w:val="single" w:sz="12" w:space="0" w:color="000000"/>
            </w:tcBorders>
          </w:tcPr>
          <w:p w14:paraId="3DB07476" w14:textId="4502335D" w:rsidR="001910C4" w:rsidRDefault="001910C4" w:rsidP="00E26008">
            <w:pPr>
              <w:pStyle w:val="LO-normal"/>
              <w:tabs>
                <w:tab w:val="left" w:pos="5837"/>
              </w:tabs>
              <w:jc w:val="both"/>
            </w:pPr>
            <w:r w:rsidRPr="001910C4">
              <w:t>Preparar los informes técnicos de mantenimiento, siguiendo los procedimientos establecidos, para elaborar la documentación técnica y administrativa.</w:t>
            </w:r>
          </w:p>
        </w:tc>
      </w:tr>
      <w:tr w:rsidR="001910C4" w14:paraId="3F6D1E43" w14:textId="77777777" w:rsidTr="00E26008">
        <w:trPr>
          <w:trHeight w:val="409"/>
          <w:jc w:val="center"/>
        </w:trPr>
        <w:tc>
          <w:tcPr>
            <w:tcW w:w="809" w:type="dxa"/>
            <w:tcBorders>
              <w:top w:val="single" w:sz="12" w:space="0" w:color="000000"/>
              <w:left w:val="single" w:sz="12" w:space="0" w:color="000000"/>
              <w:bottom w:val="single" w:sz="12" w:space="0" w:color="000000"/>
              <w:right w:val="single" w:sz="12" w:space="0" w:color="000000"/>
            </w:tcBorders>
          </w:tcPr>
          <w:p w14:paraId="1FA2F8A6" w14:textId="174E2A08" w:rsidR="001910C4" w:rsidRDefault="001910C4" w:rsidP="00E26008">
            <w:pPr>
              <w:pStyle w:val="LO-normal"/>
              <w:tabs>
                <w:tab w:val="left" w:pos="5837"/>
              </w:tabs>
              <w:jc w:val="center"/>
              <w:rPr>
                <w:b/>
                <w:bCs/>
              </w:rPr>
            </w:pPr>
            <w:r>
              <w:rPr>
                <w:b/>
                <w:bCs/>
              </w:rPr>
              <w:t>v</w:t>
            </w:r>
          </w:p>
        </w:tc>
        <w:tc>
          <w:tcPr>
            <w:tcW w:w="8821" w:type="dxa"/>
            <w:tcBorders>
              <w:top w:val="single" w:sz="12" w:space="0" w:color="000000"/>
              <w:left w:val="single" w:sz="12" w:space="0" w:color="000000"/>
              <w:bottom w:val="single" w:sz="12" w:space="0" w:color="000000"/>
              <w:right w:val="single" w:sz="12" w:space="0" w:color="000000"/>
            </w:tcBorders>
          </w:tcPr>
          <w:p w14:paraId="4A29C4BB" w14:textId="7A09C511" w:rsidR="001910C4" w:rsidRDefault="001910C4" w:rsidP="00E26008">
            <w:pPr>
              <w:pStyle w:val="LO-normal"/>
              <w:tabs>
                <w:tab w:val="left" w:pos="5837"/>
              </w:tabs>
              <w:jc w:val="both"/>
            </w:pPr>
            <w:r w:rsidRPr="001910C4">
              <w:t>Evaluar situaciones de prevención de riesgos laborales y de protección ambiental, proponiendo y aplicando medidas de prevención personales y colectivas, de acuerdo con la normativa aplicable en los procesos del trabajo, para garantizar entornos seguros.</w:t>
            </w:r>
          </w:p>
        </w:tc>
      </w:tr>
    </w:tbl>
    <w:p w14:paraId="0155D420" w14:textId="77777777" w:rsidR="00F50DF1" w:rsidRDefault="00F50DF1">
      <w:pPr>
        <w:pStyle w:val="LO-normal"/>
        <w:tabs>
          <w:tab w:val="left" w:pos="5837"/>
        </w:tabs>
        <w:spacing w:after="120"/>
        <w:ind w:left="851"/>
        <w:jc w:val="both"/>
        <w:rPr>
          <w:color w:val="000000"/>
          <w:u w:val="single"/>
        </w:rPr>
      </w:pPr>
    </w:p>
    <w:p w14:paraId="1CA96B17" w14:textId="4218DED0" w:rsidR="00F50DF1" w:rsidRDefault="00000000">
      <w:pPr>
        <w:pStyle w:val="LO-normal"/>
        <w:ind w:firstLine="720"/>
        <w:jc w:val="both"/>
      </w:pPr>
      <w:r>
        <w:t xml:space="preserve">La formación del módulo contribuye a alcanzar las competencias profesionales, personales y sociales de </w:t>
      </w:r>
      <w:r w:rsidR="001910C4">
        <w:t>este</w:t>
      </w:r>
      <w:r>
        <w:t xml:space="preserve"> título que se relacionan a continuación:</w:t>
      </w:r>
    </w:p>
    <w:p w14:paraId="23EC336D" w14:textId="77777777" w:rsidR="005B3632" w:rsidRDefault="005B3632">
      <w:pPr>
        <w:pStyle w:val="LO-normal"/>
        <w:ind w:firstLine="720"/>
        <w:jc w:val="both"/>
      </w:pPr>
    </w:p>
    <w:p w14:paraId="2A7E123F" w14:textId="77777777" w:rsidR="00F50DF1" w:rsidRDefault="00F50DF1">
      <w:pPr>
        <w:pStyle w:val="LO-normal"/>
        <w:tabs>
          <w:tab w:val="left" w:pos="5837"/>
        </w:tabs>
        <w:spacing w:after="120"/>
        <w:jc w:val="both"/>
        <w:rPr>
          <w:color w:val="0070C0"/>
        </w:rPr>
      </w:pPr>
    </w:p>
    <w:tbl>
      <w:tblPr>
        <w:tblStyle w:val="TableNormal"/>
        <w:tblW w:w="9630" w:type="dxa"/>
        <w:tblInd w:w="0" w:type="dxa"/>
        <w:tblCellMar>
          <w:top w:w="0" w:type="dxa"/>
          <w:left w:w="108" w:type="dxa"/>
          <w:bottom w:w="0" w:type="dxa"/>
          <w:right w:w="108" w:type="dxa"/>
        </w:tblCellMar>
        <w:tblLook w:val="0000" w:firstRow="0" w:lastRow="0" w:firstColumn="0" w:lastColumn="0" w:noHBand="0" w:noVBand="0"/>
      </w:tblPr>
      <w:tblGrid>
        <w:gridCol w:w="855"/>
        <w:gridCol w:w="8775"/>
      </w:tblGrid>
      <w:tr w:rsidR="00F50DF1" w14:paraId="6454D00E" w14:textId="77777777" w:rsidTr="005B3632">
        <w:trPr>
          <w:trHeight w:val="409"/>
        </w:trPr>
        <w:tc>
          <w:tcPr>
            <w:tcW w:w="8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8EB9E7" w14:textId="77777777" w:rsidR="00F50DF1" w:rsidRDefault="00000000">
            <w:pPr>
              <w:pStyle w:val="LO-normal"/>
              <w:tabs>
                <w:tab w:val="left" w:pos="5837"/>
              </w:tabs>
              <w:jc w:val="center"/>
              <w:rPr>
                <w:color w:val="000000"/>
              </w:rPr>
            </w:pPr>
            <w:r>
              <w:rPr>
                <w:b/>
              </w:rPr>
              <w:t>Letra</w:t>
            </w:r>
          </w:p>
        </w:tc>
        <w:tc>
          <w:tcPr>
            <w:tcW w:w="877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B7EA38B" w14:textId="77777777" w:rsidR="00F50DF1" w:rsidRDefault="00000000">
            <w:pPr>
              <w:pStyle w:val="LO-normal"/>
              <w:tabs>
                <w:tab w:val="left" w:pos="5837"/>
              </w:tabs>
              <w:jc w:val="center"/>
              <w:rPr>
                <w:color w:val="000000"/>
              </w:rPr>
            </w:pPr>
            <w:r>
              <w:rPr>
                <w:b/>
              </w:rPr>
              <w:t>Competencias profesionales, personales y sociales</w:t>
            </w:r>
          </w:p>
        </w:tc>
      </w:tr>
      <w:tr w:rsidR="005B3632" w14:paraId="151C21C8"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3D3A371D" w14:textId="03E648CC" w:rsidR="005B3632" w:rsidRPr="005B3632" w:rsidRDefault="000D46DE" w:rsidP="005B3632">
            <w:pPr>
              <w:pStyle w:val="LO-normal"/>
              <w:tabs>
                <w:tab w:val="left" w:pos="5837"/>
              </w:tabs>
              <w:jc w:val="center"/>
              <w:rPr>
                <w:b/>
                <w:bCs/>
              </w:rPr>
            </w:pPr>
            <w:r>
              <w:rPr>
                <w:b/>
                <w:bCs/>
              </w:rPr>
              <w:t>c</w:t>
            </w:r>
          </w:p>
        </w:tc>
        <w:tc>
          <w:tcPr>
            <w:tcW w:w="8775" w:type="dxa"/>
            <w:tcBorders>
              <w:top w:val="single" w:sz="12" w:space="0" w:color="000000"/>
              <w:left w:val="single" w:sz="12" w:space="0" w:color="000000"/>
              <w:bottom w:val="single" w:sz="12" w:space="0" w:color="000000"/>
              <w:right w:val="single" w:sz="12" w:space="0" w:color="000000"/>
            </w:tcBorders>
          </w:tcPr>
          <w:p w14:paraId="7D613430" w14:textId="663D8904" w:rsidR="005B3632" w:rsidRPr="005B3632" w:rsidRDefault="000D46DE" w:rsidP="005B3632">
            <w:pPr>
              <w:pStyle w:val="LO-normal"/>
              <w:tabs>
                <w:tab w:val="left" w:pos="5837"/>
              </w:tabs>
              <w:jc w:val="both"/>
            </w:pPr>
            <w:r w:rsidRPr="000D46DE">
              <w:rPr>
                <w:rFonts w:eastAsia="Times New Roman"/>
                <w:color w:val="000000"/>
                <w:lang w:val="es-ES_tradnl" w:eastAsia="es-ES"/>
              </w:rPr>
              <w:t xml:space="preserve">Verificar el funcionamiento de circuitos analógicos y de electrónica digital </w:t>
            </w:r>
            <w:proofErr w:type="spellStart"/>
            <w:r w:rsidRPr="000D46DE">
              <w:rPr>
                <w:rFonts w:eastAsia="Times New Roman"/>
                <w:color w:val="000000"/>
                <w:lang w:val="es-ES_tradnl" w:eastAsia="es-ES"/>
              </w:rPr>
              <w:t>microprogramables</w:t>
            </w:r>
            <w:proofErr w:type="spellEnd"/>
            <w:r w:rsidRPr="000D46DE">
              <w:rPr>
                <w:rFonts w:eastAsia="Times New Roman"/>
                <w:color w:val="000000"/>
                <w:lang w:val="es-ES_tradnl" w:eastAsia="es-ES"/>
              </w:rPr>
              <w:t>, utilizando equipos de medida y sistemas software de análisis y configuración.</w:t>
            </w:r>
          </w:p>
        </w:tc>
      </w:tr>
      <w:tr w:rsidR="005B3632" w14:paraId="66EC0569"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112CBDCB" w14:textId="079887A8"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d</w:t>
            </w:r>
          </w:p>
        </w:tc>
        <w:tc>
          <w:tcPr>
            <w:tcW w:w="8775" w:type="dxa"/>
            <w:tcBorders>
              <w:top w:val="single" w:sz="12" w:space="0" w:color="000000"/>
              <w:left w:val="single" w:sz="12" w:space="0" w:color="000000"/>
              <w:bottom w:val="single" w:sz="12" w:space="0" w:color="000000"/>
              <w:right w:val="single" w:sz="12" w:space="0" w:color="000000"/>
            </w:tcBorders>
          </w:tcPr>
          <w:p w14:paraId="7C79C79E" w14:textId="0198EAD6" w:rsidR="005B3632" w:rsidRPr="005B3632" w:rsidRDefault="005B3632" w:rsidP="005B3632">
            <w:pPr>
              <w:pStyle w:val="LO-normal"/>
              <w:tabs>
                <w:tab w:val="left" w:pos="5837"/>
              </w:tabs>
              <w:jc w:val="both"/>
              <w:rPr>
                <w:rFonts w:eastAsia="Times New Roman"/>
                <w:color w:val="000000"/>
                <w:lang w:val="es-ES_tradnl" w:eastAsia="es-ES"/>
              </w:rPr>
            </w:pPr>
            <w:r w:rsidRPr="005B3632">
              <w:rPr>
                <w:lang w:val="es-ES_tradnl"/>
              </w:rPr>
              <w:t>Configurar instalaciones y sistemas de telecomunicación, con las especificaciones y las prescripciones reglamentarias.</w:t>
            </w:r>
          </w:p>
        </w:tc>
      </w:tr>
      <w:tr w:rsidR="005B3632" w14:paraId="15BA638C"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6C9E9EC7" w14:textId="2A89B572"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lastRenderedPageBreak/>
              <w:t>e</w:t>
            </w:r>
          </w:p>
        </w:tc>
        <w:tc>
          <w:tcPr>
            <w:tcW w:w="8775" w:type="dxa"/>
            <w:tcBorders>
              <w:top w:val="single" w:sz="12" w:space="0" w:color="000000"/>
              <w:left w:val="single" w:sz="12" w:space="0" w:color="000000"/>
              <w:bottom w:val="single" w:sz="12" w:space="0" w:color="000000"/>
              <w:right w:val="single" w:sz="12" w:space="0" w:color="000000"/>
            </w:tcBorders>
          </w:tcPr>
          <w:p w14:paraId="1C3E1BBA" w14:textId="0002AA1D" w:rsidR="005B3632" w:rsidRPr="005B3632" w:rsidRDefault="005B3632" w:rsidP="005B3632">
            <w:pPr>
              <w:pStyle w:val="LO-normal"/>
              <w:tabs>
                <w:tab w:val="left" w:pos="5837"/>
              </w:tabs>
              <w:jc w:val="both"/>
              <w:rPr>
                <w:lang w:val="es-ES_tradnl"/>
              </w:rPr>
            </w:pPr>
            <w:r w:rsidRPr="005B3632">
              <w:rPr>
                <w:rFonts w:eastAsia="Times New Roman"/>
                <w:lang w:eastAsia="es-ES"/>
              </w:rPr>
              <w:t>Gestionar el suministro y almacenamiento de los materiales y equipos, definiendo la logística asociada y controlando existencias.</w:t>
            </w:r>
          </w:p>
        </w:tc>
      </w:tr>
      <w:tr w:rsidR="005B3632" w14:paraId="7EF7DD03"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330ED214" w14:textId="05E6BF4B"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f</w:t>
            </w:r>
          </w:p>
        </w:tc>
        <w:tc>
          <w:tcPr>
            <w:tcW w:w="8775" w:type="dxa"/>
            <w:tcBorders>
              <w:top w:val="single" w:sz="12" w:space="0" w:color="000000"/>
              <w:left w:val="single" w:sz="12" w:space="0" w:color="000000"/>
              <w:bottom w:val="single" w:sz="12" w:space="0" w:color="000000"/>
              <w:right w:val="single" w:sz="12" w:space="0" w:color="000000"/>
            </w:tcBorders>
          </w:tcPr>
          <w:p w14:paraId="5A9E1E28" w14:textId="004555D3" w:rsidR="005B3632" w:rsidRPr="005B3632" w:rsidRDefault="005B3632" w:rsidP="005B3632">
            <w:pPr>
              <w:pStyle w:val="LO-normal"/>
              <w:tabs>
                <w:tab w:val="left" w:pos="5837"/>
              </w:tabs>
              <w:jc w:val="both"/>
              <w:rPr>
                <w:rFonts w:eastAsia="Times New Roman"/>
                <w:lang w:eastAsia="es-ES"/>
              </w:rPr>
            </w:pPr>
            <w:r w:rsidRPr="005B3632">
              <w:rPr>
                <w:rFonts w:eastAsia="Times New Roman"/>
                <w:color w:val="000000"/>
                <w:lang w:val="es-ES_tradnl" w:eastAsia="es-ES"/>
              </w:rPr>
              <w:t>Planificar el montaje de instalaciones y sistemas de telecomunicaciones según la documentación técnica y las condiciones de obra.</w:t>
            </w:r>
          </w:p>
        </w:tc>
      </w:tr>
      <w:tr w:rsidR="005B3632" w14:paraId="07080279"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2370B732" w14:textId="59539F9E"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h</w:t>
            </w:r>
          </w:p>
        </w:tc>
        <w:tc>
          <w:tcPr>
            <w:tcW w:w="8775" w:type="dxa"/>
            <w:tcBorders>
              <w:top w:val="single" w:sz="12" w:space="0" w:color="000000"/>
              <w:left w:val="single" w:sz="12" w:space="0" w:color="000000"/>
              <w:bottom w:val="single" w:sz="12" w:space="0" w:color="000000"/>
              <w:right w:val="single" w:sz="12" w:space="0" w:color="000000"/>
            </w:tcBorders>
          </w:tcPr>
          <w:p w14:paraId="3630BE79" w14:textId="781F4B0F"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Supervisar y/o ejecutar los procesos de montaje de las instalaciones y sistemas, verificando su adecuación a las condiciones de obra y controlando su avance para cumplir con los objetivos de la empresa.</w:t>
            </w:r>
          </w:p>
        </w:tc>
      </w:tr>
      <w:tr w:rsidR="005B3632" w14:paraId="1EFFABA7"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515AA8E4" w14:textId="5168F145"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i</w:t>
            </w:r>
          </w:p>
        </w:tc>
        <w:tc>
          <w:tcPr>
            <w:tcW w:w="8775" w:type="dxa"/>
            <w:tcBorders>
              <w:top w:val="single" w:sz="12" w:space="0" w:color="000000"/>
              <w:left w:val="single" w:sz="12" w:space="0" w:color="000000"/>
              <w:bottom w:val="single" w:sz="12" w:space="0" w:color="000000"/>
              <w:right w:val="single" w:sz="12" w:space="0" w:color="000000"/>
            </w:tcBorders>
          </w:tcPr>
          <w:p w14:paraId="1E0E2073" w14:textId="41FCC878"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Planificar el mantenimiento a partir de la normativa, condiciones de la instalación y recomendaciones de los fabricantes.</w:t>
            </w:r>
          </w:p>
        </w:tc>
      </w:tr>
      <w:tr w:rsidR="005B3632" w14:paraId="6BD0FE97"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4BBA5DB9" w14:textId="4BC3E9AE"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j</w:t>
            </w:r>
          </w:p>
        </w:tc>
        <w:tc>
          <w:tcPr>
            <w:tcW w:w="8775" w:type="dxa"/>
            <w:tcBorders>
              <w:top w:val="single" w:sz="12" w:space="0" w:color="000000"/>
              <w:left w:val="single" w:sz="12" w:space="0" w:color="000000"/>
              <w:bottom w:val="single" w:sz="12" w:space="0" w:color="000000"/>
              <w:right w:val="single" w:sz="12" w:space="0" w:color="000000"/>
            </w:tcBorders>
          </w:tcPr>
          <w:p w14:paraId="47AA5022" w14:textId="35E897BF"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Supervisar y/o ejecutar los procesos de mantenimiento de las instalaciones, controlando los tiempos y la calidad de los resultados.</w:t>
            </w:r>
          </w:p>
        </w:tc>
      </w:tr>
      <w:tr w:rsidR="005B3632" w14:paraId="211E93EE"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0D310D45" w14:textId="2D1DE741"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k</w:t>
            </w:r>
          </w:p>
        </w:tc>
        <w:tc>
          <w:tcPr>
            <w:tcW w:w="8775" w:type="dxa"/>
            <w:tcBorders>
              <w:top w:val="single" w:sz="12" w:space="0" w:color="000000"/>
              <w:left w:val="single" w:sz="12" w:space="0" w:color="000000"/>
              <w:bottom w:val="single" w:sz="12" w:space="0" w:color="000000"/>
              <w:right w:val="single" w:sz="12" w:space="0" w:color="000000"/>
            </w:tcBorders>
          </w:tcPr>
          <w:p w14:paraId="2DD6B65B" w14:textId="6F3D81A0"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Realizar la puesta en servicio de las instalaciones y equipos de telecomunicaciones, supervisando el cumplimiento de los requerimientos y asegurando las condiciones de calidad y seguridad.</w:t>
            </w:r>
          </w:p>
        </w:tc>
      </w:tr>
      <w:tr w:rsidR="005B3632" w14:paraId="0AE01A5F"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61A2D581" w14:textId="52606F06" w:rsidR="005B3632" w:rsidRPr="005B3632" w:rsidRDefault="005B3632" w:rsidP="005B3632">
            <w:pPr>
              <w:pStyle w:val="LO-normal"/>
              <w:tabs>
                <w:tab w:val="left" w:pos="5837"/>
              </w:tabs>
              <w:jc w:val="center"/>
              <w:rPr>
                <w:rFonts w:eastAsia="Times New Roman"/>
                <w:b/>
                <w:bCs/>
                <w:color w:val="000000"/>
                <w:lang w:val="es-ES_tradnl" w:eastAsia="es-ES"/>
              </w:rPr>
            </w:pPr>
            <w:r w:rsidRPr="005B3632">
              <w:rPr>
                <w:rFonts w:eastAsia="Times New Roman"/>
                <w:b/>
                <w:bCs/>
                <w:color w:val="000000"/>
                <w:lang w:val="es-ES_tradnl" w:eastAsia="es-ES"/>
              </w:rPr>
              <w:t>l</w:t>
            </w:r>
          </w:p>
        </w:tc>
        <w:tc>
          <w:tcPr>
            <w:tcW w:w="8775" w:type="dxa"/>
            <w:tcBorders>
              <w:top w:val="single" w:sz="12" w:space="0" w:color="000000"/>
              <w:left w:val="single" w:sz="12" w:space="0" w:color="000000"/>
              <w:bottom w:val="single" w:sz="12" w:space="0" w:color="000000"/>
              <w:right w:val="single" w:sz="12" w:space="0" w:color="000000"/>
            </w:tcBorders>
          </w:tcPr>
          <w:p w14:paraId="3EE5A462" w14:textId="58902214" w:rsidR="005B3632" w:rsidRPr="005B3632" w:rsidRDefault="005B3632" w:rsidP="005B3632">
            <w:pPr>
              <w:pStyle w:val="LO-normal"/>
              <w:tabs>
                <w:tab w:val="left" w:pos="5837"/>
              </w:tabs>
              <w:jc w:val="both"/>
              <w:rPr>
                <w:rFonts w:eastAsia="Times New Roman"/>
                <w:color w:val="000000"/>
                <w:lang w:val="es-ES_tradnl" w:eastAsia="es-ES"/>
              </w:rPr>
            </w:pPr>
            <w:r w:rsidRPr="005B3632">
              <w:rPr>
                <w:rFonts w:eastAsia="Times New Roman"/>
                <w:color w:val="000000"/>
                <w:lang w:val="es-ES_tradnl" w:eastAsia="es-ES"/>
              </w:rPr>
              <w:t>Elaborar el estudio básico de seguridad y salud para la ejecución de las instalaciones, determinando las medidas de protección, seguridad y prevención de riesgos.</w:t>
            </w:r>
          </w:p>
        </w:tc>
      </w:tr>
      <w:tr w:rsidR="000D46DE" w14:paraId="1423E2D9" w14:textId="77777777" w:rsidTr="005B3632">
        <w:trPr>
          <w:trHeight w:val="693"/>
        </w:trPr>
        <w:tc>
          <w:tcPr>
            <w:tcW w:w="855" w:type="dxa"/>
            <w:tcBorders>
              <w:top w:val="single" w:sz="12" w:space="0" w:color="000000"/>
              <w:left w:val="single" w:sz="12" w:space="0" w:color="000000"/>
              <w:bottom w:val="single" w:sz="12" w:space="0" w:color="000000"/>
              <w:right w:val="single" w:sz="12" w:space="0" w:color="000000"/>
            </w:tcBorders>
          </w:tcPr>
          <w:p w14:paraId="0E5398F0" w14:textId="3FC24C2A" w:rsidR="000D46DE" w:rsidRPr="005B3632" w:rsidRDefault="000D46DE" w:rsidP="005B3632">
            <w:pPr>
              <w:pStyle w:val="LO-normal"/>
              <w:tabs>
                <w:tab w:val="left" w:pos="5837"/>
              </w:tabs>
              <w:jc w:val="center"/>
              <w:rPr>
                <w:rFonts w:eastAsia="Times New Roman"/>
                <w:b/>
                <w:bCs/>
                <w:color w:val="000000"/>
                <w:lang w:val="es-ES_tradnl" w:eastAsia="es-ES"/>
              </w:rPr>
            </w:pPr>
            <w:r>
              <w:rPr>
                <w:rFonts w:eastAsia="Times New Roman"/>
                <w:b/>
                <w:bCs/>
                <w:color w:val="000000"/>
                <w:lang w:val="es-ES_tradnl" w:eastAsia="es-ES"/>
              </w:rPr>
              <w:t>p</w:t>
            </w:r>
          </w:p>
        </w:tc>
        <w:tc>
          <w:tcPr>
            <w:tcW w:w="8775" w:type="dxa"/>
            <w:tcBorders>
              <w:top w:val="single" w:sz="12" w:space="0" w:color="000000"/>
              <w:left w:val="single" w:sz="12" w:space="0" w:color="000000"/>
              <w:bottom w:val="single" w:sz="12" w:space="0" w:color="000000"/>
              <w:right w:val="single" w:sz="12" w:space="0" w:color="000000"/>
            </w:tcBorders>
          </w:tcPr>
          <w:p w14:paraId="381EE42A" w14:textId="5A89A29D" w:rsidR="000D46DE" w:rsidRPr="005B3632" w:rsidRDefault="000D46DE" w:rsidP="005B3632">
            <w:pPr>
              <w:pStyle w:val="LO-normal"/>
              <w:tabs>
                <w:tab w:val="left" w:pos="5837"/>
              </w:tabs>
              <w:jc w:val="both"/>
              <w:rPr>
                <w:rFonts w:eastAsia="Times New Roman"/>
                <w:color w:val="000000"/>
                <w:lang w:val="es-ES_tradnl" w:eastAsia="es-ES"/>
              </w:rPr>
            </w:pPr>
            <w:r w:rsidRPr="000D46DE">
              <w:rPr>
                <w:rFonts w:eastAsia="Times New Roman"/>
                <w:color w:val="000000"/>
                <w:lang w:val="es-ES_tradnl" w:eastAsia="es-ES"/>
              </w:rPr>
              <w:t>Generar entornos seguros en el desarrollo de su trabajo y el de su equipo, supervisando y aplicando los procedimientos de prevención de riesgos laborales y ambientales, de acuerdo con lo establecido por la normativa y los objetivos de la empresa.</w:t>
            </w:r>
          </w:p>
        </w:tc>
      </w:tr>
    </w:tbl>
    <w:p w14:paraId="7348B15F" w14:textId="77777777" w:rsidR="00F50DF1" w:rsidRDefault="00F50DF1">
      <w:pPr>
        <w:pStyle w:val="Ttulo1"/>
      </w:pPr>
      <w:bookmarkStart w:id="10" w:name="_17dp8vu"/>
      <w:bookmarkEnd w:id="10"/>
    </w:p>
    <w:p w14:paraId="46C980CC" w14:textId="77777777" w:rsidR="00F50DF1" w:rsidRDefault="00000000">
      <w:pPr>
        <w:pStyle w:val="Ttulo1"/>
      </w:pPr>
      <w:bookmarkStart w:id="11" w:name="_3rdcrjn"/>
      <w:bookmarkEnd w:id="11"/>
      <w:r>
        <w:br w:type="page"/>
      </w:r>
    </w:p>
    <w:p w14:paraId="3B5EF28B" w14:textId="77777777" w:rsidR="00F50DF1" w:rsidRDefault="00000000">
      <w:pPr>
        <w:pStyle w:val="Ttulo1"/>
        <w:rPr>
          <w:color w:val="0070C0"/>
        </w:rPr>
      </w:pPr>
      <w:bookmarkStart w:id="12" w:name="_Toc210734960"/>
      <w:r>
        <w:lastRenderedPageBreak/>
        <w:t>6 CRITERIOS Y ESTRATEGIAS DE EVALUACIÓN</w:t>
      </w:r>
      <w:bookmarkEnd w:id="12"/>
      <w:r>
        <w:rPr>
          <w:color w:val="0070C0"/>
        </w:rPr>
        <w:t xml:space="preserve"> </w:t>
      </w:r>
    </w:p>
    <w:p w14:paraId="448B8F92" w14:textId="77777777" w:rsidR="00F50DF1" w:rsidRDefault="00F50DF1">
      <w:pPr>
        <w:pStyle w:val="LO-normal"/>
      </w:pPr>
    </w:p>
    <w:p w14:paraId="390F9C0C" w14:textId="112BBC0E" w:rsidR="00F50DF1" w:rsidRDefault="00000000">
      <w:pPr>
        <w:pStyle w:val="LO-normal"/>
        <w:ind w:firstLine="720"/>
        <w:jc w:val="both"/>
      </w:pPr>
      <w:r>
        <w:t xml:space="preserve">A </w:t>
      </w:r>
      <w:r w:rsidR="005B3632">
        <w:t>continuación,</w:t>
      </w:r>
      <w:r>
        <w:t xml:space="preserve"> se pueden observar en cada tabla los criterios de evaluación, agrupados en su correspondiente resultado de aprendizaje, indicando el peso porcentual de cada criterio de evaluación dentro de su resultado de aprendizaje correspondiente.</w:t>
      </w:r>
    </w:p>
    <w:p w14:paraId="26E24131" w14:textId="77777777" w:rsidR="00F50DF1" w:rsidRDefault="00F50DF1">
      <w:pPr>
        <w:pStyle w:val="LO-normal"/>
        <w:rPr>
          <w:color w:val="0070C0"/>
        </w:rPr>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F50DF1" w14:paraId="356CF6A6" w14:textId="77777777">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EBBD8E" w14:textId="77777777" w:rsidR="00F50DF1" w:rsidRDefault="00000000">
            <w:pPr>
              <w:pStyle w:val="LO-normal"/>
              <w:widowControl w:val="0"/>
              <w:jc w:val="center"/>
              <w:rPr>
                <w:b/>
              </w:rPr>
            </w:pPr>
            <w:r>
              <w:rPr>
                <w:b/>
              </w:rPr>
              <w:t>RA1</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ED3D8BC" w14:textId="095715EC" w:rsidR="00F50DF1" w:rsidRDefault="000D46DE">
            <w:pPr>
              <w:pStyle w:val="LO-normal"/>
              <w:jc w:val="both"/>
              <w:rPr>
                <w:b/>
              </w:rPr>
            </w:pPr>
            <w:r w:rsidRPr="000D46DE">
              <w:rPr>
                <w:b/>
                <w:sz w:val="22"/>
                <w:szCs w:val="22"/>
              </w:rPr>
              <w:t>Identifica equipos de voz y datos, reconociendo bloques constructivos, su función y sus características técnicas.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02E9092" w14:textId="77777777" w:rsidR="00F50DF1" w:rsidRDefault="00000000">
            <w:pPr>
              <w:pStyle w:val="LO-normal"/>
              <w:widowControl w:val="0"/>
              <w:jc w:val="center"/>
              <w:rPr>
                <w:b/>
              </w:rPr>
            </w:pPr>
            <w:r>
              <w:rPr>
                <w:b/>
              </w:rPr>
              <w:t>100%</w:t>
            </w:r>
          </w:p>
        </w:tc>
      </w:tr>
      <w:tr w:rsidR="00F50DF1" w14:paraId="7BDF124B" w14:textId="77777777">
        <w:trPr>
          <w:trHeight w:val="440"/>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303F0E54" w14:textId="77777777" w:rsidR="00F50DF1" w:rsidRDefault="00000000">
            <w:pPr>
              <w:pStyle w:val="LO-normal"/>
              <w:widowControl w:val="0"/>
              <w:jc w:val="center"/>
            </w:pPr>
            <w:r>
              <w:t>CE</w:t>
            </w:r>
          </w:p>
          <w:p w14:paraId="7E15860D" w14:textId="77777777" w:rsidR="00F50DF1" w:rsidRDefault="00F50DF1">
            <w:pPr>
              <w:pStyle w:val="LO-normal"/>
              <w:widowControl w:val="0"/>
              <w:jc w:val="center"/>
            </w:pPr>
          </w:p>
          <w:p w14:paraId="1AC4A340" w14:textId="77777777" w:rsidR="00F50DF1" w:rsidRDefault="00F50DF1">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4B791EA" w14:textId="1C3D8759" w:rsidR="00F50DF1" w:rsidRDefault="000D46DE" w:rsidP="000D46DE">
            <w:pPr>
              <w:pStyle w:val="LO-normal"/>
              <w:jc w:val="both"/>
            </w:pPr>
            <w:r>
              <w:t xml:space="preserve">a) Se ha identificado la función de los módulos que componen los equipos de voz, (interfaces de línea, unidad central y procesador de señales,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1657250" w14:textId="0698C3AE" w:rsidR="00F50DF1" w:rsidRDefault="00000000">
            <w:pPr>
              <w:pStyle w:val="LO-normal"/>
              <w:widowControl w:val="0"/>
              <w:jc w:val="center"/>
            </w:pPr>
            <w:r>
              <w:t>1</w:t>
            </w:r>
            <w:r w:rsidR="000D46DE">
              <w:t>6</w:t>
            </w:r>
            <w:r>
              <w:t>,</w:t>
            </w:r>
            <w:r w:rsidR="000D46DE">
              <w:t>6</w:t>
            </w:r>
            <w:r w:rsidR="003E7CDC">
              <w:t xml:space="preserve"> </w:t>
            </w:r>
            <w:r>
              <w:t>%</w:t>
            </w:r>
          </w:p>
        </w:tc>
      </w:tr>
      <w:tr w:rsidR="003E7CDC" w14:paraId="3249F4EC"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7CDC008"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B4CC540" w14:textId="4A6026DD" w:rsidR="003E7CDC" w:rsidRDefault="000D46DE" w:rsidP="000D46DE">
            <w:pPr>
              <w:pStyle w:val="LO-normal"/>
              <w:jc w:val="both"/>
            </w:pPr>
            <w:r>
              <w:t xml:space="preserve">b) Se ha identificado la función de los módulos de los equipos de transmisión de redes (conversores de medio, multiplexores, amplificadores, </w:t>
            </w:r>
            <w:proofErr w:type="spellStart"/>
            <w:r>
              <w:t>routers</w:t>
            </w:r>
            <w:proofErr w:type="spellEnd"/>
            <w:r>
              <w:t xml:space="preserve"> y switches, entre otros). </w:t>
            </w:r>
          </w:p>
        </w:tc>
        <w:tc>
          <w:tcPr>
            <w:tcW w:w="1155" w:type="dxa"/>
            <w:tcBorders>
              <w:top w:val="single" w:sz="12" w:space="0" w:color="000000"/>
              <w:left w:val="single" w:sz="12" w:space="0" w:color="000000"/>
              <w:bottom w:val="single" w:sz="12" w:space="0" w:color="000000"/>
              <w:right w:val="single" w:sz="12" w:space="0" w:color="000000"/>
            </w:tcBorders>
          </w:tcPr>
          <w:p w14:paraId="7B3819FD" w14:textId="14FCDB5C" w:rsidR="003E7CDC" w:rsidRDefault="003E7CDC" w:rsidP="003E7CDC">
            <w:pPr>
              <w:pStyle w:val="LO-normal"/>
              <w:widowControl w:val="0"/>
              <w:jc w:val="center"/>
            </w:pPr>
            <w:r w:rsidRPr="000D0224">
              <w:t>1</w:t>
            </w:r>
            <w:r w:rsidR="000D46DE">
              <w:t>6</w:t>
            </w:r>
            <w:r w:rsidRPr="000D0224">
              <w:t>,</w:t>
            </w:r>
            <w:r w:rsidR="000D46DE">
              <w:t>6</w:t>
            </w:r>
            <w:r w:rsidRPr="000D0224">
              <w:t xml:space="preserve"> %</w:t>
            </w:r>
          </w:p>
        </w:tc>
      </w:tr>
      <w:tr w:rsidR="003E7CDC" w14:paraId="1C5C2665"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A45DEDE"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583E262" w14:textId="5105EFB8" w:rsidR="003E7CDC" w:rsidRDefault="000D46DE" w:rsidP="000D46DE">
            <w:pPr>
              <w:pStyle w:val="LO-normal"/>
              <w:jc w:val="both"/>
            </w:pPr>
            <w:r>
              <w:t xml:space="preserve">c) Se han enumerado parámetros fundamentales de los equipos y módulos de voz y datos (voltaje de línea y frecuencia, impedancia, factor de ruido y ganancia, entre otros). </w:t>
            </w:r>
          </w:p>
        </w:tc>
        <w:tc>
          <w:tcPr>
            <w:tcW w:w="1155" w:type="dxa"/>
            <w:tcBorders>
              <w:top w:val="single" w:sz="12" w:space="0" w:color="000000"/>
              <w:left w:val="single" w:sz="12" w:space="0" w:color="000000"/>
              <w:bottom w:val="single" w:sz="12" w:space="0" w:color="000000"/>
              <w:right w:val="single" w:sz="12" w:space="0" w:color="000000"/>
            </w:tcBorders>
          </w:tcPr>
          <w:p w14:paraId="6F90AD7A" w14:textId="00CA86C4" w:rsidR="003E7CDC" w:rsidRDefault="003E7CDC" w:rsidP="003E7CDC">
            <w:pPr>
              <w:pStyle w:val="LO-normal"/>
              <w:widowControl w:val="0"/>
              <w:jc w:val="center"/>
            </w:pPr>
            <w:r w:rsidRPr="000D0224">
              <w:t>1</w:t>
            </w:r>
            <w:r w:rsidR="000D46DE">
              <w:t>6</w:t>
            </w:r>
            <w:r w:rsidRPr="000D0224">
              <w:t>,</w:t>
            </w:r>
            <w:r w:rsidR="000D46DE">
              <w:t>6</w:t>
            </w:r>
            <w:r w:rsidRPr="000D0224">
              <w:t xml:space="preserve"> %</w:t>
            </w:r>
          </w:p>
        </w:tc>
      </w:tr>
      <w:tr w:rsidR="003E7CDC" w14:paraId="0B9F4616"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639BAF3"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FC5AFFA" w14:textId="433E0A55" w:rsidR="003E7CDC" w:rsidRDefault="000D46DE" w:rsidP="000D46DE">
            <w:pPr>
              <w:pStyle w:val="LO-normal"/>
              <w:jc w:val="both"/>
            </w:pPr>
            <w:r>
              <w:t xml:space="preserve">d) Se ha distinguido la función de los bloques y módulos de los equipos de datos. </w:t>
            </w:r>
          </w:p>
        </w:tc>
        <w:tc>
          <w:tcPr>
            <w:tcW w:w="1155" w:type="dxa"/>
            <w:tcBorders>
              <w:top w:val="single" w:sz="12" w:space="0" w:color="000000"/>
              <w:left w:val="single" w:sz="12" w:space="0" w:color="000000"/>
              <w:bottom w:val="single" w:sz="12" w:space="0" w:color="000000"/>
              <w:right w:val="single" w:sz="12" w:space="0" w:color="000000"/>
            </w:tcBorders>
          </w:tcPr>
          <w:p w14:paraId="1DFCF066" w14:textId="2CFD9B15" w:rsidR="003E7CDC" w:rsidRDefault="003E7CDC" w:rsidP="003E7CDC">
            <w:pPr>
              <w:pStyle w:val="LO-normal"/>
              <w:widowControl w:val="0"/>
              <w:jc w:val="center"/>
            </w:pPr>
            <w:r w:rsidRPr="000D0224">
              <w:t>1</w:t>
            </w:r>
            <w:r w:rsidR="000D46DE">
              <w:t>6</w:t>
            </w:r>
            <w:r w:rsidRPr="000D0224">
              <w:t>,</w:t>
            </w:r>
            <w:r w:rsidR="000D46DE">
              <w:t>6</w:t>
            </w:r>
            <w:r w:rsidRPr="000D0224">
              <w:t xml:space="preserve"> %</w:t>
            </w:r>
          </w:p>
        </w:tc>
      </w:tr>
      <w:tr w:rsidR="003E7CDC" w14:paraId="1177024D"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85062FA"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EF1F85F" w14:textId="42B58783" w:rsidR="003E7CDC" w:rsidRDefault="000D46DE" w:rsidP="000D46DE">
            <w:pPr>
              <w:pStyle w:val="LO-normal"/>
              <w:jc w:val="both"/>
            </w:pPr>
            <w:r>
              <w:t xml:space="preserve">e) Se ha especificado la función de los periféricos de entrada, salida y comunicación, entre otros. </w:t>
            </w:r>
          </w:p>
        </w:tc>
        <w:tc>
          <w:tcPr>
            <w:tcW w:w="1155" w:type="dxa"/>
            <w:tcBorders>
              <w:top w:val="single" w:sz="12" w:space="0" w:color="000000"/>
              <w:left w:val="single" w:sz="12" w:space="0" w:color="000000"/>
              <w:bottom w:val="single" w:sz="12" w:space="0" w:color="000000"/>
              <w:right w:val="single" w:sz="12" w:space="0" w:color="000000"/>
            </w:tcBorders>
          </w:tcPr>
          <w:p w14:paraId="63D22F8C" w14:textId="4919ED45" w:rsidR="003E7CDC" w:rsidRDefault="003E7CDC" w:rsidP="003E7CDC">
            <w:pPr>
              <w:pStyle w:val="LO-normal"/>
              <w:widowControl w:val="0"/>
              <w:jc w:val="center"/>
            </w:pPr>
            <w:r w:rsidRPr="000D0224">
              <w:t>1</w:t>
            </w:r>
            <w:r w:rsidR="000D46DE">
              <w:t>6</w:t>
            </w:r>
            <w:r w:rsidRPr="000D0224">
              <w:t>,</w:t>
            </w:r>
            <w:r w:rsidR="000D46DE">
              <w:t>6</w:t>
            </w:r>
            <w:r w:rsidRPr="000D0224">
              <w:t xml:space="preserve"> %</w:t>
            </w:r>
          </w:p>
        </w:tc>
      </w:tr>
      <w:tr w:rsidR="003E7CDC" w14:paraId="028B24D5" w14:textId="77777777" w:rsidTr="00CD6530">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DA001CA" w14:textId="77777777" w:rsidR="003E7CDC" w:rsidRDefault="003E7CDC" w:rsidP="003E7CDC">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E71769B" w14:textId="28B85585" w:rsidR="003E7CDC" w:rsidRDefault="000D46DE" w:rsidP="003E7CDC">
            <w:pPr>
              <w:pStyle w:val="LO-normal"/>
              <w:jc w:val="both"/>
            </w:pPr>
            <w:r>
              <w:t>f) Se han determinado los equipos y tecnologías de almacenamiento de datos</w:t>
            </w:r>
          </w:p>
        </w:tc>
        <w:tc>
          <w:tcPr>
            <w:tcW w:w="1155" w:type="dxa"/>
            <w:tcBorders>
              <w:top w:val="single" w:sz="12" w:space="0" w:color="000000"/>
              <w:left w:val="single" w:sz="12" w:space="0" w:color="000000"/>
              <w:bottom w:val="single" w:sz="12" w:space="0" w:color="000000"/>
              <w:right w:val="single" w:sz="12" w:space="0" w:color="000000"/>
            </w:tcBorders>
          </w:tcPr>
          <w:p w14:paraId="01DFD215" w14:textId="27A72563" w:rsidR="003E7CDC" w:rsidRDefault="003E7CDC" w:rsidP="003E7CDC">
            <w:pPr>
              <w:pStyle w:val="LO-normal"/>
              <w:widowControl w:val="0"/>
              <w:jc w:val="center"/>
            </w:pPr>
            <w:r w:rsidRPr="000D0224">
              <w:t>1</w:t>
            </w:r>
            <w:r w:rsidR="000D46DE">
              <w:t>6</w:t>
            </w:r>
            <w:r w:rsidRPr="000D0224">
              <w:t>,</w:t>
            </w:r>
            <w:r w:rsidR="000D46DE">
              <w:t>7</w:t>
            </w:r>
            <w:r w:rsidRPr="000D0224">
              <w:t xml:space="preserve"> %</w:t>
            </w:r>
          </w:p>
        </w:tc>
      </w:tr>
    </w:tbl>
    <w:p w14:paraId="5384CBCF" w14:textId="77777777" w:rsidR="00F50DF1" w:rsidRDefault="00F50DF1">
      <w:pPr>
        <w:pStyle w:val="LO-normal"/>
        <w:rPr>
          <w:color w:val="0070C0"/>
        </w:rPr>
      </w:pPr>
    </w:p>
    <w:p w14:paraId="31C7494A" w14:textId="77777777" w:rsidR="003E7CDC" w:rsidRDefault="003E7CDC">
      <w:pPr>
        <w:pStyle w:val="LO-normal"/>
        <w:rPr>
          <w:color w:val="0070C0"/>
        </w:rPr>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F50DF1" w14:paraId="4CD68F32" w14:textId="77777777">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8BA8E8" w14:textId="77777777" w:rsidR="00F50DF1" w:rsidRDefault="00000000">
            <w:pPr>
              <w:pStyle w:val="LO-normal"/>
              <w:widowControl w:val="0"/>
              <w:jc w:val="center"/>
              <w:rPr>
                <w:b/>
              </w:rPr>
            </w:pPr>
            <w:r>
              <w:rPr>
                <w:b/>
              </w:rPr>
              <w:t>RA2</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0DB848E" w14:textId="652A6E8D" w:rsidR="00F50DF1" w:rsidRDefault="002F71AE">
            <w:pPr>
              <w:pStyle w:val="LO-normal"/>
              <w:jc w:val="both"/>
              <w:rPr>
                <w:b/>
              </w:rPr>
            </w:pPr>
            <w:r w:rsidRPr="002F71AE">
              <w:rPr>
                <w:b/>
                <w:sz w:val="22"/>
                <w:szCs w:val="22"/>
              </w:rPr>
              <w:t>Verifica el funcionamiento de equipos de voz y datos, configurando sus módulos y equipos y comprobando parámetros.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78FEDF" w14:textId="77777777" w:rsidR="00F50DF1" w:rsidRDefault="00000000">
            <w:pPr>
              <w:pStyle w:val="LO-normal"/>
              <w:widowControl w:val="0"/>
              <w:jc w:val="center"/>
              <w:rPr>
                <w:b/>
              </w:rPr>
            </w:pPr>
            <w:r>
              <w:rPr>
                <w:b/>
              </w:rPr>
              <w:t>100%</w:t>
            </w:r>
          </w:p>
        </w:tc>
      </w:tr>
      <w:tr w:rsidR="002F71AE" w14:paraId="76F617CC" w14:textId="77777777" w:rsidTr="00590C92">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5E40575D" w14:textId="77777777" w:rsidR="002F71AE" w:rsidRDefault="002F71AE">
            <w:pPr>
              <w:pStyle w:val="LO-normal"/>
              <w:rPr>
                <w:color w:val="0070C0"/>
              </w:rPr>
            </w:pPr>
          </w:p>
          <w:p w14:paraId="656481B2" w14:textId="77777777" w:rsidR="002F71AE" w:rsidRDefault="002F71AE">
            <w:pPr>
              <w:pStyle w:val="LO-normal"/>
              <w:rPr>
                <w:color w:val="0070C0"/>
              </w:rPr>
            </w:pPr>
          </w:p>
          <w:p w14:paraId="5BD06D9E" w14:textId="77777777" w:rsidR="002F71AE" w:rsidRDefault="002F71AE">
            <w:pPr>
              <w:pStyle w:val="LO-normal"/>
              <w:widowControl w:val="0"/>
              <w:jc w:val="center"/>
            </w:pPr>
            <w:r>
              <w:t>CE</w:t>
            </w:r>
          </w:p>
          <w:p w14:paraId="660A2C13" w14:textId="77777777" w:rsidR="002F71AE" w:rsidRDefault="002F71AE">
            <w:pPr>
              <w:pStyle w:val="LO-normal"/>
              <w:widowControl w:val="0"/>
              <w:jc w:val="center"/>
            </w:pPr>
          </w:p>
          <w:p w14:paraId="2F49C166" w14:textId="77777777" w:rsidR="002F71AE" w:rsidRDefault="002F71AE">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B8D407E" w14:textId="59867D4C" w:rsidR="002F71AE" w:rsidRDefault="002F71AE" w:rsidP="002F71AE">
            <w:pPr>
              <w:pStyle w:val="LO-normal"/>
              <w:jc w:val="both"/>
            </w:pPr>
            <w:r>
              <w:t xml:space="preserve">a) Se han identificado técnicas de conexionado de centralitas telefónicas a la red de operador y a la red de usuario.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4F004D4" w14:textId="667C8076" w:rsidR="002F71AE" w:rsidRDefault="002F71AE">
            <w:pPr>
              <w:pStyle w:val="LO-normal"/>
              <w:widowControl w:val="0"/>
              <w:jc w:val="center"/>
            </w:pPr>
            <w:r w:rsidRPr="000D0224">
              <w:t>1</w:t>
            </w:r>
            <w:r>
              <w:t>1</w:t>
            </w:r>
            <w:r w:rsidRPr="000D0224">
              <w:t>,</w:t>
            </w:r>
            <w:r>
              <w:t>1</w:t>
            </w:r>
            <w:r w:rsidRPr="000D0224">
              <w:t xml:space="preserve"> %</w:t>
            </w:r>
          </w:p>
        </w:tc>
      </w:tr>
      <w:tr w:rsidR="002F71AE" w14:paraId="472756D8" w14:textId="77777777" w:rsidTr="00590C92">
        <w:trPr>
          <w:trHeight w:val="440"/>
          <w:jc w:val="center"/>
        </w:trPr>
        <w:tc>
          <w:tcPr>
            <w:tcW w:w="734" w:type="dxa"/>
            <w:vMerge/>
            <w:tcBorders>
              <w:left w:val="single" w:sz="12" w:space="0" w:color="000000"/>
              <w:right w:val="single" w:sz="12" w:space="0" w:color="000000"/>
            </w:tcBorders>
            <w:vAlign w:val="center"/>
          </w:tcPr>
          <w:p w14:paraId="59FBE4B2" w14:textId="77777777" w:rsidR="002F71AE" w:rsidRDefault="002F71AE">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F81569C" w14:textId="27D98716" w:rsidR="002F71AE" w:rsidRDefault="002F71AE" w:rsidP="002F71AE">
            <w:pPr>
              <w:pStyle w:val="LO-normal"/>
              <w:jc w:val="both"/>
            </w:pPr>
            <w:r>
              <w:t xml:space="preserve">b) Se ha configurado la unidad central de la centralita para los módulos de líneas analógicas, digitales e IP.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FE45F43" w14:textId="71623BB4" w:rsidR="002F71AE" w:rsidRDefault="002F71AE">
            <w:pPr>
              <w:pStyle w:val="LO-normal"/>
              <w:widowControl w:val="0"/>
              <w:jc w:val="center"/>
            </w:pPr>
            <w:r w:rsidRPr="000D0224">
              <w:t>1</w:t>
            </w:r>
            <w:r>
              <w:t>1</w:t>
            </w:r>
            <w:r w:rsidRPr="000D0224">
              <w:t>,</w:t>
            </w:r>
            <w:r>
              <w:t>1</w:t>
            </w:r>
            <w:r w:rsidRPr="000D0224">
              <w:t xml:space="preserve"> %</w:t>
            </w:r>
          </w:p>
        </w:tc>
      </w:tr>
      <w:tr w:rsidR="002F71AE" w14:paraId="39CBA6D0" w14:textId="77777777" w:rsidTr="00590C92">
        <w:trPr>
          <w:trHeight w:val="440"/>
          <w:jc w:val="center"/>
        </w:trPr>
        <w:tc>
          <w:tcPr>
            <w:tcW w:w="734" w:type="dxa"/>
            <w:vMerge/>
            <w:tcBorders>
              <w:left w:val="single" w:sz="12" w:space="0" w:color="000000"/>
              <w:right w:val="single" w:sz="12" w:space="0" w:color="000000"/>
            </w:tcBorders>
            <w:vAlign w:val="center"/>
          </w:tcPr>
          <w:p w14:paraId="4B3B7D93" w14:textId="77777777" w:rsidR="002F71AE" w:rsidRDefault="002F71AE">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44D59D4" w14:textId="2FA06AF1" w:rsidR="002F71AE" w:rsidRDefault="002F71AE" w:rsidP="002F71AE">
            <w:pPr>
              <w:pStyle w:val="LO-normal"/>
              <w:jc w:val="both"/>
            </w:pPr>
            <w:r>
              <w:t xml:space="preserve">c) Se han distinguido técnicas de conexionado de estaciones base DECT a las centralitas híbridas, al sistema radiante y a los repetidores.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67BE34B" w14:textId="73800A60" w:rsidR="002F71AE" w:rsidRDefault="002F71AE">
            <w:pPr>
              <w:pStyle w:val="LO-normal"/>
              <w:widowControl w:val="0"/>
              <w:jc w:val="center"/>
            </w:pPr>
            <w:r w:rsidRPr="000D0224">
              <w:t>1</w:t>
            </w:r>
            <w:r>
              <w:t>1</w:t>
            </w:r>
            <w:r w:rsidRPr="000D0224">
              <w:t>,</w:t>
            </w:r>
            <w:r>
              <w:t>1</w:t>
            </w:r>
            <w:r w:rsidRPr="000D0224">
              <w:t xml:space="preserve"> %</w:t>
            </w:r>
          </w:p>
        </w:tc>
      </w:tr>
      <w:tr w:rsidR="002F71AE" w14:paraId="1EC3C86E" w14:textId="77777777" w:rsidTr="00590C92">
        <w:trPr>
          <w:trHeight w:val="440"/>
          <w:jc w:val="center"/>
        </w:trPr>
        <w:tc>
          <w:tcPr>
            <w:tcW w:w="734" w:type="dxa"/>
            <w:vMerge/>
            <w:tcBorders>
              <w:left w:val="single" w:sz="12" w:space="0" w:color="000000"/>
              <w:right w:val="single" w:sz="12" w:space="0" w:color="000000"/>
            </w:tcBorders>
            <w:vAlign w:val="center"/>
          </w:tcPr>
          <w:p w14:paraId="54CB48FC" w14:textId="77777777" w:rsidR="002F71AE" w:rsidRDefault="002F71AE">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5BBDA12" w14:textId="7708113E" w:rsidR="002F71AE" w:rsidRDefault="002F71AE" w:rsidP="002F71AE">
            <w:pPr>
              <w:pStyle w:val="LO-normal"/>
              <w:jc w:val="both"/>
            </w:pPr>
            <w:r>
              <w:t xml:space="preserve">d) Se han determinado niveles de aceptación de parámetros de las centralitas telefónicas (nivel y calidad de señal,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2A994F1" w14:textId="4D97FA1E" w:rsidR="002F71AE" w:rsidRDefault="002F71AE">
            <w:pPr>
              <w:pStyle w:val="LO-normal"/>
              <w:widowControl w:val="0"/>
              <w:jc w:val="center"/>
            </w:pPr>
            <w:r w:rsidRPr="000D0224">
              <w:t>1</w:t>
            </w:r>
            <w:r>
              <w:t>1</w:t>
            </w:r>
            <w:r w:rsidRPr="000D0224">
              <w:t>,</w:t>
            </w:r>
            <w:r>
              <w:t>1</w:t>
            </w:r>
            <w:r w:rsidRPr="000D0224">
              <w:t xml:space="preserve"> %</w:t>
            </w:r>
          </w:p>
        </w:tc>
      </w:tr>
      <w:tr w:rsidR="002F71AE" w14:paraId="7E57E98A" w14:textId="77777777" w:rsidTr="00590C92">
        <w:trPr>
          <w:trHeight w:val="440"/>
          <w:jc w:val="center"/>
        </w:trPr>
        <w:tc>
          <w:tcPr>
            <w:tcW w:w="734" w:type="dxa"/>
            <w:vMerge/>
            <w:tcBorders>
              <w:left w:val="single" w:sz="12" w:space="0" w:color="000000"/>
              <w:right w:val="single" w:sz="12" w:space="0" w:color="000000"/>
            </w:tcBorders>
            <w:vAlign w:val="center"/>
          </w:tcPr>
          <w:p w14:paraId="57ECE67F" w14:textId="77777777" w:rsidR="002F71AE" w:rsidRDefault="002F71AE">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6537B5E" w14:textId="7736BEE4" w:rsidR="002F71AE" w:rsidRDefault="002F71AE" w:rsidP="002F71AE">
            <w:pPr>
              <w:pStyle w:val="LO-normal"/>
              <w:jc w:val="both"/>
            </w:pPr>
            <w:r>
              <w:t>e) Se han identificado técnicas de conexionado de equipos de transmisión de datos a redes ópticas, cableadas e inalámbricas, de operador y de usuario.</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BB087D6" w14:textId="46F68B1E" w:rsidR="002F71AE" w:rsidRDefault="002F71AE">
            <w:pPr>
              <w:pStyle w:val="LO-normal"/>
              <w:widowControl w:val="0"/>
              <w:jc w:val="center"/>
            </w:pPr>
            <w:r w:rsidRPr="000D0224">
              <w:t>1</w:t>
            </w:r>
            <w:r>
              <w:t>1</w:t>
            </w:r>
            <w:r w:rsidRPr="000D0224">
              <w:t>,</w:t>
            </w:r>
            <w:r>
              <w:t>1</w:t>
            </w:r>
            <w:r w:rsidRPr="000D0224">
              <w:t xml:space="preserve"> %</w:t>
            </w:r>
          </w:p>
        </w:tc>
      </w:tr>
      <w:tr w:rsidR="002F71AE" w14:paraId="3E282F23" w14:textId="77777777" w:rsidTr="00590C92">
        <w:trPr>
          <w:trHeight w:val="440"/>
          <w:jc w:val="center"/>
        </w:trPr>
        <w:tc>
          <w:tcPr>
            <w:tcW w:w="734" w:type="dxa"/>
            <w:vMerge/>
            <w:tcBorders>
              <w:left w:val="single" w:sz="12" w:space="0" w:color="000000"/>
              <w:right w:val="single" w:sz="12" w:space="0" w:color="000000"/>
            </w:tcBorders>
            <w:vAlign w:val="center"/>
          </w:tcPr>
          <w:p w14:paraId="0DA75A4F" w14:textId="77777777" w:rsidR="002F71AE" w:rsidRDefault="002F71AE">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8402FE2" w14:textId="2E0C0E3A" w:rsidR="002F71AE" w:rsidRDefault="002F71AE" w:rsidP="002F71AE">
            <w:pPr>
              <w:pStyle w:val="LO-normal"/>
              <w:jc w:val="both"/>
            </w:pPr>
            <w:r>
              <w:t>f) Se han caracterizado técnicas de configurado de módulos en equipos de transmisión (interfaces, memoria flash y NVRAM, entre otros).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179F13C" w14:textId="289C667F" w:rsidR="002F71AE" w:rsidRDefault="002F71AE">
            <w:pPr>
              <w:pStyle w:val="LO-normal"/>
              <w:widowControl w:val="0"/>
              <w:jc w:val="center"/>
            </w:pPr>
            <w:r w:rsidRPr="000D0224">
              <w:t>1</w:t>
            </w:r>
            <w:r>
              <w:t>1</w:t>
            </w:r>
            <w:r w:rsidRPr="000D0224">
              <w:t>,</w:t>
            </w:r>
            <w:r>
              <w:t>1</w:t>
            </w:r>
            <w:r w:rsidRPr="000D0224">
              <w:t xml:space="preserve"> %</w:t>
            </w:r>
          </w:p>
        </w:tc>
      </w:tr>
      <w:tr w:rsidR="002F71AE" w14:paraId="3928A895" w14:textId="77777777" w:rsidTr="00590C92">
        <w:trPr>
          <w:trHeight w:val="440"/>
          <w:jc w:val="center"/>
        </w:trPr>
        <w:tc>
          <w:tcPr>
            <w:tcW w:w="734" w:type="dxa"/>
            <w:vMerge/>
            <w:tcBorders>
              <w:left w:val="single" w:sz="12" w:space="0" w:color="000000"/>
              <w:right w:val="single" w:sz="12" w:space="0" w:color="000000"/>
            </w:tcBorders>
            <w:vAlign w:val="center"/>
          </w:tcPr>
          <w:p w14:paraId="26A52F3A" w14:textId="77777777" w:rsidR="002F71AE" w:rsidRDefault="002F71AE">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A119D63" w14:textId="5C7BBA64" w:rsidR="002F71AE" w:rsidRDefault="002F71AE" w:rsidP="002F71AE">
            <w:pPr>
              <w:pStyle w:val="LO-normal"/>
              <w:jc w:val="both"/>
            </w:pPr>
            <w:r>
              <w:t>g) Se han determinado técnicas de medición de parámetros eléctricos y ópticos en equipos de transmisión (nivel, potencia recibida (</w:t>
            </w:r>
            <w:proofErr w:type="spellStart"/>
            <w:r>
              <w:t>Rx</w:t>
            </w:r>
            <w:proofErr w:type="spellEnd"/>
            <w:r>
              <w:t>), emitida (</w:t>
            </w:r>
            <w:proofErr w:type="spellStart"/>
            <w:r>
              <w:t>Tx</w:t>
            </w:r>
            <w:proofErr w:type="spellEnd"/>
            <w:r>
              <w:t xml:space="preserve">) y ganancia,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0CFA63A" w14:textId="5434D7D0" w:rsidR="002F71AE" w:rsidRDefault="002F71AE">
            <w:pPr>
              <w:pStyle w:val="LO-normal"/>
              <w:widowControl w:val="0"/>
              <w:jc w:val="center"/>
            </w:pPr>
            <w:r w:rsidRPr="000D0224">
              <w:t>1</w:t>
            </w:r>
            <w:r>
              <w:t>1</w:t>
            </w:r>
            <w:r w:rsidRPr="000D0224">
              <w:t>,</w:t>
            </w:r>
            <w:r>
              <w:t>1</w:t>
            </w:r>
            <w:r w:rsidRPr="000D0224">
              <w:t xml:space="preserve"> %</w:t>
            </w:r>
          </w:p>
        </w:tc>
      </w:tr>
      <w:tr w:rsidR="002F71AE" w14:paraId="2713CCDD" w14:textId="77777777" w:rsidTr="004642E5">
        <w:trPr>
          <w:trHeight w:val="440"/>
          <w:jc w:val="center"/>
        </w:trPr>
        <w:tc>
          <w:tcPr>
            <w:tcW w:w="734" w:type="dxa"/>
            <w:vMerge/>
            <w:tcBorders>
              <w:left w:val="single" w:sz="12" w:space="0" w:color="000000"/>
              <w:right w:val="single" w:sz="12" w:space="0" w:color="000000"/>
            </w:tcBorders>
            <w:vAlign w:val="center"/>
          </w:tcPr>
          <w:p w14:paraId="5A8F55CE" w14:textId="77777777" w:rsidR="002F71AE" w:rsidRDefault="002F71AE">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7DBB7B9" w14:textId="0FD0F429" w:rsidR="002F71AE" w:rsidRDefault="002F71AE" w:rsidP="002F71AE">
            <w:pPr>
              <w:pStyle w:val="LO-normal"/>
              <w:jc w:val="both"/>
            </w:pPr>
            <w:r>
              <w:t xml:space="preserve">h) Se han caracterizado técnicas de configurado de equipos servidores y módulos de almacenamiento en red (SAN y NAS,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5323FFA9" w14:textId="7A11CD92" w:rsidR="002F71AE" w:rsidRDefault="002F71AE">
            <w:pPr>
              <w:pStyle w:val="LO-normal"/>
              <w:widowControl w:val="0"/>
              <w:jc w:val="center"/>
            </w:pPr>
            <w:r w:rsidRPr="000D0224">
              <w:t>1</w:t>
            </w:r>
            <w:r>
              <w:t>1</w:t>
            </w:r>
            <w:r w:rsidRPr="000D0224">
              <w:t>,</w:t>
            </w:r>
            <w:r>
              <w:t>1</w:t>
            </w:r>
            <w:r w:rsidRPr="000D0224">
              <w:t xml:space="preserve"> %</w:t>
            </w:r>
          </w:p>
        </w:tc>
      </w:tr>
      <w:tr w:rsidR="002F71AE" w14:paraId="3476941F" w14:textId="77777777" w:rsidTr="00590C92">
        <w:trPr>
          <w:trHeight w:val="440"/>
          <w:jc w:val="center"/>
        </w:trPr>
        <w:tc>
          <w:tcPr>
            <w:tcW w:w="734" w:type="dxa"/>
            <w:vMerge/>
            <w:tcBorders>
              <w:left w:val="single" w:sz="12" w:space="0" w:color="000000"/>
              <w:bottom w:val="single" w:sz="12" w:space="0" w:color="000000"/>
              <w:right w:val="single" w:sz="12" w:space="0" w:color="000000"/>
            </w:tcBorders>
            <w:vAlign w:val="center"/>
          </w:tcPr>
          <w:p w14:paraId="7256ACA9" w14:textId="77777777" w:rsidR="002F71AE" w:rsidRDefault="002F71AE">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22AC26A" w14:textId="5E338FED" w:rsidR="002F71AE" w:rsidRDefault="002F71AE" w:rsidP="002F71AE">
            <w:pPr>
              <w:pStyle w:val="LO-normal"/>
              <w:jc w:val="both"/>
            </w:pPr>
            <w:r>
              <w:t>i) Se han identificado técnicas y equipos de medición de parámetros fundamentales en equipos y redes de almacenamiento (latencia y velocidad, entre otros).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D710917" w14:textId="56D9998D" w:rsidR="002F71AE" w:rsidRPr="000D0224" w:rsidRDefault="002F71AE">
            <w:pPr>
              <w:pStyle w:val="LO-normal"/>
              <w:widowControl w:val="0"/>
              <w:jc w:val="center"/>
            </w:pPr>
            <w:r>
              <w:t>11,1 %</w:t>
            </w:r>
          </w:p>
        </w:tc>
      </w:tr>
    </w:tbl>
    <w:p w14:paraId="47C8FF2D" w14:textId="77777777" w:rsidR="00C274B9" w:rsidRDefault="00C274B9">
      <w:pPr>
        <w:pStyle w:val="Ttulo2"/>
        <w:jc w:val="both"/>
      </w:pPr>
      <w:bookmarkStart w:id="13" w:name="_lnxbz9"/>
      <w:bookmarkEnd w:id="13"/>
    </w:p>
    <w:p w14:paraId="4B82BAE7" w14:textId="77777777" w:rsidR="005C188B" w:rsidRPr="005C188B" w:rsidRDefault="005C188B" w:rsidP="005C188B">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67A395D2" w14:textId="77777777" w:rsidTr="002F71AE">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4F24DC6" w14:textId="53C5769D" w:rsidR="00C274B9" w:rsidRDefault="00C274B9" w:rsidP="00000632">
            <w:pPr>
              <w:pStyle w:val="LO-normal"/>
              <w:widowControl w:val="0"/>
              <w:jc w:val="center"/>
              <w:rPr>
                <w:b/>
              </w:rPr>
            </w:pPr>
            <w:r>
              <w:rPr>
                <w:b/>
              </w:rPr>
              <w:t>RA3</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E9E5209" w14:textId="4B2CB131" w:rsidR="00C274B9" w:rsidRDefault="002F71AE" w:rsidP="00000632">
            <w:pPr>
              <w:pStyle w:val="LO-normal"/>
              <w:jc w:val="both"/>
              <w:rPr>
                <w:b/>
              </w:rPr>
            </w:pPr>
            <w:r w:rsidRPr="002F71AE">
              <w:rPr>
                <w:b/>
                <w:sz w:val="22"/>
                <w:szCs w:val="22"/>
              </w:rPr>
              <w:t>Realiza el mantenimiento preventivo en equipos y módulos, en sistemas de voz y datos, monitorizando parámetros y reconociendo valores de aceptación.</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ABE0A71" w14:textId="77777777" w:rsidR="00C274B9" w:rsidRDefault="00C274B9" w:rsidP="00000632">
            <w:pPr>
              <w:pStyle w:val="LO-normal"/>
              <w:widowControl w:val="0"/>
              <w:jc w:val="center"/>
              <w:rPr>
                <w:b/>
              </w:rPr>
            </w:pPr>
            <w:r>
              <w:rPr>
                <w:b/>
              </w:rPr>
              <w:t>100%</w:t>
            </w:r>
          </w:p>
        </w:tc>
      </w:tr>
      <w:tr w:rsidR="00C71E35" w14:paraId="4CEB842F" w14:textId="77777777" w:rsidTr="002F71AE">
        <w:trPr>
          <w:trHeight w:val="440"/>
          <w:jc w:val="center"/>
        </w:trPr>
        <w:tc>
          <w:tcPr>
            <w:tcW w:w="734" w:type="dxa"/>
            <w:vMerge w:val="restart"/>
            <w:tcBorders>
              <w:top w:val="single" w:sz="12" w:space="0" w:color="000000"/>
              <w:left w:val="single" w:sz="12" w:space="0" w:color="000000"/>
              <w:bottom w:val="single" w:sz="4" w:space="0" w:color="auto"/>
              <w:right w:val="single" w:sz="12" w:space="0" w:color="000000"/>
            </w:tcBorders>
            <w:vAlign w:val="center"/>
          </w:tcPr>
          <w:p w14:paraId="09B79466" w14:textId="77777777" w:rsidR="00C71E35" w:rsidRDefault="00C71E35" w:rsidP="00000632">
            <w:pPr>
              <w:pStyle w:val="LO-normal"/>
              <w:rPr>
                <w:color w:val="0070C0"/>
              </w:rPr>
            </w:pPr>
          </w:p>
          <w:p w14:paraId="62C4D13D" w14:textId="77777777" w:rsidR="00C71E35" w:rsidRDefault="00C71E35" w:rsidP="00000632">
            <w:pPr>
              <w:pStyle w:val="LO-normal"/>
              <w:rPr>
                <w:color w:val="0070C0"/>
              </w:rPr>
            </w:pPr>
          </w:p>
          <w:p w14:paraId="339BF63D" w14:textId="77777777" w:rsidR="00C71E35" w:rsidRDefault="00C71E35" w:rsidP="00000632">
            <w:pPr>
              <w:pStyle w:val="LO-normal"/>
              <w:widowControl w:val="0"/>
              <w:jc w:val="center"/>
            </w:pPr>
            <w:r>
              <w:t>CE</w:t>
            </w:r>
          </w:p>
          <w:p w14:paraId="01425D47" w14:textId="77777777" w:rsidR="00C71E35" w:rsidRDefault="00C71E35" w:rsidP="00000632">
            <w:pPr>
              <w:pStyle w:val="LO-normal"/>
              <w:widowControl w:val="0"/>
              <w:jc w:val="center"/>
            </w:pPr>
          </w:p>
          <w:p w14:paraId="6A011B79" w14:textId="77777777" w:rsidR="00C71E35" w:rsidRDefault="00C71E35"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787D104" w14:textId="349ACB4B" w:rsidR="00C71E35" w:rsidRDefault="002F71AE" w:rsidP="002F71AE">
            <w:pPr>
              <w:pStyle w:val="LO-normal"/>
              <w:jc w:val="both"/>
            </w:pPr>
            <w:r>
              <w:t>a)</w:t>
            </w:r>
            <w:r>
              <w:tab/>
              <w:t>Se han comprobado los parámetros eléctricos de conexión de centralitas e interfaces a líneas exteriores (tensión e impedancia, entre otros).</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06A6683" w14:textId="249E59E4" w:rsidR="00C71E35" w:rsidRDefault="00C71E35" w:rsidP="00000632">
            <w:pPr>
              <w:pStyle w:val="LO-normal"/>
              <w:widowControl w:val="0"/>
              <w:jc w:val="center"/>
            </w:pPr>
            <w:r w:rsidRPr="000D0224">
              <w:t>12,5 %</w:t>
            </w:r>
          </w:p>
        </w:tc>
      </w:tr>
      <w:tr w:rsidR="00C71E35" w14:paraId="15AFF6AE" w14:textId="77777777" w:rsidTr="002F71AE">
        <w:trPr>
          <w:trHeight w:val="440"/>
          <w:jc w:val="center"/>
        </w:trPr>
        <w:tc>
          <w:tcPr>
            <w:tcW w:w="734" w:type="dxa"/>
            <w:vMerge/>
            <w:tcBorders>
              <w:left w:val="single" w:sz="12" w:space="0" w:color="000000"/>
              <w:bottom w:val="single" w:sz="4" w:space="0" w:color="auto"/>
              <w:right w:val="single" w:sz="12" w:space="0" w:color="000000"/>
            </w:tcBorders>
            <w:vAlign w:val="center"/>
          </w:tcPr>
          <w:p w14:paraId="023ADBB1"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70AB5E5" w14:textId="1C57A6BD" w:rsidR="00C71E35" w:rsidRDefault="002F71AE" w:rsidP="002F71AE">
            <w:pPr>
              <w:pStyle w:val="LO-normal"/>
              <w:jc w:val="both"/>
            </w:pPr>
            <w:r>
              <w:t>b)</w:t>
            </w:r>
            <w:r>
              <w:tab/>
              <w:t xml:space="preserve">Se ha verificado la señalización, conmutación y enrutamiento con terminales analógicos, digitales e IP.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0F0EC8E" w14:textId="69EB56D1" w:rsidR="00C71E35" w:rsidRDefault="00C71E35" w:rsidP="00000632">
            <w:pPr>
              <w:pStyle w:val="LO-normal"/>
              <w:widowControl w:val="0"/>
              <w:jc w:val="center"/>
            </w:pPr>
            <w:r w:rsidRPr="000D0224">
              <w:t>12,5 %</w:t>
            </w:r>
          </w:p>
        </w:tc>
      </w:tr>
      <w:tr w:rsidR="00C71E35" w14:paraId="6CDA7309" w14:textId="77777777" w:rsidTr="002F71AE">
        <w:trPr>
          <w:trHeight w:val="440"/>
          <w:jc w:val="center"/>
        </w:trPr>
        <w:tc>
          <w:tcPr>
            <w:tcW w:w="734" w:type="dxa"/>
            <w:vMerge/>
            <w:tcBorders>
              <w:left w:val="single" w:sz="12" w:space="0" w:color="000000"/>
              <w:bottom w:val="single" w:sz="4" w:space="0" w:color="auto"/>
              <w:right w:val="single" w:sz="12" w:space="0" w:color="000000"/>
            </w:tcBorders>
            <w:vAlign w:val="center"/>
          </w:tcPr>
          <w:p w14:paraId="1A9724B0"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367459C" w14:textId="3C36094C" w:rsidR="00C71E35" w:rsidRDefault="002F71AE" w:rsidP="002F71AE">
            <w:pPr>
              <w:pStyle w:val="LO-normal"/>
              <w:jc w:val="both"/>
            </w:pPr>
            <w:r>
              <w:t xml:space="preserve">c) Se han medido los parámetros de las centralitas y subsistemas inalámbricos de telefonía (niveles, radiación, potencia y frecuencia,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BE64B10" w14:textId="046E8BB6" w:rsidR="00C71E35" w:rsidRDefault="00C71E35" w:rsidP="00000632">
            <w:pPr>
              <w:pStyle w:val="LO-normal"/>
              <w:widowControl w:val="0"/>
              <w:jc w:val="center"/>
            </w:pPr>
            <w:r w:rsidRPr="000D0224">
              <w:t>12,5 %</w:t>
            </w:r>
          </w:p>
        </w:tc>
      </w:tr>
      <w:tr w:rsidR="00C71E35" w14:paraId="22EEE9BC" w14:textId="77777777" w:rsidTr="002F71AE">
        <w:trPr>
          <w:trHeight w:val="440"/>
          <w:jc w:val="center"/>
        </w:trPr>
        <w:tc>
          <w:tcPr>
            <w:tcW w:w="734" w:type="dxa"/>
            <w:vMerge/>
            <w:tcBorders>
              <w:left w:val="single" w:sz="12" w:space="0" w:color="000000"/>
              <w:bottom w:val="single" w:sz="4" w:space="0" w:color="auto"/>
              <w:right w:val="single" w:sz="12" w:space="0" w:color="000000"/>
            </w:tcBorders>
            <w:vAlign w:val="center"/>
          </w:tcPr>
          <w:p w14:paraId="137C1263"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9DA2C05" w14:textId="3EC1560E" w:rsidR="00C71E35" w:rsidRDefault="002F71AE" w:rsidP="002F71AE">
            <w:pPr>
              <w:pStyle w:val="LO-normal"/>
              <w:jc w:val="both"/>
            </w:pPr>
            <w:r>
              <w:t xml:space="preserve">d) Se han monitorizado las secuencias de señalización de los equipos de transmisión ópticos y eléctricos (tiempos de transmisión y recepción, y redundancias,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61D77D4D" w14:textId="1FF27B4B" w:rsidR="00C71E35" w:rsidRDefault="00C71E35" w:rsidP="00000632">
            <w:pPr>
              <w:pStyle w:val="LO-normal"/>
              <w:widowControl w:val="0"/>
              <w:jc w:val="center"/>
            </w:pPr>
            <w:r w:rsidRPr="000D0224">
              <w:t>12,5 %</w:t>
            </w:r>
          </w:p>
        </w:tc>
      </w:tr>
      <w:tr w:rsidR="00C71E35" w14:paraId="3A35F0F1" w14:textId="77777777" w:rsidTr="002F71AE">
        <w:trPr>
          <w:trHeight w:val="440"/>
          <w:jc w:val="center"/>
        </w:trPr>
        <w:tc>
          <w:tcPr>
            <w:tcW w:w="734" w:type="dxa"/>
            <w:vMerge/>
            <w:tcBorders>
              <w:left w:val="single" w:sz="12" w:space="0" w:color="000000"/>
              <w:bottom w:val="single" w:sz="4" w:space="0" w:color="auto"/>
              <w:right w:val="single" w:sz="12" w:space="0" w:color="000000"/>
            </w:tcBorders>
            <w:vAlign w:val="center"/>
          </w:tcPr>
          <w:p w14:paraId="4289A751"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5E495FC" w14:textId="0AE35A68" w:rsidR="00C71E35" w:rsidRDefault="002F71AE" w:rsidP="002F71AE">
            <w:pPr>
              <w:pStyle w:val="LO-normal"/>
              <w:jc w:val="both"/>
            </w:pPr>
            <w:r>
              <w:t>e) Se ha analizado la transmisión de datos con programas de captura y monitorización de tramas (</w:t>
            </w:r>
            <w:proofErr w:type="spellStart"/>
            <w:r>
              <w:t>sniffer</w:t>
            </w:r>
            <w:proofErr w:type="spellEnd"/>
            <w:r>
              <w:t xml:space="preserve">).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D5AA9EF" w14:textId="3470AC3C" w:rsidR="00C71E35" w:rsidRDefault="00C71E35" w:rsidP="00000632">
            <w:pPr>
              <w:pStyle w:val="LO-normal"/>
              <w:widowControl w:val="0"/>
              <w:jc w:val="center"/>
            </w:pPr>
            <w:r w:rsidRPr="000D0224">
              <w:t>12,5 %</w:t>
            </w:r>
          </w:p>
        </w:tc>
      </w:tr>
      <w:tr w:rsidR="00C71E35" w14:paraId="036B9134" w14:textId="77777777" w:rsidTr="002F71AE">
        <w:trPr>
          <w:trHeight w:val="440"/>
          <w:jc w:val="center"/>
        </w:trPr>
        <w:tc>
          <w:tcPr>
            <w:tcW w:w="734" w:type="dxa"/>
            <w:vMerge/>
            <w:tcBorders>
              <w:left w:val="single" w:sz="12" w:space="0" w:color="000000"/>
              <w:bottom w:val="single" w:sz="4" w:space="0" w:color="auto"/>
              <w:right w:val="single" w:sz="12" w:space="0" w:color="000000"/>
            </w:tcBorders>
            <w:vAlign w:val="center"/>
          </w:tcPr>
          <w:p w14:paraId="42693374"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8E7C42D" w14:textId="213A3725" w:rsidR="00C71E35" w:rsidRDefault="002F71AE" w:rsidP="002F71AE">
            <w:pPr>
              <w:pStyle w:val="LO-normal"/>
              <w:jc w:val="both"/>
            </w:pPr>
            <w:r>
              <w:t xml:space="preserve">f) Se han comprobado los principales parámetros de los servidores y equipos de almacenamiento de datos (integridad, velocidad y rendimiento,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E5DE6C9" w14:textId="618C5848" w:rsidR="00C71E35" w:rsidRDefault="00C71E35" w:rsidP="00000632">
            <w:pPr>
              <w:pStyle w:val="LO-normal"/>
              <w:widowControl w:val="0"/>
              <w:jc w:val="center"/>
            </w:pPr>
            <w:r w:rsidRPr="000D0224">
              <w:t>12,5 %</w:t>
            </w:r>
          </w:p>
        </w:tc>
      </w:tr>
      <w:tr w:rsidR="00C71E35" w14:paraId="2A94053B" w14:textId="77777777" w:rsidTr="002F71AE">
        <w:trPr>
          <w:trHeight w:val="440"/>
          <w:jc w:val="center"/>
        </w:trPr>
        <w:tc>
          <w:tcPr>
            <w:tcW w:w="734" w:type="dxa"/>
            <w:vMerge/>
            <w:tcBorders>
              <w:left w:val="single" w:sz="12" w:space="0" w:color="000000"/>
              <w:bottom w:val="single" w:sz="12" w:space="0" w:color="000000"/>
              <w:right w:val="single" w:sz="12" w:space="0" w:color="000000"/>
            </w:tcBorders>
            <w:vAlign w:val="center"/>
          </w:tcPr>
          <w:p w14:paraId="50AE25BF"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3EAF085" w14:textId="51624F59" w:rsidR="00C71E35" w:rsidRDefault="002F71AE" w:rsidP="00C71E35">
            <w:pPr>
              <w:pStyle w:val="LO-normal"/>
              <w:jc w:val="both"/>
            </w:pPr>
            <w:r>
              <w:t>g) Se ha documentado la intervención realizada.</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719F9E1" w14:textId="60239DDE" w:rsidR="00C71E35" w:rsidRDefault="00C71E35" w:rsidP="00000632">
            <w:pPr>
              <w:pStyle w:val="LO-normal"/>
              <w:widowControl w:val="0"/>
              <w:jc w:val="center"/>
            </w:pPr>
            <w:r w:rsidRPr="000D0224">
              <w:t>12,5 %</w:t>
            </w:r>
          </w:p>
        </w:tc>
      </w:tr>
    </w:tbl>
    <w:p w14:paraId="1861890C" w14:textId="77777777" w:rsidR="00C274B9" w:rsidRDefault="00C274B9">
      <w:pPr>
        <w:pStyle w:val="Ttulo2"/>
        <w:jc w:val="both"/>
      </w:pPr>
    </w:p>
    <w:p w14:paraId="63964FF2" w14:textId="77777777" w:rsidR="00C274B9" w:rsidRPr="00C274B9" w:rsidRDefault="00C274B9" w:rsidP="00C274B9">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4D1149DD"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0D358D7" w14:textId="781FEE46" w:rsidR="00C274B9" w:rsidRDefault="00C274B9" w:rsidP="00000632">
            <w:pPr>
              <w:pStyle w:val="LO-normal"/>
              <w:widowControl w:val="0"/>
              <w:jc w:val="center"/>
              <w:rPr>
                <w:b/>
              </w:rPr>
            </w:pPr>
            <w:r>
              <w:rPr>
                <w:b/>
              </w:rPr>
              <w:t>RA4</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70414E2" w14:textId="6CD980CA" w:rsidR="00C274B9" w:rsidRDefault="00A90030" w:rsidP="00000632">
            <w:pPr>
              <w:pStyle w:val="LO-normal"/>
              <w:jc w:val="both"/>
              <w:rPr>
                <w:b/>
              </w:rPr>
            </w:pPr>
            <w:r w:rsidRPr="00A90030">
              <w:rPr>
                <w:b/>
                <w:sz w:val="22"/>
                <w:szCs w:val="22"/>
              </w:rPr>
              <w:t>Optimiza el funcionamiento de equipos y sistemas, ajustando elementos y reconfigurando sistemas.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2A207C7" w14:textId="77777777" w:rsidR="00C274B9" w:rsidRDefault="00C274B9" w:rsidP="00000632">
            <w:pPr>
              <w:pStyle w:val="LO-normal"/>
              <w:widowControl w:val="0"/>
              <w:jc w:val="center"/>
              <w:rPr>
                <w:b/>
              </w:rPr>
            </w:pPr>
            <w:r>
              <w:rPr>
                <w:b/>
              </w:rPr>
              <w:t>100%</w:t>
            </w:r>
          </w:p>
        </w:tc>
      </w:tr>
      <w:tr w:rsidR="00C71E35" w14:paraId="5195D798" w14:textId="77777777" w:rsidTr="00A46B55">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2B4B84C5" w14:textId="77777777" w:rsidR="00C71E35" w:rsidRDefault="00C71E35" w:rsidP="00000632">
            <w:pPr>
              <w:pStyle w:val="LO-normal"/>
              <w:rPr>
                <w:color w:val="0070C0"/>
              </w:rPr>
            </w:pPr>
          </w:p>
          <w:p w14:paraId="0B31391C" w14:textId="77777777" w:rsidR="00C71E35" w:rsidRDefault="00C71E35" w:rsidP="00000632">
            <w:pPr>
              <w:pStyle w:val="LO-normal"/>
              <w:rPr>
                <w:color w:val="0070C0"/>
              </w:rPr>
            </w:pPr>
          </w:p>
          <w:p w14:paraId="7A689BD8" w14:textId="77777777" w:rsidR="00C71E35" w:rsidRDefault="00C71E35" w:rsidP="00000632">
            <w:pPr>
              <w:pStyle w:val="LO-normal"/>
              <w:widowControl w:val="0"/>
              <w:jc w:val="center"/>
            </w:pPr>
            <w:r>
              <w:t>CE</w:t>
            </w:r>
          </w:p>
          <w:p w14:paraId="1A2FA1E9" w14:textId="77777777" w:rsidR="00C71E35" w:rsidRDefault="00C71E35" w:rsidP="00000632">
            <w:pPr>
              <w:pStyle w:val="LO-normal"/>
              <w:widowControl w:val="0"/>
              <w:jc w:val="center"/>
            </w:pPr>
          </w:p>
          <w:p w14:paraId="3063259D" w14:textId="77777777" w:rsidR="00C71E35" w:rsidRDefault="00C71E35"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6A6B3D3" w14:textId="2E9EB4C3" w:rsidR="00C71E35" w:rsidRDefault="00A90030" w:rsidP="00A90030">
            <w:pPr>
              <w:pStyle w:val="LO-normal"/>
              <w:jc w:val="both"/>
            </w:pPr>
            <w:r>
              <w:t xml:space="preserve">a) Se ha actualizado el hardware de centralitas telefónicas y equipos de transmisión y datos (megafonía, música en espera, memorias y puertos de comunicaciones,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244DA3E9" w14:textId="177F0C17" w:rsidR="00C71E35" w:rsidRDefault="00C71E35" w:rsidP="00000632">
            <w:pPr>
              <w:pStyle w:val="LO-normal"/>
              <w:widowControl w:val="0"/>
              <w:jc w:val="center"/>
            </w:pPr>
            <w:r w:rsidRPr="000D0224">
              <w:t>1</w:t>
            </w:r>
            <w:r w:rsidR="00E240FC">
              <w:t>4</w:t>
            </w:r>
            <w:r w:rsidRPr="000D0224">
              <w:t>,</w:t>
            </w:r>
            <w:r w:rsidR="00E240FC">
              <w:t>28</w:t>
            </w:r>
            <w:r w:rsidRPr="000D0224">
              <w:t xml:space="preserve"> %</w:t>
            </w:r>
          </w:p>
        </w:tc>
      </w:tr>
      <w:tr w:rsidR="00C71E35" w14:paraId="7A8848EC" w14:textId="77777777" w:rsidTr="00A46B55">
        <w:trPr>
          <w:trHeight w:val="440"/>
          <w:jc w:val="center"/>
        </w:trPr>
        <w:tc>
          <w:tcPr>
            <w:tcW w:w="734" w:type="dxa"/>
            <w:vMerge/>
            <w:tcBorders>
              <w:left w:val="single" w:sz="12" w:space="0" w:color="000000"/>
              <w:right w:val="single" w:sz="12" w:space="0" w:color="000000"/>
            </w:tcBorders>
            <w:vAlign w:val="center"/>
          </w:tcPr>
          <w:p w14:paraId="7C7CB3AA"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7056B9B" w14:textId="02111A8B" w:rsidR="00C71E35" w:rsidRDefault="00A90030" w:rsidP="00A90030">
            <w:pPr>
              <w:pStyle w:val="LO-normal"/>
              <w:jc w:val="both"/>
            </w:pPr>
            <w:r>
              <w:t xml:space="preserve">b) Se ha instalado el software de los elementos del hardware actualizado.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5FDF40D" w14:textId="01D60644" w:rsidR="00C71E35" w:rsidRDefault="00C71E35" w:rsidP="00000632">
            <w:pPr>
              <w:pStyle w:val="LO-normal"/>
              <w:widowControl w:val="0"/>
              <w:jc w:val="center"/>
            </w:pPr>
            <w:r w:rsidRPr="000D0224">
              <w:t>1</w:t>
            </w:r>
            <w:r w:rsidR="00E240FC">
              <w:t>4</w:t>
            </w:r>
            <w:r w:rsidRPr="000D0224">
              <w:t>,</w:t>
            </w:r>
            <w:r w:rsidR="00E240FC">
              <w:t>28</w:t>
            </w:r>
            <w:r w:rsidRPr="000D0224">
              <w:t xml:space="preserve"> %</w:t>
            </w:r>
          </w:p>
        </w:tc>
      </w:tr>
      <w:tr w:rsidR="00C71E35" w14:paraId="24EB83F4" w14:textId="77777777" w:rsidTr="00A46B55">
        <w:trPr>
          <w:trHeight w:val="440"/>
          <w:jc w:val="center"/>
        </w:trPr>
        <w:tc>
          <w:tcPr>
            <w:tcW w:w="734" w:type="dxa"/>
            <w:vMerge/>
            <w:tcBorders>
              <w:left w:val="single" w:sz="12" w:space="0" w:color="000000"/>
              <w:right w:val="single" w:sz="12" w:space="0" w:color="000000"/>
            </w:tcBorders>
            <w:vAlign w:val="center"/>
          </w:tcPr>
          <w:p w14:paraId="59627A66"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1FE6DDA" w14:textId="2B9B2E10" w:rsidR="00C71E35" w:rsidRDefault="00A90030" w:rsidP="00A90030">
            <w:pPr>
              <w:pStyle w:val="LO-normal"/>
              <w:jc w:val="both"/>
            </w:pPr>
            <w:r>
              <w:t xml:space="preserve">c) Se han configurado los parámetros de los elementos del hardware, en local y de forma remota (velocidad y nivel de seguridad,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8C91306" w14:textId="28DB9323" w:rsidR="00C71E35" w:rsidRDefault="00C71E35" w:rsidP="00000632">
            <w:pPr>
              <w:pStyle w:val="LO-normal"/>
              <w:widowControl w:val="0"/>
              <w:jc w:val="center"/>
            </w:pPr>
            <w:r w:rsidRPr="000D0224">
              <w:t>1</w:t>
            </w:r>
            <w:r w:rsidR="00E240FC">
              <w:t>4</w:t>
            </w:r>
            <w:r w:rsidRPr="000D0224">
              <w:t>,</w:t>
            </w:r>
            <w:r w:rsidR="00E240FC">
              <w:t>28</w:t>
            </w:r>
            <w:r w:rsidRPr="000D0224">
              <w:t xml:space="preserve"> %</w:t>
            </w:r>
          </w:p>
        </w:tc>
      </w:tr>
      <w:tr w:rsidR="00C71E35" w14:paraId="5203D3F6" w14:textId="77777777" w:rsidTr="00A46B55">
        <w:trPr>
          <w:trHeight w:val="440"/>
          <w:jc w:val="center"/>
        </w:trPr>
        <w:tc>
          <w:tcPr>
            <w:tcW w:w="734" w:type="dxa"/>
            <w:vMerge/>
            <w:tcBorders>
              <w:left w:val="single" w:sz="12" w:space="0" w:color="000000"/>
              <w:right w:val="single" w:sz="12" w:space="0" w:color="000000"/>
            </w:tcBorders>
            <w:vAlign w:val="center"/>
          </w:tcPr>
          <w:p w14:paraId="7A31F902"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A2ACBF8" w14:textId="1E6E2BFF" w:rsidR="00C71E35" w:rsidRDefault="00A90030" w:rsidP="00A90030">
            <w:pPr>
              <w:pStyle w:val="LO-normal"/>
              <w:jc w:val="both"/>
            </w:pPr>
            <w:r>
              <w:t xml:space="preserve">d) Se ha comprobado el funcionamiento del equipo y sistema con las nuevas utilidades y aplicaciones.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6DFC7E2" w14:textId="0C947F39" w:rsidR="00C71E35" w:rsidRDefault="00C71E35" w:rsidP="00000632">
            <w:pPr>
              <w:pStyle w:val="LO-normal"/>
              <w:widowControl w:val="0"/>
              <w:jc w:val="center"/>
            </w:pPr>
            <w:r w:rsidRPr="000D0224">
              <w:t>1</w:t>
            </w:r>
            <w:r w:rsidR="00E240FC">
              <w:t>4</w:t>
            </w:r>
            <w:r w:rsidRPr="000D0224">
              <w:t>,</w:t>
            </w:r>
            <w:r w:rsidR="00E240FC">
              <w:t>28</w:t>
            </w:r>
            <w:r w:rsidRPr="000D0224">
              <w:t xml:space="preserve"> %</w:t>
            </w:r>
          </w:p>
        </w:tc>
      </w:tr>
      <w:tr w:rsidR="00C71E35" w14:paraId="657FEFD5" w14:textId="77777777" w:rsidTr="00A46B55">
        <w:trPr>
          <w:trHeight w:val="440"/>
          <w:jc w:val="center"/>
        </w:trPr>
        <w:tc>
          <w:tcPr>
            <w:tcW w:w="734" w:type="dxa"/>
            <w:vMerge/>
            <w:tcBorders>
              <w:left w:val="single" w:sz="12" w:space="0" w:color="000000"/>
              <w:right w:val="single" w:sz="12" w:space="0" w:color="000000"/>
            </w:tcBorders>
            <w:vAlign w:val="center"/>
          </w:tcPr>
          <w:p w14:paraId="77E75A4F"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1806FA8" w14:textId="22A01550" w:rsidR="00C71E35" w:rsidRDefault="00A90030" w:rsidP="00A90030">
            <w:pPr>
              <w:pStyle w:val="LO-normal"/>
              <w:jc w:val="both"/>
            </w:pPr>
            <w:r>
              <w:t xml:space="preserve">e) Se han realizado pruebas de carga máxima y rendimiento en los equipos de transmisión, datos y almacenamiento.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37482353" w14:textId="5DC7D41E" w:rsidR="00C71E35" w:rsidRDefault="00C71E35" w:rsidP="00000632">
            <w:pPr>
              <w:pStyle w:val="LO-normal"/>
              <w:widowControl w:val="0"/>
              <w:jc w:val="center"/>
            </w:pPr>
            <w:r w:rsidRPr="000D0224">
              <w:t>1</w:t>
            </w:r>
            <w:r w:rsidR="00E240FC">
              <w:t>4</w:t>
            </w:r>
            <w:r w:rsidRPr="000D0224">
              <w:t>,</w:t>
            </w:r>
            <w:r w:rsidR="00E240FC">
              <w:t>28</w:t>
            </w:r>
            <w:r w:rsidRPr="000D0224">
              <w:t xml:space="preserve"> %</w:t>
            </w:r>
          </w:p>
        </w:tc>
      </w:tr>
      <w:tr w:rsidR="00C71E35" w14:paraId="77B97775" w14:textId="77777777" w:rsidTr="00A46B55">
        <w:trPr>
          <w:trHeight w:val="440"/>
          <w:jc w:val="center"/>
        </w:trPr>
        <w:tc>
          <w:tcPr>
            <w:tcW w:w="734" w:type="dxa"/>
            <w:vMerge/>
            <w:tcBorders>
              <w:left w:val="single" w:sz="12" w:space="0" w:color="000000"/>
              <w:right w:val="single" w:sz="12" w:space="0" w:color="000000"/>
            </w:tcBorders>
            <w:vAlign w:val="center"/>
          </w:tcPr>
          <w:p w14:paraId="7820AB06"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84DED8F" w14:textId="39A50590" w:rsidR="00C71E35" w:rsidRDefault="00A90030" w:rsidP="00A90030">
            <w:pPr>
              <w:pStyle w:val="LO-normal"/>
              <w:jc w:val="both"/>
            </w:pPr>
            <w:r>
              <w:t xml:space="preserve">f) Se ha reconfigurado el equipo de datos, de acuerdo con los resultados obtenidos en las pruebas de carga máxima.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009F3B7A" w14:textId="31454CD3" w:rsidR="00C71E35" w:rsidRDefault="00C71E35" w:rsidP="00000632">
            <w:pPr>
              <w:pStyle w:val="LO-normal"/>
              <w:widowControl w:val="0"/>
              <w:jc w:val="center"/>
            </w:pPr>
            <w:r w:rsidRPr="000D0224">
              <w:t>1</w:t>
            </w:r>
            <w:r w:rsidR="00E240FC">
              <w:t>4</w:t>
            </w:r>
            <w:r w:rsidRPr="000D0224">
              <w:t>,</w:t>
            </w:r>
            <w:r w:rsidR="00E240FC">
              <w:t>28</w:t>
            </w:r>
            <w:r w:rsidRPr="000D0224">
              <w:t xml:space="preserve"> %</w:t>
            </w:r>
          </w:p>
        </w:tc>
      </w:tr>
      <w:tr w:rsidR="00C71E35" w14:paraId="7CFCDDA8" w14:textId="77777777" w:rsidTr="00A90030">
        <w:trPr>
          <w:trHeight w:val="440"/>
          <w:jc w:val="center"/>
        </w:trPr>
        <w:tc>
          <w:tcPr>
            <w:tcW w:w="734" w:type="dxa"/>
            <w:vMerge/>
            <w:tcBorders>
              <w:left w:val="single" w:sz="12" w:space="0" w:color="000000"/>
              <w:bottom w:val="single" w:sz="12" w:space="0" w:color="000000"/>
              <w:right w:val="single" w:sz="12" w:space="0" w:color="000000"/>
            </w:tcBorders>
            <w:vAlign w:val="center"/>
          </w:tcPr>
          <w:p w14:paraId="2128AFEE" w14:textId="77777777" w:rsidR="00C71E35" w:rsidRDefault="00C71E35"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0F1F62F" w14:textId="0AD33869" w:rsidR="00C71E35" w:rsidRDefault="00A90030" w:rsidP="00C71E35">
            <w:pPr>
              <w:pStyle w:val="LO-normal"/>
              <w:jc w:val="both"/>
            </w:pPr>
            <w:r>
              <w:t>g) Se ha documentado la intervención y la funcionalidad.</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D7E2FCE" w14:textId="1D673682" w:rsidR="00C71E35" w:rsidRDefault="00C71E35" w:rsidP="00000632">
            <w:pPr>
              <w:pStyle w:val="LO-normal"/>
              <w:widowControl w:val="0"/>
              <w:jc w:val="center"/>
            </w:pPr>
            <w:r w:rsidRPr="000D0224">
              <w:t>1</w:t>
            </w:r>
            <w:r w:rsidR="00E240FC">
              <w:t>4</w:t>
            </w:r>
            <w:r w:rsidRPr="000D0224">
              <w:t>,</w:t>
            </w:r>
            <w:r w:rsidR="00E240FC">
              <w:t>29</w:t>
            </w:r>
            <w:r w:rsidRPr="000D0224">
              <w:t xml:space="preserve"> %</w:t>
            </w:r>
          </w:p>
        </w:tc>
      </w:tr>
    </w:tbl>
    <w:p w14:paraId="065766F4" w14:textId="77777777" w:rsidR="00C274B9" w:rsidRDefault="00C274B9">
      <w:pPr>
        <w:pStyle w:val="Ttulo2"/>
        <w:jc w:val="both"/>
      </w:pPr>
    </w:p>
    <w:p w14:paraId="09E205C7" w14:textId="77777777" w:rsidR="00C274B9" w:rsidRDefault="00C274B9" w:rsidP="00C274B9">
      <w:pPr>
        <w:pStyle w:val="LO-normal"/>
      </w:pPr>
    </w:p>
    <w:p w14:paraId="1A0BEC3A" w14:textId="77777777" w:rsidR="00C274B9" w:rsidRPr="00C274B9" w:rsidRDefault="00C274B9" w:rsidP="00C274B9">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0E5B2249"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771F009" w14:textId="77D818AB" w:rsidR="00C274B9" w:rsidRDefault="00C274B9" w:rsidP="00000632">
            <w:pPr>
              <w:pStyle w:val="LO-normal"/>
              <w:widowControl w:val="0"/>
              <w:jc w:val="center"/>
              <w:rPr>
                <w:b/>
              </w:rPr>
            </w:pPr>
            <w:r>
              <w:rPr>
                <w:b/>
              </w:rPr>
              <w:t>RA5</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91266EF" w14:textId="272B795E" w:rsidR="00C274B9" w:rsidRDefault="00B57BCF" w:rsidP="00000632">
            <w:pPr>
              <w:pStyle w:val="LO-normal"/>
              <w:jc w:val="both"/>
              <w:rPr>
                <w:b/>
              </w:rPr>
            </w:pPr>
            <w:r w:rsidRPr="00B57BCF">
              <w:rPr>
                <w:b/>
                <w:sz w:val="22"/>
                <w:szCs w:val="22"/>
              </w:rPr>
              <w:t>Restablece el funcionamiento de equipos de transmisión, voz y datos, reparando disfunciones y averías.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203943F" w14:textId="77777777" w:rsidR="00C274B9" w:rsidRDefault="00C274B9" w:rsidP="00000632">
            <w:pPr>
              <w:pStyle w:val="LO-normal"/>
              <w:widowControl w:val="0"/>
              <w:jc w:val="center"/>
              <w:rPr>
                <w:b/>
              </w:rPr>
            </w:pPr>
            <w:r>
              <w:rPr>
                <w:b/>
              </w:rPr>
              <w:t>100%</w:t>
            </w:r>
          </w:p>
        </w:tc>
      </w:tr>
      <w:tr w:rsidR="00AA4088" w14:paraId="451C40A2" w14:textId="77777777" w:rsidTr="001128F6">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593F057D" w14:textId="77777777" w:rsidR="00AA4088" w:rsidRDefault="00AA4088" w:rsidP="00000632">
            <w:pPr>
              <w:pStyle w:val="LO-normal"/>
              <w:rPr>
                <w:color w:val="0070C0"/>
              </w:rPr>
            </w:pPr>
          </w:p>
          <w:p w14:paraId="61C26460" w14:textId="77777777" w:rsidR="00AA4088" w:rsidRDefault="00AA4088" w:rsidP="00000632">
            <w:pPr>
              <w:pStyle w:val="LO-normal"/>
              <w:rPr>
                <w:color w:val="0070C0"/>
              </w:rPr>
            </w:pPr>
          </w:p>
          <w:p w14:paraId="79919A27" w14:textId="77777777" w:rsidR="00AA4088" w:rsidRDefault="00AA4088" w:rsidP="00000632">
            <w:pPr>
              <w:pStyle w:val="LO-normal"/>
              <w:widowControl w:val="0"/>
              <w:jc w:val="center"/>
            </w:pPr>
            <w:r>
              <w:t>CE</w:t>
            </w:r>
          </w:p>
          <w:p w14:paraId="61D3BDDB" w14:textId="77777777" w:rsidR="00AA4088" w:rsidRDefault="00AA4088" w:rsidP="00000632">
            <w:pPr>
              <w:pStyle w:val="LO-normal"/>
              <w:widowControl w:val="0"/>
              <w:jc w:val="center"/>
            </w:pPr>
          </w:p>
          <w:p w14:paraId="132765C9" w14:textId="77777777" w:rsidR="00AA4088" w:rsidRDefault="00AA4088"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97880B9" w14:textId="376DC945" w:rsidR="00AA4088" w:rsidRDefault="00B57BCF" w:rsidP="00B57BCF">
            <w:pPr>
              <w:pStyle w:val="LO-normal"/>
            </w:pPr>
            <w:r>
              <w:t xml:space="preserve">a) Se han identificado los síntomas de la avería (ausencia de señalización, falta de transferencia de datos y enlace con subsistemas, entre otros).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4EEF1598" w14:textId="5066F027" w:rsidR="00AA4088" w:rsidRDefault="00AA4088" w:rsidP="00000632">
            <w:pPr>
              <w:pStyle w:val="LO-normal"/>
              <w:widowControl w:val="0"/>
              <w:jc w:val="center"/>
            </w:pPr>
            <w:r w:rsidRPr="000D0224">
              <w:t>1</w:t>
            </w:r>
            <w:r>
              <w:t>1</w:t>
            </w:r>
            <w:r w:rsidRPr="000D0224">
              <w:t>,</w:t>
            </w:r>
            <w:r>
              <w:t>11</w:t>
            </w:r>
            <w:r w:rsidRPr="000D0224">
              <w:t xml:space="preserve"> %</w:t>
            </w:r>
          </w:p>
        </w:tc>
      </w:tr>
      <w:tr w:rsidR="00AA4088" w14:paraId="1E6A49EF" w14:textId="77777777" w:rsidTr="00162C3C">
        <w:trPr>
          <w:trHeight w:val="440"/>
          <w:jc w:val="center"/>
        </w:trPr>
        <w:tc>
          <w:tcPr>
            <w:tcW w:w="734" w:type="dxa"/>
            <w:vMerge/>
            <w:tcBorders>
              <w:left w:val="single" w:sz="12" w:space="0" w:color="000000"/>
              <w:right w:val="single" w:sz="12" w:space="0" w:color="000000"/>
            </w:tcBorders>
            <w:vAlign w:val="center"/>
          </w:tcPr>
          <w:p w14:paraId="67E86D93"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AC0A1BA" w14:textId="4789020B" w:rsidR="00AA4088" w:rsidRDefault="00B57BCF" w:rsidP="00B57BCF">
            <w:pPr>
              <w:pStyle w:val="LO-normal"/>
            </w:pPr>
            <w:r>
              <w:t xml:space="preserve">b) Se ha definido el procedimiento de intervención para verificar la causa o causas que producen la avería (comprobación de las comunicaciones, seguimiento de señales de audio y tramas de datos, entre otros). </w:t>
            </w:r>
          </w:p>
        </w:tc>
        <w:tc>
          <w:tcPr>
            <w:tcW w:w="1155" w:type="dxa"/>
            <w:tcBorders>
              <w:top w:val="single" w:sz="12" w:space="0" w:color="000000"/>
              <w:left w:val="single" w:sz="12" w:space="0" w:color="000000"/>
              <w:bottom w:val="single" w:sz="12" w:space="0" w:color="000000"/>
              <w:right w:val="single" w:sz="12" w:space="0" w:color="000000"/>
            </w:tcBorders>
          </w:tcPr>
          <w:p w14:paraId="2B094A0B" w14:textId="34CBD33B" w:rsidR="00AA4088" w:rsidRDefault="00AA4088" w:rsidP="00AA4088">
            <w:pPr>
              <w:pStyle w:val="LO-normal"/>
              <w:widowControl w:val="0"/>
              <w:jc w:val="center"/>
            </w:pPr>
            <w:r w:rsidRPr="004C1518">
              <w:t>11,11 %</w:t>
            </w:r>
          </w:p>
        </w:tc>
      </w:tr>
      <w:tr w:rsidR="00AA4088" w14:paraId="35E4A971" w14:textId="77777777" w:rsidTr="00162C3C">
        <w:trPr>
          <w:trHeight w:val="440"/>
          <w:jc w:val="center"/>
        </w:trPr>
        <w:tc>
          <w:tcPr>
            <w:tcW w:w="734" w:type="dxa"/>
            <w:vMerge/>
            <w:tcBorders>
              <w:left w:val="single" w:sz="12" w:space="0" w:color="000000"/>
              <w:right w:val="single" w:sz="12" w:space="0" w:color="000000"/>
            </w:tcBorders>
            <w:vAlign w:val="center"/>
          </w:tcPr>
          <w:p w14:paraId="6EA329AB"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48268C8" w14:textId="48087288" w:rsidR="00AA4088" w:rsidRDefault="00B57BCF" w:rsidP="00B57BCF">
            <w:pPr>
              <w:pStyle w:val="LO-normal"/>
            </w:pPr>
            <w:r>
              <w:t xml:space="preserve">c) Se han utilizado las herramientas software y hardware de diagnóstico, </w:t>
            </w:r>
            <w:proofErr w:type="spellStart"/>
            <w:r>
              <w:t>autotest</w:t>
            </w:r>
            <w:proofErr w:type="spellEnd"/>
            <w:r>
              <w:t xml:space="preserve"> y monitorización de señales. </w:t>
            </w:r>
          </w:p>
        </w:tc>
        <w:tc>
          <w:tcPr>
            <w:tcW w:w="1155" w:type="dxa"/>
            <w:tcBorders>
              <w:top w:val="single" w:sz="12" w:space="0" w:color="000000"/>
              <w:left w:val="single" w:sz="12" w:space="0" w:color="000000"/>
              <w:bottom w:val="single" w:sz="12" w:space="0" w:color="000000"/>
              <w:right w:val="single" w:sz="12" w:space="0" w:color="000000"/>
            </w:tcBorders>
          </w:tcPr>
          <w:p w14:paraId="19FA6440" w14:textId="0A733FC6" w:rsidR="00AA4088" w:rsidRDefault="00AA4088" w:rsidP="00AA4088">
            <w:pPr>
              <w:pStyle w:val="LO-normal"/>
              <w:widowControl w:val="0"/>
              <w:jc w:val="center"/>
            </w:pPr>
            <w:r w:rsidRPr="004C1518">
              <w:t>11,11 %</w:t>
            </w:r>
          </w:p>
        </w:tc>
      </w:tr>
      <w:tr w:rsidR="00AA4088" w14:paraId="73EF0850" w14:textId="77777777" w:rsidTr="00162C3C">
        <w:trPr>
          <w:trHeight w:val="440"/>
          <w:jc w:val="center"/>
        </w:trPr>
        <w:tc>
          <w:tcPr>
            <w:tcW w:w="734" w:type="dxa"/>
            <w:vMerge/>
            <w:tcBorders>
              <w:left w:val="single" w:sz="12" w:space="0" w:color="000000"/>
              <w:right w:val="single" w:sz="12" w:space="0" w:color="000000"/>
            </w:tcBorders>
            <w:vAlign w:val="center"/>
          </w:tcPr>
          <w:p w14:paraId="204524C0"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79FA548" w14:textId="72676EA3" w:rsidR="00AA4088" w:rsidRDefault="00B57BCF" w:rsidP="00E240FC">
            <w:pPr>
              <w:pStyle w:val="LO-normal"/>
            </w:pPr>
            <w:r>
              <w:t xml:space="preserve">d) Se ha planificado la secuencia de sustitución de elementos y componentes. </w:t>
            </w:r>
          </w:p>
        </w:tc>
        <w:tc>
          <w:tcPr>
            <w:tcW w:w="1155" w:type="dxa"/>
            <w:tcBorders>
              <w:top w:val="single" w:sz="12" w:space="0" w:color="000000"/>
              <w:left w:val="single" w:sz="12" w:space="0" w:color="000000"/>
              <w:bottom w:val="single" w:sz="12" w:space="0" w:color="000000"/>
              <w:right w:val="single" w:sz="12" w:space="0" w:color="000000"/>
            </w:tcBorders>
          </w:tcPr>
          <w:p w14:paraId="6294723A" w14:textId="02625165" w:rsidR="00AA4088" w:rsidRDefault="00AA4088" w:rsidP="00AA4088">
            <w:pPr>
              <w:pStyle w:val="LO-normal"/>
              <w:widowControl w:val="0"/>
              <w:jc w:val="center"/>
            </w:pPr>
            <w:r w:rsidRPr="004C1518">
              <w:t>11,11 %</w:t>
            </w:r>
          </w:p>
        </w:tc>
      </w:tr>
      <w:tr w:rsidR="00AA4088" w14:paraId="77944E61" w14:textId="77777777" w:rsidTr="00162C3C">
        <w:trPr>
          <w:trHeight w:val="440"/>
          <w:jc w:val="center"/>
        </w:trPr>
        <w:tc>
          <w:tcPr>
            <w:tcW w:w="734" w:type="dxa"/>
            <w:vMerge/>
            <w:tcBorders>
              <w:left w:val="single" w:sz="12" w:space="0" w:color="000000"/>
              <w:right w:val="single" w:sz="12" w:space="0" w:color="000000"/>
            </w:tcBorders>
            <w:vAlign w:val="center"/>
          </w:tcPr>
          <w:p w14:paraId="341EDED2"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F56FE93" w14:textId="454C8342" w:rsidR="00AA4088" w:rsidRDefault="00E240FC" w:rsidP="00E240FC">
            <w:pPr>
              <w:pStyle w:val="LO-normal"/>
            </w:pPr>
            <w:r>
              <w:t>e) Se ha verificado la compatibilidad del componente o módulo que se debe sustituir, según la documentación del fabricante.</w:t>
            </w:r>
          </w:p>
        </w:tc>
        <w:tc>
          <w:tcPr>
            <w:tcW w:w="1155" w:type="dxa"/>
            <w:tcBorders>
              <w:top w:val="single" w:sz="12" w:space="0" w:color="000000"/>
              <w:left w:val="single" w:sz="12" w:space="0" w:color="000000"/>
              <w:bottom w:val="single" w:sz="12" w:space="0" w:color="000000"/>
              <w:right w:val="single" w:sz="12" w:space="0" w:color="000000"/>
            </w:tcBorders>
          </w:tcPr>
          <w:p w14:paraId="67711089" w14:textId="10D94797" w:rsidR="00AA4088" w:rsidRDefault="00AA4088" w:rsidP="00AA4088">
            <w:pPr>
              <w:pStyle w:val="LO-normal"/>
              <w:widowControl w:val="0"/>
              <w:jc w:val="center"/>
            </w:pPr>
            <w:r w:rsidRPr="004C1518">
              <w:t>11,11 %</w:t>
            </w:r>
          </w:p>
        </w:tc>
      </w:tr>
      <w:tr w:rsidR="00AA4088" w14:paraId="4F967488" w14:textId="77777777" w:rsidTr="00162C3C">
        <w:trPr>
          <w:trHeight w:val="440"/>
          <w:jc w:val="center"/>
        </w:trPr>
        <w:tc>
          <w:tcPr>
            <w:tcW w:w="734" w:type="dxa"/>
            <w:vMerge/>
            <w:tcBorders>
              <w:left w:val="single" w:sz="12" w:space="0" w:color="000000"/>
              <w:right w:val="single" w:sz="12" w:space="0" w:color="000000"/>
            </w:tcBorders>
            <w:vAlign w:val="center"/>
          </w:tcPr>
          <w:p w14:paraId="0F8FCDB0"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AD28286" w14:textId="69AF4E7B" w:rsidR="00AA4088" w:rsidRDefault="00E240FC" w:rsidP="00E240FC">
            <w:pPr>
              <w:pStyle w:val="LO-normal"/>
            </w:pPr>
            <w:r>
              <w:t xml:space="preserve">f) Se han reconfigurado los módulos sustituidos (módulos de líneas, alimentación, interfaces, procesado, memoria y almacenamiento, entre otros). </w:t>
            </w:r>
          </w:p>
        </w:tc>
        <w:tc>
          <w:tcPr>
            <w:tcW w:w="1155" w:type="dxa"/>
            <w:tcBorders>
              <w:top w:val="single" w:sz="12" w:space="0" w:color="000000"/>
              <w:left w:val="single" w:sz="12" w:space="0" w:color="000000"/>
              <w:bottom w:val="single" w:sz="12" w:space="0" w:color="000000"/>
              <w:right w:val="single" w:sz="12" w:space="0" w:color="000000"/>
            </w:tcBorders>
          </w:tcPr>
          <w:p w14:paraId="18E62141" w14:textId="7A9C32A9" w:rsidR="00AA4088" w:rsidRDefault="00AA4088" w:rsidP="00AA4088">
            <w:pPr>
              <w:pStyle w:val="LO-normal"/>
              <w:widowControl w:val="0"/>
              <w:jc w:val="center"/>
            </w:pPr>
            <w:r w:rsidRPr="004C1518">
              <w:t>11,11 %</w:t>
            </w:r>
          </w:p>
        </w:tc>
      </w:tr>
      <w:tr w:rsidR="00AA4088" w14:paraId="50D7CA35" w14:textId="77777777" w:rsidTr="00162C3C">
        <w:trPr>
          <w:trHeight w:val="440"/>
          <w:jc w:val="center"/>
        </w:trPr>
        <w:tc>
          <w:tcPr>
            <w:tcW w:w="734" w:type="dxa"/>
            <w:vMerge/>
            <w:tcBorders>
              <w:left w:val="single" w:sz="12" w:space="0" w:color="000000"/>
              <w:right w:val="single" w:sz="12" w:space="0" w:color="000000"/>
            </w:tcBorders>
            <w:vAlign w:val="center"/>
          </w:tcPr>
          <w:p w14:paraId="5A016EE7"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4088A89" w14:textId="7275EC03" w:rsidR="00AA4088" w:rsidRDefault="00E240FC" w:rsidP="00E240FC">
            <w:pPr>
              <w:pStyle w:val="LO-normal"/>
            </w:pPr>
            <w:r>
              <w:t xml:space="preserve">g) Se han verificado los parámetros de funcionamiento (señalización y velocidad de transmisión, entre otros). </w:t>
            </w:r>
          </w:p>
        </w:tc>
        <w:tc>
          <w:tcPr>
            <w:tcW w:w="1155" w:type="dxa"/>
            <w:tcBorders>
              <w:top w:val="single" w:sz="12" w:space="0" w:color="000000"/>
              <w:left w:val="single" w:sz="12" w:space="0" w:color="000000"/>
              <w:bottom w:val="single" w:sz="12" w:space="0" w:color="000000"/>
              <w:right w:val="single" w:sz="12" w:space="0" w:color="000000"/>
            </w:tcBorders>
          </w:tcPr>
          <w:p w14:paraId="56B74B7C" w14:textId="55508730" w:rsidR="00AA4088" w:rsidRDefault="00AA4088" w:rsidP="00AA4088">
            <w:pPr>
              <w:pStyle w:val="LO-normal"/>
              <w:widowControl w:val="0"/>
              <w:jc w:val="center"/>
            </w:pPr>
            <w:r w:rsidRPr="004C1518">
              <w:t>11,11 %</w:t>
            </w:r>
          </w:p>
        </w:tc>
      </w:tr>
      <w:tr w:rsidR="00AA4088" w14:paraId="380003B0" w14:textId="77777777" w:rsidTr="00162C3C">
        <w:trPr>
          <w:trHeight w:val="440"/>
          <w:jc w:val="center"/>
        </w:trPr>
        <w:tc>
          <w:tcPr>
            <w:tcW w:w="734" w:type="dxa"/>
            <w:vMerge/>
            <w:tcBorders>
              <w:left w:val="single" w:sz="12" w:space="0" w:color="000000"/>
              <w:right w:val="single" w:sz="12" w:space="0" w:color="000000"/>
            </w:tcBorders>
            <w:vAlign w:val="center"/>
          </w:tcPr>
          <w:p w14:paraId="671D2EB5"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595D189" w14:textId="4E0AA2EA" w:rsidR="00AA4088" w:rsidRDefault="00E240FC" w:rsidP="00E240FC">
            <w:pPr>
              <w:pStyle w:val="LO-normal"/>
            </w:pPr>
            <w:r>
              <w:t xml:space="preserve">h) Se ha documentado la intervención con su valoración económica. </w:t>
            </w:r>
          </w:p>
        </w:tc>
        <w:tc>
          <w:tcPr>
            <w:tcW w:w="1155" w:type="dxa"/>
            <w:tcBorders>
              <w:top w:val="single" w:sz="12" w:space="0" w:color="000000"/>
              <w:left w:val="single" w:sz="12" w:space="0" w:color="000000"/>
              <w:bottom w:val="single" w:sz="12" w:space="0" w:color="000000"/>
              <w:right w:val="single" w:sz="12" w:space="0" w:color="000000"/>
            </w:tcBorders>
          </w:tcPr>
          <w:p w14:paraId="3F94514E" w14:textId="0D5F17C7" w:rsidR="00AA4088" w:rsidRDefault="00AA4088" w:rsidP="00AA4088">
            <w:pPr>
              <w:pStyle w:val="LO-normal"/>
              <w:widowControl w:val="0"/>
              <w:jc w:val="center"/>
            </w:pPr>
            <w:r w:rsidRPr="004C1518">
              <w:t>11,11 %</w:t>
            </w:r>
          </w:p>
        </w:tc>
      </w:tr>
      <w:tr w:rsidR="00AA4088" w14:paraId="4E41B438" w14:textId="77777777" w:rsidTr="00B57BCF">
        <w:trPr>
          <w:trHeight w:val="20"/>
          <w:jc w:val="center"/>
        </w:trPr>
        <w:tc>
          <w:tcPr>
            <w:tcW w:w="734" w:type="dxa"/>
            <w:vMerge/>
            <w:tcBorders>
              <w:left w:val="single" w:sz="12" w:space="0" w:color="000000"/>
              <w:bottom w:val="single" w:sz="12" w:space="0" w:color="000000"/>
              <w:right w:val="single" w:sz="12" w:space="0" w:color="000000"/>
            </w:tcBorders>
            <w:vAlign w:val="center"/>
          </w:tcPr>
          <w:p w14:paraId="7F5BB925"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CDAB660" w14:textId="0918BEDB" w:rsidR="00AA4088" w:rsidRDefault="00E240FC" w:rsidP="00AA4088">
            <w:pPr>
              <w:pStyle w:val="LO-normal"/>
              <w:jc w:val="both"/>
            </w:pPr>
            <w:r>
              <w:t>i) Se han utilizado software para la elaboración de presupuestos, informe de parámetros y medidas de puesta en marcha.</w:t>
            </w:r>
          </w:p>
        </w:tc>
        <w:tc>
          <w:tcPr>
            <w:tcW w:w="1155" w:type="dxa"/>
            <w:tcBorders>
              <w:top w:val="single" w:sz="12" w:space="0" w:color="000000"/>
              <w:left w:val="single" w:sz="12" w:space="0" w:color="000000"/>
              <w:bottom w:val="single" w:sz="12" w:space="0" w:color="000000"/>
              <w:right w:val="single" w:sz="12" w:space="0" w:color="000000"/>
            </w:tcBorders>
          </w:tcPr>
          <w:p w14:paraId="6D937D7A" w14:textId="141FF0E2" w:rsidR="00AA4088" w:rsidRDefault="00AA4088" w:rsidP="00AA4088">
            <w:pPr>
              <w:pStyle w:val="LO-normal"/>
              <w:widowControl w:val="0"/>
              <w:jc w:val="center"/>
            </w:pPr>
            <w:r w:rsidRPr="004C1518">
              <w:t>11,11 %</w:t>
            </w:r>
          </w:p>
        </w:tc>
      </w:tr>
    </w:tbl>
    <w:p w14:paraId="6638A35D" w14:textId="77777777" w:rsidR="00C274B9" w:rsidRDefault="00C274B9">
      <w:pPr>
        <w:pStyle w:val="Ttulo2"/>
        <w:jc w:val="both"/>
      </w:pPr>
    </w:p>
    <w:p w14:paraId="1F33F866" w14:textId="77777777" w:rsidR="00C274B9" w:rsidRDefault="00C274B9">
      <w:pPr>
        <w:pStyle w:val="Ttulo2"/>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C274B9" w14:paraId="383B1485" w14:textId="77777777" w:rsidTr="00000632">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8202E9" w14:textId="2B947F81" w:rsidR="00C274B9" w:rsidRDefault="00C274B9" w:rsidP="00000632">
            <w:pPr>
              <w:pStyle w:val="LO-normal"/>
              <w:widowControl w:val="0"/>
              <w:jc w:val="center"/>
              <w:rPr>
                <w:b/>
              </w:rPr>
            </w:pPr>
            <w:r>
              <w:rPr>
                <w:b/>
              </w:rPr>
              <w:t>RA6</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BB6970F" w14:textId="54F15A40" w:rsidR="00C274B9" w:rsidRDefault="007A2AD2" w:rsidP="00000632">
            <w:pPr>
              <w:pStyle w:val="LO-normal"/>
              <w:jc w:val="both"/>
              <w:rPr>
                <w:b/>
              </w:rPr>
            </w:pPr>
            <w:r w:rsidRPr="007A2AD2">
              <w:rPr>
                <w:b/>
                <w:sz w:val="22"/>
                <w:szCs w:val="22"/>
              </w:rPr>
              <w:t>Cumple las normas de prevención de riesgos laborales y ambientales en la reparación y mantenimiento de equipos de voz y datos, identificando los riesgos asociados y las medidas de protección.</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CE024C" w14:textId="77777777" w:rsidR="00C274B9" w:rsidRDefault="00C274B9" w:rsidP="00000632">
            <w:pPr>
              <w:pStyle w:val="LO-normal"/>
              <w:widowControl w:val="0"/>
              <w:jc w:val="center"/>
              <w:rPr>
                <w:b/>
              </w:rPr>
            </w:pPr>
            <w:r>
              <w:rPr>
                <w:b/>
              </w:rPr>
              <w:t>100%</w:t>
            </w:r>
          </w:p>
        </w:tc>
      </w:tr>
      <w:tr w:rsidR="00AA4088" w14:paraId="6CB0B54E" w14:textId="77777777" w:rsidTr="00E6114D">
        <w:trPr>
          <w:trHeight w:val="440"/>
          <w:jc w:val="center"/>
        </w:trPr>
        <w:tc>
          <w:tcPr>
            <w:tcW w:w="734" w:type="dxa"/>
            <w:vMerge w:val="restart"/>
            <w:tcBorders>
              <w:top w:val="single" w:sz="12" w:space="0" w:color="000000"/>
              <w:left w:val="single" w:sz="12" w:space="0" w:color="000000"/>
              <w:right w:val="single" w:sz="12" w:space="0" w:color="000000"/>
            </w:tcBorders>
            <w:vAlign w:val="center"/>
          </w:tcPr>
          <w:p w14:paraId="4D8F1645" w14:textId="77777777" w:rsidR="00AA4088" w:rsidRDefault="00AA4088" w:rsidP="00000632">
            <w:pPr>
              <w:pStyle w:val="LO-normal"/>
              <w:rPr>
                <w:color w:val="0070C0"/>
              </w:rPr>
            </w:pPr>
          </w:p>
          <w:p w14:paraId="05563ABF" w14:textId="77777777" w:rsidR="00AA4088" w:rsidRDefault="00AA4088" w:rsidP="00000632">
            <w:pPr>
              <w:pStyle w:val="LO-normal"/>
              <w:rPr>
                <w:color w:val="0070C0"/>
              </w:rPr>
            </w:pPr>
          </w:p>
          <w:p w14:paraId="58187785" w14:textId="77777777" w:rsidR="00AA4088" w:rsidRDefault="00AA4088" w:rsidP="00000632">
            <w:pPr>
              <w:pStyle w:val="LO-normal"/>
              <w:widowControl w:val="0"/>
              <w:jc w:val="center"/>
            </w:pPr>
            <w:r>
              <w:t>CE</w:t>
            </w:r>
          </w:p>
          <w:p w14:paraId="3DAE03C1" w14:textId="77777777" w:rsidR="00AA4088" w:rsidRDefault="00AA4088" w:rsidP="00000632">
            <w:pPr>
              <w:pStyle w:val="LO-normal"/>
              <w:widowControl w:val="0"/>
              <w:jc w:val="center"/>
            </w:pPr>
          </w:p>
          <w:p w14:paraId="57D2E62B" w14:textId="77777777" w:rsidR="00AA4088" w:rsidRDefault="00AA4088" w:rsidP="00000632">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0D4DE68" w14:textId="3D89D06C" w:rsidR="00AA4088" w:rsidRDefault="007A2AD2" w:rsidP="007A2AD2">
            <w:pPr>
              <w:pStyle w:val="LO-normal"/>
              <w:jc w:val="both"/>
            </w:pPr>
            <w:r>
              <w:t xml:space="preserve">a) Se han identificado los riesgos y el nivel de peligrosidad que supone la manipulación de los distintos materiales, herramientas y útiles para la reparación y manipulación de equipos de voz y datos.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11650D02" w14:textId="775F3FE7" w:rsidR="00AA4088" w:rsidRDefault="00AA4088" w:rsidP="00000632">
            <w:pPr>
              <w:pStyle w:val="LO-normal"/>
              <w:widowControl w:val="0"/>
              <w:jc w:val="center"/>
            </w:pPr>
            <w:r w:rsidRPr="000D0224">
              <w:t>12,5 %</w:t>
            </w:r>
          </w:p>
        </w:tc>
      </w:tr>
      <w:tr w:rsidR="00AA4088" w14:paraId="1B8082E6" w14:textId="77777777" w:rsidTr="00E6114D">
        <w:trPr>
          <w:trHeight w:val="440"/>
          <w:jc w:val="center"/>
        </w:trPr>
        <w:tc>
          <w:tcPr>
            <w:tcW w:w="734" w:type="dxa"/>
            <w:vMerge/>
            <w:tcBorders>
              <w:left w:val="single" w:sz="12" w:space="0" w:color="000000"/>
              <w:right w:val="single" w:sz="12" w:space="0" w:color="000000"/>
            </w:tcBorders>
            <w:vAlign w:val="center"/>
          </w:tcPr>
          <w:p w14:paraId="52285849" w14:textId="77777777" w:rsidR="00AA4088" w:rsidRDefault="00AA4088" w:rsidP="00000632">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0CFD889" w14:textId="75B588CA" w:rsidR="00AA4088" w:rsidRDefault="007A2AD2" w:rsidP="007A2AD2">
            <w:pPr>
              <w:pStyle w:val="LO-normal"/>
              <w:jc w:val="both"/>
            </w:pPr>
            <w:r>
              <w:t xml:space="preserve">b) Se han respetado las normas de seguridad en el manejo de herramientas y máquinas, en la reparación equipos de voz y datos. </w:t>
            </w:r>
          </w:p>
        </w:tc>
        <w:tc>
          <w:tcPr>
            <w:tcW w:w="1155" w:type="dxa"/>
            <w:tcBorders>
              <w:top w:val="single" w:sz="12" w:space="0" w:color="000000"/>
              <w:left w:val="single" w:sz="12" w:space="0" w:color="000000"/>
              <w:bottom w:val="single" w:sz="12" w:space="0" w:color="000000"/>
              <w:right w:val="single" w:sz="12" w:space="0" w:color="000000"/>
            </w:tcBorders>
            <w:vAlign w:val="center"/>
          </w:tcPr>
          <w:p w14:paraId="70B2EED0" w14:textId="058A6197" w:rsidR="00AA4088" w:rsidRDefault="00AA4088" w:rsidP="00000632">
            <w:pPr>
              <w:pStyle w:val="LO-normal"/>
              <w:widowControl w:val="0"/>
              <w:jc w:val="center"/>
            </w:pPr>
            <w:r w:rsidRPr="000D0224">
              <w:t>12,5 %</w:t>
            </w:r>
          </w:p>
        </w:tc>
      </w:tr>
      <w:tr w:rsidR="00AA4088" w14:paraId="285FEFF7" w14:textId="77777777" w:rsidTr="00567BD2">
        <w:trPr>
          <w:trHeight w:val="440"/>
          <w:jc w:val="center"/>
        </w:trPr>
        <w:tc>
          <w:tcPr>
            <w:tcW w:w="734" w:type="dxa"/>
            <w:vMerge/>
            <w:tcBorders>
              <w:left w:val="single" w:sz="12" w:space="0" w:color="000000"/>
              <w:right w:val="single" w:sz="12" w:space="0" w:color="000000"/>
            </w:tcBorders>
            <w:vAlign w:val="center"/>
          </w:tcPr>
          <w:p w14:paraId="2C2A633C"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12DB8AE" w14:textId="3DA3337A" w:rsidR="00AA4088" w:rsidRDefault="007A2AD2" w:rsidP="007A2AD2">
            <w:pPr>
              <w:pStyle w:val="LO-normal"/>
              <w:jc w:val="both"/>
            </w:pPr>
            <w:r>
              <w:t xml:space="preserve">c) Se han identificado las causas más frecuentes de accidentes en la manipulación de materiales, herramientas y máquinas, en la reparación de equipos de voz y datos. </w:t>
            </w:r>
          </w:p>
        </w:tc>
        <w:tc>
          <w:tcPr>
            <w:tcW w:w="1155" w:type="dxa"/>
            <w:tcBorders>
              <w:top w:val="single" w:sz="12" w:space="0" w:color="000000"/>
              <w:left w:val="single" w:sz="12" w:space="0" w:color="000000"/>
              <w:bottom w:val="single" w:sz="12" w:space="0" w:color="000000"/>
              <w:right w:val="single" w:sz="12" w:space="0" w:color="000000"/>
            </w:tcBorders>
          </w:tcPr>
          <w:p w14:paraId="0212DAC9" w14:textId="6F22CB8B" w:rsidR="00AA4088" w:rsidRDefault="00AA4088" w:rsidP="00AA4088">
            <w:pPr>
              <w:pStyle w:val="LO-normal"/>
              <w:widowControl w:val="0"/>
              <w:jc w:val="center"/>
            </w:pPr>
            <w:r w:rsidRPr="001B243D">
              <w:t>12,5 %</w:t>
            </w:r>
          </w:p>
        </w:tc>
      </w:tr>
      <w:tr w:rsidR="00AA4088" w14:paraId="16318CB7" w14:textId="77777777" w:rsidTr="00567BD2">
        <w:trPr>
          <w:trHeight w:val="440"/>
          <w:jc w:val="center"/>
        </w:trPr>
        <w:tc>
          <w:tcPr>
            <w:tcW w:w="734" w:type="dxa"/>
            <w:vMerge/>
            <w:tcBorders>
              <w:left w:val="single" w:sz="12" w:space="0" w:color="000000"/>
              <w:right w:val="single" w:sz="12" w:space="0" w:color="000000"/>
            </w:tcBorders>
            <w:vAlign w:val="center"/>
          </w:tcPr>
          <w:p w14:paraId="0385B140"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AED988D" w14:textId="27F64B8B" w:rsidR="00AA4088" w:rsidRDefault="007A2AD2" w:rsidP="007A2AD2">
            <w:pPr>
              <w:pStyle w:val="LO-normal"/>
              <w:jc w:val="both"/>
            </w:pPr>
            <w:r>
              <w:t xml:space="preserve">d) Se han descrito las medidas de seguridad y de protección personal que se deben adoptar en la preparación y ejecución de las operaciones de diagnóstico, manipulación, reparación y puesta en servicio de equipos de voz y datos. </w:t>
            </w:r>
          </w:p>
        </w:tc>
        <w:tc>
          <w:tcPr>
            <w:tcW w:w="1155" w:type="dxa"/>
            <w:tcBorders>
              <w:top w:val="single" w:sz="12" w:space="0" w:color="000000"/>
              <w:left w:val="single" w:sz="12" w:space="0" w:color="000000"/>
              <w:bottom w:val="single" w:sz="12" w:space="0" w:color="000000"/>
              <w:right w:val="single" w:sz="12" w:space="0" w:color="000000"/>
            </w:tcBorders>
          </w:tcPr>
          <w:p w14:paraId="48022AD2" w14:textId="24E780AB" w:rsidR="00AA4088" w:rsidRDefault="00AA4088" w:rsidP="00AA4088">
            <w:pPr>
              <w:pStyle w:val="LO-normal"/>
              <w:widowControl w:val="0"/>
              <w:jc w:val="center"/>
            </w:pPr>
            <w:r w:rsidRPr="001B243D">
              <w:t>12,5 %</w:t>
            </w:r>
          </w:p>
        </w:tc>
      </w:tr>
      <w:tr w:rsidR="00AA4088" w14:paraId="4DD43B1C" w14:textId="77777777" w:rsidTr="00567BD2">
        <w:trPr>
          <w:trHeight w:val="440"/>
          <w:jc w:val="center"/>
        </w:trPr>
        <w:tc>
          <w:tcPr>
            <w:tcW w:w="734" w:type="dxa"/>
            <w:vMerge/>
            <w:tcBorders>
              <w:left w:val="single" w:sz="12" w:space="0" w:color="000000"/>
              <w:right w:val="single" w:sz="12" w:space="0" w:color="000000"/>
            </w:tcBorders>
            <w:vAlign w:val="center"/>
          </w:tcPr>
          <w:p w14:paraId="05EFF478"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182449B" w14:textId="60C39BA6" w:rsidR="00AA4088" w:rsidRDefault="007A2AD2" w:rsidP="007A2AD2">
            <w:pPr>
              <w:pStyle w:val="LO-normal"/>
              <w:jc w:val="both"/>
            </w:pPr>
            <w:r>
              <w:t xml:space="preserve">e) Se ha relacionado la manipulación de materiales, herramientas y máquinas con las medidas de seguridad y protección personal requeridas. </w:t>
            </w:r>
          </w:p>
        </w:tc>
        <w:tc>
          <w:tcPr>
            <w:tcW w:w="1155" w:type="dxa"/>
            <w:tcBorders>
              <w:top w:val="single" w:sz="12" w:space="0" w:color="000000"/>
              <w:left w:val="single" w:sz="12" w:space="0" w:color="000000"/>
              <w:bottom w:val="single" w:sz="12" w:space="0" w:color="000000"/>
              <w:right w:val="single" w:sz="12" w:space="0" w:color="000000"/>
            </w:tcBorders>
          </w:tcPr>
          <w:p w14:paraId="5D8EE42B" w14:textId="603FEC9F" w:rsidR="00AA4088" w:rsidRDefault="00AA4088" w:rsidP="00AA4088">
            <w:pPr>
              <w:pStyle w:val="LO-normal"/>
              <w:widowControl w:val="0"/>
              <w:jc w:val="center"/>
            </w:pPr>
            <w:r w:rsidRPr="001B243D">
              <w:t>12,5 %</w:t>
            </w:r>
          </w:p>
        </w:tc>
      </w:tr>
      <w:tr w:rsidR="00AA4088" w14:paraId="4AC0E731" w14:textId="77777777" w:rsidTr="00567BD2">
        <w:trPr>
          <w:trHeight w:val="440"/>
          <w:jc w:val="center"/>
        </w:trPr>
        <w:tc>
          <w:tcPr>
            <w:tcW w:w="734" w:type="dxa"/>
            <w:vMerge/>
            <w:tcBorders>
              <w:left w:val="single" w:sz="12" w:space="0" w:color="000000"/>
              <w:right w:val="single" w:sz="12" w:space="0" w:color="000000"/>
            </w:tcBorders>
            <w:vAlign w:val="center"/>
          </w:tcPr>
          <w:p w14:paraId="61EC73D1"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724002D" w14:textId="4092EA4C" w:rsidR="00AA4088" w:rsidRDefault="007A2AD2" w:rsidP="007A2AD2">
            <w:pPr>
              <w:pStyle w:val="LO-normal"/>
              <w:jc w:val="both"/>
            </w:pPr>
            <w:r>
              <w:t xml:space="preserve">f) Se han identificado las posibles fuentes de contaminación del entorno ambiental. </w:t>
            </w:r>
          </w:p>
        </w:tc>
        <w:tc>
          <w:tcPr>
            <w:tcW w:w="1155" w:type="dxa"/>
            <w:tcBorders>
              <w:top w:val="single" w:sz="12" w:space="0" w:color="000000"/>
              <w:left w:val="single" w:sz="12" w:space="0" w:color="000000"/>
              <w:bottom w:val="single" w:sz="12" w:space="0" w:color="000000"/>
              <w:right w:val="single" w:sz="12" w:space="0" w:color="000000"/>
            </w:tcBorders>
          </w:tcPr>
          <w:p w14:paraId="4B27A3BA" w14:textId="0F657B10" w:rsidR="00AA4088" w:rsidRDefault="00AA4088" w:rsidP="00AA4088">
            <w:pPr>
              <w:pStyle w:val="LO-normal"/>
              <w:widowControl w:val="0"/>
              <w:jc w:val="center"/>
            </w:pPr>
            <w:r w:rsidRPr="001B243D">
              <w:t>12,5 %</w:t>
            </w:r>
          </w:p>
        </w:tc>
      </w:tr>
      <w:tr w:rsidR="00AA4088" w14:paraId="32EB5909" w14:textId="77777777" w:rsidTr="00567BD2">
        <w:trPr>
          <w:trHeight w:val="440"/>
          <w:jc w:val="center"/>
        </w:trPr>
        <w:tc>
          <w:tcPr>
            <w:tcW w:w="734" w:type="dxa"/>
            <w:vMerge/>
            <w:tcBorders>
              <w:left w:val="single" w:sz="12" w:space="0" w:color="000000"/>
              <w:right w:val="single" w:sz="12" w:space="0" w:color="000000"/>
            </w:tcBorders>
            <w:vAlign w:val="center"/>
          </w:tcPr>
          <w:p w14:paraId="65722DB9"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850F3C3" w14:textId="4F7ED1C6" w:rsidR="00AA4088" w:rsidRDefault="007A2AD2" w:rsidP="007A2AD2">
            <w:pPr>
              <w:pStyle w:val="LO-normal"/>
              <w:jc w:val="both"/>
            </w:pPr>
            <w:r>
              <w:t xml:space="preserve">g) Se ha valorado el orden y la limpieza de instalaciones y equipos como primer factor de prevención de riesgos. </w:t>
            </w:r>
          </w:p>
        </w:tc>
        <w:tc>
          <w:tcPr>
            <w:tcW w:w="1155" w:type="dxa"/>
            <w:tcBorders>
              <w:top w:val="single" w:sz="12" w:space="0" w:color="000000"/>
              <w:left w:val="single" w:sz="12" w:space="0" w:color="000000"/>
              <w:bottom w:val="single" w:sz="12" w:space="0" w:color="000000"/>
              <w:right w:val="single" w:sz="12" w:space="0" w:color="000000"/>
            </w:tcBorders>
          </w:tcPr>
          <w:p w14:paraId="04A46CB7" w14:textId="432ECC7C" w:rsidR="00AA4088" w:rsidRDefault="00AA4088" w:rsidP="00AA4088">
            <w:pPr>
              <w:pStyle w:val="LO-normal"/>
              <w:widowControl w:val="0"/>
              <w:jc w:val="center"/>
            </w:pPr>
            <w:r w:rsidRPr="001B243D">
              <w:t>12,5 %</w:t>
            </w:r>
          </w:p>
        </w:tc>
      </w:tr>
      <w:tr w:rsidR="00AA4088" w14:paraId="3D3C84FD" w14:textId="77777777" w:rsidTr="00567BD2">
        <w:trPr>
          <w:trHeight w:val="440"/>
          <w:jc w:val="center"/>
        </w:trPr>
        <w:tc>
          <w:tcPr>
            <w:tcW w:w="734" w:type="dxa"/>
            <w:vMerge/>
            <w:tcBorders>
              <w:left w:val="single" w:sz="12" w:space="0" w:color="000000"/>
              <w:bottom w:val="single" w:sz="12" w:space="0" w:color="000000"/>
              <w:right w:val="single" w:sz="12" w:space="0" w:color="000000"/>
            </w:tcBorders>
            <w:vAlign w:val="center"/>
          </w:tcPr>
          <w:p w14:paraId="0292DFD4" w14:textId="77777777" w:rsidR="00AA4088" w:rsidRDefault="00AA4088" w:rsidP="00AA4088">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7A18C80" w14:textId="4F427DC8" w:rsidR="00AA4088" w:rsidRDefault="007A2AD2" w:rsidP="00425FF7">
            <w:pPr>
              <w:pStyle w:val="LO-normal"/>
              <w:jc w:val="both"/>
            </w:pPr>
            <w:r>
              <w:t>h) Se han aplicado técnicas ergonómicas en las operaciones de reparación y puesta en servicio de equipos de voz y datos.</w:t>
            </w:r>
          </w:p>
        </w:tc>
        <w:tc>
          <w:tcPr>
            <w:tcW w:w="1155" w:type="dxa"/>
            <w:tcBorders>
              <w:top w:val="single" w:sz="12" w:space="0" w:color="000000"/>
              <w:left w:val="single" w:sz="12" w:space="0" w:color="000000"/>
              <w:bottom w:val="single" w:sz="12" w:space="0" w:color="000000"/>
              <w:right w:val="single" w:sz="12" w:space="0" w:color="000000"/>
            </w:tcBorders>
          </w:tcPr>
          <w:p w14:paraId="6B97E517" w14:textId="7567894F" w:rsidR="00AA4088" w:rsidRDefault="00AA4088" w:rsidP="00AA4088">
            <w:pPr>
              <w:pStyle w:val="LO-normal"/>
              <w:widowControl w:val="0"/>
              <w:jc w:val="center"/>
            </w:pPr>
            <w:r w:rsidRPr="001B243D">
              <w:t>12,5 %</w:t>
            </w:r>
          </w:p>
        </w:tc>
      </w:tr>
    </w:tbl>
    <w:p w14:paraId="06A13D25" w14:textId="77777777" w:rsidR="00C274B9" w:rsidRDefault="00C274B9">
      <w:pPr>
        <w:pStyle w:val="Ttulo2"/>
        <w:jc w:val="both"/>
      </w:pPr>
    </w:p>
    <w:p w14:paraId="4C7C2B29" w14:textId="77777777" w:rsidR="00C274B9" w:rsidRDefault="00C274B9" w:rsidP="00C274B9">
      <w:pPr>
        <w:pStyle w:val="LO-normal"/>
      </w:pPr>
    </w:p>
    <w:p w14:paraId="38EC26B5" w14:textId="77777777" w:rsidR="00C274B9" w:rsidRDefault="00C274B9" w:rsidP="00C274B9">
      <w:pPr>
        <w:pStyle w:val="LO-normal"/>
      </w:pPr>
    </w:p>
    <w:p w14:paraId="293B8933" w14:textId="77777777" w:rsidR="00C274B9" w:rsidRDefault="00C274B9" w:rsidP="00C274B9">
      <w:pPr>
        <w:pStyle w:val="LO-normal"/>
      </w:pPr>
    </w:p>
    <w:p w14:paraId="024A76B1" w14:textId="77777777" w:rsidR="00C274B9" w:rsidRPr="00C274B9" w:rsidRDefault="00C274B9" w:rsidP="00C274B9">
      <w:pPr>
        <w:pStyle w:val="LO-normal"/>
      </w:pPr>
    </w:p>
    <w:p w14:paraId="66DD3D18" w14:textId="77777777" w:rsidR="00C274B9" w:rsidRDefault="00C274B9">
      <w:pPr>
        <w:pStyle w:val="Ttulo2"/>
        <w:jc w:val="both"/>
      </w:pPr>
    </w:p>
    <w:p w14:paraId="00B0ED00" w14:textId="77777777" w:rsidR="00C274B9" w:rsidRDefault="00C274B9">
      <w:pPr>
        <w:pStyle w:val="Ttulo2"/>
        <w:jc w:val="both"/>
      </w:pPr>
    </w:p>
    <w:p w14:paraId="4E87721D" w14:textId="77777777" w:rsidR="00C274B9" w:rsidRDefault="00C274B9">
      <w:pPr>
        <w:pStyle w:val="Ttulo2"/>
        <w:jc w:val="both"/>
      </w:pPr>
    </w:p>
    <w:p w14:paraId="33A92C41" w14:textId="77777777" w:rsidR="00C274B9" w:rsidRDefault="00C274B9">
      <w:pPr>
        <w:pStyle w:val="Ttulo2"/>
        <w:jc w:val="both"/>
      </w:pPr>
    </w:p>
    <w:p w14:paraId="130FFD37" w14:textId="77777777" w:rsidR="00C274B9" w:rsidRDefault="00C274B9">
      <w:pPr>
        <w:pStyle w:val="Ttulo2"/>
        <w:jc w:val="both"/>
      </w:pPr>
    </w:p>
    <w:p w14:paraId="67D827BB" w14:textId="7C137F85" w:rsidR="00F50DF1" w:rsidRDefault="00000000">
      <w:pPr>
        <w:pStyle w:val="Ttulo2"/>
        <w:jc w:val="both"/>
      </w:pPr>
      <w:r>
        <w:br w:type="page"/>
      </w:r>
    </w:p>
    <w:p w14:paraId="6A7920CD" w14:textId="77777777" w:rsidR="00F50DF1" w:rsidRDefault="00000000">
      <w:pPr>
        <w:pStyle w:val="Ttulo2"/>
        <w:jc w:val="both"/>
      </w:pPr>
      <w:bookmarkStart w:id="14" w:name="_Toc210734961"/>
      <w:r>
        <w:lastRenderedPageBreak/>
        <w:t>6.1 Actividades evaluables.</w:t>
      </w:r>
      <w:bookmarkEnd w:id="14"/>
      <w:r>
        <w:t xml:space="preserve"> </w:t>
      </w:r>
    </w:p>
    <w:p w14:paraId="43EC3994" w14:textId="77777777" w:rsidR="00F50DF1" w:rsidRDefault="00F50DF1">
      <w:pPr>
        <w:pStyle w:val="LO-normal"/>
        <w:ind w:firstLine="720"/>
        <w:jc w:val="both"/>
      </w:pPr>
    </w:p>
    <w:p w14:paraId="5869CC30" w14:textId="77777777" w:rsidR="00F50DF1" w:rsidRDefault="00000000">
      <w:pPr>
        <w:pStyle w:val="LO-normal"/>
        <w:ind w:firstLine="720"/>
        <w:jc w:val="both"/>
      </w:pPr>
      <w:r>
        <w:t xml:space="preserve">La evaluación se realizará mediante </w:t>
      </w:r>
      <w:r>
        <w:rPr>
          <w:b/>
        </w:rPr>
        <w:t>actividades evaluables</w:t>
      </w:r>
      <w:r>
        <w:t xml:space="preserve"> individuales y otras en grupo: </w:t>
      </w:r>
    </w:p>
    <w:p w14:paraId="6DCB3D14" w14:textId="45FE5D18" w:rsidR="00F50DF1" w:rsidRDefault="00000000">
      <w:pPr>
        <w:pStyle w:val="LO-normal"/>
        <w:numPr>
          <w:ilvl w:val="0"/>
          <w:numId w:val="2"/>
        </w:numPr>
        <w:jc w:val="both"/>
      </w:pPr>
      <w:r>
        <w:rPr>
          <w:b/>
        </w:rPr>
        <w:t>Actividades prácticas en el aula</w:t>
      </w:r>
      <w:r>
        <w:t xml:space="preserve">. Son actividades que realizan los alumnos en clase. Ejemplo: uso de software de </w:t>
      </w:r>
      <w:r w:rsidR="007B39F8">
        <w:t>virtualización de centralitas telefónicas</w:t>
      </w:r>
      <w:r>
        <w:t xml:space="preserve"> y </w:t>
      </w:r>
      <w:r w:rsidR="007B39F8">
        <w:t xml:space="preserve">configuración de las mismas. </w:t>
      </w:r>
    </w:p>
    <w:p w14:paraId="28F31AD5" w14:textId="591DBE91" w:rsidR="00F50DF1" w:rsidRDefault="00000000">
      <w:pPr>
        <w:pStyle w:val="LO-normal"/>
        <w:numPr>
          <w:ilvl w:val="0"/>
          <w:numId w:val="2"/>
        </w:numPr>
        <w:jc w:val="both"/>
      </w:pPr>
      <w:r>
        <w:rPr>
          <w:b/>
        </w:rPr>
        <w:t xml:space="preserve">Actividades prácticas de taller. </w:t>
      </w:r>
      <w:r>
        <w:t xml:space="preserve">Son actividades de desarrollo que realizan los alumnos en el taller del aula-taller. Ejemplo: montaje </w:t>
      </w:r>
      <w:r w:rsidR="007B39F8">
        <w:t>de rosetas telefónicas y crimpado de latiguillos telefónicos</w:t>
      </w:r>
      <w:r>
        <w:t>.</w:t>
      </w:r>
    </w:p>
    <w:p w14:paraId="11592CE2" w14:textId="77777777" w:rsidR="00F50DF1" w:rsidRDefault="00000000">
      <w:pPr>
        <w:pStyle w:val="LO-normal"/>
        <w:numPr>
          <w:ilvl w:val="0"/>
          <w:numId w:val="2"/>
        </w:numPr>
        <w:jc w:val="both"/>
      </w:pPr>
      <w:r>
        <w:rPr>
          <w:b/>
        </w:rPr>
        <w:t>Pruebas escritas.</w:t>
      </w:r>
    </w:p>
    <w:p w14:paraId="251B82DD" w14:textId="77777777" w:rsidR="00F50DF1" w:rsidRDefault="00000000">
      <w:pPr>
        <w:pStyle w:val="LO-normal"/>
        <w:numPr>
          <w:ilvl w:val="0"/>
          <w:numId w:val="2"/>
        </w:numPr>
        <w:jc w:val="both"/>
        <w:rPr>
          <w:b/>
        </w:rPr>
      </w:pPr>
      <w:r>
        <w:rPr>
          <w:b/>
        </w:rPr>
        <w:t xml:space="preserve">Actividades prácticas en la FFEOE. </w:t>
      </w:r>
      <w:r>
        <w:t>Durante el periodo FFEOE, el alumno realizará actividades en la empresa. En ellas, se trabajan los CE que se indiquen en el plan inicial.</w:t>
      </w:r>
    </w:p>
    <w:p w14:paraId="2B782AEF" w14:textId="77777777" w:rsidR="00F50DF1" w:rsidRDefault="00000000">
      <w:pPr>
        <w:pStyle w:val="LO-normal"/>
        <w:numPr>
          <w:ilvl w:val="0"/>
          <w:numId w:val="2"/>
        </w:numPr>
        <w:jc w:val="both"/>
      </w:pPr>
      <w:r>
        <w:rPr>
          <w:b/>
        </w:rPr>
        <w:t xml:space="preserve">Cuestionario FFEOE. </w:t>
      </w:r>
      <w:r>
        <w:t>Durante la FFEOE, el alumno cumplimentará un cuadernillo de preguntas sobre las actividades realizadas en la empresa.</w:t>
      </w:r>
    </w:p>
    <w:p w14:paraId="3C13D3B6" w14:textId="77777777" w:rsidR="00F50DF1" w:rsidRDefault="00F50DF1">
      <w:pPr>
        <w:pStyle w:val="LO-normal"/>
        <w:ind w:left="1440"/>
        <w:jc w:val="both"/>
        <w:rPr>
          <w:b/>
        </w:rPr>
      </w:pPr>
    </w:p>
    <w:p w14:paraId="5FADD27E" w14:textId="77777777" w:rsidR="00F50DF1" w:rsidRDefault="00000000">
      <w:pPr>
        <w:pStyle w:val="Ttulo2"/>
        <w:jc w:val="both"/>
      </w:pPr>
      <w:bookmarkStart w:id="15" w:name="_Toc210734962"/>
      <w:r>
        <w:t>6.2 Instrumentos de evaluación.</w:t>
      </w:r>
      <w:bookmarkEnd w:id="15"/>
      <w:r>
        <w:t xml:space="preserve"> </w:t>
      </w:r>
    </w:p>
    <w:p w14:paraId="2A7122C3" w14:textId="77777777" w:rsidR="00F50DF1" w:rsidRDefault="00F50DF1">
      <w:pPr>
        <w:pStyle w:val="LO-normal"/>
        <w:ind w:firstLine="720"/>
        <w:jc w:val="both"/>
      </w:pPr>
    </w:p>
    <w:p w14:paraId="514F5766" w14:textId="77777777" w:rsidR="00F50DF1" w:rsidRDefault="00000000">
      <w:pPr>
        <w:pStyle w:val="LO-normal"/>
        <w:ind w:firstLine="720"/>
        <w:jc w:val="both"/>
      </w:pPr>
      <w:r>
        <w:t xml:space="preserve">Para cada actividad práctica, examen y trabajo, se elaborará una </w:t>
      </w:r>
      <w:r>
        <w:rPr>
          <w:b/>
        </w:rPr>
        <w:t>rúbrica</w:t>
      </w:r>
      <w:r>
        <w:t xml:space="preserve"> que evaluará la consecución, por parte del alumno, de los criterios de evaluación que se evalúan en dicha actividad evaluable. </w:t>
      </w:r>
    </w:p>
    <w:p w14:paraId="6BD8C59C" w14:textId="77777777" w:rsidR="00F50DF1" w:rsidRDefault="00000000">
      <w:pPr>
        <w:pStyle w:val="LO-normal"/>
        <w:ind w:firstLine="720"/>
        <w:jc w:val="both"/>
      </w:pPr>
      <w:r>
        <w:t>Una rúbrica es un instrumento de evaluación que se utiliza para jerarquizar en diferentes niveles de corrección las respuestas a preguntas abiertas, y así, generar la calificación numérica de dicha actividad.</w:t>
      </w:r>
    </w:p>
    <w:p w14:paraId="7621DE8A" w14:textId="77777777" w:rsidR="00F50DF1" w:rsidRDefault="00000000">
      <w:pPr>
        <w:pStyle w:val="LO-normal"/>
        <w:ind w:firstLine="720"/>
        <w:jc w:val="both"/>
      </w:pPr>
      <w:r>
        <w:t>El cuestionario sobre las actividades realizadas en la empresa se evalúa mediante una rúbrica. Al terminar la FFEOE, el tutor de empresa cumplimenta una rúbrica sobre las actividades que ha realizado el alumno.</w:t>
      </w:r>
    </w:p>
    <w:p w14:paraId="0C63517E" w14:textId="77777777" w:rsidR="00F50DF1" w:rsidRDefault="00F50DF1">
      <w:pPr>
        <w:pStyle w:val="LO-normal"/>
        <w:ind w:firstLine="720"/>
        <w:jc w:val="both"/>
      </w:pPr>
    </w:p>
    <w:p w14:paraId="5939FDE7" w14:textId="77777777" w:rsidR="00F50DF1" w:rsidRDefault="00000000">
      <w:pPr>
        <w:pStyle w:val="Ttulo2"/>
      </w:pPr>
      <w:bookmarkStart w:id="16" w:name="_Toc210734963"/>
      <w:r>
        <w:t>6.4 Momentos de evaluación.</w:t>
      </w:r>
      <w:bookmarkEnd w:id="16"/>
    </w:p>
    <w:p w14:paraId="20CE6A6D" w14:textId="77777777" w:rsidR="00F50DF1" w:rsidRDefault="00F50DF1">
      <w:pPr>
        <w:pStyle w:val="Ttulo2"/>
        <w:jc w:val="both"/>
      </w:pPr>
      <w:bookmarkStart w:id="17" w:name="_2jxsxqh"/>
      <w:bookmarkEnd w:id="17"/>
    </w:p>
    <w:p w14:paraId="29D59378" w14:textId="77777777" w:rsidR="00F50DF1" w:rsidRDefault="00000000">
      <w:pPr>
        <w:pStyle w:val="LO-normal"/>
        <w:jc w:val="both"/>
      </w:pPr>
      <w:r>
        <w:t>A lo largo del curso existen cinco momentos de evaluación:</w:t>
      </w:r>
    </w:p>
    <w:p w14:paraId="01871B18" w14:textId="77777777" w:rsidR="00F50DF1" w:rsidRDefault="00000000">
      <w:pPr>
        <w:pStyle w:val="LO-normal"/>
        <w:numPr>
          <w:ilvl w:val="0"/>
          <w:numId w:val="5"/>
        </w:numPr>
        <w:jc w:val="both"/>
      </w:pPr>
      <w:r>
        <w:rPr>
          <w:b/>
        </w:rPr>
        <w:t>Evaluación inicial.</w:t>
      </w:r>
      <w:r>
        <w:t xml:space="preserve"> El profesor del módulo profesional realiza las actividades de evaluación convenientes para conocer los conocimientos previos de los alumnos.</w:t>
      </w:r>
    </w:p>
    <w:p w14:paraId="3727198C" w14:textId="77777777" w:rsidR="00F50DF1" w:rsidRDefault="00000000">
      <w:pPr>
        <w:pStyle w:val="LO-normal"/>
        <w:numPr>
          <w:ilvl w:val="0"/>
          <w:numId w:val="5"/>
        </w:numPr>
        <w:jc w:val="both"/>
      </w:pPr>
      <w:r>
        <w:rPr>
          <w:b/>
        </w:rPr>
        <w:t>Primera evaluación</w:t>
      </w:r>
      <w:r>
        <w:t xml:space="preserve">. Se evalúa si se han superado los RA de la primera evaluación. Se publica en el boletín de calificaciones la calificación correspondiente exclusivamente a los RA de la primera evaluación. </w:t>
      </w:r>
    </w:p>
    <w:p w14:paraId="720BE1AE" w14:textId="77777777" w:rsidR="00F50DF1" w:rsidRDefault="00000000">
      <w:pPr>
        <w:pStyle w:val="LO-normal"/>
        <w:numPr>
          <w:ilvl w:val="0"/>
          <w:numId w:val="5"/>
        </w:numPr>
        <w:jc w:val="both"/>
      </w:pPr>
      <w:r>
        <w:rPr>
          <w:b/>
        </w:rPr>
        <w:t>Segunda evaluación</w:t>
      </w:r>
      <w:r>
        <w:t xml:space="preserve">. Se evalúa si se han superado los RA de la segunda evaluación. Se publica en el boletín de calificaciones la calificación correspondiente exclusivamente a los RA de la segunda evaluación. </w:t>
      </w:r>
    </w:p>
    <w:p w14:paraId="4CDDC300" w14:textId="77777777" w:rsidR="00F50DF1" w:rsidRDefault="00000000">
      <w:pPr>
        <w:pStyle w:val="LO-normal"/>
        <w:numPr>
          <w:ilvl w:val="0"/>
          <w:numId w:val="5"/>
        </w:numPr>
        <w:jc w:val="both"/>
      </w:pPr>
      <w:r>
        <w:rPr>
          <w:b/>
        </w:rPr>
        <w:t>Tercera Evaluación</w:t>
      </w:r>
      <w:r>
        <w:t xml:space="preserve">. Se evalúa si se han superado los RA de la tercera evaluación. Se publica en el boletín de calificaciones la calificación correspondiente exclusivamente a los RA de la tercera evaluación. </w:t>
      </w:r>
    </w:p>
    <w:p w14:paraId="728EBB54" w14:textId="77777777" w:rsidR="00F50DF1" w:rsidRDefault="00000000">
      <w:pPr>
        <w:pStyle w:val="LO-normal"/>
        <w:numPr>
          <w:ilvl w:val="0"/>
          <w:numId w:val="5"/>
        </w:numPr>
        <w:jc w:val="both"/>
      </w:pPr>
      <w:r>
        <w:rPr>
          <w:b/>
        </w:rPr>
        <w:t>Evaluación final.</w:t>
      </w:r>
      <w:r>
        <w:t xml:space="preserve"> Se evalúa si se han superado todos los RA del módulo profesional. Se publica en el boletín de calificaciones la calificación correspondiente a todos los RA del módulo profesional.</w:t>
      </w:r>
    </w:p>
    <w:p w14:paraId="68B567AB" w14:textId="77777777" w:rsidR="00F50DF1" w:rsidRDefault="00F50DF1">
      <w:pPr>
        <w:pStyle w:val="LO-normal"/>
        <w:jc w:val="both"/>
      </w:pPr>
    </w:p>
    <w:p w14:paraId="12570987" w14:textId="77777777" w:rsidR="00F50DF1" w:rsidRDefault="00F50DF1">
      <w:pPr>
        <w:pStyle w:val="LO-normal"/>
        <w:ind w:firstLine="720"/>
        <w:jc w:val="both"/>
      </w:pPr>
    </w:p>
    <w:p w14:paraId="301543EE" w14:textId="77777777" w:rsidR="00F50DF1" w:rsidRDefault="00F50DF1">
      <w:pPr>
        <w:pStyle w:val="LO-normal"/>
        <w:ind w:firstLine="720"/>
        <w:jc w:val="both"/>
      </w:pPr>
    </w:p>
    <w:p w14:paraId="3ADBCAAB" w14:textId="77777777" w:rsidR="00F50DF1" w:rsidRDefault="00F50DF1">
      <w:pPr>
        <w:pStyle w:val="LO-normal"/>
        <w:ind w:firstLine="720"/>
        <w:jc w:val="both"/>
      </w:pPr>
    </w:p>
    <w:p w14:paraId="683EF7AB" w14:textId="77777777" w:rsidR="00C274B9" w:rsidRDefault="00C274B9">
      <w:pPr>
        <w:pStyle w:val="LO-normal"/>
        <w:ind w:firstLine="720"/>
        <w:jc w:val="both"/>
      </w:pPr>
    </w:p>
    <w:p w14:paraId="4E1D4554" w14:textId="77777777" w:rsidR="00C274B9" w:rsidRDefault="00C274B9">
      <w:pPr>
        <w:pStyle w:val="LO-normal"/>
        <w:ind w:firstLine="720"/>
        <w:jc w:val="both"/>
      </w:pPr>
    </w:p>
    <w:p w14:paraId="1CFAC75B" w14:textId="77777777" w:rsidR="00F50DF1" w:rsidRDefault="00F50DF1">
      <w:pPr>
        <w:pStyle w:val="LO-normal"/>
        <w:ind w:firstLine="720"/>
        <w:jc w:val="both"/>
      </w:pPr>
    </w:p>
    <w:p w14:paraId="5BBEC19A" w14:textId="77777777" w:rsidR="00F50DF1" w:rsidRDefault="00000000">
      <w:pPr>
        <w:pStyle w:val="Ttulo2"/>
        <w:jc w:val="both"/>
      </w:pPr>
      <w:bookmarkStart w:id="18" w:name="_Toc210734964"/>
      <w:r>
        <w:t>6.3 Calificación del módulo profesional.</w:t>
      </w:r>
      <w:bookmarkEnd w:id="18"/>
      <w:r>
        <w:t xml:space="preserve"> </w:t>
      </w:r>
    </w:p>
    <w:p w14:paraId="40161F17" w14:textId="77777777" w:rsidR="00F50DF1" w:rsidRDefault="00F50DF1">
      <w:pPr>
        <w:pStyle w:val="LO-normal"/>
        <w:ind w:firstLine="720"/>
        <w:jc w:val="both"/>
      </w:pPr>
    </w:p>
    <w:p w14:paraId="2BB38FA5" w14:textId="6FD7B2A5" w:rsidR="00F50DF1" w:rsidRDefault="00000000">
      <w:pPr>
        <w:pStyle w:val="LO-normal"/>
        <w:ind w:firstLine="720"/>
        <w:jc w:val="both"/>
      </w:pPr>
      <w:r>
        <w:t xml:space="preserve">Es necesario puntualizar </w:t>
      </w:r>
      <w:r w:rsidR="00C274B9">
        <w:t>que,</w:t>
      </w:r>
      <w:r>
        <w:t xml:space="preserve"> en el desarrollo de este módulo profesional, se hará coincidir la evaluación de todos los criterios de evaluación de un Resultado de Aprendizaje con unidades didácticas, de modo que el RA1 se trabajará y evaluará por completo y exclusivamente en la unidad didáctica 1 y así sucesivamente.</w:t>
      </w:r>
    </w:p>
    <w:p w14:paraId="229A8210" w14:textId="77777777" w:rsidR="00F50DF1" w:rsidRDefault="00000000">
      <w:pPr>
        <w:pStyle w:val="LO-normal"/>
        <w:ind w:firstLine="720"/>
        <w:jc w:val="both"/>
      </w:pPr>
      <w:r>
        <w:t>Tal y como se ha observado en el apartado anterior, a través de las rúbricas de corrección se obtienen calificaciones. Estas calificaciones se asignan a los distintos criterios de evaluación. La nota de calificación final de un criterio de evaluación se obtiene haciendo la media de todas las calificaciones obtenidas en las actividades donde se ha evaluado dicho criterio de evaluación. Una vez que tenemos las notas finales de los criterios de evaluación, se calcula la nota de cada uno de los Resultados de Aprendizaje, haciendo la ponderación de los criterios de evaluación, tal y como se indica en las tablas del inicio del apartado 6. Una vez obtenidas las notas finales de cada uno de los Resultados de Aprendizaje, se hace la ponderación, atendiendo al número de horas que se dedica a cada Resultado de Aprendizaje, como se muestra en la siguiente tabla:</w:t>
      </w:r>
    </w:p>
    <w:p w14:paraId="1C7C607A" w14:textId="77777777" w:rsidR="00F50DF1" w:rsidRDefault="00F50DF1">
      <w:pPr>
        <w:pStyle w:val="LO-normal"/>
        <w:ind w:left="142" w:firstLine="578"/>
        <w:jc w:val="both"/>
      </w:pPr>
    </w:p>
    <w:tbl>
      <w:tblPr>
        <w:tblStyle w:val="TableNormal"/>
        <w:tblW w:w="9555" w:type="dxa"/>
        <w:jc w:val="center"/>
        <w:tblInd w:w="0" w:type="dxa"/>
        <w:tblCellMar>
          <w:top w:w="40" w:type="dxa"/>
          <w:left w:w="40" w:type="dxa"/>
          <w:bottom w:w="40" w:type="dxa"/>
          <w:right w:w="40" w:type="dxa"/>
        </w:tblCellMar>
        <w:tblLook w:val="0600" w:firstRow="0" w:lastRow="0" w:firstColumn="0" w:lastColumn="0" w:noHBand="1" w:noVBand="1"/>
      </w:tblPr>
      <w:tblGrid>
        <w:gridCol w:w="1260"/>
        <w:gridCol w:w="6615"/>
        <w:gridCol w:w="615"/>
        <w:gridCol w:w="1065"/>
      </w:tblGrid>
      <w:tr w:rsidR="00F50DF1" w14:paraId="3639680C" w14:textId="77777777" w:rsidTr="00A60824">
        <w:trPr>
          <w:trHeight w:val="339"/>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A8DF8CB" w14:textId="59F018D3" w:rsidR="00F50DF1" w:rsidRDefault="00000000">
            <w:pPr>
              <w:pStyle w:val="LO-normal"/>
              <w:widowControl w:val="0"/>
              <w:spacing w:line="276" w:lineRule="auto"/>
              <w:jc w:val="center"/>
              <w:rPr>
                <w:b/>
              </w:rPr>
            </w:pPr>
            <w:r>
              <w:rPr>
                <w:b/>
              </w:rPr>
              <w:t>UD 1</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638E60BB" w14:textId="21384BB2" w:rsidR="00F50DF1" w:rsidRDefault="00D01EF8" w:rsidP="00D01EF8">
            <w:pPr>
              <w:pStyle w:val="LO-normal"/>
              <w:widowControl w:val="0"/>
              <w:spacing w:line="276" w:lineRule="auto"/>
              <w:jc w:val="both"/>
            </w:pPr>
            <w:r>
              <w:t>Fundamentos de la telefonía Analógica.</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6821CFBB" w14:textId="5589DA97" w:rsidR="00F50DF1" w:rsidRDefault="007A2AD2">
            <w:pPr>
              <w:pStyle w:val="LO-normal"/>
              <w:widowControl w:val="0"/>
              <w:spacing w:line="276" w:lineRule="auto"/>
              <w:jc w:val="center"/>
              <w:rPr>
                <w:b/>
              </w:rPr>
            </w:pPr>
            <w:r>
              <w:rPr>
                <w:b/>
              </w:rPr>
              <w:t>RA1</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42B250D" w14:textId="224CAAFA" w:rsidR="00F50DF1" w:rsidRDefault="007A2AD2">
            <w:pPr>
              <w:pStyle w:val="LO-normal"/>
              <w:widowControl w:val="0"/>
              <w:spacing w:line="276" w:lineRule="auto"/>
              <w:jc w:val="center"/>
            </w:pPr>
            <w:r>
              <w:t>16</w:t>
            </w:r>
            <w:r w:rsidR="00BC6129">
              <w:t>,</w:t>
            </w:r>
            <w:r>
              <w:t>6</w:t>
            </w:r>
            <w:r w:rsidR="00D01EF8">
              <w:t>%</w:t>
            </w:r>
          </w:p>
        </w:tc>
      </w:tr>
      <w:tr w:rsidR="00F50DF1" w14:paraId="692F9201" w14:textId="77777777" w:rsidTr="00A60824">
        <w:trPr>
          <w:trHeight w:val="277"/>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35965CE" w14:textId="674786D5" w:rsidR="00F50DF1" w:rsidRDefault="00000000">
            <w:pPr>
              <w:pStyle w:val="LO-normal"/>
              <w:widowControl w:val="0"/>
              <w:spacing w:line="276" w:lineRule="auto"/>
              <w:jc w:val="center"/>
              <w:rPr>
                <w:b/>
              </w:rPr>
            </w:pPr>
            <w:r>
              <w:rPr>
                <w:b/>
              </w:rPr>
              <w:t>UD 2</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27A37AAF" w14:textId="26975056" w:rsidR="00F50DF1" w:rsidRDefault="00D01EF8" w:rsidP="00D01EF8">
            <w:pPr>
              <w:pStyle w:val="LO-normal"/>
              <w:widowControl w:val="0"/>
              <w:spacing w:line="276" w:lineRule="auto"/>
              <w:jc w:val="both"/>
            </w:pPr>
            <w:r>
              <w:t>Conexión y señalización en la telefonía analógica.</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45A6662A" w14:textId="6880570C" w:rsidR="00F50DF1" w:rsidRDefault="007A2AD2" w:rsidP="007A2AD2">
            <w:pPr>
              <w:pStyle w:val="LO-normal"/>
              <w:widowControl w:val="0"/>
              <w:spacing w:line="276" w:lineRule="auto"/>
              <w:rPr>
                <w:b/>
              </w:rPr>
            </w:pPr>
            <w:r>
              <w:rPr>
                <w:b/>
              </w:rPr>
              <w:t>RA2</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1BAA23E4" w14:textId="5C101E71" w:rsidR="00F50DF1" w:rsidRDefault="007A2AD2">
            <w:pPr>
              <w:pStyle w:val="LO-normal"/>
              <w:widowControl w:val="0"/>
              <w:spacing w:line="276" w:lineRule="auto"/>
              <w:jc w:val="center"/>
            </w:pPr>
            <w:r>
              <w:t>16</w:t>
            </w:r>
            <w:r w:rsidR="00BC6129">
              <w:t>,</w:t>
            </w:r>
            <w:r>
              <w:t>6</w:t>
            </w:r>
            <w:r w:rsidR="00D01EF8">
              <w:t>%</w:t>
            </w:r>
          </w:p>
        </w:tc>
      </w:tr>
      <w:tr w:rsidR="00F50DF1" w14:paraId="077EF656" w14:textId="77777777" w:rsidTr="00A60824">
        <w:trPr>
          <w:trHeight w:val="34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10128B2" w14:textId="3C45A858" w:rsidR="00F50DF1" w:rsidRDefault="00000000">
            <w:pPr>
              <w:pStyle w:val="LO-normal"/>
              <w:widowControl w:val="0"/>
              <w:spacing w:line="276" w:lineRule="auto"/>
              <w:jc w:val="center"/>
              <w:rPr>
                <w:b/>
              </w:rPr>
            </w:pPr>
            <w:r>
              <w:rPr>
                <w:b/>
              </w:rPr>
              <w:t>UD 3</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048329EE" w14:textId="73F9ACE0" w:rsidR="00F50DF1" w:rsidRDefault="00D01EF8" w:rsidP="00D01EF8">
            <w:pPr>
              <w:pStyle w:val="LO-normal"/>
              <w:widowControl w:val="0"/>
              <w:spacing w:line="276" w:lineRule="auto"/>
              <w:jc w:val="both"/>
            </w:pPr>
            <w:r>
              <w:t>Fundamentos de la RDSI.</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36EC4D34" w14:textId="4446C513" w:rsidR="00F50DF1" w:rsidRDefault="007A2AD2">
            <w:pPr>
              <w:pStyle w:val="LO-normal"/>
              <w:widowControl w:val="0"/>
              <w:spacing w:line="276" w:lineRule="auto"/>
              <w:jc w:val="center"/>
              <w:rPr>
                <w:b/>
              </w:rPr>
            </w:pPr>
            <w:r>
              <w:rPr>
                <w:b/>
              </w:rPr>
              <w:t>RA3</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225A9125" w14:textId="7E4DC7AB" w:rsidR="00F50DF1" w:rsidRDefault="007A2AD2">
            <w:pPr>
              <w:pStyle w:val="LO-normal"/>
              <w:widowControl w:val="0"/>
              <w:spacing w:line="276" w:lineRule="auto"/>
              <w:jc w:val="center"/>
            </w:pPr>
            <w:r>
              <w:t>16</w:t>
            </w:r>
            <w:r w:rsidR="00BC6129">
              <w:t>,</w:t>
            </w:r>
            <w:r>
              <w:t>6</w:t>
            </w:r>
            <w:r w:rsidR="00D01EF8">
              <w:t>%</w:t>
            </w:r>
          </w:p>
        </w:tc>
      </w:tr>
      <w:tr w:rsidR="00F50DF1" w14:paraId="575D458F" w14:textId="77777777" w:rsidTr="00A60824">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CBCF611" w14:textId="4E4313E8" w:rsidR="00F50DF1" w:rsidRDefault="00000000">
            <w:pPr>
              <w:pStyle w:val="LO-normal"/>
              <w:widowControl w:val="0"/>
              <w:spacing w:line="276" w:lineRule="auto"/>
              <w:jc w:val="center"/>
              <w:rPr>
                <w:b/>
              </w:rPr>
            </w:pPr>
            <w:r>
              <w:rPr>
                <w:b/>
              </w:rPr>
              <w:t>UD 4</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6838C630" w14:textId="5BB385B9" w:rsidR="00F50DF1" w:rsidRDefault="00D01EF8" w:rsidP="00D01EF8">
            <w:pPr>
              <w:pStyle w:val="LO-normal"/>
              <w:widowControl w:val="0"/>
              <w:spacing w:line="276" w:lineRule="auto"/>
              <w:jc w:val="both"/>
            </w:pPr>
            <w:r>
              <w:t>Características y funciones de una centralita.</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6517FB5F" w14:textId="5B52F2B7" w:rsidR="00F50DF1" w:rsidRDefault="007A2AD2">
            <w:pPr>
              <w:pStyle w:val="LO-normal"/>
              <w:widowControl w:val="0"/>
              <w:spacing w:line="276" w:lineRule="auto"/>
              <w:jc w:val="center"/>
              <w:rPr>
                <w:b/>
              </w:rPr>
            </w:pPr>
            <w:r>
              <w:rPr>
                <w:b/>
              </w:rPr>
              <w:t>RA4</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641366D8" w14:textId="171C8DB2" w:rsidR="00F50DF1" w:rsidRDefault="007A2AD2">
            <w:pPr>
              <w:pStyle w:val="LO-normal"/>
              <w:widowControl w:val="0"/>
              <w:spacing w:line="276" w:lineRule="auto"/>
              <w:jc w:val="center"/>
            </w:pPr>
            <w:r>
              <w:t>8</w:t>
            </w:r>
            <w:r w:rsidR="00BC6129">
              <w:t>,</w:t>
            </w:r>
            <w:r>
              <w:t>3</w:t>
            </w:r>
            <w:r w:rsidR="00BC6129">
              <w:t>%</w:t>
            </w:r>
          </w:p>
        </w:tc>
      </w:tr>
      <w:tr w:rsidR="00F50DF1" w14:paraId="431132E5" w14:textId="77777777" w:rsidTr="00A60824">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04257AA" w14:textId="14B3BACD" w:rsidR="00F50DF1" w:rsidRDefault="00000000">
            <w:pPr>
              <w:pStyle w:val="LO-normal"/>
              <w:widowControl w:val="0"/>
              <w:spacing w:line="276" w:lineRule="auto"/>
              <w:jc w:val="center"/>
              <w:rPr>
                <w:b/>
              </w:rPr>
            </w:pPr>
            <w:r>
              <w:rPr>
                <w:b/>
              </w:rPr>
              <w:t>UD 5</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7C29F0FE" w14:textId="1DA7E905" w:rsidR="00F50DF1" w:rsidRDefault="00D01EF8" w:rsidP="00D01EF8">
            <w:pPr>
              <w:pStyle w:val="LO-normal"/>
              <w:widowControl w:val="0"/>
              <w:spacing w:line="276" w:lineRule="auto"/>
              <w:jc w:val="both"/>
            </w:pPr>
            <w:r>
              <w:t>Fundamentos de la telefonía IP.</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700F311D" w14:textId="7478DBF6" w:rsidR="00F50DF1" w:rsidRDefault="007A2AD2">
            <w:pPr>
              <w:pStyle w:val="LO-normal"/>
              <w:widowControl w:val="0"/>
              <w:spacing w:line="276" w:lineRule="auto"/>
              <w:jc w:val="center"/>
              <w:rPr>
                <w:b/>
              </w:rPr>
            </w:pPr>
            <w:r>
              <w:rPr>
                <w:b/>
              </w:rPr>
              <w:t>RA4</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11DC14A8" w14:textId="648001B0" w:rsidR="00F50DF1" w:rsidRDefault="007A2AD2">
            <w:pPr>
              <w:pStyle w:val="LO-normal"/>
              <w:widowControl w:val="0"/>
              <w:spacing w:line="276" w:lineRule="auto"/>
              <w:jc w:val="center"/>
            </w:pPr>
            <w:r>
              <w:t>8</w:t>
            </w:r>
            <w:r w:rsidR="00BC6129">
              <w:t>,</w:t>
            </w:r>
            <w:r>
              <w:t>3</w:t>
            </w:r>
            <w:r w:rsidR="00BC6129">
              <w:t>%</w:t>
            </w:r>
          </w:p>
        </w:tc>
      </w:tr>
      <w:tr w:rsidR="00F50DF1" w14:paraId="2A186765" w14:textId="77777777" w:rsidTr="00A60824">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DA4812" w14:textId="4362A5E5" w:rsidR="00F50DF1" w:rsidRDefault="00000000">
            <w:pPr>
              <w:pStyle w:val="LO-normal"/>
              <w:widowControl w:val="0"/>
              <w:spacing w:line="276" w:lineRule="auto"/>
              <w:jc w:val="center"/>
              <w:rPr>
                <w:b/>
              </w:rPr>
            </w:pPr>
            <w:r>
              <w:rPr>
                <w:b/>
              </w:rPr>
              <w:t>UD 6</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220B9BF4" w14:textId="03E6434D" w:rsidR="00F50DF1" w:rsidRDefault="00D01EF8" w:rsidP="00D01EF8">
            <w:pPr>
              <w:pStyle w:val="LO-normal"/>
              <w:widowControl w:val="0"/>
              <w:spacing w:line="276" w:lineRule="auto"/>
              <w:jc w:val="both"/>
            </w:pPr>
            <w:r>
              <w:t>Instalación y configuración inicial de una PBX IP basada en Asterisk.</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326AA912" w14:textId="77777777" w:rsidR="00F50DF1" w:rsidRDefault="00000000">
            <w:pPr>
              <w:pStyle w:val="LO-normal"/>
              <w:widowControl w:val="0"/>
              <w:spacing w:line="276" w:lineRule="auto"/>
              <w:jc w:val="center"/>
              <w:rPr>
                <w:b/>
              </w:rPr>
            </w:pPr>
            <w:r>
              <w:rPr>
                <w:b/>
              </w:rPr>
              <w:t>RA5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40E4F1AE" w14:textId="1A81EEDA" w:rsidR="00F50DF1" w:rsidRDefault="00D01EF8">
            <w:pPr>
              <w:pStyle w:val="LO-normal"/>
              <w:widowControl w:val="0"/>
              <w:spacing w:line="276" w:lineRule="auto"/>
              <w:jc w:val="center"/>
            </w:pPr>
            <w:r>
              <w:t>2</w:t>
            </w:r>
            <w:r w:rsidR="00BC6129">
              <w:t>,</w:t>
            </w:r>
            <w:r w:rsidR="007A2AD2">
              <w:t>76</w:t>
            </w:r>
            <w:r>
              <w:t>%</w:t>
            </w:r>
          </w:p>
        </w:tc>
      </w:tr>
      <w:tr w:rsidR="00F50DF1" w14:paraId="26056B57" w14:textId="77777777" w:rsidTr="00A60824">
        <w:trPr>
          <w:trHeight w:val="291"/>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43569A" w14:textId="3B50CE49" w:rsidR="00F50DF1" w:rsidRDefault="00000000">
            <w:pPr>
              <w:pStyle w:val="LO-normal"/>
              <w:widowControl w:val="0"/>
              <w:spacing w:line="276" w:lineRule="auto"/>
              <w:jc w:val="center"/>
              <w:rPr>
                <w:b/>
              </w:rPr>
            </w:pPr>
            <w:r>
              <w:rPr>
                <w:b/>
              </w:rPr>
              <w:t>UD 7</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035DFB4F" w14:textId="1748CF1B" w:rsidR="00F50DF1" w:rsidRDefault="00D01EF8" w:rsidP="00D01EF8">
            <w:pPr>
              <w:pStyle w:val="LO-normal"/>
              <w:widowControl w:val="0"/>
              <w:spacing w:line="276" w:lineRule="auto"/>
              <w:jc w:val="both"/>
            </w:pPr>
            <w:r>
              <w:t xml:space="preserve">Aplicaciones de uso común en el </w:t>
            </w:r>
            <w:proofErr w:type="spellStart"/>
            <w:r>
              <w:t>dialplan</w:t>
            </w:r>
            <w:proofErr w:type="spellEnd"/>
            <w:r>
              <w:t xml:space="preserve"> de Asterisk.</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477EC35D" w14:textId="1D20F5F9" w:rsidR="00F50DF1" w:rsidRDefault="00000000">
            <w:pPr>
              <w:pStyle w:val="LO-normal"/>
              <w:widowControl w:val="0"/>
              <w:spacing w:line="276" w:lineRule="auto"/>
              <w:jc w:val="center"/>
              <w:rPr>
                <w:b/>
              </w:rPr>
            </w:pPr>
            <w:r>
              <w:rPr>
                <w:b/>
              </w:rPr>
              <w:t>RA</w:t>
            </w:r>
            <w:r w:rsidR="007A2AD2">
              <w:rPr>
                <w:b/>
              </w:rPr>
              <w:t>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6519B36E" w14:textId="2C7F4B5A" w:rsidR="00F50DF1" w:rsidRDefault="007A2AD2">
            <w:pPr>
              <w:pStyle w:val="LO-normal"/>
              <w:widowControl w:val="0"/>
              <w:spacing w:line="276" w:lineRule="auto"/>
              <w:jc w:val="center"/>
            </w:pPr>
            <w:r>
              <w:t>2</w:t>
            </w:r>
            <w:r w:rsidR="00BC6129">
              <w:t>,</w:t>
            </w:r>
            <w:r>
              <w:t>76</w:t>
            </w:r>
            <w:r w:rsidR="00BC6129">
              <w:t>%</w:t>
            </w:r>
          </w:p>
        </w:tc>
      </w:tr>
      <w:tr w:rsidR="00F50DF1" w14:paraId="7E53DE61" w14:textId="77777777" w:rsidTr="00A60824">
        <w:trPr>
          <w:trHeight w:val="28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8F39D0E" w14:textId="5DBFD72E" w:rsidR="00F50DF1" w:rsidRDefault="00000000">
            <w:pPr>
              <w:pStyle w:val="LO-normal"/>
              <w:widowControl w:val="0"/>
              <w:spacing w:line="276" w:lineRule="auto"/>
              <w:jc w:val="center"/>
              <w:rPr>
                <w:b/>
              </w:rPr>
            </w:pPr>
            <w:r>
              <w:rPr>
                <w:b/>
              </w:rPr>
              <w:t>UD 8</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74DD019E" w14:textId="5F800E19" w:rsidR="00F50DF1" w:rsidRDefault="00D01EF8" w:rsidP="00D01EF8">
            <w:pPr>
              <w:pStyle w:val="LO-normal"/>
              <w:widowControl w:val="0"/>
              <w:spacing w:line="276" w:lineRule="auto"/>
              <w:jc w:val="both"/>
            </w:pPr>
            <w:r>
              <w:t>Enlaces SIP en Asterisk.</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5D93FAF0" w14:textId="675E38B1" w:rsidR="00F50DF1" w:rsidRDefault="00000000">
            <w:pPr>
              <w:pStyle w:val="LO-normal"/>
              <w:widowControl w:val="0"/>
              <w:spacing w:line="276" w:lineRule="auto"/>
              <w:jc w:val="center"/>
              <w:rPr>
                <w:b/>
              </w:rPr>
            </w:pPr>
            <w:r>
              <w:rPr>
                <w:b/>
              </w:rPr>
              <w:t>RA</w:t>
            </w:r>
            <w:r w:rsidR="007A2AD2">
              <w:rPr>
                <w:b/>
              </w:rPr>
              <w:t>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110EC2CD" w14:textId="46EC7019" w:rsidR="00F50DF1" w:rsidRDefault="007A2AD2">
            <w:pPr>
              <w:pStyle w:val="LO-normal"/>
              <w:widowControl w:val="0"/>
              <w:spacing w:line="276" w:lineRule="auto"/>
              <w:jc w:val="center"/>
            </w:pPr>
            <w:r>
              <w:t>2</w:t>
            </w:r>
            <w:r w:rsidR="00BC6129">
              <w:t>,</w:t>
            </w:r>
            <w:r>
              <w:t>76</w:t>
            </w:r>
            <w:r w:rsidR="00BC6129">
              <w:t>%</w:t>
            </w:r>
          </w:p>
        </w:tc>
      </w:tr>
      <w:tr w:rsidR="00A60824" w14:paraId="273AAD94" w14:textId="77777777" w:rsidTr="00A60824">
        <w:trPr>
          <w:trHeight w:val="289"/>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A0EACA1" w14:textId="2C8613EA" w:rsidR="00A60824" w:rsidRDefault="00A60824">
            <w:pPr>
              <w:pStyle w:val="LO-normal"/>
              <w:widowControl w:val="0"/>
              <w:spacing w:line="276" w:lineRule="auto"/>
              <w:jc w:val="center"/>
              <w:rPr>
                <w:b/>
              </w:rPr>
            </w:pPr>
            <w:r>
              <w:rPr>
                <w:b/>
              </w:rPr>
              <w:t>UD 9</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2001A2D6" w14:textId="4BA5DDE6" w:rsidR="00A60824" w:rsidRDefault="00D01EF8" w:rsidP="00D01EF8">
            <w:pPr>
              <w:pStyle w:val="LO-normal"/>
              <w:widowControl w:val="0"/>
              <w:spacing w:line="276" w:lineRule="auto"/>
              <w:jc w:val="both"/>
            </w:pPr>
            <w:r>
              <w:t>Fundamentos de seguridad en la telefonía IP.</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79D0B971" w14:textId="55A0B8D2" w:rsidR="00A60824" w:rsidRDefault="00A60824">
            <w:pPr>
              <w:pStyle w:val="LO-normal"/>
              <w:widowControl w:val="0"/>
              <w:spacing w:line="276" w:lineRule="auto"/>
              <w:jc w:val="center"/>
              <w:rPr>
                <w:b/>
              </w:rPr>
            </w:pPr>
            <w:r>
              <w:rPr>
                <w:b/>
              </w:rPr>
              <w:t>RA</w:t>
            </w:r>
            <w:r w:rsidR="007A2AD2">
              <w:rPr>
                <w:b/>
              </w:rPr>
              <w:t>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57670BC0" w14:textId="372427B6" w:rsidR="00A60824" w:rsidRDefault="007A2AD2">
            <w:pPr>
              <w:pStyle w:val="LO-normal"/>
              <w:widowControl w:val="0"/>
              <w:spacing w:line="276" w:lineRule="auto"/>
              <w:jc w:val="center"/>
            </w:pPr>
            <w:r>
              <w:t>2</w:t>
            </w:r>
            <w:r w:rsidR="00BC6129">
              <w:t>,</w:t>
            </w:r>
            <w:r>
              <w:t>76</w:t>
            </w:r>
            <w:r w:rsidR="00BC6129">
              <w:t>%</w:t>
            </w:r>
          </w:p>
        </w:tc>
      </w:tr>
      <w:tr w:rsidR="00A60824" w14:paraId="76A2AC61" w14:textId="77777777" w:rsidTr="00A60824">
        <w:trPr>
          <w:trHeight w:val="267"/>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9DF015" w14:textId="262D6C2F" w:rsidR="00A60824" w:rsidRDefault="00A60824">
            <w:pPr>
              <w:pStyle w:val="LO-normal"/>
              <w:widowControl w:val="0"/>
              <w:spacing w:line="276" w:lineRule="auto"/>
              <w:jc w:val="center"/>
              <w:rPr>
                <w:b/>
              </w:rPr>
            </w:pPr>
            <w:r>
              <w:rPr>
                <w:b/>
              </w:rPr>
              <w:t>UD 10</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021053E3" w14:textId="51A306D7" w:rsidR="00A60824" w:rsidRDefault="00D01EF8" w:rsidP="00D01EF8">
            <w:pPr>
              <w:pStyle w:val="LO-normal"/>
              <w:widowControl w:val="0"/>
              <w:spacing w:line="276" w:lineRule="auto"/>
              <w:jc w:val="both"/>
            </w:pPr>
            <w:r>
              <w:t>Centralitas Asterisk con interfaz gráfica.</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476EE17D" w14:textId="3A7C98DC" w:rsidR="00A60824" w:rsidRDefault="00A60824">
            <w:pPr>
              <w:pStyle w:val="LO-normal"/>
              <w:widowControl w:val="0"/>
              <w:spacing w:line="276" w:lineRule="auto"/>
              <w:jc w:val="center"/>
              <w:rPr>
                <w:b/>
              </w:rPr>
            </w:pPr>
            <w:r>
              <w:rPr>
                <w:b/>
              </w:rPr>
              <w:t>RA</w:t>
            </w:r>
            <w:r w:rsidR="007A2AD2">
              <w:rPr>
                <w:b/>
              </w:rPr>
              <w:t>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3CD50D5" w14:textId="38B3364E" w:rsidR="00A60824" w:rsidRDefault="007A2AD2">
            <w:pPr>
              <w:pStyle w:val="LO-normal"/>
              <w:widowControl w:val="0"/>
              <w:spacing w:line="276" w:lineRule="auto"/>
              <w:jc w:val="center"/>
            </w:pPr>
            <w:r>
              <w:t>2</w:t>
            </w:r>
            <w:r w:rsidR="00BC6129">
              <w:t>,</w:t>
            </w:r>
            <w:r>
              <w:t>76</w:t>
            </w:r>
            <w:r w:rsidR="00BC6129">
              <w:t>%</w:t>
            </w:r>
          </w:p>
        </w:tc>
      </w:tr>
      <w:tr w:rsidR="00A60824" w14:paraId="49C30ED8" w14:textId="77777777" w:rsidTr="00A60824">
        <w:trPr>
          <w:trHeight w:val="27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585A0A" w14:textId="7DC38DA2" w:rsidR="00A60824" w:rsidRDefault="00A60824">
            <w:pPr>
              <w:pStyle w:val="LO-normal"/>
              <w:widowControl w:val="0"/>
              <w:spacing w:line="276" w:lineRule="auto"/>
              <w:jc w:val="center"/>
              <w:rPr>
                <w:b/>
              </w:rPr>
            </w:pPr>
            <w:r>
              <w:rPr>
                <w:b/>
              </w:rPr>
              <w:t>UD 11</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74831DE7" w14:textId="1D001F05" w:rsidR="00A60824" w:rsidRDefault="00D01EF8" w:rsidP="00D01EF8">
            <w:pPr>
              <w:pStyle w:val="LO-normal"/>
              <w:widowControl w:val="0"/>
              <w:spacing w:line="276" w:lineRule="auto"/>
              <w:jc w:val="both"/>
            </w:pPr>
            <w:r>
              <w:t>Centralita virtual en la nube.</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651F12D0" w14:textId="1428DA52" w:rsidR="00A60824" w:rsidRDefault="00A60824">
            <w:pPr>
              <w:pStyle w:val="LO-normal"/>
              <w:widowControl w:val="0"/>
              <w:spacing w:line="276" w:lineRule="auto"/>
              <w:jc w:val="center"/>
              <w:rPr>
                <w:b/>
              </w:rPr>
            </w:pPr>
            <w:r>
              <w:rPr>
                <w:b/>
              </w:rPr>
              <w:t>RA</w:t>
            </w:r>
            <w:r w:rsidR="007A2AD2">
              <w:rPr>
                <w:b/>
              </w:rPr>
              <w:t>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421A4FA" w14:textId="1FBE7B19" w:rsidR="00A60824" w:rsidRDefault="00D01EF8">
            <w:pPr>
              <w:pStyle w:val="LO-normal"/>
              <w:widowControl w:val="0"/>
              <w:spacing w:line="276" w:lineRule="auto"/>
              <w:jc w:val="center"/>
            </w:pPr>
            <w:r>
              <w:t>2</w:t>
            </w:r>
            <w:r w:rsidR="00BC6129">
              <w:t>,</w:t>
            </w:r>
            <w:r w:rsidR="007A2AD2">
              <w:t>76</w:t>
            </w:r>
            <w:r w:rsidR="00BC6129">
              <w:t>%</w:t>
            </w:r>
          </w:p>
        </w:tc>
      </w:tr>
      <w:tr w:rsidR="00A60824" w14:paraId="242FD66B" w14:textId="77777777" w:rsidTr="00A60824">
        <w:trPr>
          <w:trHeight w:val="274"/>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458FF7" w14:textId="4F434E9F" w:rsidR="00A60824" w:rsidRDefault="00A60824">
            <w:pPr>
              <w:pStyle w:val="LO-normal"/>
              <w:widowControl w:val="0"/>
              <w:spacing w:line="276" w:lineRule="auto"/>
              <w:jc w:val="center"/>
              <w:rPr>
                <w:b/>
              </w:rPr>
            </w:pPr>
            <w:r>
              <w:rPr>
                <w:b/>
              </w:rPr>
              <w:t>UD 1</w:t>
            </w:r>
            <w:r w:rsidR="007A2AD2">
              <w:rPr>
                <w:b/>
              </w:rPr>
              <w:t>2</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45B0E540" w14:textId="42D63685" w:rsidR="00A60824" w:rsidRDefault="00D01EF8" w:rsidP="00D01EF8">
            <w:pPr>
              <w:pStyle w:val="LO-normal"/>
              <w:widowControl w:val="0"/>
              <w:spacing w:line="276" w:lineRule="auto"/>
            </w:pPr>
            <w:r>
              <w:t>Prevención de riesgos laborales</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2E579F05" w14:textId="6C25E87A" w:rsidR="00A60824" w:rsidRDefault="00A60824">
            <w:pPr>
              <w:pStyle w:val="LO-normal"/>
              <w:widowControl w:val="0"/>
              <w:spacing w:line="276" w:lineRule="auto"/>
              <w:jc w:val="center"/>
              <w:rPr>
                <w:b/>
              </w:rPr>
            </w:pPr>
            <w:r>
              <w:rPr>
                <w:b/>
              </w:rPr>
              <w:t>RA</w:t>
            </w:r>
            <w:r w:rsidR="007A2AD2">
              <w:rPr>
                <w:b/>
              </w:rPr>
              <w:t>6</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27C4354" w14:textId="1E1A0E15" w:rsidR="00A60824" w:rsidRDefault="00D01EF8">
            <w:pPr>
              <w:pStyle w:val="LO-normal"/>
              <w:widowControl w:val="0"/>
              <w:spacing w:line="276" w:lineRule="auto"/>
              <w:jc w:val="center"/>
            </w:pPr>
            <w:r>
              <w:t>1</w:t>
            </w:r>
            <w:r w:rsidR="007A2AD2">
              <w:t>6</w:t>
            </w:r>
            <w:r w:rsidR="00BC6129">
              <w:t>,</w:t>
            </w:r>
            <w:r w:rsidR="007A2AD2">
              <w:t>6</w:t>
            </w:r>
            <w:r w:rsidR="00BC6129">
              <w:t>%</w:t>
            </w:r>
          </w:p>
        </w:tc>
      </w:tr>
      <w:tr w:rsidR="00F50DF1" w14:paraId="77A6CCCF" w14:textId="77777777" w:rsidTr="00A60824">
        <w:trPr>
          <w:trHeight w:val="315"/>
          <w:jc w:val="center"/>
        </w:trPr>
        <w:tc>
          <w:tcPr>
            <w:tcW w:w="8490"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72871A02" w14:textId="77777777" w:rsidR="00F50DF1" w:rsidRDefault="00000000">
            <w:pPr>
              <w:pStyle w:val="LO-normal"/>
              <w:widowControl w:val="0"/>
              <w:spacing w:line="276" w:lineRule="auto"/>
              <w:jc w:val="right"/>
              <w:rPr>
                <w:b/>
              </w:rPr>
            </w:pPr>
            <w:r>
              <w:rPr>
                <w:b/>
              </w:rPr>
              <w:t>TOTAL</w:t>
            </w:r>
          </w:p>
        </w:tc>
        <w:tc>
          <w:tcPr>
            <w:tcW w:w="106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3FDB8C9" w14:textId="77777777" w:rsidR="00F50DF1" w:rsidRDefault="00000000">
            <w:pPr>
              <w:pStyle w:val="LO-normal"/>
              <w:widowControl w:val="0"/>
              <w:spacing w:line="276" w:lineRule="auto"/>
              <w:jc w:val="center"/>
              <w:rPr>
                <w:b/>
              </w:rPr>
            </w:pPr>
            <w:r>
              <w:rPr>
                <w:b/>
              </w:rPr>
              <w:t>100,00%</w:t>
            </w:r>
          </w:p>
        </w:tc>
      </w:tr>
    </w:tbl>
    <w:p w14:paraId="550C2094" w14:textId="77777777" w:rsidR="00F50DF1" w:rsidRDefault="00F50DF1">
      <w:pPr>
        <w:pStyle w:val="LO-normal"/>
        <w:ind w:left="142"/>
        <w:jc w:val="both"/>
      </w:pPr>
    </w:p>
    <w:p w14:paraId="4D4A9F83" w14:textId="77777777" w:rsidR="00F50DF1" w:rsidRDefault="00000000">
      <w:pPr>
        <w:pStyle w:val="LO-normal"/>
        <w:ind w:firstLine="720"/>
        <w:jc w:val="both"/>
      </w:pPr>
      <w:r>
        <w:t>Obteniendo el 100% de la nota como calificación del módulo profesional. Es necesario indicar que es necesario superar todos los Resultados de Aprendizaje para poder considerar superado el módulo profesional, es decir, obtener una nota superior a 5 puntos sobre 10 en cada Resultado de Aprendizaje. A la hora de reflejar la calificación del módulo profesional en la plataforma Séneca, se hace redondeo a la baja, expresando dicha calificación con número entero. Las calificaciones de la primera y segunda evaluación serán la media de las calificaciones de los RA que se hayan completado hasta el momento de dichas evaluaciones, siguiendo el mismo criterio de superar todos los RA.</w:t>
      </w:r>
    </w:p>
    <w:p w14:paraId="42D644F3" w14:textId="77777777" w:rsidR="00F50DF1" w:rsidRDefault="00F50DF1">
      <w:pPr>
        <w:pStyle w:val="LO-normal"/>
        <w:ind w:left="142" w:firstLine="578"/>
        <w:jc w:val="both"/>
      </w:pPr>
    </w:p>
    <w:p w14:paraId="311FE862" w14:textId="77777777" w:rsidR="00F50DF1" w:rsidRDefault="00F50DF1">
      <w:pPr>
        <w:pStyle w:val="LO-normal"/>
      </w:pPr>
    </w:p>
    <w:p w14:paraId="3022C3BB" w14:textId="0A59A6AB" w:rsidR="00F50DF1" w:rsidRDefault="00F50DF1">
      <w:pPr>
        <w:pStyle w:val="Ttulo2"/>
      </w:pPr>
      <w:bookmarkStart w:id="19" w:name="_3j2qqm3"/>
      <w:bookmarkEnd w:id="19"/>
    </w:p>
    <w:p w14:paraId="40BBA564" w14:textId="77777777" w:rsidR="00F50DF1" w:rsidRDefault="00000000">
      <w:pPr>
        <w:pStyle w:val="Ttulo2"/>
      </w:pPr>
      <w:bookmarkStart w:id="20" w:name="_Toc210734965"/>
      <w:r>
        <w:t>6.5 Recuperación.</w:t>
      </w:r>
      <w:bookmarkEnd w:id="20"/>
      <w:r>
        <w:t xml:space="preserve"> </w:t>
      </w:r>
    </w:p>
    <w:p w14:paraId="79C4B99A" w14:textId="77777777" w:rsidR="00F50DF1" w:rsidRDefault="00F50DF1">
      <w:pPr>
        <w:pStyle w:val="LO-normal"/>
      </w:pPr>
    </w:p>
    <w:p w14:paraId="0B1145B4" w14:textId="77777777" w:rsidR="00F50DF1" w:rsidRDefault="00000000">
      <w:pPr>
        <w:pStyle w:val="LO-normal"/>
        <w:tabs>
          <w:tab w:val="left" w:pos="284"/>
        </w:tabs>
        <w:jc w:val="both"/>
        <w:rPr>
          <w:b/>
        </w:rPr>
      </w:pPr>
      <w:r>
        <w:tab/>
      </w:r>
      <w:r>
        <w:tab/>
        <w:t xml:space="preserve">Una vez finalizada la tercera evaluación, iniciado el periodo de recuperación, en el mes de junio, se realizarán distintas actividades evaluables, atendiendo a los RA no superados de cada alumno: </w:t>
      </w:r>
      <w:r>
        <w:rPr>
          <w:b/>
        </w:rPr>
        <w:t>Prueba escrita, prueba práctica, trabajo escrito (cuestionario).</w:t>
      </w:r>
      <w:r>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superados, pueda superar las pruebas en el tiempo de clase.</w:t>
      </w:r>
    </w:p>
    <w:p w14:paraId="30ABCE80" w14:textId="77777777" w:rsidR="00F50DF1" w:rsidRDefault="00F50DF1">
      <w:pPr>
        <w:pStyle w:val="LO-normal"/>
        <w:tabs>
          <w:tab w:val="left" w:pos="284"/>
        </w:tabs>
        <w:jc w:val="both"/>
      </w:pPr>
    </w:p>
    <w:p w14:paraId="4A1DE29C" w14:textId="77777777" w:rsidR="00F50DF1" w:rsidRDefault="00000000">
      <w:pPr>
        <w:pStyle w:val="Ttulo2"/>
        <w:tabs>
          <w:tab w:val="left" w:pos="284"/>
        </w:tabs>
        <w:jc w:val="both"/>
      </w:pPr>
      <w:bookmarkStart w:id="21" w:name="_Toc210734966"/>
      <w:r>
        <w:t>6.6 Procedimiento para la adaptación del alumnado que se matricula con el curso ya comenzado.</w:t>
      </w:r>
      <w:bookmarkEnd w:id="21"/>
      <w:r>
        <w:t xml:space="preserve"> </w:t>
      </w:r>
    </w:p>
    <w:p w14:paraId="778B59E7" w14:textId="77777777" w:rsidR="00F50DF1" w:rsidRDefault="00F50DF1">
      <w:pPr>
        <w:pStyle w:val="LO-normal"/>
        <w:tabs>
          <w:tab w:val="left" w:pos="284"/>
        </w:tabs>
        <w:jc w:val="both"/>
        <w:rPr>
          <w:b/>
        </w:rPr>
      </w:pPr>
    </w:p>
    <w:p w14:paraId="3804EDF3" w14:textId="77777777" w:rsidR="00F50DF1" w:rsidRDefault="00000000">
      <w:pPr>
        <w:pStyle w:val="LO-normal"/>
        <w:ind w:firstLine="720"/>
        <w:jc w:val="both"/>
      </w:pPr>
      <w: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w:t>
      </w:r>
      <w:proofErr w:type="spellStart"/>
      <w:r>
        <w:t>moodle</w:t>
      </w:r>
      <w:proofErr w:type="spellEnd"/>
      <w:r>
        <w:t xml:space="preserv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14:paraId="30296702" w14:textId="77777777" w:rsidR="00F50DF1" w:rsidRDefault="00F50DF1">
      <w:pPr>
        <w:pStyle w:val="LO-normal"/>
        <w:ind w:firstLine="720"/>
        <w:jc w:val="both"/>
      </w:pPr>
    </w:p>
    <w:p w14:paraId="3F618880" w14:textId="77777777" w:rsidR="00F50DF1" w:rsidRDefault="00000000">
      <w:pPr>
        <w:pStyle w:val="Ttulo1"/>
      </w:pPr>
      <w:bookmarkStart w:id="22" w:name="_Toc210734967"/>
      <w:r>
        <w:t>7 ACTIVIDADES DE RECUPERACIÓN DE MÓDULOS PENDIENTES DE EVALUACIÓN POSITIVA DEL CURSO ANTERIOR</w:t>
      </w:r>
      <w:bookmarkEnd w:id="22"/>
    </w:p>
    <w:p w14:paraId="1BBE6900" w14:textId="77777777" w:rsidR="00F50DF1" w:rsidRDefault="00F50DF1">
      <w:pPr>
        <w:pStyle w:val="LO-normal"/>
        <w:ind w:firstLine="720"/>
        <w:jc w:val="both"/>
      </w:pPr>
    </w:p>
    <w:p w14:paraId="72CED7F3" w14:textId="7E54B41B" w:rsidR="00F50DF1" w:rsidRDefault="00000000">
      <w:pPr>
        <w:pStyle w:val="LO-normal"/>
        <w:ind w:firstLine="720"/>
        <w:jc w:val="both"/>
      </w:pPr>
      <w:r>
        <w:t xml:space="preserve">Para el alumnado que ha optado por la matrícula completa en segundo curso del ciclo formativo, teniendo </w:t>
      </w:r>
      <w:r w:rsidR="00D01EF8">
        <w:t>este</w:t>
      </w:r>
      <w:r>
        <w:t xml:space="preserve"> módulo profesional pendiente, se desarrollarán pruebas Teórico - Prácticas, encaminadas a evaluar los Resultados de aprendizaje del módulo profesional.</w:t>
      </w:r>
    </w:p>
    <w:p w14:paraId="043F72E7" w14:textId="77777777" w:rsidR="00F50DF1" w:rsidRDefault="00000000">
      <w:pPr>
        <w:pStyle w:val="LO-normal"/>
        <w:jc w:val="both"/>
      </w:pPr>
      <w:r>
        <w:tab/>
        <w:t>Estas pruebas figuran como dos posibles oportunidades de superar el módulo profesional, coincidiendo con las “convocatorias excepcionales” a las que el alumno tiene derecho en el presente curso.</w:t>
      </w:r>
    </w:p>
    <w:p w14:paraId="1127B182" w14:textId="77777777" w:rsidR="00F50DF1" w:rsidRDefault="00000000">
      <w:pPr>
        <w:pStyle w:val="LO-normal"/>
        <w:jc w:val="both"/>
      </w:pPr>
      <w:r>
        <w:t>Las pruebas tienen la siguiente temporalización:</w:t>
      </w:r>
    </w:p>
    <w:p w14:paraId="3AD1746F" w14:textId="77777777" w:rsidR="00F50DF1" w:rsidRDefault="00000000">
      <w:pPr>
        <w:pStyle w:val="LO-normal"/>
        <w:numPr>
          <w:ilvl w:val="0"/>
          <w:numId w:val="1"/>
        </w:numPr>
        <w:jc w:val="both"/>
      </w:pPr>
      <w:r>
        <w:t xml:space="preserve">Finales del primer trimestre. Primera prueba de evaluación del módulo profesional, que sirve para obtener la calificación de la </w:t>
      </w:r>
      <w:r>
        <w:rPr>
          <w:b/>
        </w:rPr>
        <w:t>convocatoria excepcional primera.</w:t>
      </w:r>
    </w:p>
    <w:p w14:paraId="106CA69C" w14:textId="77777777" w:rsidR="00F50DF1" w:rsidRDefault="00000000">
      <w:pPr>
        <w:pStyle w:val="LO-normal"/>
        <w:numPr>
          <w:ilvl w:val="0"/>
          <w:numId w:val="1"/>
        </w:numPr>
        <w:jc w:val="both"/>
      </w:pPr>
      <w:r>
        <w:t xml:space="preserve">Finales del segundo trimestre. Segunda prueba de evaluación del módulo profesional, que sirve para obtener la calificación de la </w:t>
      </w:r>
      <w:r>
        <w:rPr>
          <w:b/>
        </w:rPr>
        <w:t>convocatoria excepcional segunda.</w:t>
      </w:r>
    </w:p>
    <w:p w14:paraId="334071CF" w14:textId="77777777" w:rsidR="00F50DF1" w:rsidRDefault="00F50DF1">
      <w:pPr>
        <w:pStyle w:val="LO-normal"/>
        <w:jc w:val="both"/>
      </w:pPr>
    </w:p>
    <w:p w14:paraId="4A5AE272" w14:textId="77777777" w:rsidR="00F50DF1" w:rsidRDefault="00F50DF1">
      <w:pPr>
        <w:pStyle w:val="LO-normal"/>
        <w:jc w:val="both"/>
      </w:pPr>
    </w:p>
    <w:p w14:paraId="1BAE1DDC" w14:textId="77777777" w:rsidR="00F50DF1" w:rsidRDefault="00F50DF1">
      <w:pPr>
        <w:pStyle w:val="LO-normal"/>
        <w:jc w:val="both"/>
      </w:pPr>
    </w:p>
    <w:p w14:paraId="01BC50BA" w14:textId="77777777" w:rsidR="00F50DF1" w:rsidRDefault="00F50DF1">
      <w:pPr>
        <w:pStyle w:val="LO-normal"/>
        <w:jc w:val="both"/>
      </w:pPr>
    </w:p>
    <w:p w14:paraId="30718DD8" w14:textId="77777777" w:rsidR="00F50DF1" w:rsidRDefault="00F50DF1">
      <w:pPr>
        <w:pStyle w:val="LO-normal"/>
        <w:jc w:val="both"/>
      </w:pPr>
    </w:p>
    <w:p w14:paraId="0F5B59A3" w14:textId="77777777" w:rsidR="00F50DF1" w:rsidRDefault="00F50DF1">
      <w:pPr>
        <w:pStyle w:val="LO-normal"/>
        <w:jc w:val="both"/>
      </w:pPr>
    </w:p>
    <w:p w14:paraId="3E8A753E" w14:textId="77777777" w:rsidR="00F50DF1" w:rsidRDefault="00F50DF1">
      <w:pPr>
        <w:pStyle w:val="LO-normal"/>
        <w:jc w:val="both"/>
      </w:pPr>
    </w:p>
    <w:p w14:paraId="60C099BF" w14:textId="77777777" w:rsidR="00F50DF1" w:rsidRDefault="00F50DF1">
      <w:pPr>
        <w:pStyle w:val="LO-normal"/>
        <w:jc w:val="both"/>
      </w:pPr>
    </w:p>
    <w:p w14:paraId="57D72680" w14:textId="77777777" w:rsidR="00F50DF1" w:rsidRDefault="00F50DF1">
      <w:pPr>
        <w:pStyle w:val="LO-normal"/>
        <w:jc w:val="both"/>
      </w:pPr>
    </w:p>
    <w:p w14:paraId="73ECEED6" w14:textId="77777777" w:rsidR="00F50DF1" w:rsidRDefault="00F50DF1">
      <w:pPr>
        <w:pStyle w:val="LO-normal"/>
        <w:jc w:val="both"/>
      </w:pPr>
    </w:p>
    <w:p w14:paraId="63938EFC" w14:textId="77777777" w:rsidR="00F50DF1" w:rsidRDefault="00F50DF1">
      <w:pPr>
        <w:pStyle w:val="LO-normal"/>
        <w:jc w:val="both"/>
      </w:pPr>
    </w:p>
    <w:p w14:paraId="2EE15481" w14:textId="77777777" w:rsidR="00F50DF1" w:rsidRDefault="00F50DF1">
      <w:pPr>
        <w:pStyle w:val="LO-normal"/>
        <w:jc w:val="both"/>
      </w:pPr>
    </w:p>
    <w:p w14:paraId="1573B57A" w14:textId="77777777" w:rsidR="00F50DF1" w:rsidRDefault="00F50DF1">
      <w:pPr>
        <w:pStyle w:val="LO-normal"/>
        <w:jc w:val="both"/>
      </w:pPr>
    </w:p>
    <w:p w14:paraId="72512A02" w14:textId="77777777" w:rsidR="00F50DF1" w:rsidRDefault="00000000">
      <w:pPr>
        <w:pStyle w:val="Ttulo1"/>
      </w:pPr>
      <w:bookmarkStart w:id="23" w:name="_Toc210734968"/>
      <w:r>
        <w:t>8 MÓDULOS TRANSVERSALES</w:t>
      </w:r>
      <w:bookmarkEnd w:id="23"/>
    </w:p>
    <w:p w14:paraId="2EC57EAC" w14:textId="77777777" w:rsidR="00F50DF1" w:rsidRDefault="00F50DF1">
      <w:pPr>
        <w:pStyle w:val="LO-normal"/>
        <w:ind w:firstLine="720"/>
        <w:jc w:val="both"/>
      </w:pPr>
    </w:p>
    <w:p w14:paraId="69994E58" w14:textId="2C5B9FF3" w:rsidR="00F50DF1" w:rsidRDefault="00000000">
      <w:pPr>
        <w:pStyle w:val="LO-normal"/>
        <w:ind w:firstLine="720"/>
        <w:jc w:val="both"/>
      </w:pPr>
      <w:r>
        <w:t>Se tratarán en cada caso las cuestiones relativas a la seguridad trabajando con corriente eléctrica, así como relativas a cualquier herramienta de uso para un técnico de instalaciones de telecomunicaciones que nos veamos en la necesidad de utilizar en las prácticas.</w:t>
      </w:r>
    </w:p>
    <w:p w14:paraId="395F7936" w14:textId="77777777" w:rsidR="00F50DF1" w:rsidRDefault="00F50DF1">
      <w:pPr>
        <w:pStyle w:val="LO-normal"/>
        <w:ind w:firstLine="720"/>
        <w:jc w:val="both"/>
      </w:pPr>
    </w:p>
    <w:p w14:paraId="1EB9CE08" w14:textId="77777777" w:rsidR="00F50DF1" w:rsidRDefault="00000000">
      <w:pPr>
        <w:pStyle w:val="Ttulo1"/>
      </w:pPr>
      <w:bookmarkStart w:id="24" w:name="_3whwml4"/>
      <w:bookmarkEnd w:id="24"/>
      <w:r>
        <w:br w:type="page"/>
      </w:r>
    </w:p>
    <w:p w14:paraId="5921D256" w14:textId="77777777" w:rsidR="00F50DF1" w:rsidRDefault="00000000">
      <w:pPr>
        <w:pStyle w:val="Ttulo1"/>
      </w:pPr>
      <w:bookmarkStart w:id="25" w:name="_Toc210734969"/>
      <w:r>
        <w:lastRenderedPageBreak/>
        <w:t>9 ACTIVIDADES COMPLEMENTARIAS Y EXTRAESCOLARES</w:t>
      </w:r>
      <w:bookmarkEnd w:id="25"/>
    </w:p>
    <w:p w14:paraId="018F0763" w14:textId="77777777" w:rsidR="00F50DF1" w:rsidRDefault="00F50DF1">
      <w:pPr>
        <w:pStyle w:val="LO-normal"/>
        <w:ind w:firstLine="720"/>
        <w:jc w:val="both"/>
      </w:pPr>
    </w:p>
    <w:p w14:paraId="671B01C8" w14:textId="77777777" w:rsidR="00F50DF1" w:rsidRDefault="00000000">
      <w:pPr>
        <w:pStyle w:val="LO-normal"/>
        <w:ind w:firstLine="720"/>
        <w:jc w:val="both"/>
      </w:pPr>
      <w:r>
        <w:t>No se tienen previstas, pero en todo caso realizarán las previstas para el grupo por el departamento de electrónica.</w:t>
      </w:r>
    </w:p>
    <w:p w14:paraId="122044EE" w14:textId="77777777" w:rsidR="00F50DF1" w:rsidRDefault="00F50DF1">
      <w:pPr>
        <w:pStyle w:val="LO-normal"/>
        <w:ind w:firstLine="720"/>
        <w:jc w:val="both"/>
      </w:pPr>
    </w:p>
    <w:p w14:paraId="7B011348" w14:textId="77777777" w:rsidR="00F50DF1" w:rsidRDefault="00000000">
      <w:pPr>
        <w:pStyle w:val="Ttulo1"/>
      </w:pPr>
      <w:bookmarkStart w:id="26" w:name="_Toc210734970"/>
      <w:r>
        <w:t>10 ATENCIÓN A LA DIVERSIDAD Y ADAPTACIONES CURRICULARES</w:t>
      </w:r>
      <w:bookmarkEnd w:id="26"/>
    </w:p>
    <w:p w14:paraId="734DB387" w14:textId="77777777" w:rsidR="00F50DF1" w:rsidRDefault="00F50DF1">
      <w:pPr>
        <w:pStyle w:val="LO-normal"/>
        <w:ind w:firstLine="720"/>
        <w:jc w:val="both"/>
      </w:pPr>
    </w:p>
    <w:p w14:paraId="06ED4459" w14:textId="77777777" w:rsidR="00F50DF1" w:rsidRDefault="00F50DF1">
      <w:pPr>
        <w:pStyle w:val="LO-normal"/>
        <w:jc w:val="both"/>
      </w:pPr>
    </w:p>
    <w:p w14:paraId="5763B903" w14:textId="77777777" w:rsidR="00F50DF1" w:rsidRDefault="00000000">
      <w:pPr>
        <w:pStyle w:val="Ttulo1"/>
      </w:pPr>
      <w:bookmarkStart w:id="27" w:name="_Toc210734971"/>
      <w:r>
        <w:t>11 PROCEDIMIENTO DE SEGUIMIENTO DE LA PROGRAMACIÓN</w:t>
      </w:r>
      <w:bookmarkEnd w:id="27"/>
    </w:p>
    <w:p w14:paraId="27BD8826" w14:textId="77777777" w:rsidR="00F50DF1" w:rsidRDefault="00F50DF1">
      <w:pPr>
        <w:pStyle w:val="LO-normal"/>
        <w:keepNext/>
        <w:jc w:val="both"/>
      </w:pPr>
    </w:p>
    <w:p w14:paraId="2D1CEE66" w14:textId="77777777" w:rsidR="00F50DF1" w:rsidRDefault="00000000">
      <w:pPr>
        <w:pStyle w:val="LO-normal"/>
        <w:keepNext/>
        <w:ind w:firstLine="720"/>
        <w:jc w:val="both"/>
        <w:rPr>
          <w:color w:val="000000"/>
        </w:rPr>
      </w:pPr>
      <w:r>
        <w:rPr>
          <w:color w:val="000000"/>
        </w:rPr>
        <w:t>El seguimiento de esta programación didáctica se llevará mediante la programación corta o de aula que se elaborará, a diario, en el cuaderno del profesor.</w:t>
      </w:r>
    </w:p>
    <w:p w14:paraId="49F29BAA" w14:textId="77777777" w:rsidR="00F50DF1" w:rsidRDefault="00F50DF1">
      <w:pPr>
        <w:pStyle w:val="LO-normal"/>
      </w:pPr>
    </w:p>
    <w:p w14:paraId="7B4AB613" w14:textId="77777777" w:rsidR="00F50DF1" w:rsidRDefault="00000000">
      <w:pPr>
        <w:pStyle w:val="Ttulo1"/>
      </w:pPr>
      <w:bookmarkStart w:id="28" w:name="_1pxezwc"/>
      <w:bookmarkEnd w:id="28"/>
      <w:r>
        <w:br w:type="page"/>
      </w:r>
    </w:p>
    <w:p w14:paraId="7C37F7A0" w14:textId="77777777" w:rsidR="00F50DF1" w:rsidRDefault="00000000">
      <w:pPr>
        <w:pStyle w:val="Ttulo1"/>
      </w:pPr>
      <w:bookmarkStart w:id="29" w:name="_Toc210734972"/>
      <w:r>
        <w:lastRenderedPageBreak/>
        <w:t>12 BLOQUES TEMÁTICOS Y UNIDADES DIDÁCTICAS SEGÚN BLOQUES TEMÁTICOS Y TEMPORALIZACIÓN</w:t>
      </w:r>
      <w:bookmarkEnd w:id="29"/>
    </w:p>
    <w:p w14:paraId="0A23B7BB" w14:textId="77777777" w:rsidR="00F50DF1" w:rsidRDefault="00F50DF1">
      <w:pPr>
        <w:pStyle w:val="LO-normal"/>
        <w:keepNext/>
        <w:ind w:left="142"/>
        <w:jc w:val="both"/>
        <w:rPr>
          <w:b/>
        </w:rPr>
      </w:pPr>
    </w:p>
    <w:p w14:paraId="174C2520" w14:textId="77777777" w:rsidR="00F50DF1" w:rsidRDefault="00000000">
      <w:pPr>
        <w:pStyle w:val="LO-normal"/>
        <w:jc w:val="both"/>
        <w:rPr>
          <w:b/>
          <w:bCs/>
        </w:rPr>
      </w:pPr>
      <w:r>
        <w:rPr>
          <w:b/>
          <w:bCs/>
        </w:rPr>
        <w:t>(MÓDULOS DE 1º)</w:t>
      </w:r>
    </w:p>
    <w:p w14:paraId="5F390C33" w14:textId="77777777" w:rsidR="00F50DF1" w:rsidRDefault="00F50DF1">
      <w:pPr>
        <w:pStyle w:val="LO-normal"/>
        <w:jc w:val="both"/>
      </w:pPr>
    </w:p>
    <w:tbl>
      <w:tblPr>
        <w:tblStyle w:val="TableNormal"/>
        <w:tblW w:w="9635" w:type="dxa"/>
        <w:tblInd w:w="0" w:type="dxa"/>
        <w:tblLook w:val="0600" w:firstRow="0" w:lastRow="0" w:firstColumn="0" w:lastColumn="0" w:noHBand="1" w:noVBand="1"/>
      </w:tblPr>
      <w:tblGrid>
        <w:gridCol w:w="2838"/>
        <w:gridCol w:w="2435"/>
        <w:gridCol w:w="2437"/>
        <w:gridCol w:w="1925"/>
      </w:tblGrid>
      <w:tr w:rsidR="00F50DF1" w14:paraId="2EDD56FE" w14:textId="77777777">
        <w:tc>
          <w:tcPr>
            <w:tcW w:w="2838"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A95D69F" w14:textId="77777777" w:rsidR="00F50DF1" w:rsidRDefault="00000000">
            <w:pPr>
              <w:pStyle w:val="LO-normal"/>
              <w:widowControl w:val="0"/>
              <w:jc w:val="center"/>
              <w:rPr>
                <w:b/>
              </w:rPr>
            </w:pPr>
            <w:r>
              <w:rPr>
                <w:b/>
              </w:rPr>
              <w:t>1ªEV</w:t>
            </w:r>
          </w:p>
        </w:tc>
        <w:tc>
          <w:tcPr>
            <w:tcW w:w="243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1576049" w14:textId="77777777" w:rsidR="00F50DF1" w:rsidRDefault="00000000">
            <w:pPr>
              <w:pStyle w:val="LO-normal"/>
              <w:widowControl w:val="0"/>
              <w:jc w:val="center"/>
              <w:rPr>
                <w:b/>
              </w:rPr>
            </w:pPr>
            <w:r>
              <w:rPr>
                <w:b/>
              </w:rPr>
              <w:t>2ªEV</w:t>
            </w:r>
          </w:p>
        </w:tc>
        <w:tc>
          <w:tcPr>
            <w:tcW w:w="243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015B826" w14:textId="77777777" w:rsidR="00F50DF1" w:rsidRDefault="00000000">
            <w:pPr>
              <w:pStyle w:val="LO-normal"/>
              <w:widowControl w:val="0"/>
              <w:jc w:val="center"/>
              <w:rPr>
                <w:b/>
              </w:rPr>
            </w:pPr>
            <w:r>
              <w:rPr>
                <w:b/>
              </w:rPr>
              <w:t xml:space="preserve">3ªEV </w:t>
            </w:r>
          </w:p>
        </w:tc>
        <w:tc>
          <w:tcPr>
            <w:tcW w:w="192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C46454B" w14:textId="77777777" w:rsidR="00F50DF1" w:rsidRDefault="00000000">
            <w:pPr>
              <w:pStyle w:val="LO-normal"/>
              <w:widowControl w:val="0"/>
              <w:jc w:val="center"/>
              <w:rPr>
                <w:b/>
              </w:rPr>
            </w:pPr>
            <w:r>
              <w:rPr>
                <w:b/>
              </w:rPr>
              <w:t>EV FINAL</w:t>
            </w:r>
          </w:p>
        </w:tc>
      </w:tr>
      <w:tr w:rsidR="00F50DF1" w14:paraId="0F2EAC2D"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7C5F14C7" w14:textId="77777777" w:rsidR="00F50DF1" w:rsidRDefault="00000000">
            <w:pPr>
              <w:pStyle w:val="LO-normal"/>
              <w:widowControl w:val="0"/>
              <w:jc w:val="center"/>
            </w:pPr>
            <w:r>
              <w:t>SEPTIEMBRE - DICIEMBRE</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66AD1392" w14:textId="77777777" w:rsidR="00F50DF1" w:rsidRDefault="00000000">
            <w:pPr>
              <w:pStyle w:val="LO-normal"/>
              <w:widowControl w:val="0"/>
              <w:jc w:val="center"/>
            </w:pPr>
            <w:r>
              <w:t>ENERO - MARZO</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18D4BCDB" w14:textId="77777777" w:rsidR="00F50DF1" w:rsidRDefault="00000000">
            <w:pPr>
              <w:pStyle w:val="LO-normal"/>
              <w:widowControl w:val="0"/>
              <w:jc w:val="center"/>
            </w:pPr>
            <w:r>
              <w:t>ABRIL - MAYO</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345DD7DB" w14:textId="77777777" w:rsidR="00F50DF1" w:rsidRDefault="00000000">
            <w:pPr>
              <w:pStyle w:val="LO-normal"/>
              <w:widowControl w:val="0"/>
              <w:jc w:val="center"/>
            </w:pPr>
            <w:r>
              <w:t>JUNIO</w:t>
            </w:r>
          </w:p>
        </w:tc>
      </w:tr>
      <w:tr w:rsidR="00F50DF1" w14:paraId="63E80F81"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0C8FF5FE" w14:textId="77777777" w:rsidR="00F50DF1" w:rsidRDefault="00000000">
            <w:pPr>
              <w:pStyle w:val="LO-normal"/>
              <w:widowControl w:val="0"/>
              <w:jc w:val="center"/>
            </w:pPr>
            <w:r>
              <w:t>UNIDADES</w:t>
            </w:r>
          </w:p>
          <w:p w14:paraId="09DCDB3B" w14:textId="51BC9C44" w:rsidR="00F50DF1" w:rsidRDefault="00000000">
            <w:pPr>
              <w:pStyle w:val="LO-normal"/>
              <w:widowControl w:val="0"/>
              <w:jc w:val="center"/>
            </w:pPr>
            <w:r>
              <w:t>1, 2, 3</w:t>
            </w:r>
            <w:r w:rsidR="00EB3305">
              <w:t>, 4 y 1</w:t>
            </w:r>
            <w:r w:rsidR="00E927C9">
              <w:t>2</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78D3249F" w14:textId="77777777" w:rsidR="00F50DF1" w:rsidRDefault="00000000">
            <w:pPr>
              <w:pStyle w:val="LO-normal"/>
              <w:widowControl w:val="0"/>
              <w:jc w:val="center"/>
            </w:pPr>
            <w:r>
              <w:t>UNIDADES</w:t>
            </w:r>
          </w:p>
          <w:p w14:paraId="5730DED2" w14:textId="66F5CD5B" w:rsidR="00F50DF1" w:rsidRDefault="00000000">
            <w:pPr>
              <w:pStyle w:val="LO-normal"/>
              <w:widowControl w:val="0"/>
              <w:jc w:val="center"/>
            </w:pPr>
            <w:r>
              <w:t>5, 6</w:t>
            </w:r>
            <w:r w:rsidR="00EB3305">
              <w:t>, 7, 8 y 9</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08E11042" w14:textId="77777777" w:rsidR="00F50DF1" w:rsidRDefault="00000000">
            <w:pPr>
              <w:pStyle w:val="LO-normal"/>
              <w:widowControl w:val="0"/>
              <w:jc w:val="center"/>
            </w:pPr>
            <w:r>
              <w:t>UNIDADES</w:t>
            </w:r>
          </w:p>
          <w:p w14:paraId="3D397205" w14:textId="647C24DA" w:rsidR="00F50DF1" w:rsidRDefault="00EB3305">
            <w:pPr>
              <w:pStyle w:val="LO-normal"/>
              <w:widowControl w:val="0"/>
              <w:jc w:val="center"/>
            </w:pPr>
            <w:r>
              <w:t>10</w:t>
            </w:r>
            <w:r w:rsidR="003D4EC3">
              <w:t xml:space="preserve"> y </w:t>
            </w:r>
            <w:r>
              <w:t>11</w:t>
            </w:r>
          </w:p>
          <w:p w14:paraId="5FD7EC93" w14:textId="77777777" w:rsidR="00F50DF1" w:rsidRDefault="00000000">
            <w:pPr>
              <w:pStyle w:val="LO-normal"/>
              <w:widowControl w:val="0"/>
              <w:jc w:val="center"/>
              <w:rPr>
                <w:b/>
                <w:bCs/>
              </w:rPr>
            </w:pPr>
            <w:r>
              <w:rPr>
                <w:b/>
                <w:bCs/>
              </w:rPr>
              <w:t>FFEOE</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799BBD88" w14:textId="77777777" w:rsidR="00F50DF1" w:rsidRDefault="00000000">
            <w:pPr>
              <w:pStyle w:val="LO-normal"/>
              <w:widowControl w:val="0"/>
              <w:jc w:val="center"/>
            </w:pPr>
            <w:r>
              <w:t>(UNIDADES)</w:t>
            </w:r>
          </w:p>
          <w:p w14:paraId="66C30D74" w14:textId="303EF77E" w:rsidR="00F50DF1" w:rsidRDefault="00000000">
            <w:pPr>
              <w:pStyle w:val="LO-normal"/>
              <w:widowControl w:val="0"/>
              <w:jc w:val="center"/>
            </w:pPr>
            <w:r>
              <w:t>1, 2, 3, 4, 5, 6, 7, 8</w:t>
            </w:r>
            <w:r w:rsidR="00EB3305">
              <w:t xml:space="preserve">, 9, 10, 11, </w:t>
            </w:r>
            <w:r w:rsidR="00E927C9">
              <w:t xml:space="preserve">y </w:t>
            </w:r>
            <w:r w:rsidR="00EB3305">
              <w:t>12</w:t>
            </w:r>
          </w:p>
        </w:tc>
      </w:tr>
    </w:tbl>
    <w:p w14:paraId="58A7A513" w14:textId="77777777" w:rsidR="00F50DF1" w:rsidRDefault="00F50DF1">
      <w:pPr>
        <w:pStyle w:val="Ttulo2"/>
        <w:jc w:val="both"/>
      </w:pPr>
    </w:p>
    <w:p w14:paraId="1C2EE1DD" w14:textId="77777777" w:rsidR="00F50DF1" w:rsidRDefault="00F50DF1">
      <w:pPr>
        <w:pStyle w:val="Ttulo2"/>
        <w:jc w:val="both"/>
      </w:pPr>
    </w:p>
    <w:p w14:paraId="4D9B9714" w14:textId="77777777" w:rsidR="00F50DF1" w:rsidRDefault="00F50DF1">
      <w:pPr>
        <w:pStyle w:val="LO-normal"/>
        <w:jc w:val="both"/>
        <w:rPr>
          <w:b/>
        </w:rPr>
      </w:pPr>
    </w:p>
    <w:p w14:paraId="64FFB228" w14:textId="77777777" w:rsidR="00F50DF1" w:rsidRDefault="00000000">
      <w:pPr>
        <w:pStyle w:val="Ttulo2"/>
        <w:jc w:val="both"/>
      </w:pPr>
      <w:bookmarkStart w:id="30" w:name="_Toc210734973"/>
      <w:r>
        <w:t>12.1. Bloques temáticos.</w:t>
      </w:r>
      <w:bookmarkEnd w:id="30"/>
    </w:p>
    <w:p w14:paraId="406284D8" w14:textId="77777777" w:rsidR="00F50DF1" w:rsidRDefault="00F50DF1">
      <w:pPr>
        <w:pStyle w:val="LO-normal"/>
        <w:jc w:val="both"/>
      </w:pPr>
    </w:p>
    <w:tbl>
      <w:tblPr>
        <w:tblStyle w:val="TableNormal"/>
        <w:tblW w:w="9585" w:type="dxa"/>
        <w:jc w:val="center"/>
        <w:tblInd w:w="0" w:type="dxa"/>
        <w:tblCellMar>
          <w:top w:w="0" w:type="dxa"/>
          <w:left w:w="108" w:type="dxa"/>
          <w:bottom w:w="0" w:type="dxa"/>
          <w:right w:w="108" w:type="dxa"/>
        </w:tblCellMar>
        <w:tblLook w:val="0000" w:firstRow="0" w:lastRow="0" w:firstColumn="0" w:lastColumn="0" w:noHBand="0" w:noVBand="0"/>
      </w:tblPr>
      <w:tblGrid>
        <w:gridCol w:w="1094"/>
        <w:gridCol w:w="8491"/>
      </w:tblGrid>
      <w:tr w:rsidR="00F50DF1" w14:paraId="63175625"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shd w:val="clear" w:color="auto" w:fill="A4C2F4"/>
          </w:tcPr>
          <w:p w14:paraId="1E8F23EB" w14:textId="77777777" w:rsidR="00F50DF1" w:rsidRDefault="00000000">
            <w:pPr>
              <w:pStyle w:val="LO-normal"/>
              <w:spacing w:before="120" w:after="120"/>
              <w:jc w:val="center"/>
            </w:pPr>
            <w:r>
              <w:rPr>
                <w:b/>
              </w:rPr>
              <w:t>Bloque</w:t>
            </w:r>
          </w:p>
        </w:tc>
        <w:tc>
          <w:tcPr>
            <w:tcW w:w="8491" w:type="dxa"/>
            <w:tcBorders>
              <w:top w:val="single" w:sz="12" w:space="0" w:color="000000"/>
              <w:left w:val="single" w:sz="12" w:space="0" w:color="000000"/>
              <w:bottom w:val="single" w:sz="12" w:space="0" w:color="000000"/>
              <w:right w:val="single" w:sz="12" w:space="0" w:color="000000"/>
            </w:tcBorders>
            <w:shd w:val="clear" w:color="auto" w:fill="A4C2F4"/>
          </w:tcPr>
          <w:p w14:paraId="7461B2DA" w14:textId="77777777" w:rsidR="00F50DF1" w:rsidRDefault="00000000">
            <w:pPr>
              <w:pStyle w:val="LO-normal"/>
              <w:spacing w:before="120" w:after="120"/>
              <w:jc w:val="center"/>
            </w:pPr>
            <w:r>
              <w:rPr>
                <w:b/>
              </w:rPr>
              <w:t>Título</w:t>
            </w:r>
          </w:p>
        </w:tc>
      </w:tr>
      <w:tr w:rsidR="00F50DF1" w14:paraId="3AAD2283"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tcPr>
          <w:p w14:paraId="1150BA83" w14:textId="77777777" w:rsidR="00F50DF1" w:rsidRDefault="00000000">
            <w:pPr>
              <w:pStyle w:val="LO-normal"/>
              <w:spacing w:before="120" w:after="120"/>
              <w:jc w:val="center"/>
            </w:pPr>
            <w:r>
              <w:t>1</w:t>
            </w:r>
          </w:p>
        </w:tc>
        <w:tc>
          <w:tcPr>
            <w:tcW w:w="8491" w:type="dxa"/>
            <w:tcBorders>
              <w:top w:val="single" w:sz="12" w:space="0" w:color="000000"/>
              <w:left w:val="single" w:sz="12" w:space="0" w:color="000000"/>
              <w:bottom w:val="single" w:sz="12" w:space="0" w:color="000000"/>
              <w:right w:val="single" w:sz="12" w:space="0" w:color="000000"/>
            </w:tcBorders>
          </w:tcPr>
          <w:p w14:paraId="610FEABC" w14:textId="6844827C" w:rsidR="00F50DF1" w:rsidRDefault="00730BC4">
            <w:pPr>
              <w:pStyle w:val="LO-normal"/>
              <w:spacing w:before="120" w:after="120"/>
              <w:jc w:val="center"/>
            </w:pPr>
            <w:r>
              <w:t>Telefonía analógica</w:t>
            </w:r>
          </w:p>
        </w:tc>
      </w:tr>
      <w:tr w:rsidR="00F50DF1" w14:paraId="0BB103A9"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tcPr>
          <w:p w14:paraId="1F11CADE" w14:textId="77777777" w:rsidR="00F50DF1" w:rsidRDefault="00000000">
            <w:pPr>
              <w:pStyle w:val="LO-normal"/>
              <w:spacing w:before="120" w:after="120"/>
              <w:jc w:val="center"/>
            </w:pPr>
            <w:r>
              <w:t>2</w:t>
            </w:r>
          </w:p>
        </w:tc>
        <w:tc>
          <w:tcPr>
            <w:tcW w:w="8491" w:type="dxa"/>
            <w:tcBorders>
              <w:top w:val="single" w:sz="12" w:space="0" w:color="000000"/>
              <w:left w:val="single" w:sz="12" w:space="0" w:color="000000"/>
              <w:bottom w:val="single" w:sz="12" w:space="0" w:color="000000"/>
              <w:right w:val="single" w:sz="12" w:space="0" w:color="000000"/>
            </w:tcBorders>
          </w:tcPr>
          <w:p w14:paraId="08A060DF" w14:textId="50D7A7C3" w:rsidR="00F50DF1" w:rsidRDefault="00730BC4">
            <w:pPr>
              <w:pStyle w:val="LO-normal"/>
              <w:spacing w:before="120" w:after="120"/>
              <w:jc w:val="center"/>
            </w:pPr>
            <w:r>
              <w:t>Centralitas telefónicas</w:t>
            </w:r>
            <w:r w:rsidR="005C7FD1">
              <w:t xml:space="preserve"> </w:t>
            </w:r>
          </w:p>
        </w:tc>
      </w:tr>
      <w:tr w:rsidR="00730BC4" w14:paraId="395CF6F0" w14:textId="77777777" w:rsidTr="00730BC4">
        <w:trPr>
          <w:jc w:val="center"/>
        </w:trPr>
        <w:tc>
          <w:tcPr>
            <w:tcW w:w="1094" w:type="dxa"/>
            <w:tcBorders>
              <w:top w:val="single" w:sz="12" w:space="0" w:color="000000"/>
              <w:left w:val="single" w:sz="12" w:space="0" w:color="000000"/>
              <w:bottom w:val="single" w:sz="12" w:space="0" w:color="000000"/>
              <w:right w:val="single" w:sz="12" w:space="0" w:color="000000"/>
            </w:tcBorders>
          </w:tcPr>
          <w:p w14:paraId="2FEE3595" w14:textId="29FEFF48" w:rsidR="00730BC4" w:rsidRDefault="003D4EC3">
            <w:pPr>
              <w:pStyle w:val="LO-normal"/>
              <w:spacing w:before="120" w:after="120"/>
              <w:jc w:val="center"/>
            </w:pPr>
            <w:r>
              <w:t>3</w:t>
            </w:r>
          </w:p>
        </w:tc>
        <w:tc>
          <w:tcPr>
            <w:tcW w:w="8491" w:type="dxa"/>
            <w:tcBorders>
              <w:top w:val="single" w:sz="12" w:space="0" w:color="000000"/>
              <w:left w:val="single" w:sz="12" w:space="0" w:color="000000"/>
              <w:bottom w:val="single" w:sz="12" w:space="0" w:color="000000"/>
              <w:right w:val="single" w:sz="12" w:space="0" w:color="000000"/>
            </w:tcBorders>
          </w:tcPr>
          <w:p w14:paraId="608A6BF8" w14:textId="3C8B7919" w:rsidR="00730BC4" w:rsidRDefault="00730BC4">
            <w:pPr>
              <w:pStyle w:val="LO-normal"/>
              <w:spacing w:before="120" w:after="120"/>
              <w:jc w:val="center"/>
            </w:pPr>
            <w:r>
              <w:t>Riesgos laborales</w:t>
            </w:r>
          </w:p>
        </w:tc>
      </w:tr>
    </w:tbl>
    <w:p w14:paraId="20E62A29" w14:textId="77777777" w:rsidR="00F50DF1" w:rsidRDefault="00F50DF1">
      <w:pPr>
        <w:pStyle w:val="LO-normal"/>
        <w:ind w:left="567"/>
        <w:jc w:val="both"/>
        <w:rPr>
          <w:u w:val="single"/>
        </w:rPr>
      </w:pPr>
    </w:p>
    <w:p w14:paraId="38EC307A" w14:textId="77777777" w:rsidR="00F50DF1" w:rsidRDefault="00000000">
      <w:pPr>
        <w:pStyle w:val="Ttulo2"/>
        <w:jc w:val="both"/>
      </w:pPr>
      <w:bookmarkStart w:id="31" w:name="_Toc210734974"/>
      <w:r>
        <w:t>12.2. Relación de unidades didácticas y temporalización prevista.</w:t>
      </w:r>
      <w:bookmarkEnd w:id="31"/>
    </w:p>
    <w:p w14:paraId="580C7A08" w14:textId="77777777" w:rsidR="00F50DF1" w:rsidRDefault="00F50DF1">
      <w:pPr>
        <w:pStyle w:val="LO-normal"/>
        <w:jc w:val="both"/>
      </w:pPr>
    </w:p>
    <w:tbl>
      <w:tblPr>
        <w:tblStyle w:val="TableNormal"/>
        <w:tblW w:w="9660" w:type="dxa"/>
        <w:jc w:val="center"/>
        <w:tblInd w:w="0" w:type="dxa"/>
        <w:tblCellMar>
          <w:top w:w="0" w:type="dxa"/>
          <w:left w:w="108" w:type="dxa"/>
          <w:bottom w:w="0" w:type="dxa"/>
          <w:right w:w="108" w:type="dxa"/>
        </w:tblCellMar>
        <w:tblLook w:val="0000" w:firstRow="0" w:lastRow="0" w:firstColumn="0" w:lastColumn="0" w:noHBand="0" w:noVBand="0"/>
      </w:tblPr>
      <w:tblGrid>
        <w:gridCol w:w="1379"/>
        <w:gridCol w:w="570"/>
        <w:gridCol w:w="6451"/>
        <w:gridCol w:w="1260"/>
      </w:tblGrid>
      <w:tr w:rsidR="00F50DF1" w14:paraId="3AD9A2FB" w14:textId="77777777" w:rsidTr="00730BC4">
        <w:trPr>
          <w:jc w:val="center"/>
        </w:trPr>
        <w:tc>
          <w:tcPr>
            <w:tcW w:w="137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1B26A35" w14:textId="77777777" w:rsidR="00F50DF1" w:rsidRDefault="00000000">
            <w:pPr>
              <w:pStyle w:val="LO-normal"/>
              <w:jc w:val="center"/>
            </w:pPr>
            <w:r>
              <w:rPr>
                <w:b/>
              </w:rPr>
              <w:t>Bloque Temático</w:t>
            </w:r>
          </w:p>
        </w:tc>
        <w:tc>
          <w:tcPr>
            <w:tcW w:w="57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4A16345" w14:textId="77777777" w:rsidR="00F50DF1" w:rsidRDefault="00000000">
            <w:pPr>
              <w:pStyle w:val="LO-normal"/>
              <w:jc w:val="center"/>
            </w:pPr>
            <w:r>
              <w:rPr>
                <w:b/>
              </w:rPr>
              <w:t>UD</w:t>
            </w:r>
          </w:p>
        </w:tc>
        <w:tc>
          <w:tcPr>
            <w:tcW w:w="6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E6A3D30" w14:textId="77777777" w:rsidR="00F50DF1" w:rsidRDefault="00000000">
            <w:pPr>
              <w:pStyle w:val="LO-normal"/>
              <w:jc w:val="center"/>
            </w:pPr>
            <w:r>
              <w:rPr>
                <w:b/>
              </w:rPr>
              <w:t>Título</w:t>
            </w:r>
          </w:p>
        </w:tc>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BA1C39" w14:textId="77777777" w:rsidR="00F50DF1" w:rsidRDefault="00000000">
            <w:pPr>
              <w:pStyle w:val="LO-normal"/>
              <w:jc w:val="center"/>
            </w:pPr>
            <w:r>
              <w:rPr>
                <w:b/>
              </w:rPr>
              <w:t>HORAS</w:t>
            </w:r>
          </w:p>
        </w:tc>
      </w:tr>
      <w:tr w:rsidR="00F50DF1" w14:paraId="02FAB8F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4A4E3CCB" w14:textId="77777777" w:rsidR="00F50DF1"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367F07C5" w14:textId="77777777" w:rsidR="00F50DF1"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4259EA1B" w14:textId="3AB2889E" w:rsidR="00F50DF1" w:rsidRDefault="00730BC4" w:rsidP="00730BC4">
            <w:pPr>
              <w:pStyle w:val="LO-normal"/>
              <w:jc w:val="both"/>
            </w:pPr>
            <w:r>
              <w:t>Fundamentos de la telefonía Analógica.</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0E76E9F9" w14:textId="270EE095" w:rsidR="00F50DF1" w:rsidRDefault="00B45786">
            <w:pPr>
              <w:pStyle w:val="LO-normal"/>
              <w:jc w:val="center"/>
            </w:pPr>
            <w:r>
              <w:t>1</w:t>
            </w:r>
            <w:r w:rsidR="003D4EC3">
              <w:t>4</w:t>
            </w:r>
          </w:p>
        </w:tc>
      </w:tr>
      <w:tr w:rsidR="00F50DF1" w14:paraId="78D8C8AD"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796CED1" w14:textId="77777777" w:rsidR="00F50DF1"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1F892822" w14:textId="77777777" w:rsidR="00F50DF1"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2</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6BD562A9" w14:textId="69208837" w:rsidR="00F50DF1" w:rsidRDefault="00730BC4" w:rsidP="00730BC4">
            <w:pPr>
              <w:pStyle w:val="LO-normal"/>
              <w:jc w:val="both"/>
            </w:pPr>
            <w:r>
              <w:t>Conexión y señalización en la telefonía analógica.</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7436E414" w14:textId="754DB96B" w:rsidR="00F50DF1" w:rsidRDefault="00B45786">
            <w:pPr>
              <w:pStyle w:val="LO-normal"/>
              <w:jc w:val="center"/>
            </w:pPr>
            <w:r>
              <w:t>1</w:t>
            </w:r>
            <w:r w:rsidR="003D4EC3">
              <w:t>4</w:t>
            </w:r>
          </w:p>
        </w:tc>
      </w:tr>
      <w:tr w:rsidR="00F50DF1" w14:paraId="7D5B6024"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2F9786F7" w14:textId="77777777" w:rsidR="00F50DF1"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63217DC8" w14:textId="77777777" w:rsidR="00F50DF1" w:rsidRDefault="00000000">
            <w:pPr>
              <w:pStyle w:val="LO-normal"/>
              <w:jc w:val="center"/>
            </w:pPr>
            <w:r>
              <w:t>3</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16E34982" w14:textId="27420D6E" w:rsidR="00F50DF1" w:rsidRDefault="00730BC4" w:rsidP="00730BC4">
            <w:pPr>
              <w:pStyle w:val="LO-normal"/>
              <w:jc w:val="both"/>
            </w:pPr>
            <w:r>
              <w:t>Fundamentos de la RDSI.</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2887D0A0" w14:textId="45B885C2" w:rsidR="00F50DF1" w:rsidRDefault="00B45786">
            <w:pPr>
              <w:pStyle w:val="LO-normal"/>
              <w:jc w:val="center"/>
            </w:pPr>
            <w:r>
              <w:t>1</w:t>
            </w:r>
            <w:r w:rsidR="003D4EC3">
              <w:t>4</w:t>
            </w:r>
          </w:p>
        </w:tc>
      </w:tr>
      <w:tr w:rsidR="00F50DF1" w14:paraId="482FE0B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35843300" w14:textId="30FFF880" w:rsidR="00F50DF1"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2BA54C76" w14:textId="77777777" w:rsidR="00F50DF1" w:rsidRDefault="00000000">
            <w:pPr>
              <w:pStyle w:val="LO-normal"/>
              <w:jc w:val="center"/>
            </w:pPr>
            <w:r>
              <w:t>4</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7F730CF3" w14:textId="49A9882B" w:rsidR="00F50DF1" w:rsidRDefault="00730BC4" w:rsidP="00730BC4">
            <w:pPr>
              <w:pStyle w:val="LO-normal"/>
              <w:jc w:val="both"/>
            </w:pPr>
            <w:r>
              <w:t>Características y funciones de una centralita.</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7BC4CE6B" w14:textId="158B6FB7" w:rsidR="00F50DF1" w:rsidRDefault="003D4EC3">
            <w:pPr>
              <w:pStyle w:val="LO-normal"/>
              <w:jc w:val="center"/>
            </w:pPr>
            <w:r>
              <w:t>14</w:t>
            </w:r>
          </w:p>
        </w:tc>
      </w:tr>
      <w:tr w:rsidR="00F50DF1" w14:paraId="0AD404E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FCCEACD" w14:textId="30B3EA27" w:rsidR="00F50DF1"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2358B342" w14:textId="77777777" w:rsidR="00F50DF1" w:rsidRDefault="00000000">
            <w:pPr>
              <w:pStyle w:val="LO-normal"/>
              <w:jc w:val="center"/>
            </w:pPr>
            <w:r>
              <w:t>5</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1CE1BD53" w14:textId="368E0460" w:rsidR="00F50DF1" w:rsidRDefault="00730BC4" w:rsidP="00730BC4">
            <w:pPr>
              <w:pStyle w:val="LO-normal"/>
              <w:jc w:val="both"/>
            </w:pPr>
            <w:r>
              <w:t>Fundamentos de la telefonía IP.</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1B28E488" w14:textId="1BA07D99" w:rsidR="00F50DF1" w:rsidRDefault="00000000">
            <w:pPr>
              <w:pStyle w:val="LO-normal"/>
              <w:jc w:val="center"/>
            </w:pPr>
            <w:r>
              <w:t>1</w:t>
            </w:r>
            <w:r w:rsidR="003D4EC3">
              <w:t>3</w:t>
            </w:r>
          </w:p>
        </w:tc>
      </w:tr>
      <w:tr w:rsidR="00F50DF1" w14:paraId="7704BD8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02CD0769" w14:textId="5A7FCDFB" w:rsidR="00F50DF1"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0EA1F36E" w14:textId="77777777" w:rsidR="00F50DF1" w:rsidRDefault="00000000">
            <w:pPr>
              <w:pStyle w:val="LO-normal"/>
              <w:jc w:val="center"/>
            </w:pPr>
            <w:r>
              <w:t>6</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760483D9" w14:textId="60E5DCB3" w:rsidR="00F50DF1" w:rsidRDefault="00730BC4" w:rsidP="00730BC4">
            <w:pPr>
              <w:pStyle w:val="LO-normal"/>
              <w:jc w:val="both"/>
            </w:pPr>
            <w:r>
              <w:t>Instalación y configuración inicial de una PBX IP basada en Asterisk.</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26431837" w14:textId="33F1F370" w:rsidR="00F50DF1" w:rsidRDefault="00000000">
            <w:pPr>
              <w:pStyle w:val="LO-normal"/>
              <w:jc w:val="center"/>
            </w:pPr>
            <w:r>
              <w:t>1</w:t>
            </w:r>
            <w:r w:rsidR="003D4EC3">
              <w:t>3</w:t>
            </w:r>
          </w:p>
        </w:tc>
      </w:tr>
      <w:tr w:rsidR="00F50DF1" w14:paraId="2D4B6DA7"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0BE81C85" w14:textId="56D4C6C5" w:rsidR="00F50DF1" w:rsidRDefault="00730BC4">
            <w:pPr>
              <w:pStyle w:val="LO-normal"/>
              <w:jc w:val="center"/>
            </w:pPr>
            <w:r>
              <w:lastRenderedPageBreak/>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629AD595" w14:textId="77777777" w:rsidR="00F50DF1" w:rsidRDefault="00000000">
            <w:pPr>
              <w:pStyle w:val="LO-normal"/>
              <w:jc w:val="center"/>
            </w:pPr>
            <w:r>
              <w:t>7</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6900A8F7" w14:textId="71E61A07" w:rsidR="00F50DF1" w:rsidRDefault="00730BC4" w:rsidP="00730BC4">
            <w:pPr>
              <w:pStyle w:val="LO-normal"/>
              <w:jc w:val="both"/>
            </w:pPr>
            <w:r>
              <w:t xml:space="preserve">Aplicaciones de uso común en el </w:t>
            </w:r>
            <w:proofErr w:type="spellStart"/>
            <w:r>
              <w:t>dialplan</w:t>
            </w:r>
            <w:proofErr w:type="spellEnd"/>
            <w:r>
              <w:t xml:space="preserve"> de Asterisk.</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595F04E3" w14:textId="0F6CC772" w:rsidR="00F50DF1" w:rsidRDefault="00B45786">
            <w:pPr>
              <w:pStyle w:val="LO-normal"/>
              <w:jc w:val="center"/>
            </w:pPr>
            <w:r>
              <w:t>1</w:t>
            </w:r>
            <w:r w:rsidR="003D4EC3">
              <w:t>3</w:t>
            </w:r>
          </w:p>
        </w:tc>
      </w:tr>
      <w:tr w:rsidR="00F50DF1" w14:paraId="1559D412"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41BA7CCE" w14:textId="42E948A8" w:rsidR="00F50DF1"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2A52BC36" w14:textId="77777777" w:rsidR="00F50DF1" w:rsidRDefault="00000000">
            <w:pPr>
              <w:pStyle w:val="LO-normal"/>
              <w:jc w:val="center"/>
            </w:pPr>
            <w:r>
              <w:t>8</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430B2122" w14:textId="5376340C" w:rsidR="00F50DF1" w:rsidRDefault="00730BC4" w:rsidP="00730BC4">
            <w:pPr>
              <w:pStyle w:val="LO-normal"/>
              <w:jc w:val="both"/>
            </w:pPr>
            <w:r>
              <w:t>Enlaces SIP en Asterisk.</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1D02F410" w14:textId="4537A12C" w:rsidR="00F50DF1" w:rsidRDefault="00000000">
            <w:pPr>
              <w:pStyle w:val="LO-normal"/>
              <w:jc w:val="center"/>
            </w:pPr>
            <w:r>
              <w:t>1</w:t>
            </w:r>
            <w:r w:rsidR="003D4EC3">
              <w:t>3</w:t>
            </w:r>
          </w:p>
        </w:tc>
      </w:tr>
      <w:tr w:rsidR="00730BC4" w14:paraId="1B519B7F"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70FB33D2" w14:textId="24C717A7" w:rsidR="00730BC4"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6FFFE8C9" w14:textId="04E32435" w:rsidR="00730BC4" w:rsidRDefault="00730BC4">
            <w:pPr>
              <w:pStyle w:val="LO-normal"/>
              <w:jc w:val="center"/>
            </w:pPr>
            <w:r>
              <w:t>9</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47925DA2" w14:textId="4DE738AF" w:rsidR="00730BC4" w:rsidRDefault="00730BC4" w:rsidP="00730BC4">
            <w:pPr>
              <w:pStyle w:val="LO-normal"/>
              <w:jc w:val="both"/>
            </w:pPr>
            <w:r>
              <w:t>Fundamentos de seguridad en la telefonía IP.</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551ED802" w14:textId="5DDD62B4" w:rsidR="00730BC4" w:rsidRDefault="00B45786">
            <w:pPr>
              <w:pStyle w:val="LO-normal"/>
              <w:jc w:val="center"/>
            </w:pPr>
            <w:r>
              <w:t>1</w:t>
            </w:r>
            <w:r w:rsidR="003D4EC3">
              <w:t>3</w:t>
            </w:r>
          </w:p>
        </w:tc>
      </w:tr>
      <w:tr w:rsidR="00730BC4" w14:paraId="0E782B4E"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438E3C74" w14:textId="3321F83F" w:rsidR="00730BC4"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42B207E8" w14:textId="0403FF9B" w:rsidR="00730BC4" w:rsidRDefault="00730BC4">
            <w:pPr>
              <w:pStyle w:val="LO-normal"/>
              <w:jc w:val="center"/>
            </w:pPr>
            <w:r>
              <w:t>10</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42E619FC" w14:textId="21055B27" w:rsidR="00730BC4" w:rsidRDefault="00730BC4" w:rsidP="00730BC4">
            <w:pPr>
              <w:pStyle w:val="LO-normal"/>
              <w:jc w:val="both"/>
            </w:pPr>
            <w:r>
              <w:t>Centralitas Asterisk con interfaz gráfica.</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107FB610" w14:textId="23EE9A67" w:rsidR="00730BC4" w:rsidRDefault="00B45786">
            <w:pPr>
              <w:pStyle w:val="LO-normal"/>
              <w:jc w:val="center"/>
            </w:pPr>
            <w:r>
              <w:t>1</w:t>
            </w:r>
            <w:r w:rsidR="003D4EC3">
              <w:t>3</w:t>
            </w:r>
          </w:p>
        </w:tc>
      </w:tr>
      <w:tr w:rsidR="00730BC4" w14:paraId="54917575"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AF65A4F" w14:textId="6B53FD31" w:rsidR="00730BC4" w:rsidRDefault="00730BC4">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07F377BF" w14:textId="7D16B951" w:rsidR="00730BC4" w:rsidRDefault="00730BC4">
            <w:pPr>
              <w:pStyle w:val="LO-normal"/>
              <w:jc w:val="center"/>
            </w:pPr>
            <w:r>
              <w:t>11</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2245955C" w14:textId="79727C55" w:rsidR="00730BC4" w:rsidRDefault="00730BC4" w:rsidP="00730BC4">
            <w:pPr>
              <w:pStyle w:val="LO-normal"/>
              <w:jc w:val="both"/>
            </w:pPr>
            <w:r>
              <w:t>Centralita virtual en la nube.</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627F9C06" w14:textId="6A3C5028" w:rsidR="00730BC4" w:rsidRDefault="00B45786">
            <w:pPr>
              <w:pStyle w:val="LO-normal"/>
              <w:jc w:val="center"/>
            </w:pPr>
            <w:r>
              <w:t>1</w:t>
            </w:r>
            <w:r w:rsidR="003D4EC3">
              <w:t>3</w:t>
            </w:r>
          </w:p>
        </w:tc>
      </w:tr>
      <w:tr w:rsidR="00730BC4" w14:paraId="6FAFBFB9" w14:textId="77777777" w:rsidTr="00730BC4">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703379C8" w14:textId="445B1451" w:rsidR="00730BC4" w:rsidRDefault="00730BC4">
            <w:pPr>
              <w:pStyle w:val="LO-normal"/>
              <w:jc w:val="center"/>
            </w:pPr>
            <w:r>
              <w:t>4</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01D3EF96" w14:textId="33652E83" w:rsidR="00730BC4" w:rsidRDefault="00730BC4">
            <w:pPr>
              <w:pStyle w:val="LO-normal"/>
              <w:jc w:val="center"/>
            </w:pPr>
            <w:r>
              <w:t>1</w:t>
            </w:r>
            <w:r w:rsidR="003D4EC3">
              <w:t>2</w:t>
            </w:r>
          </w:p>
        </w:tc>
        <w:tc>
          <w:tcPr>
            <w:tcW w:w="6451" w:type="dxa"/>
            <w:tcBorders>
              <w:top w:val="single" w:sz="12" w:space="0" w:color="000000"/>
              <w:left w:val="single" w:sz="12" w:space="0" w:color="000000"/>
              <w:bottom w:val="single" w:sz="12" w:space="0" w:color="000000"/>
              <w:right w:val="single" w:sz="12" w:space="0" w:color="000000"/>
            </w:tcBorders>
            <w:vAlign w:val="center"/>
          </w:tcPr>
          <w:p w14:paraId="3A9B0B29" w14:textId="75795167" w:rsidR="00730BC4" w:rsidRDefault="00730BC4" w:rsidP="00730BC4">
            <w:pPr>
              <w:pStyle w:val="LO-normal"/>
              <w:jc w:val="both"/>
            </w:pPr>
            <w:r>
              <w:t>Prevención de riesgos laborales.</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6907EA2D" w14:textId="609611D7" w:rsidR="00730BC4" w:rsidRDefault="00B45786">
            <w:pPr>
              <w:pStyle w:val="LO-normal"/>
              <w:jc w:val="center"/>
            </w:pPr>
            <w:r>
              <w:t>1</w:t>
            </w:r>
            <w:r w:rsidR="003D4EC3">
              <w:t>3</w:t>
            </w:r>
          </w:p>
        </w:tc>
      </w:tr>
      <w:tr w:rsidR="00F50DF1" w14:paraId="436CFBB0" w14:textId="77777777" w:rsidTr="00730BC4">
        <w:trPr>
          <w:trHeight w:val="806"/>
          <w:jc w:val="center"/>
        </w:trPr>
        <w:tc>
          <w:tcPr>
            <w:tcW w:w="8400" w:type="dxa"/>
            <w:gridSpan w:val="3"/>
            <w:tcBorders>
              <w:top w:val="single" w:sz="12" w:space="0" w:color="000000"/>
              <w:left w:val="single" w:sz="12" w:space="0" w:color="000000"/>
              <w:bottom w:val="single" w:sz="12" w:space="0" w:color="000000"/>
              <w:right w:val="single" w:sz="12" w:space="0" w:color="000000"/>
            </w:tcBorders>
            <w:vAlign w:val="center"/>
          </w:tcPr>
          <w:p w14:paraId="32296A3E" w14:textId="77777777" w:rsidR="00F50DF1" w:rsidRDefault="00000000">
            <w:pPr>
              <w:pStyle w:val="LO-normal"/>
              <w:jc w:val="right"/>
              <w:rPr>
                <w:b/>
                <w:sz w:val="28"/>
                <w:szCs w:val="28"/>
              </w:rPr>
            </w:pPr>
            <w:r>
              <w:rPr>
                <w:b/>
                <w:sz w:val="28"/>
                <w:szCs w:val="28"/>
              </w:rPr>
              <w:t>FFEOE</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79DD8CBC" w14:textId="10E64DE8" w:rsidR="00F50DF1" w:rsidRDefault="00000000">
            <w:pPr>
              <w:pStyle w:val="LO-normal"/>
              <w:jc w:val="center"/>
            </w:pPr>
            <w:r>
              <w:t>1</w:t>
            </w:r>
            <w:r w:rsidR="00A665B3">
              <w:t>2</w:t>
            </w:r>
          </w:p>
        </w:tc>
      </w:tr>
    </w:tbl>
    <w:p w14:paraId="47005E49" w14:textId="77777777" w:rsidR="00F50DF1" w:rsidRDefault="00F50DF1">
      <w:pPr>
        <w:pStyle w:val="Ttulo2"/>
        <w:jc w:val="both"/>
      </w:pPr>
    </w:p>
    <w:p w14:paraId="742DFE11" w14:textId="77777777" w:rsidR="00F50DF1" w:rsidRDefault="00F50DF1">
      <w:pPr>
        <w:pStyle w:val="Ttulo2"/>
        <w:jc w:val="both"/>
      </w:pPr>
    </w:p>
    <w:p w14:paraId="2378D36E" w14:textId="77777777" w:rsidR="00F50DF1" w:rsidRDefault="00000000">
      <w:pPr>
        <w:pStyle w:val="Ttulo2"/>
        <w:jc w:val="both"/>
      </w:pPr>
      <w:bookmarkStart w:id="32" w:name="_Toc210734975"/>
      <w:r>
        <w:t>12.3 FFEOE</w:t>
      </w:r>
      <w:bookmarkEnd w:id="32"/>
    </w:p>
    <w:p w14:paraId="6D53E32C" w14:textId="77777777" w:rsidR="00F50DF1" w:rsidRDefault="00F50DF1">
      <w:pPr>
        <w:pStyle w:val="LO-normal"/>
        <w:keepNext/>
        <w:ind w:firstLine="720"/>
        <w:jc w:val="both"/>
      </w:pPr>
    </w:p>
    <w:p w14:paraId="463F0260" w14:textId="17FA468A" w:rsidR="00F50DF1" w:rsidRDefault="00000000">
      <w:pPr>
        <w:pStyle w:val="LO-normal"/>
        <w:keepNext/>
        <w:ind w:firstLine="720"/>
        <w:jc w:val="both"/>
      </w:pPr>
      <w:r>
        <w:t>Durante el presente curso, los alumnos desarrollarán 1</w:t>
      </w:r>
      <w:r w:rsidR="002373C7">
        <w:t>00</w:t>
      </w:r>
      <w:r>
        <w:t xml:space="preserve">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14:paraId="7A4AEC39" w14:textId="77777777" w:rsidR="00F50DF1" w:rsidRDefault="00F50DF1">
      <w:pPr>
        <w:pStyle w:val="LO-normal"/>
        <w:keepNext/>
        <w:ind w:firstLine="720"/>
        <w:jc w:val="both"/>
      </w:pPr>
    </w:p>
    <w:p w14:paraId="27552E43" w14:textId="77777777" w:rsidR="00F50DF1" w:rsidRDefault="00000000">
      <w:pPr>
        <w:pStyle w:val="LO-normal"/>
        <w:keepNext/>
        <w:ind w:firstLine="720"/>
        <w:jc w:val="both"/>
      </w:pPr>
      <w:r>
        <w:t>Los alumnos que no realicen FFEOE, asistirán al centro y realizarán actividades de refuerzo de los CE que correspondan a la FFEOE, según el plan inicial del departamento.</w:t>
      </w:r>
    </w:p>
    <w:p w14:paraId="09DC7505" w14:textId="77777777" w:rsidR="00F50DF1" w:rsidRDefault="00F50DF1">
      <w:pPr>
        <w:pStyle w:val="Ttulo1"/>
      </w:pPr>
    </w:p>
    <w:p w14:paraId="6981E887" w14:textId="77777777" w:rsidR="00F50DF1" w:rsidRDefault="00F50DF1">
      <w:pPr>
        <w:pStyle w:val="LO-normal"/>
        <w:jc w:val="both"/>
      </w:pPr>
    </w:p>
    <w:p w14:paraId="37C26739" w14:textId="77777777" w:rsidR="00F50DF1" w:rsidRDefault="00F50DF1">
      <w:pPr>
        <w:pStyle w:val="LO-normal"/>
        <w:jc w:val="both"/>
      </w:pPr>
    </w:p>
    <w:p w14:paraId="37FEC9ED" w14:textId="77777777" w:rsidR="00F50DF1" w:rsidRDefault="00F50DF1">
      <w:pPr>
        <w:pStyle w:val="LO-normal"/>
        <w:jc w:val="both"/>
      </w:pPr>
    </w:p>
    <w:p w14:paraId="4495693B" w14:textId="77777777" w:rsidR="00F50DF1" w:rsidRDefault="00F50DF1">
      <w:pPr>
        <w:pStyle w:val="LO-normal"/>
        <w:jc w:val="both"/>
      </w:pPr>
    </w:p>
    <w:p w14:paraId="32F2D7FF" w14:textId="77777777" w:rsidR="00F50DF1" w:rsidRDefault="00F50DF1">
      <w:pPr>
        <w:pStyle w:val="LO-normal"/>
        <w:jc w:val="both"/>
      </w:pPr>
    </w:p>
    <w:p w14:paraId="29552A21" w14:textId="77777777" w:rsidR="00F50DF1" w:rsidRDefault="00F50DF1">
      <w:pPr>
        <w:pStyle w:val="LO-normal"/>
        <w:jc w:val="both"/>
      </w:pPr>
    </w:p>
    <w:p w14:paraId="433DFB52" w14:textId="77777777" w:rsidR="00F50DF1" w:rsidRDefault="00F50DF1">
      <w:pPr>
        <w:pStyle w:val="LO-normal"/>
        <w:jc w:val="both"/>
      </w:pPr>
    </w:p>
    <w:p w14:paraId="3BDF4FA2" w14:textId="77777777" w:rsidR="00F50DF1" w:rsidRDefault="00F50DF1">
      <w:pPr>
        <w:pStyle w:val="LO-normal"/>
        <w:jc w:val="both"/>
      </w:pPr>
    </w:p>
    <w:p w14:paraId="00FEC156" w14:textId="77777777" w:rsidR="00F50DF1" w:rsidRDefault="00F50DF1">
      <w:pPr>
        <w:pStyle w:val="LO-normal"/>
        <w:jc w:val="both"/>
      </w:pPr>
    </w:p>
    <w:p w14:paraId="7F14066E" w14:textId="77777777" w:rsidR="003D4EC3" w:rsidRDefault="003D4EC3">
      <w:pPr>
        <w:pStyle w:val="LO-normal"/>
        <w:jc w:val="both"/>
      </w:pPr>
    </w:p>
    <w:p w14:paraId="5D6C299C" w14:textId="77777777" w:rsidR="003D4EC3" w:rsidRDefault="003D4EC3">
      <w:pPr>
        <w:pStyle w:val="LO-normal"/>
        <w:jc w:val="both"/>
      </w:pPr>
    </w:p>
    <w:p w14:paraId="22F717B0" w14:textId="77777777" w:rsidR="003D4EC3" w:rsidRDefault="003D4EC3">
      <w:pPr>
        <w:pStyle w:val="LO-normal"/>
        <w:jc w:val="both"/>
      </w:pPr>
    </w:p>
    <w:p w14:paraId="4F16BEED" w14:textId="77777777" w:rsidR="003D4EC3" w:rsidRDefault="003D4EC3">
      <w:pPr>
        <w:pStyle w:val="LO-normal"/>
        <w:jc w:val="both"/>
      </w:pPr>
    </w:p>
    <w:p w14:paraId="484BBEA8" w14:textId="77777777" w:rsidR="00F50DF1" w:rsidRDefault="00F50DF1">
      <w:pPr>
        <w:pStyle w:val="LO-normal"/>
        <w:jc w:val="both"/>
      </w:pPr>
    </w:p>
    <w:p w14:paraId="1CDE18A3" w14:textId="77777777" w:rsidR="00F50DF1" w:rsidRDefault="00F50DF1">
      <w:pPr>
        <w:pStyle w:val="LO-normal"/>
        <w:jc w:val="both"/>
      </w:pPr>
    </w:p>
    <w:p w14:paraId="3041EF2D" w14:textId="77777777" w:rsidR="00F50DF1" w:rsidRDefault="00000000">
      <w:pPr>
        <w:pStyle w:val="Ttulo1"/>
        <w:widowControl w:val="0"/>
        <w:tabs>
          <w:tab w:val="right" w:pos="12000"/>
        </w:tabs>
        <w:spacing w:before="60"/>
        <w:rPr>
          <w:color w:val="000000"/>
          <w:sz w:val="24"/>
          <w:szCs w:val="24"/>
        </w:rPr>
      </w:pPr>
      <w:bookmarkStart w:id="33" w:name="docs-internal-guid-0b404c07-7fff-bbc4-e3"/>
      <w:bookmarkStart w:id="34" w:name="_Toc210734976"/>
      <w:bookmarkEnd w:id="33"/>
      <w:r>
        <w:rPr>
          <w:color w:val="000000"/>
          <w:sz w:val="24"/>
          <w:szCs w:val="24"/>
        </w:rPr>
        <w:lastRenderedPageBreak/>
        <w:t>13. UNIDADES DIDÁCTICAS</w:t>
      </w:r>
      <w:bookmarkEnd w:id="34"/>
    </w:p>
    <w:p w14:paraId="7BCC5A44" w14:textId="77777777" w:rsidR="005C3C02" w:rsidRPr="005C3C02" w:rsidRDefault="005C3C02" w:rsidP="005C3C02">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F50DF1" w14:paraId="3D222615" w14:textId="77777777">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814E90"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UD 1</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7AFD383" w14:textId="32965C12" w:rsidR="00F50DF1" w:rsidRDefault="000C339E">
            <w:pPr>
              <w:pStyle w:val="Contenidodelatabla"/>
              <w:spacing w:line="288" w:lineRule="auto"/>
              <w:jc w:val="center"/>
              <w:rPr>
                <w:rFonts w:ascii="Arial;sans-serif" w:hAnsi="Arial;sans-serif"/>
                <w:b/>
                <w:color w:val="000000"/>
              </w:rPr>
            </w:pPr>
            <w:r w:rsidRPr="000C339E">
              <w:rPr>
                <w:rFonts w:ascii="Arial;sans-serif" w:hAnsi="Arial;sans-serif"/>
                <w:b/>
                <w:color w:val="000000"/>
              </w:rPr>
              <w:t>Fundamentos de la telefonía analógica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F522353" w14:textId="5266552E" w:rsidR="00F50DF1" w:rsidRDefault="000C339E">
            <w:pPr>
              <w:pStyle w:val="Contenidodelatabla"/>
              <w:spacing w:line="288" w:lineRule="auto"/>
              <w:jc w:val="center"/>
              <w:rPr>
                <w:rFonts w:ascii="Arial;sans-serif" w:hAnsi="Arial;sans-serif"/>
                <w:b/>
                <w:color w:val="000000"/>
              </w:rPr>
            </w:pPr>
            <w:r>
              <w:rPr>
                <w:rFonts w:ascii="Arial;sans-serif" w:hAnsi="Arial;sans-serif"/>
                <w:b/>
                <w:color w:val="000000"/>
              </w:rPr>
              <w:t>1</w:t>
            </w:r>
            <w:r w:rsidR="003D4EC3">
              <w:rPr>
                <w:rFonts w:ascii="Arial;sans-serif" w:hAnsi="Arial;sans-serif"/>
                <w:b/>
                <w:color w:val="000000"/>
              </w:rPr>
              <w:t>4</w:t>
            </w:r>
            <w:r>
              <w:rPr>
                <w:rFonts w:ascii="Arial;sans-serif" w:hAnsi="Arial;sans-serif"/>
                <w:b/>
                <w:color w:val="000000"/>
              </w:rPr>
              <w:t xml:space="preserve"> horas</w:t>
            </w:r>
          </w:p>
        </w:tc>
      </w:tr>
      <w:tr w:rsidR="00F50DF1" w14:paraId="5DF159EC" w14:textId="77777777">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621BC214"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F50DF1" w14:paraId="7DD6601F" w14:textId="77777777">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61019275" w14:textId="77777777" w:rsidR="000C339E" w:rsidRPr="000C339E"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El circuito telefónico</w:t>
            </w:r>
          </w:p>
          <w:p w14:paraId="145C7B2F" w14:textId="77777777" w:rsidR="000C339E" w:rsidRPr="000C339E"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Las centralitas telefónicas</w:t>
            </w:r>
          </w:p>
          <w:p w14:paraId="3AEE6409" w14:textId="77777777" w:rsidR="000C339E" w:rsidRPr="000C339E"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Estructura de la red telefónica</w:t>
            </w:r>
          </w:p>
          <w:p w14:paraId="66807C51" w14:textId="77777777" w:rsidR="000C339E" w:rsidRPr="000C339E"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Características básicas de la telefonía analógica</w:t>
            </w:r>
          </w:p>
          <w:p w14:paraId="0F1398B7" w14:textId="6A2E2177" w:rsidR="00F50DF1" w:rsidRDefault="000C339E" w:rsidP="000C339E">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t>Redes de acceso en los sistemas de telefonía fija</w:t>
            </w:r>
          </w:p>
        </w:tc>
      </w:tr>
    </w:tbl>
    <w:p w14:paraId="24327595" w14:textId="77777777" w:rsidR="00F50DF1" w:rsidRDefault="00F50DF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F50DF1" w14:paraId="2284615C"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3ED59365"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F50DF1" w14:paraId="19C01BD4"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B97CDD4" w14:textId="1D55EBAE" w:rsidR="00F50DF1" w:rsidRDefault="00000000">
            <w:pPr>
              <w:pStyle w:val="Contenidodelatabla"/>
              <w:spacing w:line="288" w:lineRule="auto"/>
              <w:jc w:val="both"/>
            </w:pPr>
            <w:r>
              <w:rPr>
                <w:rFonts w:ascii="Arial;sans-serif" w:hAnsi="Arial;sans-serif"/>
                <w:b/>
                <w:color w:val="000000"/>
              </w:rPr>
              <w:t xml:space="preserve">RA1: </w:t>
            </w:r>
            <w:r w:rsidR="004A404C" w:rsidRPr="004A404C">
              <w:rPr>
                <w:rFonts w:ascii="Arial;sans-serif" w:hAnsi="Arial;sans-serif"/>
                <w:color w:val="000000"/>
              </w:rPr>
              <w:t>Identifica equipos de voz y datos, reconociendo bloques constructivos, su función y sus características técnicas.</w:t>
            </w:r>
          </w:p>
        </w:tc>
      </w:tr>
      <w:tr w:rsidR="00F50DF1" w14:paraId="560F3308" w14:textId="77777777">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9F8575F"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73CE307" w14:textId="77777777" w:rsidR="00F50DF1" w:rsidRDefault="00000000">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DE65C7" w14:textId="77777777" w:rsidR="00F50DF1" w:rsidRDefault="00000000">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FF33BCA" w14:textId="77777777" w:rsidR="00F50DF1" w:rsidRDefault="00000000">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1498C92"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2DA2B53A" w14:textId="77777777" w:rsidR="00F50DF1" w:rsidRDefault="00000000">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F50DF1" w14:paraId="0ECA0C0D"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025A641" w14:textId="5AE228EF" w:rsidR="00F50DF1" w:rsidRDefault="004A404C" w:rsidP="000C339E">
            <w:pPr>
              <w:pStyle w:val="Contenidodelatabla"/>
              <w:spacing w:line="288" w:lineRule="auto"/>
              <w:jc w:val="center"/>
              <w:rPr>
                <w:rFonts w:ascii="Arial;sans-serif" w:hAnsi="Arial;sans-serif"/>
                <w:color w:val="000000"/>
              </w:rPr>
            </w:pPr>
            <w:r>
              <w:rPr>
                <w:rFonts w:ascii="Arial;sans-serif" w:hAnsi="Arial;sans-serif"/>
                <w:color w:val="000000"/>
              </w:rPr>
              <w:t xml:space="preserve">a b c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5F67D81D" w14:textId="1025BC3D" w:rsidR="00F50DF1" w:rsidRDefault="00000000">
            <w:pPr>
              <w:pStyle w:val="Contenidodelatabla"/>
              <w:spacing w:line="331" w:lineRule="auto"/>
              <w:jc w:val="both"/>
            </w:pPr>
            <w:r>
              <w:rPr>
                <w:rFonts w:ascii="Arial;sans-serif" w:hAnsi="Arial;sans-serif"/>
                <w:b/>
                <w:color w:val="000000"/>
              </w:rPr>
              <w:t>Práctica 1.</w:t>
            </w:r>
            <w:r w:rsidR="00216BBB">
              <w:rPr>
                <w:rFonts w:ascii="Arial;sans-serif" w:hAnsi="Arial;sans-serif"/>
                <w:b/>
                <w:color w:val="000000"/>
              </w:rPr>
              <w:t xml:space="preserve"> </w:t>
            </w:r>
            <w:r w:rsidR="00216BBB">
              <w:rPr>
                <w:rFonts w:ascii="Arial;sans-serif" w:hAnsi="Arial;sans-serif"/>
                <w:bCs/>
                <w:color w:val="000000"/>
              </w:rPr>
              <w:t>Co</w:t>
            </w:r>
            <w:r w:rsidR="00216BBB">
              <w:rPr>
                <w:rFonts w:ascii="Arial;sans-serif" w:hAnsi="Arial;sans-serif"/>
                <w:color w:val="000000"/>
              </w:rPr>
              <w:t xml:space="preserve">nexión de una </w:t>
            </w:r>
            <w:r w:rsidR="001F6A13">
              <w:rPr>
                <w:rFonts w:ascii="Arial;sans-serif" w:hAnsi="Arial;sans-serif"/>
                <w:color w:val="000000"/>
              </w:rPr>
              <w:t>roseta</w:t>
            </w:r>
            <w:r w:rsidR="00216BBB">
              <w:rPr>
                <w:rFonts w:ascii="Arial;sans-serif" w:hAnsi="Arial;sans-serif"/>
                <w:color w:val="000000"/>
              </w:rPr>
              <w:t xml:space="preserve"> telefónica y confección de un </w:t>
            </w:r>
            <w:r w:rsidR="001F6A13">
              <w:rPr>
                <w:rFonts w:ascii="Arial;sans-serif" w:hAnsi="Arial;sans-serif"/>
                <w:color w:val="000000"/>
              </w:rPr>
              <w:t>latiguillo</w:t>
            </w:r>
            <w:r w:rsidR="00216BBB">
              <w:rPr>
                <w:rFonts w:ascii="Arial;sans-serif" w:hAnsi="Arial;sans-serif"/>
                <w:color w:val="000000"/>
              </w:rPr>
              <w:t xml:space="preserve"> RJ-11</w:t>
            </w:r>
            <w:r w:rsidR="001F6A13">
              <w:rPr>
                <w:rFonts w:ascii="Arial;sans-serif" w:hAnsi="Arial;sans-serif"/>
                <w:color w:val="000000"/>
              </w:rPr>
              <w:t>.</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2DDABBD5" w14:textId="77777777" w:rsidR="00F50DF1" w:rsidRDefault="00000000" w:rsidP="000C339E">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B64B86A" w14:textId="77777777"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bottom w:val="single" w:sz="12" w:space="0" w:color="000000"/>
              <w:right w:val="single" w:sz="12" w:space="0" w:color="000000"/>
            </w:tcBorders>
            <w:vAlign w:val="center"/>
          </w:tcPr>
          <w:p w14:paraId="18B66531" w14:textId="77777777" w:rsidR="00F50DF1" w:rsidRDefault="00EB43F8">
            <w:pPr>
              <w:pStyle w:val="Contenidodelatabla"/>
              <w:spacing w:line="288" w:lineRule="auto"/>
              <w:jc w:val="both"/>
              <w:rPr>
                <w:rFonts w:ascii="Arial;sans-serif" w:hAnsi="Arial;sans-serif"/>
                <w:color w:val="000000"/>
              </w:rPr>
            </w:pPr>
            <w:r>
              <w:rPr>
                <w:rFonts w:ascii="Arial;sans-serif" w:hAnsi="Arial;sans-serif"/>
                <w:color w:val="000000"/>
              </w:rPr>
              <w:t>b</w:t>
            </w:r>
          </w:p>
          <w:p w14:paraId="4302E5F8" w14:textId="77777777" w:rsidR="00EB43F8" w:rsidRDefault="00EB43F8">
            <w:pPr>
              <w:pStyle w:val="Contenidodelatabla"/>
              <w:spacing w:line="288" w:lineRule="auto"/>
              <w:jc w:val="both"/>
              <w:rPr>
                <w:rFonts w:ascii="Arial;sans-serif" w:hAnsi="Arial;sans-serif"/>
                <w:color w:val="000000"/>
              </w:rPr>
            </w:pPr>
            <w:r>
              <w:rPr>
                <w:rFonts w:ascii="Arial;sans-serif" w:hAnsi="Arial;sans-serif"/>
                <w:color w:val="000000"/>
              </w:rPr>
              <w:t>d</w:t>
            </w:r>
          </w:p>
          <w:p w14:paraId="3FB98D3D" w14:textId="77777777" w:rsidR="00EB43F8" w:rsidRDefault="00EB43F8">
            <w:pPr>
              <w:pStyle w:val="Contenidodelatabla"/>
              <w:spacing w:line="288" w:lineRule="auto"/>
              <w:jc w:val="both"/>
              <w:rPr>
                <w:rFonts w:ascii="Arial;sans-serif" w:hAnsi="Arial;sans-serif"/>
                <w:color w:val="000000"/>
              </w:rPr>
            </w:pPr>
            <w:r>
              <w:rPr>
                <w:rFonts w:ascii="Arial;sans-serif" w:hAnsi="Arial;sans-serif"/>
                <w:color w:val="000000"/>
              </w:rPr>
              <w:t>e</w:t>
            </w:r>
          </w:p>
          <w:p w14:paraId="220392C7" w14:textId="4C6C3B6C" w:rsidR="00EB43F8" w:rsidRDefault="00EB43F8">
            <w:pPr>
              <w:pStyle w:val="Contenidodelatabla"/>
              <w:spacing w:line="288" w:lineRule="auto"/>
              <w:jc w:val="both"/>
              <w:rPr>
                <w:rFonts w:ascii="Arial;sans-serif" w:hAnsi="Arial;sans-serif"/>
                <w:color w:val="000000"/>
              </w:rPr>
            </w:pPr>
            <w:r>
              <w:rPr>
                <w:rFonts w:ascii="Arial;sans-serif" w:hAnsi="Arial;sans-serif"/>
                <w:color w:val="000000"/>
              </w:rPr>
              <w:t>g</w:t>
            </w:r>
          </w:p>
        </w:tc>
        <w:tc>
          <w:tcPr>
            <w:tcW w:w="523" w:type="dxa"/>
            <w:vMerge w:val="restart"/>
            <w:tcBorders>
              <w:top w:val="single" w:sz="12" w:space="0" w:color="000000"/>
              <w:left w:val="single" w:sz="12" w:space="0" w:color="000000"/>
              <w:bottom w:val="single" w:sz="12" w:space="0" w:color="000000"/>
              <w:right w:val="single" w:sz="12" w:space="0" w:color="000000"/>
            </w:tcBorders>
            <w:vAlign w:val="center"/>
          </w:tcPr>
          <w:p w14:paraId="7E228EB7" w14:textId="0D07EE8B"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 xml:space="preserve">d </w:t>
            </w:r>
            <w:r w:rsidR="00EB43F8">
              <w:rPr>
                <w:rFonts w:ascii="Arial;sans-serif" w:hAnsi="Arial;sans-serif"/>
                <w:color w:val="000000"/>
              </w:rPr>
              <w:t>f</w:t>
            </w:r>
          </w:p>
        </w:tc>
      </w:tr>
      <w:tr w:rsidR="00F50DF1" w14:paraId="3D6974F3"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49F2776E" w14:textId="18D124FB" w:rsidR="00F50DF1" w:rsidRDefault="004A404C" w:rsidP="000C339E">
            <w:pPr>
              <w:pStyle w:val="Contenidodelatabla"/>
              <w:spacing w:line="288" w:lineRule="auto"/>
              <w:jc w:val="center"/>
              <w:rPr>
                <w:rFonts w:ascii="Arial;sans-serif" w:hAnsi="Arial;sans-serif"/>
                <w:color w:val="000000"/>
              </w:rPr>
            </w:pPr>
            <w:r>
              <w:rPr>
                <w:rFonts w:ascii="Arial;sans-serif" w:hAnsi="Arial;sans-serif"/>
                <w:color w:val="000000"/>
              </w:rPr>
              <w:t>d e f</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75DC9298" w14:textId="77777777" w:rsidR="00F50DF1" w:rsidRDefault="00000000">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29F0D70B" w14:textId="29557787" w:rsidR="00F50DF1" w:rsidRDefault="000C339E" w:rsidP="000C339E">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1776845C" w14:textId="77777777"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38C07C36" w14:textId="77777777" w:rsidR="00F50DF1" w:rsidRDefault="00F50DF1">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4B6A05B3" w14:textId="77777777" w:rsidR="00F50DF1" w:rsidRDefault="00F50DF1">
            <w:pPr>
              <w:pStyle w:val="Contenidodelatabla"/>
              <w:rPr>
                <w:sz w:val="4"/>
                <w:szCs w:val="4"/>
              </w:rPr>
            </w:pPr>
          </w:p>
        </w:tc>
      </w:tr>
      <w:tr w:rsidR="00F50DF1" w14:paraId="6B7C0D30"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11B86EB7" w14:textId="77777777" w:rsidR="00F50DF1" w:rsidRDefault="00000000">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112D8CF" w14:textId="77777777" w:rsidR="00F50DF1" w:rsidRDefault="00F50DF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F50DF1" w14:paraId="655BCA6F" w14:textId="7777777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B14461B" w14:textId="77777777" w:rsidR="00F50DF1" w:rsidRDefault="00000000">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73D24988" w14:textId="77777777"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F50DF1" w14:paraId="15E73A4D" w14:textId="7777777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D71F10C" w14:textId="77777777" w:rsidR="00F50DF1" w:rsidRDefault="00000000">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7392256" w14:textId="77777777" w:rsidR="00F50DF1" w:rsidRDefault="00000000">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62B45584" w14:textId="77777777" w:rsidR="00F50DF1" w:rsidRDefault="00F50DF1">
      <w:pPr>
        <w:pStyle w:val="Textoindependiente"/>
        <w:rPr>
          <w:b/>
          <w:color w:val="000000"/>
        </w:rPr>
      </w:pPr>
    </w:p>
    <w:p w14:paraId="545CB63B" w14:textId="77777777" w:rsidR="00411970" w:rsidRDefault="00411970">
      <w:pPr>
        <w:pStyle w:val="Textoindependiente"/>
        <w:rPr>
          <w:b/>
          <w:color w:val="000000"/>
        </w:rPr>
      </w:pPr>
    </w:p>
    <w:p w14:paraId="2624E28C" w14:textId="77777777" w:rsidR="00411970" w:rsidRDefault="00411970">
      <w:pPr>
        <w:pStyle w:val="Textoindependiente"/>
        <w:rPr>
          <w:b/>
          <w:color w:val="000000"/>
        </w:rPr>
      </w:pPr>
    </w:p>
    <w:p w14:paraId="46716971" w14:textId="77777777" w:rsidR="00411970" w:rsidRDefault="00411970">
      <w:pPr>
        <w:pStyle w:val="Textoindependiente"/>
        <w:rPr>
          <w:b/>
          <w:color w:val="000000"/>
        </w:rPr>
      </w:pPr>
    </w:p>
    <w:p w14:paraId="429A05FB" w14:textId="77777777" w:rsidR="00411970" w:rsidRDefault="00411970">
      <w:pPr>
        <w:pStyle w:val="Textoindependiente"/>
        <w:rPr>
          <w:b/>
          <w:color w:val="000000"/>
        </w:rPr>
      </w:pPr>
    </w:p>
    <w:p w14:paraId="363B9963" w14:textId="77777777" w:rsidR="00411970" w:rsidRDefault="00411970">
      <w:pPr>
        <w:pStyle w:val="Textoindependiente"/>
        <w:rPr>
          <w:b/>
          <w:color w:val="000000"/>
        </w:rPr>
      </w:pPr>
    </w:p>
    <w:p w14:paraId="49C0FDDB" w14:textId="77777777" w:rsidR="00411970" w:rsidRDefault="00411970">
      <w:pPr>
        <w:pStyle w:val="Textoindependiente"/>
        <w:rPr>
          <w:b/>
          <w:color w:val="000000"/>
        </w:rPr>
      </w:pPr>
    </w:p>
    <w:p w14:paraId="7DDDF0B6" w14:textId="77777777" w:rsidR="00216BBB" w:rsidRDefault="00216BBB">
      <w:pPr>
        <w:pStyle w:val="Textoindependiente"/>
        <w:rPr>
          <w:b/>
          <w:color w:val="000000"/>
        </w:rPr>
      </w:pPr>
    </w:p>
    <w:p w14:paraId="4DC6BD63" w14:textId="77777777" w:rsidR="00411970" w:rsidRPr="005C3C02" w:rsidRDefault="00411970" w:rsidP="00411970">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411970" w14:paraId="350F211E" w14:textId="77777777" w:rsidTr="00235533">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5C507C" w14:textId="31CAF1AA"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UD 2</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8896DD" w14:textId="749B4498" w:rsidR="00411970" w:rsidRDefault="00411970" w:rsidP="00235533">
            <w:pPr>
              <w:pStyle w:val="Contenidodelatabla"/>
              <w:spacing w:line="288" w:lineRule="auto"/>
              <w:jc w:val="center"/>
              <w:rPr>
                <w:rFonts w:ascii="Arial;sans-serif" w:hAnsi="Arial;sans-serif"/>
                <w:b/>
                <w:color w:val="000000"/>
              </w:rPr>
            </w:pPr>
            <w:r w:rsidRPr="00411970">
              <w:rPr>
                <w:rFonts w:ascii="Arial;sans-serif" w:hAnsi="Arial;sans-serif"/>
                <w:b/>
                <w:color w:val="000000"/>
              </w:rPr>
              <w:t>Conexión y señalización en la telefonía analógica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F1072C0" w14:textId="2AF92348"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1</w:t>
            </w:r>
            <w:r w:rsidR="00A8471F">
              <w:rPr>
                <w:rFonts w:ascii="Arial;sans-serif" w:hAnsi="Arial;sans-serif"/>
                <w:b/>
                <w:color w:val="000000"/>
              </w:rPr>
              <w:t>4</w:t>
            </w:r>
            <w:r>
              <w:rPr>
                <w:rFonts w:ascii="Arial;sans-serif" w:hAnsi="Arial;sans-serif"/>
                <w:b/>
                <w:color w:val="000000"/>
              </w:rPr>
              <w:t xml:space="preserve"> horas</w:t>
            </w:r>
          </w:p>
        </w:tc>
      </w:tr>
      <w:tr w:rsidR="00411970" w14:paraId="75C150F8" w14:textId="77777777" w:rsidTr="00235533">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20764EFF"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411970" w14:paraId="4EB89533" w14:textId="77777777" w:rsidTr="00235533">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82582BB" w14:textId="504C516C" w:rsidR="00411970" w:rsidRPr="00411970" w:rsidRDefault="00411970" w:rsidP="00411970">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Pr="00411970">
              <w:rPr>
                <w:rFonts w:ascii="Arial;sans-serif" w:hAnsi="Arial;sans-serif"/>
                <w:color w:val="000000"/>
              </w:rPr>
              <w:t>Procedimientos de conexión en la telefonía analógica. Elementos de protección en el PTR.</w:t>
            </w:r>
          </w:p>
          <w:p w14:paraId="32151CC5"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Condiciones de alimentación en corriente continua</w:t>
            </w:r>
          </w:p>
          <w:p w14:paraId="6EFD8D6D"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Aperturas y cierres de bucle</w:t>
            </w:r>
          </w:p>
          <w:p w14:paraId="102782F7"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Marcación por pulsos</w:t>
            </w:r>
          </w:p>
          <w:p w14:paraId="56D7F4A7"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Marcación por tonos</w:t>
            </w:r>
          </w:p>
          <w:p w14:paraId="35D189FA"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Señal o corriente de llamada</w:t>
            </w:r>
          </w:p>
          <w:p w14:paraId="42A71775"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Ancho de banda</w:t>
            </w:r>
          </w:p>
          <w:p w14:paraId="1F3BC2F7"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Tonos de señalización y supervisión</w:t>
            </w:r>
          </w:p>
          <w:p w14:paraId="52B340F1"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Nivel de ruido</w:t>
            </w:r>
          </w:p>
          <w:p w14:paraId="41CF34C4"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Cambios de polaridad</w:t>
            </w:r>
          </w:p>
          <w:p w14:paraId="45282D87" w14:textId="77777777" w:rsidR="00411970" w:rsidRP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Fases en la señalización en una llamada telefónica</w:t>
            </w:r>
          </w:p>
          <w:p w14:paraId="144C2D1D" w14:textId="31676438" w:rsidR="00411970" w:rsidRDefault="00411970" w:rsidP="00411970">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t>Servicios suplementarios: desvíos de llamada, llamada sin marcar, identificación de llamada, restricción de identificación del llamante y salto de llamadas</w:t>
            </w:r>
          </w:p>
          <w:p w14:paraId="623CBA01" w14:textId="16357576" w:rsidR="00411970" w:rsidRDefault="00411970" w:rsidP="00235533">
            <w:pPr>
              <w:pStyle w:val="Contenidodelatabla"/>
              <w:spacing w:line="288" w:lineRule="auto"/>
              <w:ind w:left="707"/>
              <w:jc w:val="both"/>
              <w:rPr>
                <w:rFonts w:ascii="Arial;sans-serif" w:hAnsi="Arial;sans-serif"/>
                <w:color w:val="000000"/>
              </w:rPr>
            </w:pPr>
          </w:p>
        </w:tc>
      </w:tr>
    </w:tbl>
    <w:p w14:paraId="1A40A164" w14:textId="77777777" w:rsidR="00411970" w:rsidRDefault="00411970" w:rsidP="00411970">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411970" w14:paraId="06C93EBB" w14:textId="77777777" w:rsidTr="00235533">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3C7C4754"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411970" w14:paraId="2CEBF368" w14:textId="77777777" w:rsidTr="00235533">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1783DE8" w14:textId="3DA26465" w:rsidR="00411970" w:rsidRDefault="00411970" w:rsidP="00235533">
            <w:pPr>
              <w:pStyle w:val="Contenidodelatabla"/>
              <w:spacing w:line="288" w:lineRule="auto"/>
              <w:jc w:val="both"/>
            </w:pPr>
            <w:r>
              <w:rPr>
                <w:rFonts w:ascii="Arial;sans-serif" w:hAnsi="Arial;sans-serif"/>
                <w:b/>
                <w:color w:val="000000"/>
              </w:rPr>
              <w:t>RA</w:t>
            </w:r>
            <w:r w:rsidR="00A8471F">
              <w:rPr>
                <w:rFonts w:ascii="Arial;sans-serif" w:hAnsi="Arial;sans-serif"/>
                <w:b/>
                <w:color w:val="000000"/>
              </w:rPr>
              <w:t>2</w:t>
            </w:r>
            <w:r>
              <w:rPr>
                <w:rFonts w:ascii="Arial;sans-serif" w:hAnsi="Arial;sans-serif"/>
                <w:b/>
                <w:color w:val="000000"/>
              </w:rPr>
              <w:t xml:space="preserve">: </w:t>
            </w:r>
            <w:r w:rsidR="00A8471F" w:rsidRPr="00A8471F">
              <w:rPr>
                <w:rFonts w:ascii="Arial;sans-serif" w:hAnsi="Arial;sans-serif"/>
                <w:color w:val="000000"/>
              </w:rPr>
              <w:t>Verifica el funcionamiento de equipos de voz y datos, configurando sus módulos y equipos y comprobando parámetros.</w:t>
            </w:r>
          </w:p>
        </w:tc>
      </w:tr>
      <w:tr w:rsidR="00411970" w14:paraId="106832A5" w14:textId="77777777" w:rsidTr="00235533">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2E595A6"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AAFC56" w14:textId="77777777" w:rsidR="00411970" w:rsidRDefault="00411970" w:rsidP="00235533">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69F52F8" w14:textId="77777777" w:rsidR="00411970" w:rsidRDefault="00411970" w:rsidP="00235533">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3EEB4E" w14:textId="77777777" w:rsidR="00411970" w:rsidRDefault="00411970" w:rsidP="00235533">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DD5E8E0"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7253B589" w14:textId="77777777" w:rsidR="00411970" w:rsidRDefault="00411970" w:rsidP="00235533">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411970" w14:paraId="699BC49C" w14:textId="77777777" w:rsidTr="007600C0">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86BB0BF" w14:textId="42BF3A6C" w:rsidR="00411970" w:rsidRDefault="00A8471F" w:rsidP="00235533">
            <w:pPr>
              <w:pStyle w:val="Contenidodelatabla"/>
              <w:spacing w:line="288" w:lineRule="auto"/>
              <w:jc w:val="center"/>
              <w:rPr>
                <w:rFonts w:ascii="Arial;sans-serif" w:hAnsi="Arial;sans-serif"/>
                <w:color w:val="000000"/>
              </w:rPr>
            </w:pPr>
            <w:r>
              <w:rPr>
                <w:rFonts w:ascii="Arial;sans-serif" w:hAnsi="Arial;sans-serif"/>
                <w:color w:val="000000"/>
              </w:rPr>
              <w:t xml:space="preserve">a b c </w:t>
            </w:r>
            <w:r w:rsidR="00411970">
              <w:rPr>
                <w:rFonts w:ascii="Arial;sans-serif" w:hAnsi="Arial;sans-serif"/>
                <w:color w:val="000000"/>
              </w:rPr>
              <w:t>d</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66849D5" w14:textId="012EEF77" w:rsidR="00411970" w:rsidRDefault="00411970" w:rsidP="00235533">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 xml:space="preserve">PTR y PCR: semejanzas y diferencias.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9E53DEF" w14:textId="77777777" w:rsidR="00411970" w:rsidRDefault="00411970" w:rsidP="00235533">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A85AD3A"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355354C6"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b</w:t>
            </w:r>
          </w:p>
          <w:p w14:paraId="58E80D70"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d</w:t>
            </w:r>
          </w:p>
          <w:p w14:paraId="595875E6"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e</w:t>
            </w:r>
          </w:p>
          <w:p w14:paraId="31AFEE31"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g</w:t>
            </w:r>
          </w:p>
        </w:tc>
        <w:tc>
          <w:tcPr>
            <w:tcW w:w="523" w:type="dxa"/>
            <w:vMerge w:val="restart"/>
            <w:tcBorders>
              <w:top w:val="single" w:sz="12" w:space="0" w:color="000000"/>
              <w:left w:val="single" w:sz="12" w:space="0" w:color="000000"/>
              <w:right w:val="single" w:sz="12" w:space="0" w:color="000000"/>
            </w:tcBorders>
            <w:vAlign w:val="center"/>
          </w:tcPr>
          <w:p w14:paraId="4551AE62"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411970" w14:paraId="23346D25" w14:textId="77777777" w:rsidTr="007600C0">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195122B4" w14:textId="230F000F" w:rsidR="00411970" w:rsidRDefault="00411970" w:rsidP="00235533">
            <w:pPr>
              <w:pStyle w:val="Contenidodelatabla"/>
              <w:spacing w:line="288" w:lineRule="auto"/>
              <w:jc w:val="center"/>
              <w:rPr>
                <w:rFonts w:ascii="Arial;sans-serif" w:hAnsi="Arial;sans-serif"/>
                <w:color w:val="000000"/>
              </w:rPr>
            </w:pPr>
            <w:r>
              <w:rPr>
                <w:rFonts w:ascii="Arial;sans-serif" w:hAnsi="Arial;sans-serif"/>
                <w:color w:val="000000"/>
              </w:rPr>
              <w:t>e</w:t>
            </w:r>
            <w:r w:rsidR="00A8471F">
              <w:rPr>
                <w:rFonts w:ascii="Arial;sans-serif" w:hAnsi="Arial;sans-serif"/>
                <w:color w:val="000000"/>
              </w:rPr>
              <w:t xml:space="preserve"> f g h i</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58AD08BD" w14:textId="76E7798D" w:rsidR="00411970" w:rsidRDefault="00411970" w:rsidP="00235533">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1352117" w14:textId="7F2DF85D" w:rsidR="00411970" w:rsidRDefault="00411970" w:rsidP="00235533">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6E432E71" w14:textId="71884803"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2259A302" w14:textId="77777777" w:rsidR="00411970" w:rsidRDefault="00411970" w:rsidP="00235533">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63CF4FC7" w14:textId="77777777" w:rsidR="00411970" w:rsidRDefault="00411970" w:rsidP="00235533">
            <w:pPr>
              <w:pStyle w:val="Contenidodelatabla"/>
              <w:rPr>
                <w:sz w:val="4"/>
                <w:szCs w:val="4"/>
              </w:rPr>
            </w:pPr>
          </w:p>
        </w:tc>
      </w:tr>
      <w:tr w:rsidR="00411970" w14:paraId="1CFCF1DA" w14:textId="77777777" w:rsidTr="00235533">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B1919BB" w14:textId="77777777" w:rsidR="00411970" w:rsidRDefault="00411970" w:rsidP="00235533">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ED706A6" w14:textId="77777777" w:rsidR="00411970" w:rsidRDefault="00411970" w:rsidP="00411970">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411970" w14:paraId="1A92FEF5" w14:textId="77777777" w:rsidTr="00235533">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A26C89A" w14:textId="77777777" w:rsidR="00411970" w:rsidRDefault="00411970" w:rsidP="00235533">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CEA7B90"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411970" w14:paraId="73D603A5" w14:textId="77777777" w:rsidTr="00235533">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44BC6F6" w14:textId="77777777" w:rsidR="00411970" w:rsidRDefault="00411970" w:rsidP="00235533">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A1C898F" w14:textId="77777777" w:rsidR="00411970" w:rsidRDefault="00411970" w:rsidP="00235533">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7456C2D4" w14:textId="77777777" w:rsidR="00411970" w:rsidRDefault="00411970" w:rsidP="00411970">
      <w:pPr>
        <w:pStyle w:val="Textoindependiente"/>
        <w:rPr>
          <w:b/>
          <w:color w:val="000000"/>
        </w:rPr>
      </w:pPr>
    </w:p>
    <w:p w14:paraId="3F65D9DD" w14:textId="77777777" w:rsidR="00D74F1A" w:rsidRPr="005C3C02" w:rsidRDefault="00D74F1A" w:rsidP="00D74F1A">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D74F1A" w14:paraId="37139594" w14:textId="77777777" w:rsidTr="00454EE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63DC09" w14:textId="66E83DA9"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UD 3</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EFD1C90" w14:textId="1D953608" w:rsidR="00D74F1A" w:rsidRDefault="00D74F1A" w:rsidP="00454EEB">
            <w:pPr>
              <w:pStyle w:val="Contenidodelatabla"/>
              <w:spacing w:line="288" w:lineRule="auto"/>
              <w:jc w:val="center"/>
              <w:rPr>
                <w:rFonts w:ascii="Arial;sans-serif" w:hAnsi="Arial;sans-serif"/>
                <w:b/>
                <w:color w:val="000000"/>
              </w:rPr>
            </w:pPr>
            <w:r w:rsidRPr="00D74F1A">
              <w:rPr>
                <w:rFonts w:ascii="Arial;sans-serif" w:hAnsi="Arial;sans-serif"/>
                <w:b/>
                <w:color w:val="000000"/>
              </w:rPr>
              <w:t>Fundamentos de la RDSI</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F3D8B3E" w14:textId="4455B5FB"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1</w:t>
            </w:r>
            <w:r w:rsidR="00476D3B">
              <w:rPr>
                <w:rFonts w:ascii="Arial;sans-serif" w:hAnsi="Arial;sans-serif"/>
                <w:b/>
                <w:color w:val="000000"/>
              </w:rPr>
              <w:t>4</w:t>
            </w:r>
            <w:r>
              <w:rPr>
                <w:rFonts w:ascii="Arial;sans-serif" w:hAnsi="Arial;sans-serif"/>
                <w:b/>
                <w:color w:val="000000"/>
              </w:rPr>
              <w:t xml:space="preserve"> horas</w:t>
            </w:r>
          </w:p>
        </w:tc>
      </w:tr>
      <w:tr w:rsidR="00D74F1A" w14:paraId="04A25E04" w14:textId="77777777" w:rsidTr="00454EE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055E1042"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D74F1A" w14:paraId="4808E523" w14:textId="77777777" w:rsidTr="00454EE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05E06FE9" w14:textId="12C8693B" w:rsidR="00D74F1A" w:rsidRPr="00411970" w:rsidRDefault="00D74F1A" w:rsidP="00D74F1A">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Fundamentos de la RDSI</w:t>
            </w:r>
          </w:p>
          <w:p w14:paraId="0E31FD30" w14:textId="344BECBE" w:rsidR="00D74F1A" w:rsidRPr="00411970" w:rsidRDefault="00D74F1A" w:rsidP="00454EE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Accesos básicos en la RDSI</w:t>
            </w:r>
          </w:p>
          <w:p w14:paraId="2ECACF1D" w14:textId="0616648C" w:rsidR="00D74F1A" w:rsidRPr="00411970" w:rsidRDefault="00D74F1A" w:rsidP="00454EE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Accesos primarios en la RDSI</w:t>
            </w:r>
          </w:p>
          <w:p w14:paraId="3578599D" w14:textId="242C9ABD" w:rsidR="00D74F1A" w:rsidRPr="00411970" w:rsidRDefault="00D74F1A" w:rsidP="00454EE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Características del TR1</w:t>
            </w:r>
          </w:p>
          <w:p w14:paraId="651299D9" w14:textId="2325C9A5" w:rsidR="00D74F1A" w:rsidRPr="00411970" w:rsidRDefault="00D74F1A" w:rsidP="00454EE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Señalización en la RDSI</w:t>
            </w:r>
          </w:p>
          <w:p w14:paraId="28CD46B8" w14:textId="158ACB9F" w:rsidR="00D74F1A" w:rsidRDefault="00D74F1A" w:rsidP="00D74F1A">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Equipos de comprobación de RDSI</w:t>
            </w:r>
          </w:p>
          <w:p w14:paraId="661ED61C" w14:textId="77777777" w:rsidR="00D74F1A" w:rsidRDefault="00D74F1A" w:rsidP="00454EEB">
            <w:pPr>
              <w:pStyle w:val="Contenidodelatabla"/>
              <w:spacing w:line="288" w:lineRule="auto"/>
              <w:ind w:left="707"/>
              <w:jc w:val="both"/>
              <w:rPr>
                <w:rFonts w:ascii="Arial;sans-serif" w:hAnsi="Arial;sans-serif"/>
                <w:color w:val="000000"/>
              </w:rPr>
            </w:pPr>
          </w:p>
        </w:tc>
      </w:tr>
    </w:tbl>
    <w:p w14:paraId="184B37F3" w14:textId="77777777" w:rsidR="00D74F1A" w:rsidRDefault="00D74F1A" w:rsidP="00D74F1A">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D74F1A" w14:paraId="6A8DEF0F" w14:textId="77777777" w:rsidTr="00454EE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18AE1CA7"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D74F1A" w14:paraId="737DC9E9" w14:textId="77777777" w:rsidTr="00454EE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6218FBB9" w14:textId="229D2BFF" w:rsidR="00D74F1A" w:rsidRDefault="00D74F1A" w:rsidP="00454EEB">
            <w:pPr>
              <w:pStyle w:val="Contenidodelatabla"/>
              <w:spacing w:line="288" w:lineRule="auto"/>
              <w:jc w:val="both"/>
            </w:pPr>
            <w:r>
              <w:rPr>
                <w:rFonts w:ascii="Arial;sans-serif" w:hAnsi="Arial;sans-serif"/>
                <w:b/>
                <w:color w:val="000000"/>
              </w:rPr>
              <w:t>RA</w:t>
            </w:r>
            <w:r w:rsidR="00720AF9">
              <w:rPr>
                <w:rFonts w:ascii="Arial;sans-serif" w:hAnsi="Arial;sans-serif"/>
                <w:b/>
                <w:color w:val="000000"/>
              </w:rPr>
              <w:t>3</w:t>
            </w:r>
            <w:r>
              <w:rPr>
                <w:rFonts w:ascii="Arial;sans-serif" w:hAnsi="Arial;sans-serif"/>
                <w:b/>
                <w:color w:val="000000"/>
              </w:rPr>
              <w:t xml:space="preserve">: </w:t>
            </w:r>
            <w:r w:rsidR="00720AF9" w:rsidRPr="00720AF9">
              <w:rPr>
                <w:rFonts w:ascii="Arial;sans-serif" w:hAnsi="Arial;sans-serif"/>
                <w:color w:val="000000"/>
              </w:rPr>
              <w:t>Realiza el mantenimiento preventivo en equipos y módulos, en sistemas de voz y datos, monitorizando parámetros y reconociendo valores de aceptación.</w:t>
            </w:r>
          </w:p>
        </w:tc>
      </w:tr>
      <w:tr w:rsidR="00D74F1A" w14:paraId="25F6FC39" w14:textId="77777777" w:rsidTr="00454EE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BB7EA74"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9AA32E5" w14:textId="77777777" w:rsidR="00D74F1A" w:rsidRDefault="00D74F1A" w:rsidP="00454EE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16F2AFF" w14:textId="77777777" w:rsidR="00D74F1A" w:rsidRDefault="00D74F1A" w:rsidP="00454EE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0D14E22" w14:textId="77777777" w:rsidR="00D74F1A" w:rsidRDefault="00D74F1A" w:rsidP="00454EE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8AF2B7E"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03246302" w14:textId="77777777" w:rsidR="00D74F1A" w:rsidRDefault="00D74F1A" w:rsidP="00454EE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D74F1A" w14:paraId="678568B0" w14:textId="77777777" w:rsidTr="00454EE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F36EEE7" w14:textId="1CC7B951" w:rsidR="00D74F1A" w:rsidRDefault="00720AF9" w:rsidP="00454EEB">
            <w:pPr>
              <w:pStyle w:val="Contenidodelatabla"/>
              <w:spacing w:line="288" w:lineRule="auto"/>
              <w:jc w:val="center"/>
              <w:rPr>
                <w:rFonts w:ascii="Arial;sans-serif" w:hAnsi="Arial;sans-serif"/>
                <w:color w:val="000000"/>
              </w:rPr>
            </w:pPr>
            <w:r>
              <w:rPr>
                <w:rFonts w:ascii="Arial;sans-serif" w:hAnsi="Arial;sans-serif"/>
                <w:color w:val="000000"/>
              </w:rPr>
              <w:t xml:space="preserve">a b c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4977D661" w14:textId="0E6D9D6C" w:rsidR="00D74F1A" w:rsidRDefault="00D74F1A" w:rsidP="00454EEB">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 xml:space="preserve">Características del TR1.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5682580" w14:textId="77777777" w:rsidR="00D74F1A" w:rsidRDefault="00D74F1A" w:rsidP="00454EE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773664E"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0128B121"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b</w:t>
            </w:r>
          </w:p>
          <w:p w14:paraId="111FFCF5"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d</w:t>
            </w:r>
          </w:p>
          <w:p w14:paraId="1337FECD"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e</w:t>
            </w:r>
          </w:p>
          <w:p w14:paraId="6636BB80"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g</w:t>
            </w:r>
          </w:p>
        </w:tc>
        <w:tc>
          <w:tcPr>
            <w:tcW w:w="523" w:type="dxa"/>
            <w:vMerge w:val="restart"/>
            <w:tcBorders>
              <w:top w:val="single" w:sz="12" w:space="0" w:color="000000"/>
              <w:left w:val="single" w:sz="12" w:space="0" w:color="000000"/>
              <w:right w:val="single" w:sz="12" w:space="0" w:color="000000"/>
            </w:tcBorders>
            <w:vAlign w:val="center"/>
          </w:tcPr>
          <w:p w14:paraId="5CC40875"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D74F1A" w14:paraId="7D9FE06C" w14:textId="77777777" w:rsidTr="00454EE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40E0F45" w14:textId="622ED1AA" w:rsidR="00D74F1A" w:rsidRDefault="00720AF9" w:rsidP="00454EEB">
            <w:pPr>
              <w:pStyle w:val="Contenidodelatabla"/>
              <w:spacing w:line="288" w:lineRule="auto"/>
              <w:jc w:val="center"/>
              <w:rPr>
                <w:rFonts w:ascii="Arial;sans-serif" w:hAnsi="Arial;sans-serif"/>
                <w:color w:val="000000"/>
              </w:rPr>
            </w:pPr>
            <w:r>
              <w:rPr>
                <w:rFonts w:ascii="Arial;sans-serif" w:hAnsi="Arial;sans-serif"/>
                <w:color w:val="000000"/>
              </w:rPr>
              <w:t xml:space="preserve">d e f </w:t>
            </w:r>
            <w:r w:rsidR="00D74F1A">
              <w:rPr>
                <w:rFonts w:ascii="Arial;sans-serif" w:hAnsi="Arial;sans-serif"/>
                <w:color w:val="000000"/>
              </w:rPr>
              <w:t>g</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A6C69B0" w14:textId="77777777" w:rsidR="00D74F1A" w:rsidRDefault="00D74F1A" w:rsidP="00454EE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C1F5171" w14:textId="77777777" w:rsidR="00D74F1A" w:rsidRDefault="00D74F1A" w:rsidP="00454EE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788420FB"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7FF24194" w14:textId="77777777" w:rsidR="00D74F1A" w:rsidRDefault="00D74F1A" w:rsidP="00454EE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0BCAC979" w14:textId="77777777" w:rsidR="00D74F1A" w:rsidRDefault="00D74F1A" w:rsidP="00454EEB">
            <w:pPr>
              <w:pStyle w:val="Contenidodelatabla"/>
              <w:rPr>
                <w:sz w:val="4"/>
                <w:szCs w:val="4"/>
              </w:rPr>
            </w:pPr>
          </w:p>
        </w:tc>
      </w:tr>
      <w:tr w:rsidR="00D74F1A" w14:paraId="166D186F" w14:textId="77777777" w:rsidTr="00454EE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9719BA6" w14:textId="77777777" w:rsidR="00D74F1A" w:rsidRDefault="00D74F1A" w:rsidP="00454EE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724F07CE" w14:textId="77777777" w:rsidR="00D74F1A" w:rsidRDefault="00D74F1A" w:rsidP="00D74F1A">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D74F1A" w14:paraId="48A45820" w14:textId="77777777" w:rsidTr="00454EE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EB4D7D" w14:textId="77777777" w:rsidR="00D74F1A" w:rsidRDefault="00D74F1A" w:rsidP="00454EE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A08A4BA"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D74F1A" w14:paraId="2F0893A6" w14:textId="77777777" w:rsidTr="00454EE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3D59452" w14:textId="77777777" w:rsidR="00D74F1A" w:rsidRDefault="00D74F1A" w:rsidP="00454EE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13A7FFAF" w14:textId="77777777" w:rsidR="00D74F1A" w:rsidRDefault="00D74F1A" w:rsidP="00454EE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77150E2F" w14:textId="77777777" w:rsidR="00D74F1A" w:rsidRDefault="00D74F1A" w:rsidP="00D74F1A">
      <w:pPr>
        <w:pStyle w:val="Textoindependiente"/>
        <w:rPr>
          <w:b/>
          <w:color w:val="000000"/>
        </w:rPr>
      </w:pPr>
    </w:p>
    <w:p w14:paraId="210EBF1F" w14:textId="77777777" w:rsidR="00411970" w:rsidRDefault="00411970">
      <w:pPr>
        <w:pStyle w:val="Textoindependiente"/>
        <w:rPr>
          <w:b/>
          <w:color w:val="000000"/>
        </w:rPr>
      </w:pPr>
    </w:p>
    <w:p w14:paraId="5D12AC0A" w14:textId="77777777" w:rsidR="00CA3004" w:rsidRDefault="00CA3004">
      <w:pPr>
        <w:pStyle w:val="Textoindependiente"/>
        <w:rPr>
          <w:b/>
          <w:color w:val="000000"/>
        </w:rPr>
      </w:pPr>
    </w:p>
    <w:p w14:paraId="423BA89A" w14:textId="77777777" w:rsidR="00CA3004" w:rsidRDefault="00CA3004">
      <w:pPr>
        <w:pStyle w:val="Textoindependiente"/>
        <w:rPr>
          <w:b/>
          <w:color w:val="000000"/>
        </w:rPr>
      </w:pPr>
    </w:p>
    <w:p w14:paraId="304211D2" w14:textId="77777777" w:rsidR="00CA3004" w:rsidRDefault="00CA3004">
      <w:pPr>
        <w:pStyle w:val="Textoindependiente"/>
        <w:rPr>
          <w:b/>
          <w:color w:val="000000"/>
        </w:rPr>
      </w:pPr>
    </w:p>
    <w:p w14:paraId="6850C052" w14:textId="77777777" w:rsidR="00CA3004" w:rsidRDefault="00CA3004">
      <w:pPr>
        <w:pStyle w:val="Textoindependiente"/>
        <w:rPr>
          <w:b/>
          <w:color w:val="000000"/>
        </w:rPr>
      </w:pPr>
    </w:p>
    <w:p w14:paraId="77CCB90C" w14:textId="77777777" w:rsidR="00CA3004" w:rsidRDefault="00CA3004">
      <w:pPr>
        <w:pStyle w:val="Textoindependiente"/>
        <w:rPr>
          <w:b/>
          <w:color w:val="000000"/>
        </w:rPr>
      </w:pPr>
    </w:p>
    <w:p w14:paraId="0C322D04" w14:textId="77777777" w:rsidR="00CA3004" w:rsidRDefault="00CA3004">
      <w:pPr>
        <w:pStyle w:val="Textoindependiente"/>
        <w:rPr>
          <w:b/>
          <w:color w:val="000000"/>
        </w:rPr>
      </w:pPr>
    </w:p>
    <w:p w14:paraId="395F6FFC" w14:textId="77777777" w:rsidR="00621D21" w:rsidRDefault="00621D21">
      <w:pPr>
        <w:pStyle w:val="Textoindependiente"/>
        <w:rPr>
          <w:b/>
          <w:color w:val="000000"/>
        </w:rPr>
      </w:pPr>
    </w:p>
    <w:p w14:paraId="5DD5D2D7" w14:textId="77777777" w:rsidR="00CA3004" w:rsidRPr="005C3C02" w:rsidRDefault="00CA3004" w:rsidP="00CA3004">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CA3004" w14:paraId="3B0B1878" w14:textId="77777777" w:rsidTr="005B3DD2">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F066E26" w14:textId="5C3FD85D"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UD 4</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4BCA528" w14:textId="0005A557" w:rsidR="00CA3004" w:rsidRDefault="00CA3004" w:rsidP="005B3DD2">
            <w:pPr>
              <w:pStyle w:val="Contenidodelatabla"/>
              <w:spacing w:line="288" w:lineRule="auto"/>
              <w:jc w:val="center"/>
              <w:rPr>
                <w:rFonts w:ascii="Arial;sans-serif" w:hAnsi="Arial;sans-serif"/>
                <w:b/>
                <w:color w:val="000000"/>
              </w:rPr>
            </w:pPr>
            <w:r w:rsidRPr="00CA3004">
              <w:rPr>
                <w:rFonts w:ascii="Arial;sans-serif" w:hAnsi="Arial;sans-serif"/>
                <w:b/>
                <w:color w:val="000000"/>
              </w:rPr>
              <w:t>Características y funciones de una centralita.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418EB64" w14:textId="71982DA2"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1</w:t>
            </w:r>
            <w:r w:rsidR="00E968C2">
              <w:rPr>
                <w:rFonts w:ascii="Arial;sans-serif" w:hAnsi="Arial;sans-serif"/>
                <w:b/>
                <w:color w:val="000000"/>
              </w:rPr>
              <w:t>4</w:t>
            </w:r>
            <w:r>
              <w:rPr>
                <w:rFonts w:ascii="Arial;sans-serif" w:hAnsi="Arial;sans-serif"/>
                <w:b/>
                <w:color w:val="000000"/>
              </w:rPr>
              <w:t xml:space="preserve"> horas</w:t>
            </w:r>
          </w:p>
        </w:tc>
      </w:tr>
      <w:tr w:rsidR="00CA3004" w14:paraId="7E9E9E82" w14:textId="77777777" w:rsidTr="005B3DD2">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33B695D3"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CA3004" w14:paraId="5ECAD17A" w14:textId="77777777" w:rsidTr="005B3DD2">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2633DFC8" w14:textId="3E1AF626" w:rsidR="00CA3004" w:rsidRPr="00411970" w:rsidRDefault="00CA3004" w:rsidP="005B3DD2">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Pr="00CA3004">
              <w:rPr>
                <w:rFonts w:ascii="Arial;sans-serif" w:hAnsi="Arial;sans-serif"/>
                <w:color w:val="000000"/>
              </w:rPr>
              <w:t>Conexión de líneas y extensiones</w:t>
            </w:r>
          </w:p>
          <w:p w14:paraId="2F1CCD8E" w14:textId="25329709" w:rsidR="00CA3004" w:rsidRPr="00411970"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Alimentación eléctrica de la centralita</w:t>
            </w:r>
          </w:p>
          <w:p w14:paraId="7F068883" w14:textId="6893C85F" w:rsidR="00CA3004" w:rsidRPr="00411970"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Plan de numeración </w:t>
            </w:r>
          </w:p>
          <w:p w14:paraId="38B0182E" w14:textId="56FF8C87" w:rsidR="00CA3004" w:rsidRPr="00411970"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Reloj del sistema y zonas horarias</w:t>
            </w:r>
          </w:p>
          <w:p w14:paraId="569C69A9" w14:textId="4931D5D9" w:rsidR="00CA3004" w:rsidRPr="00411970"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la entrada de llamadas</w:t>
            </w:r>
          </w:p>
          <w:p w14:paraId="498E6723" w14:textId="2F20DD16" w:rsidR="00CA3004"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la salida de llamadas</w:t>
            </w:r>
          </w:p>
          <w:p w14:paraId="74530E25" w14:textId="4457964F" w:rsidR="00CA3004" w:rsidRDefault="00CA3004" w:rsidP="00CA3004">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Desvíos y transferencias</w:t>
            </w:r>
          </w:p>
          <w:p w14:paraId="793758D0" w14:textId="7E87DD0A" w:rsidR="00CA3004" w:rsidRDefault="00CA3004" w:rsidP="005B3DD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Otras funciones de uso común en las centralitas</w:t>
            </w:r>
          </w:p>
          <w:p w14:paraId="77179562" w14:textId="77777777" w:rsidR="00CA3004" w:rsidRDefault="00CA3004" w:rsidP="005B3DD2">
            <w:pPr>
              <w:pStyle w:val="Contenidodelatabla"/>
              <w:spacing w:line="288" w:lineRule="auto"/>
              <w:ind w:left="707"/>
              <w:jc w:val="both"/>
              <w:rPr>
                <w:rFonts w:ascii="Arial;sans-serif" w:hAnsi="Arial;sans-serif"/>
                <w:color w:val="000000"/>
              </w:rPr>
            </w:pPr>
          </w:p>
        </w:tc>
      </w:tr>
    </w:tbl>
    <w:p w14:paraId="25D31F59" w14:textId="77777777" w:rsidR="00CA3004" w:rsidRDefault="00CA3004" w:rsidP="00CA3004">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CA3004" w14:paraId="02BD1174" w14:textId="77777777" w:rsidTr="005B3DD2">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F664DA2"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CA3004" w14:paraId="5612E5E0" w14:textId="77777777" w:rsidTr="005B3DD2">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A533B33" w14:textId="6D50C1E5" w:rsidR="00CA3004" w:rsidRDefault="00CA3004" w:rsidP="005B3DD2">
            <w:pPr>
              <w:pStyle w:val="Contenidodelatabla"/>
              <w:spacing w:line="288" w:lineRule="auto"/>
              <w:jc w:val="both"/>
            </w:pPr>
            <w:r>
              <w:rPr>
                <w:rFonts w:ascii="Arial;sans-serif" w:hAnsi="Arial;sans-serif"/>
                <w:b/>
                <w:color w:val="000000"/>
              </w:rPr>
              <w:t>RA</w:t>
            </w:r>
            <w:r w:rsidR="00E968C2">
              <w:rPr>
                <w:rFonts w:ascii="Arial;sans-serif" w:hAnsi="Arial;sans-serif"/>
                <w:b/>
                <w:color w:val="000000"/>
              </w:rPr>
              <w:t>4</w:t>
            </w:r>
            <w:r>
              <w:rPr>
                <w:rFonts w:ascii="Arial;sans-serif" w:hAnsi="Arial;sans-serif"/>
                <w:b/>
                <w:color w:val="000000"/>
              </w:rPr>
              <w:t xml:space="preserve">: </w:t>
            </w:r>
            <w:r w:rsidR="00E968C2" w:rsidRPr="00E968C2">
              <w:rPr>
                <w:rFonts w:ascii="Arial;sans-serif" w:hAnsi="Arial;sans-serif"/>
                <w:color w:val="000000"/>
              </w:rPr>
              <w:t>Optimiza el funcionamiento de equipos y sistemas, ajustando elementos y reconfigurando sistemas.</w:t>
            </w:r>
          </w:p>
        </w:tc>
      </w:tr>
      <w:tr w:rsidR="00CA3004" w14:paraId="45808B3A" w14:textId="77777777" w:rsidTr="005B3DD2">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E09A4C2"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3026CE9" w14:textId="77777777" w:rsidR="00CA3004" w:rsidRDefault="00CA3004" w:rsidP="005B3DD2">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18F698" w14:textId="77777777" w:rsidR="00CA3004" w:rsidRDefault="00CA3004" w:rsidP="005B3DD2">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BB8F7CB" w14:textId="77777777" w:rsidR="00CA3004" w:rsidRDefault="00CA3004" w:rsidP="005B3DD2">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206E0AA"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6CE5C341" w14:textId="77777777" w:rsidR="00CA3004" w:rsidRDefault="00CA3004" w:rsidP="005B3DD2">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CA3004" w14:paraId="4F095D18" w14:textId="77777777" w:rsidTr="005B3DD2">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6F69F839" w14:textId="1B387A5B" w:rsidR="00CA3004" w:rsidRDefault="00567AE8" w:rsidP="005B3DD2">
            <w:pPr>
              <w:pStyle w:val="Contenidodelatabla"/>
              <w:spacing w:line="288" w:lineRule="auto"/>
              <w:jc w:val="center"/>
              <w:rPr>
                <w:rFonts w:ascii="Arial;sans-serif" w:hAnsi="Arial;sans-serif"/>
                <w:color w:val="000000"/>
              </w:rPr>
            </w:pPr>
            <w:r>
              <w:rPr>
                <w:rFonts w:ascii="Arial;sans-serif" w:hAnsi="Arial;sans-serif"/>
                <w:color w:val="000000"/>
              </w:rPr>
              <w:t>a b</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4F649FD6" w14:textId="2C84EA55" w:rsidR="00CA3004" w:rsidRDefault="00CA3004" w:rsidP="005B3DD2">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Características de</w:t>
            </w:r>
            <w:r w:rsidR="004A5332">
              <w:rPr>
                <w:rFonts w:ascii="Arial;sans-serif" w:hAnsi="Arial;sans-serif"/>
                <w:color w:val="000000"/>
              </w:rPr>
              <w:t xml:space="preserve"> una centralita</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6254BBC4" w14:textId="77777777" w:rsidR="00CA3004" w:rsidRDefault="00CA3004" w:rsidP="005B3DD2">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67B4450A"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09C96D9F"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b</w:t>
            </w:r>
          </w:p>
          <w:p w14:paraId="0F7F3033"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d</w:t>
            </w:r>
          </w:p>
          <w:p w14:paraId="1D68DA4A"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e</w:t>
            </w:r>
          </w:p>
          <w:p w14:paraId="5AB235BC" w14:textId="77777777" w:rsidR="00CA3004" w:rsidRDefault="004A5332" w:rsidP="005B3DD2">
            <w:pPr>
              <w:pStyle w:val="Contenidodelatabla"/>
              <w:spacing w:line="288" w:lineRule="auto"/>
              <w:jc w:val="both"/>
              <w:rPr>
                <w:rFonts w:ascii="Arial;sans-serif" w:hAnsi="Arial;sans-serif"/>
                <w:color w:val="000000"/>
              </w:rPr>
            </w:pPr>
            <w:r>
              <w:rPr>
                <w:rFonts w:ascii="Arial;sans-serif" w:hAnsi="Arial;sans-serif"/>
                <w:color w:val="000000"/>
              </w:rPr>
              <w:t>h</w:t>
            </w:r>
          </w:p>
          <w:p w14:paraId="5A8B007A" w14:textId="01C45A8C" w:rsidR="004A5332" w:rsidRDefault="004A5332" w:rsidP="005B3DD2">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219E3FFC"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CA3004" w14:paraId="36FF1BBF" w14:textId="77777777" w:rsidTr="005B3DD2">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3545448D" w14:textId="4B5849BB" w:rsidR="00CA3004" w:rsidRDefault="00567AE8" w:rsidP="005B3DD2">
            <w:pPr>
              <w:pStyle w:val="Contenidodelatabla"/>
              <w:spacing w:line="288" w:lineRule="auto"/>
              <w:jc w:val="center"/>
              <w:rPr>
                <w:rFonts w:ascii="Arial;sans-serif" w:hAnsi="Arial;sans-serif"/>
                <w:color w:val="000000"/>
              </w:rPr>
            </w:pPr>
            <w:r>
              <w:rPr>
                <w:rFonts w:ascii="Arial;sans-serif" w:hAnsi="Arial;sans-serif"/>
                <w:color w:val="000000"/>
              </w:rPr>
              <w:t>c d</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D639F1A" w14:textId="77777777" w:rsidR="00CA3004" w:rsidRDefault="00CA3004" w:rsidP="005B3DD2">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31DB8608" w14:textId="77777777" w:rsidR="00CA3004" w:rsidRDefault="00CA3004" w:rsidP="005B3DD2">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DB1B5B9"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35956BB9" w14:textId="77777777" w:rsidR="00CA3004" w:rsidRDefault="00CA3004" w:rsidP="005B3DD2">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4052792A" w14:textId="77777777" w:rsidR="00CA3004" w:rsidRDefault="00CA3004" w:rsidP="005B3DD2">
            <w:pPr>
              <w:pStyle w:val="Contenidodelatabla"/>
              <w:rPr>
                <w:sz w:val="4"/>
                <w:szCs w:val="4"/>
              </w:rPr>
            </w:pPr>
          </w:p>
        </w:tc>
      </w:tr>
      <w:tr w:rsidR="00CA3004" w14:paraId="4A189919" w14:textId="77777777" w:rsidTr="005B3DD2">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3D83FE8" w14:textId="77777777" w:rsidR="00CA3004" w:rsidRDefault="00CA3004" w:rsidP="005B3DD2">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CB62AA0" w14:textId="77777777" w:rsidR="00CA3004" w:rsidRDefault="00CA3004" w:rsidP="00CA3004">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CA3004" w14:paraId="6202B849" w14:textId="77777777" w:rsidTr="005B3DD2">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38E0E18" w14:textId="77777777" w:rsidR="00CA3004" w:rsidRDefault="00CA3004" w:rsidP="005B3DD2">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BBFA3FB"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CA3004" w14:paraId="52F83D7F" w14:textId="77777777" w:rsidTr="005B3DD2">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D64BC23" w14:textId="77777777" w:rsidR="00CA3004" w:rsidRDefault="00CA3004" w:rsidP="005B3DD2">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C92489B" w14:textId="77777777" w:rsidR="00CA3004" w:rsidRDefault="00CA3004" w:rsidP="005B3DD2">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185C0D27" w14:textId="77777777" w:rsidR="00CA3004" w:rsidRDefault="00CA3004" w:rsidP="00CA3004">
      <w:pPr>
        <w:pStyle w:val="Textoindependiente"/>
        <w:rPr>
          <w:b/>
          <w:color w:val="000000"/>
        </w:rPr>
      </w:pPr>
    </w:p>
    <w:p w14:paraId="1E7146BE" w14:textId="77777777" w:rsidR="00CA3004" w:rsidRDefault="00CA3004" w:rsidP="00CA3004">
      <w:pPr>
        <w:pStyle w:val="Textoindependiente"/>
        <w:rPr>
          <w:b/>
          <w:color w:val="000000"/>
        </w:rPr>
      </w:pPr>
    </w:p>
    <w:p w14:paraId="1BF69599" w14:textId="77777777" w:rsidR="00CA3004" w:rsidRDefault="00CA3004">
      <w:pPr>
        <w:pStyle w:val="Textoindependiente"/>
        <w:rPr>
          <w:b/>
          <w:color w:val="000000"/>
        </w:rPr>
      </w:pPr>
    </w:p>
    <w:p w14:paraId="16F90C4B" w14:textId="77777777" w:rsidR="00083835" w:rsidRDefault="00083835">
      <w:pPr>
        <w:pStyle w:val="Textoindependiente"/>
        <w:rPr>
          <w:b/>
          <w:color w:val="000000"/>
        </w:rPr>
      </w:pPr>
    </w:p>
    <w:p w14:paraId="5CAA5DD3" w14:textId="77777777" w:rsidR="00083835" w:rsidRDefault="00083835">
      <w:pPr>
        <w:pStyle w:val="Textoindependiente"/>
        <w:rPr>
          <w:b/>
          <w:color w:val="000000"/>
        </w:rPr>
      </w:pPr>
    </w:p>
    <w:p w14:paraId="02353169" w14:textId="77777777" w:rsidR="00083835" w:rsidRDefault="00083835">
      <w:pPr>
        <w:pStyle w:val="Textoindependiente"/>
        <w:rPr>
          <w:b/>
          <w:color w:val="000000"/>
        </w:rPr>
      </w:pPr>
    </w:p>
    <w:p w14:paraId="25AB7821" w14:textId="77777777" w:rsidR="00083835" w:rsidRDefault="00083835" w:rsidP="00083835">
      <w:pPr>
        <w:pStyle w:val="Textoindependiente"/>
        <w:rPr>
          <w:b/>
          <w:color w:val="000000"/>
        </w:rPr>
      </w:pPr>
    </w:p>
    <w:p w14:paraId="3E2C507F" w14:textId="77777777" w:rsidR="00083835" w:rsidRPr="005C3C02" w:rsidRDefault="00083835" w:rsidP="00083835">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083835" w14:paraId="55230D93" w14:textId="77777777" w:rsidTr="00E06C99">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518EF0E" w14:textId="60A462BF"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UD 5</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97BA89" w14:textId="16BA2177" w:rsidR="00083835" w:rsidRDefault="00083835" w:rsidP="00E06C99">
            <w:pPr>
              <w:pStyle w:val="Contenidodelatabla"/>
              <w:spacing w:line="288" w:lineRule="auto"/>
              <w:jc w:val="center"/>
              <w:rPr>
                <w:rFonts w:ascii="Arial;sans-serif" w:hAnsi="Arial;sans-serif"/>
                <w:b/>
                <w:color w:val="000000"/>
              </w:rPr>
            </w:pPr>
            <w:r w:rsidRPr="00083835">
              <w:rPr>
                <w:rFonts w:ascii="Arial;sans-serif" w:hAnsi="Arial;sans-serif"/>
                <w:b/>
                <w:color w:val="000000"/>
              </w:rPr>
              <w:t>Fundamentos de la telefonía IP</w:t>
            </w:r>
            <w:r w:rsidRPr="00CA3004">
              <w:rPr>
                <w:rFonts w:ascii="Arial;sans-serif" w:hAnsi="Arial;sans-serif"/>
                <w:b/>
                <w:color w:val="000000"/>
              </w:rPr>
              <w:t>.</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FDBFA6E" w14:textId="6D751D10"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1</w:t>
            </w:r>
            <w:r w:rsidR="00567AE8">
              <w:rPr>
                <w:rFonts w:ascii="Arial;sans-serif" w:hAnsi="Arial;sans-serif"/>
                <w:b/>
                <w:color w:val="000000"/>
              </w:rPr>
              <w:t>3</w:t>
            </w:r>
            <w:r>
              <w:rPr>
                <w:rFonts w:ascii="Arial;sans-serif" w:hAnsi="Arial;sans-serif"/>
                <w:b/>
                <w:color w:val="000000"/>
              </w:rPr>
              <w:t xml:space="preserve"> horas</w:t>
            </w:r>
          </w:p>
        </w:tc>
      </w:tr>
      <w:tr w:rsidR="00083835" w14:paraId="117F601A"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3CCCA269"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083835" w14:paraId="2C4EB7E5"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E9683A2" w14:textId="3B927193" w:rsidR="00083835" w:rsidRPr="00411970" w:rsidRDefault="00083835" w:rsidP="00E06C99">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Pr="00083835">
              <w:rPr>
                <w:rFonts w:ascii="Arial;sans-serif" w:hAnsi="Arial;sans-serif"/>
                <w:color w:val="000000"/>
              </w:rPr>
              <w:t>Principales características de la telefonía IP</w:t>
            </w:r>
          </w:p>
          <w:p w14:paraId="4F44D4E9" w14:textId="138999F6" w:rsidR="00083835" w:rsidRPr="00411970"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Transmisión de voz por redes IP</w:t>
            </w:r>
          </w:p>
          <w:p w14:paraId="1EA8E08A" w14:textId="0ADD2667" w:rsidR="00083835" w:rsidRPr="00411970"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Direccionamiento en las redes IP</w:t>
            </w:r>
          </w:p>
          <w:p w14:paraId="4FBAC534" w14:textId="613FDE6D" w:rsidR="00083835" w:rsidRPr="00411970"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Protocolos TCP y UDP</w:t>
            </w:r>
          </w:p>
          <w:p w14:paraId="4B2C4923" w14:textId="76D037E1" w:rsidR="00083835" w:rsidRPr="00411970"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Protocolos RTP y RTCP</w:t>
            </w:r>
          </w:p>
          <w:p w14:paraId="7CFE971B" w14:textId="72F3C7F8" w:rsidR="00083835"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Códec de audio</w:t>
            </w:r>
          </w:p>
          <w:p w14:paraId="4DF7ED61" w14:textId="2A03166F" w:rsidR="00083835"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Protocolo de señalización SIP</w:t>
            </w:r>
          </w:p>
          <w:p w14:paraId="3B5A84C5" w14:textId="6E95EEDA" w:rsidR="00083835" w:rsidRDefault="00083835"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Otros protocolos de señalización en telefonía IP</w:t>
            </w:r>
          </w:p>
          <w:p w14:paraId="1AA44DF0" w14:textId="77777777" w:rsidR="00083835" w:rsidRDefault="00083835" w:rsidP="00E06C99">
            <w:pPr>
              <w:pStyle w:val="Contenidodelatabla"/>
              <w:spacing w:line="288" w:lineRule="auto"/>
              <w:ind w:left="707"/>
              <w:jc w:val="both"/>
              <w:rPr>
                <w:rFonts w:ascii="Arial;sans-serif" w:hAnsi="Arial;sans-serif"/>
                <w:color w:val="000000"/>
              </w:rPr>
            </w:pPr>
          </w:p>
        </w:tc>
      </w:tr>
    </w:tbl>
    <w:p w14:paraId="62F19F83" w14:textId="77777777" w:rsidR="00083835" w:rsidRDefault="00083835" w:rsidP="00083835">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083835" w14:paraId="7B2DD4AA"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6A813DD4"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083835" w14:paraId="65C0E233"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844781E" w14:textId="5301D919" w:rsidR="00083835" w:rsidRDefault="00083835" w:rsidP="00E06C99">
            <w:pPr>
              <w:pStyle w:val="Contenidodelatabla"/>
              <w:spacing w:line="288" w:lineRule="auto"/>
              <w:jc w:val="both"/>
            </w:pPr>
            <w:r>
              <w:rPr>
                <w:rFonts w:ascii="Arial;sans-serif" w:hAnsi="Arial;sans-serif"/>
                <w:b/>
                <w:color w:val="000000"/>
              </w:rPr>
              <w:t>RA</w:t>
            </w:r>
            <w:r w:rsidR="00567AE8">
              <w:rPr>
                <w:rFonts w:ascii="Arial;sans-serif" w:hAnsi="Arial;sans-serif"/>
                <w:b/>
                <w:color w:val="000000"/>
              </w:rPr>
              <w:t>4</w:t>
            </w:r>
            <w:r>
              <w:rPr>
                <w:rFonts w:ascii="Arial;sans-serif" w:hAnsi="Arial;sans-serif"/>
                <w:b/>
                <w:color w:val="000000"/>
              </w:rPr>
              <w:t xml:space="preserve">: </w:t>
            </w:r>
            <w:r w:rsidR="00567AE8" w:rsidRPr="00E968C2">
              <w:rPr>
                <w:rFonts w:ascii="Arial;sans-serif" w:hAnsi="Arial;sans-serif"/>
                <w:color w:val="000000"/>
              </w:rPr>
              <w:t>Optimiza el funcionamiento de equipos y sistemas, ajustando elementos y reconfigurando sistemas.</w:t>
            </w:r>
          </w:p>
        </w:tc>
      </w:tr>
      <w:tr w:rsidR="00083835" w14:paraId="7EAD34D4"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3B2AD6C"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B3DB7A" w14:textId="77777777" w:rsidR="00083835" w:rsidRDefault="00083835"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F7CFF4" w14:textId="77777777" w:rsidR="00083835" w:rsidRDefault="00083835" w:rsidP="00E06C99">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BF1AE69" w14:textId="77777777" w:rsidR="00083835" w:rsidRDefault="00083835" w:rsidP="00E06C99">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1BCEC22"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47BB7CBD" w14:textId="77777777" w:rsidR="00083835" w:rsidRDefault="00083835" w:rsidP="00E06C99">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083835" w14:paraId="5B586A30"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5D09583" w14:textId="5767F0B2" w:rsidR="00083835" w:rsidRDefault="00083835" w:rsidP="00E06C99">
            <w:pPr>
              <w:pStyle w:val="Contenidodelatabla"/>
              <w:spacing w:line="288" w:lineRule="auto"/>
              <w:jc w:val="center"/>
              <w:rPr>
                <w:rFonts w:ascii="Arial;sans-serif" w:hAnsi="Arial;sans-serif"/>
                <w:color w:val="000000"/>
              </w:rPr>
            </w:pPr>
            <w:r>
              <w:rPr>
                <w:rFonts w:ascii="Arial;sans-serif" w:hAnsi="Arial;sans-serif"/>
                <w:color w:val="000000"/>
              </w:rPr>
              <w:t>e</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E049D07" w14:textId="6F28A977" w:rsidR="00083835" w:rsidRDefault="00083835" w:rsidP="00E06C99">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 xml:space="preserve">Características de la telefonía IP.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5208F899" w14:textId="77777777" w:rsidR="00083835" w:rsidRDefault="00083835" w:rsidP="00E06C99">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D35E45E"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5786BB5F"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b</w:t>
            </w:r>
          </w:p>
          <w:p w14:paraId="66CF0174"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d</w:t>
            </w:r>
          </w:p>
          <w:p w14:paraId="2E77A618"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e</w:t>
            </w:r>
          </w:p>
          <w:p w14:paraId="3F2BB039"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h</w:t>
            </w:r>
          </w:p>
          <w:p w14:paraId="0A145BD1"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4A1323FC"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083835" w14:paraId="798B3726"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69EEA600" w14:textId="63D77CA7" w:rsidR="00083835" w:rsidRDefault="00567AE8" w:rsidP="00E06C99">
            <w:pPr>
              <w:pStyle w:val="Contenidodelatabla"/>
              <w:spacing w:line="288" w:lineRule="auto"/>
              <w:jc w:val="center"/>
              <w:rPr>
                <w:rFonts w:ascii="Arial;sans-serif" w:hAnsi="Arial;sans-serif"/>
                <w:color w:val="000000"/>
              </w:rPr>
            </w:pPr>
            <w:r>
              <w:rPr>
                <w:rFonts w:ascii="Arial;sans-serif" w:hAnsi="Arial;sans-serif"/>
                <w:color w:val="000000"/>
              </w:rPr>
              <w:t xml:space="preserve">f </w:t>
            </w:r>
            <w:r w:rsidR="00083835">
              <w:rPr>
                <w:rFonts w:ascii="Arial;sans-serif" w:hAnsi="Arial;sans-serif"/>
                <w:color w:val="000000"/>
              </w:rPr>
              <w:t>g</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036343CB" w14:textId="77777777" w:rsidR="00083835" w:rsidRDefault="00083835" w:rsidP="00E06C99">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22C648B" w14:textId="77777777" w:rsidR="00083835" w:rsidRDefault="00083835" w:rsidP="00E06C99">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C19D8E6"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16A2D66F" w14:textId="77777777" w:rsidR="00083835" w:rsidRDefault="00083835" w:rsidP="00E06C99">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000922DD" w14:textId="77777777" w:rsidR="00083835" w:rsidRDefault="00083835" w:rsidP="00E06C99">
            <w:pPr>
              <w:pStyle w:val="Contenidodelatabla"/>
              <w:rPr>
                <w:sz w:val="4"/>
                <w:szCs w:val="4"/>
              </w:rPr>
            </w:pPr>
          </w:p>
        </w:tc>
      </w:tr>
      <w:tr w:rsidR="00083835" w14:paraId="72B4CD25"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6CCF95DA" w14:textId="77777777" w:rsidR="00083835" w:rsidRDefault="00083835" w:rsidP="00E06C99">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D2EF583" w14:textId="77777777" w:rsidR="00083835" w:rsidRDefault="00083835" w:rsidP="00083835">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083835" w14:paraId="07C75BC2"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D8D59D0" w14:textId="77777777" w:rsidR="00083835" w:rsidRDefault="00083835"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2BB5562"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083835" w14:paraId="48F03011"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617DC13" w14:textId="77777777" w:rsidR="00083835" w:rsidRDefault="00083835"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C627A06" w14:textId="77777777" w:rsidR="00083835" w:rsidRDefault="00083835" w:rsidP="00E06C99">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4170C7A1" w14:textId="77777777" w:rsidR="00083835" w:rsidRDefault="00083835" w:rsidP="00083835">
      <w:pPr>
        <w:pStyle w:val="Textoindependiente"/>
        <w:rPr>
          <w:b/>
          <w:color w:val="000000"/>
        </w:rPr>
      </w:pPr>
    </w:p>
    <w:p w14:paraId="1EA741F5" w14:textId="77777777" w:rsidR="00083835" w:rsidRDefault="00083835" w:rsidP="00083835">
      <w:pPr>
        <w:pStyle w:val="Textoindependiente"/>
        <w:rPr>
          <w:b/>
          <w:color w:val="000000"/>
        </w:rPr>
      </w:pPr>
    </w:p>
    <w:p w14:paraId="3E1423BA" w14:textId="77777777" w:rsidR="00083835" w:rsidRDefault="00083835">
      <w:pPr>
        <w:pStyle w:val="Textoindependiente"/>
        <w:rPr>
          <w:b/>
          <w:color w:val="000000"/>
        </w:rPr>
      </w:pPr>
    </w:p>
    <w:p w14:paraId="75BBDFE2" w14:textId="77777777" w:rsidR="001906E2" w:rsidRDefault="001906E2">
      <w:pPr>
        <w:pStyle w:val="Textoindependiente"/>
        <w:rPr>
          <w:b/>
          <w:color w:val="000000"/>
        </w:rPr>
      </w:pPr>
    </w:p>
    <w:p w14:paraId="72E539C7" w14:textId="77777777" w:rsidR="001906E2" w:rsidRDefault="001906E2">
      <w:pPr>
        <w:pStyle w:val="Textoindependiente"/>
        <w:rPr>
          <w:b/>
          <w:color w:val="000000"/>
        </w:rPr>
      </w:pPr>
    </w:p>
    <w:p w14:paraId="1A723BBD" w14:textId="77777777" w:rsidR="001906E2" w:rsidRDefault="001906E2" w:rsidP="001906E2">
      <w:pPr>
        <w:pStyle w:val="Textoindependiente"/>
        <w:rPr>
          <w:b/>
          <w:color w:val="000000"/>
        </w:rPr>
      </w:pPr>
    </w:p>
    <w:p w14:paraId="2B6A8C5E" w14:textId="77777777" w:rsidR="001906E2" w:rsidRPr="005C3C02" w:rsidRDefault="001906E2" w:rsidP="001906E2">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1906E2" w14:paraId="6C03D1A9" w14:textId="77777777" w:rsidTr="00E06C99">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197A94C" w14:textId="335FFBF4"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UD 6</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469676" w14:textId="4CEB7586" w:rsidR="001906E2" w:rsidRDefault="001906E2" w:rsidP="00E06C99">
            <w:pPr>
              <w:pStyle w:val="Contenidodelatabla"/>
              <w:spacing w:line="288" w:lineRule="auto"/>
              <w:jc w:val="center"/>
              <w:rPr>
                <w:rFonts w:ascii="Arial;sans-serif" w:hAnsi="Arial;sans-serif"/>
                <w:b/>
                <w:color w:val="000000"/>
              </w:rPr>
            </w:pPr>
            <w:r w:rsidRPr="001906E2">
              <w:rPr>
                <w:rFonts w:ascii="Arial;sans-serif" w:hAnsi="Arial;sans-serif"/>
                <w:b/>
                <w:color w:val="000000"/>
              </w:rPr>
              <w:t>Instalación y configuración inicial de una PBX IP basada en Asterisk</w:t>
            </w:r>
            <w:r w:rsidRPr="00CA3004">
              <w:rPr>
                <w:rFonts w:ascii="Arial;sans-serif" w:hAnsi="Arial;sans-serif"/>
                <w:b/>
                <w:color w:val="000000"/>
              </w:rPr>
              <w:t>.</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906FC25" w14:textId="29C8A28C"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1</w:t>
            </w:r>
            <w:r w:rsidR="00F87243">
              <w:rPr>
                <w:rFonts w:ascii="Arial;sans-serif" w:hAnsi="Arial;sans-serif"/>
                <w:b/>
                <w:color w:val="000000"/>
              </w:rPr>
              <w:t>3</w:t>
            </w:r>
            <w:r>
              <w:rPr>
                <w:rFonts w:ascii="Arial;sans-serif" w:hAnsi="Arial;sans-serif"/>
                <w:b/>
                <w:color w:val="000000"/>
              </w:rPr>
              <w:t xml:space="preserve"> horas</w:t>
            </w:r>
          </w:p>
        </w:tc>
      </w:tr>
      <w:tr w:rsidR="001906E2" w14:paraId="32B4988C"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698F1F67"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1906E2" w14:paraId="1BE893E9"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54CFC70" w14:textId="39B1676F" w:rsidR="001906E2" w:rsidRPr="00411970" w:rsidRDefault="001906E2" w:rsidP="00E06C99">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Qué es Asterisk</w:t>
            </w:r>
          </w:p>
          <w:p w14:paraId="057D3CC4" w14:textId="11F7DF99" w:rsidR="001906E2" w:rsidRPr="00411970" w:rsidRDefault="001906E2"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Instalación de un sistema operativo Linux server</w:t>
            </w:r>
          </w:p>
          <w:p w14:paraId="3090EA25" w14:textId="42E0B15E" w:rsidR="001906E2" w:rsidRPr="00411970" w:rsidRDefault="001906E2"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Instalación de Asterisk</w:t>
            </w:r>
          </w:p>
          <w:p w14:paraId="42735719" w14:textId="523DD8CC" w:rsidR="001906E2" w:rsidRPr="00411970" w:rsidRDefault="001906E2"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Ficheros de configuración en Asterisk</w:t>
            </w:r>
          </w:p>
          <w:p w14:paraId="5DE122C3" w14:textId="4E105423" w:rsidR="001906E2" w:rsidRPr="00411970" w:rsidRDefault="001906E2"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Registro de las extensiones</w:t>
            </w:r>
          </w:p>
          <w:p w14:paraId="06B2FEE0" w14:textId="4A306C71" w:rsidR="001906E2" w:rsidRDefault="001906E2" w:rsidP="001906E2">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Configuración del </w:t>
            </w:r>
            <w:proofErr w:type="spellStart"/>
            <w:r>
              <w:rPr>
                <w:rFonts w:ascii="Arial;sans-serif" w:hAnsi="Arial;sans-serif"/>
                <w:color w:val="000000"/>
              </w:rPr>
              <w:t>dialplan</w:t>
            </w:r>
            <w:proofErr w:type="spellEnd"/>
          </w:p>
        </w:tc>
      </w:tr>
    </w:tbl>
    <w:p w14:paraId="447F133C" w14:textId="77777777" w:rsidR="001906E2" w:rsidRDefault="001906E2" w:rsidP="001906E2">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1906E2" w14:paraId="7688FC59"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5A11C394"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1906E2" w14:paraId="137AFA3F"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045DEA4" w14:textId="1DDE1598" w:rsidR="001906E2" w:rsidRDefault="001906E2" w:rsidP="00E06C99">
            <w:pPr>
              <w:pStyle w:val="Contenidodelatabla"/>
              <w:spacing w:line="288" w:lineRule="auto"/>
              <w:jc w:val="both"/>
            </w:pPr>
            <w:r>
              <w:rPr>
                <w:rFonts w:ascii="Arial;sans-serif" w:hAnsi="Arial;sans-serif"/>
                <w:b/>
                <w:color w:val="000000"/>
              </w:rPr>
              <w:t xml:space="preserve">RA5: </w:t>
            </w:r>
            <w:r w:rsidRPr="001906E2">
              <w:rPr>
                <w:rFonts w:ascii="Arial;sans-serif" w:hAnsi="Arial;sans-serif"/>
                <w:color w:val="000000"/>
              </w:rPr>
              <w:t>Instala sistemas de telefonía, integrando tecnologías y servicios y configurando sus equipos y elementos.</w:t>
            </w:r>
          </w:p>
        </w:tc>
      </w:tr>
      <w:tr w:rsidR="001906E2" w14:paraId="7E34A72B"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FDEECFF"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636DDFD" w14:textId="77777777" w:rsidR="001906E2" w:rsidRDefault="001906E2"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1EF1FC9" w14:textId="77777777" w:rsidR="001906E2" w:rsidRDefault="001906E2" w:rsidP="00E06C99">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DA31293" w14:textId="77777777" w:rsidR="001906E2" w:rsidRDefault="001906E2" w:rsidP="00E06C99">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40C5FDB"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39C60EDA" w14:textId="77777777" w:rsidR="001906E2" w:rsidRDefault="001906E2" w:rsidP="00E06C99">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1906E2" w14:paraId="015E4C0E"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44FE24FE" w14:textId="1FDA074B" w:rsidR="001906E2" w:rsidRDefault="001906E2" w:rsidP="00E06C99">
            <w:pPr>
              <w:pStyle w:val="Contenidodelatabla"/>
              <w:spacing w:line="288" w:lineRule="auto"/>
              <w:jc w:val="center"/>
              <w:rPr>
                <w:rFonts w:ascii="Arial;sans-serif" w:hAnsi="Arial;sans-serif"/>
                <w:color w:val="000000"/>
              </w:rPr>
            </w:pPr>
            <w:r>
              <w:rPr>
                <w:rFonts w:ascii="Arial;sans-serif" w:hAnsi="Arial;sans-serif"/>
                <w:color w:val="000000"/>
              </w:rPr>
              <w:t>a</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4DDEE3A" w14:textId="1B37DA24" w:rsidR="001906E2" w:rsidRDefault="001906E2" w:rsidP="00E06C99">
            <w:pPr>
              <w:pStyle w:val="Contenidodelatabla"/>
              <w:spacing w:line="331" w:lineRule="auto"/>
              <w:jc w:val="both"/>
            </w:pPr>
            <w:r>
              <w:rPr>
                <w:rFonts w:ascii="Arial;sans-serif" w:hAnsi="Arial;sans-serif"/>
                <w:b/>
                <w:color w:val="000000"/>
              </w:rPr>
              <w:t xml:space="preserve">Práctica 1. </w:t>
            </w:r>
            <w:r>
              <w:rPr>
                <w:rFonts w:ascii="Arial;sans-serif" w:hAnsi="Arial;sans-serif"/>
                <w:color w:val="000000"/>
              </w:rPr>
              <w:t xml:space="preserve">Instalación de una centralita Asterisk.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31090BA0" w14:textId="77777777" w:rsidR="001906E2" w:rsidRDefault="001906E2" w:rsidP="00E06C99">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30FC9D3"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4FBE6F2E"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b</w:t>
            </w:r>
          </w:p>
          <w:p w14:paraId="57BC1525"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d</w:t>
            </w:r>
          </w:p>
          <w:p w14:paraId="658419AF"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e</w:t>
            </w:r>
          </w:p>
          <w:p w14:paraId="17DA4856"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h</w:t>
            </w:r>
          </w:p>
          <w:p w14:paraId="2C15C517"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5A36BF86"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1906E2" w14:paraId="334F2C02"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1998566F" w14:textId="50603D0A" w:rsidR="001906E2" w:rsidRDefault="00F87243" w:rsidP="00E06C99">
            <w:pPr>
              <w:pStyle w:val="Contenidodelatabla"/>
              <w:spacing w:line="288" w:lineRule="auto"/>
              <w:jc w:val="center"/>
              <w:rPr>
                <w:rFonts w:ascii="Arial;sans-serif" w:hAnsi="Arial;sans-serif"/>
                <w:color w:val="000000"/>
              </w:rPr>
            </w:pPr>
            <w:r>
              <w:rPr>
                <w:rFonts w:ascii="Arial;sans-serif" w:hAnsi="Arial;sans-serif"/>
                <w:color w:val="000000"/>
              </w:rPr>
              <w:t>a b</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04388D49" w14:textId="77777777" w:rsidR="001906E2" w:rsidRDefault="001906E2" w:rsidP="00E06C99">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890E7E7" w14:textId="77777777" w:rsidR="001906E2" w:rsidRDefault="001906E2" w:rsidP="00E06C99">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A1D317E"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0D00832F" w14:textId="77777777" w:rsidR="001906E2" w:rsidRDefault="001906E2" w:rsidP="00E06C99">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67B55A1E" w14:textId="77777777" w:rsidR="001906E2" w:rsidRDefault="001906E2" w:rsidP="00E06C99">
            <w:pPr>
              <w:pStyle w:val="Contenidodelatabla"/>
              <w:rPr>
                <w:sz w:val="4"/>
                <w:szCs w:val="4"/>
              </w:rPr>
            </w:pPr>
          </w:p>
        </w:tc>
      </w:tr>
      <w:tr w:rsidR="001906E2" w14:paraId="6FF42BB8"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F580CE8" w14:textId="77777777" w:rsidR="001906E2" w:rsidRDefault="001906E2" w:rsidP="00E06C99">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053E3366" w14:textId="77777777" w:rsidR="001906E2" w:rsidRDefault="001906E2" w:rsidP="001906E2">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1906E2" w14:paraId="0105A361"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E4685C7" w14:textId="77777777" w:rsidR="001906E2" w:rsidRDefault="001906E2"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2870633"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1906E2" w14:paraId="37A77C92"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597357" w14:textId="77777777" w:rsidR="001906E2" w:rsidRDefault="001906E2"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12AAA5CE" w14:textId="77777777" w:rsidR="001906E2" w:rsidRDefault="001906E2" w:rsidP="00E06C99">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2F62B160" w14:textId="77777777" w:rsidR="001906E2" w:rsidRDefault="001906E2" w:rsidP="001906E2">
      <w:pPr>
        <w:pStyle w:val="Textoindependiente"/>
        <w:rPr>
          <w:b/>
          <w:color w:val="000000"/>
        </w:rPr>
      </w:pPr>
    </w:p>
    <w:p w14:paraId="783B7C86" w14:textId="77777777" w:rsidR="001906E2" w:rsidRDefault="001906E2" w:rsidP="001906E2">
      <w:pPr>
        <w:pStyle w:val="Textoindependiente"/>
        <w:rPr>
          <w:b/>
          <w:color w:val="000000"/>
        </w:rPr>
      </w:pPr>
    </w:p>
    <w:p w14:paraId="4873B84D" w14:textId="77777777" w:rsidR="001906E2" w:rsidRDefault="001906E2">
      <w:pPr>
        <w:pStyle w:val="Textoindependiente"/>
        <w:rPr>
          <w:b/>
          <w:color w:val="000000"/>
        </w:rPr>
      </w:pPr>
    </w:p>
    <w:p w14:paraId="5193ED41" w14:textId="77777777" w:rsidR="007033B7" w:rsidRDefault="007033B7">
      <w:pPr>
        <w:pStyle w:val="Textoindependiente"/>
        <w:rPr>
          <w:b/>
          <w:color w:val="000000"/>
        </w:rPr>
      </w:pPr>
    </w:p>
    <w:p w14:paraId="61C4505B" w14:textId="77777777" w:rsidR="007033B7" w:rsidRDefault="007033B7">
      <w:pPr>
        <w:pStyle w:val="Textoindependiente"/>
        <w:rPr>
          <w:b/>
          <w:color w:val="000000"/>
        </w:rPr>
      </w:pPr>
    </w:p>
    <w:p w14:paraId="46C1EA33" w14:textId="77777777" w:rsidR="007033B7" w:rsidRDefault="007033B7">
      <w:pPr>
        <w:pStyle w:val="Textoindependiente"/>
        <w:rPr>
          <w:b/>
          <w:color w:val="000000"/>
        </w:rPr>
      </w:pPr>
    </w:p>
    <w:p w14:paraId="6B96ED61" w14:textId="77777777" w:rsidR="007033B7" w:rsidRPr="005C3C02" w:rsidRDefault="007033B7" w:rsidP="007033B7">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7033B7" w14:paraId="0E115A70" w14:textId="77777777" w:rsidTr="00E06C99">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81D8B11" w14:textId="418116D6"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UD 7</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06CC326" w14:textId="40FD14C0" w:rsidR="007033B7" w:rsidRDefault="007033B7" w:rsidP="00E06C99">
            <w:pPr>
              <w:pStyle w:val="Contenidodelatabla"/>
              <w:spacing w:line="288" w:lineRule="auto"/>
              <w:jc w:val="center"/>
              <w:rPr>
                <w:rFonts w:ascii="Arial;sans-serif" w:hAnsi="Arial;sans-serif"/>
                <w:b/>
                <w:color w:val="000000"/>
              </w:rPr>
            </w:pPr>
            <w:r w:rsidRPr="007033B7">
              <w:rPr>
                <w:rFonts w:ascii="Arial;sans-serif" w:hAnsi="Arial;sans-serif"/>
                <w:b/>
                <w:color w:val="000000"/>
              </w:rPr>
              <w:t xml:space="preserve">Aplicaciones de uso común en el </w:t>
            </w:r>
            <w:proofErr w:type="spellStart"/>
            <w:r w:rsidRPr="007033B7">
              <w:rPr>
                <w:rFonts w:ascii="Arial;sans-serif" w:hAnsi="Arial;sans-serif"/>
                <w:b/>
                <w:color w:val="000000"/>
              </w:rPr>
              <w:t>diaplan</w:t>
            </w:r>
            <w:proofErr w:type="spellEnd"/>
            <w:r w:rsidRPr="007033B7">
              <w:rPr>
                <w:rFonts w:ascii="Arial;sans-serif" w:hAnsi="Arial;sans-serif"/>
                <w:b/>
                <w:color w:val="000000"/>
              </w:rPr>
              <w:t xml:space="preserve"> de Asterisk</w:t>
            </w:r>
            <w:r w:rsidRPr="00CA3004">
              <w:rPr>
                <w:rFonts w:ascii="Arial;sans-serif" w:hAnsi="Arial;sans-serif"/>
                <w:b/>
                <w:color w:val="000000"/>
              </w:rPr>
              <w:t>.</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7875695" w14:textId="249F66E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1</w:t>
            </w:r>
            <w:r w:rsidR="00F87243">
              <w:rPr>
                <w:rFonts w:ascii="Arial;sans-serif" w:hAnsi="Arial;sans-serif"/>
                <w:b/>
                <w:color w:val="000000"/>
              </w:rPr>
              <w:t>3</w:t>
            </w:r>
            <w:r>
              <w:rPr>
                <w:rFonts w:ascii="Arial;sans-serif" w:hAnsi="Arial;sans-serif"/>
                <w:b/>
                <w:color w:val="000000"/>
              </w:rPr>
              <w:t xml:space="preserve"> horas</w:t>
            </w:r>
          </w:p>
        </w:tc>
      </w:tr>
      <w:tr w:rsidR="007033B7" w14:paraId="57E3A02D"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4AC73907"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7033B7" w14:paraId="737A6598"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284C7FF" w14:textId="219604B8" w:rsidR="007033B7" w:rsidRPr="00411970" w:rsidRDefault="007033B7" w:rsidP="00E06C99">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00570BCB">
              <w:rPr>
                <w:rFonts w:ascii="Arial;sans-serif" w:hAnsi="Arial;sans-serif"/>
                <w:color w:val="000000"/>
              </w:rPr>
              <w:t xml:space="preserve">La aplicación </w:t>
            </w:r>
            <w:proofErr w:type="gramStart"/>
            <w:r w:rsidR="00570BCB">
              <w:rPr>
                <w:rFonts w:ascii="Arial;sans-serif" w:hAnsi="Arial;sans-serif"/>
                <w:color w:val="000000"/>
              </w:rPr>
              <w:t>Dial(</w:t>
            </w:r>
            <w:proofErr w:type="gramEnd"/>
            <w:r w:rsidR="00570BCB">
              <w:rPr>
                <w:rFonts w:ascii="Arial;sans-serif" w:hAnsi="Arial;sans-serif"/>
                <w:color w:val="000000"/>
              </w:rPr>
              <w:t>)</w:t>
            </w:r>
          </w:p>
          <w:p w14:paraId="4AF95FD2" w14:textId="5AAF9CA7" w:rsidR="007033B7" w:rsidRPr="00411970"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 xml:space="preserve">Patrones de marcado y escritura compacta del </w:t>
            </w:r>
            <w:proofErr w:type="spellStart"/>
            <w:r w:rsidR="00570BCB">
              <w:rPr>
                <w:rFonts w:ascii="Arial;sans-serif" w:hAnsi="Arial;sans-serif"/>
                <w:color w:val="000000"/>
              </w:rPr>
              <w:t>dialplan</w:t>
            </w:r>
            <w:proofErr w:type="spellEnd"/>
          </w:p>
          <w:p w14:paraId="5BDDE17D" w14:textId="3F93482C" w:rsidR="007033B7" w:rsidRPr="00411970"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Música en espera</w:t>
            </w:r>
          </w:p>
          <w:p w14:paraId="6A206F52" w14:textId="4799A8F9" w:rsidR="007033B7" w:rsidRPr="00411970"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 xml:space="preserve">Aplicaciones </w:t>
            </w:r>
            <w:proofErr w:type="gramStart"/>
            <w:r w:rsidR="00570BCB">
              <w:rPr>
                <w:rFonts w:ascii="Arial;sans-serif" w:hAnsi="Arial;sans-serif"/>
                <w:color w:val="000000"/>
              </w:rPr>
              <w:t>Playback(</w:t>
            </w:r>
            <w:proofErr w:type="gramEnd"/>
            <w:r w:rsidR="00570BCB">
              <w:rPr>
                <w:rFonts w:ascii="Arial;sans-serif" w:hAnsi="Arial;sans-serif"/>
                <w:color w:val="000000"/>
              </w:rPr>
              <w:t xml:space="preserve">) y </w:t>
            </w:r>
            <w:proofErr w:type="spellStart"/>
            <w:proofErr w:type="gramStart"/>
            <w:r w:rsidR="00570BCB">
              <w:rPr>
                <w:rFonts w:ascii="Arial;sans-serif" w:hAnsi="Arial;sans-serif"/>
                <w:color w:val="000000"/>
              </w:rPr>
              <w:t>Record</w:t>
            </w:r>
            <w:proofErr w:type="spellEnd"/>
            <w:r w:rsidR="00570BCB">
              <w:rPr>
                <w:rFonts w:ascii="Arial;sans-serif" w:hAnsi="Arial;sans-serif"/>
                <w:color w:val="000000"/>
              </w:rPr>
              <w:t>(</w:t>
            </w:r>
            <w:proofErr w:type="gramEnd"/>
            <w:r w:rsidR="00570BCB">
              <w:rPr>
                <w:rFonts w:ascii="Arial;sans-serif" w:hAnsi="Arial;sans-serif"/>
                <w:color w:val="000000"/>
              </w:rPr>
              <w:t>)</w:t>
            </w:r>
          </w:p>
          <w:p w14:paraId="795B80BD" w14:textId="0DBDED72" w:rsidR="007033B7" w:rsidRPr="00411970"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Mensajes de audio del sistema</w:t>
            </w:r>
          </w:p>
          <w:p w14:paraId="103C60B1" w14:textId="77777777" w:rsidR="007033B7" w:rsidRDefault="007033B7"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70BCB">
              <w:rPr>
                <w:rFonts w:ascii="Arial;sans-serif" w:hAnsi="Arial;sans-serif"/>
                <w:color w:val="000000"/>
              </w:rPr>
              <w:t>Buzones de voz</w:t>
            </w:r>
          </w:p>
          <w:p w14:paraId="30400E10" w14:textId="20F0A0F4" w:rsidR="00570BCB" w:rsidRDefault="00570BCB" w:rsidP="00570BC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Aplicaciones de llamadas de uso común</w:t>
            </w:r>
          </w:p>
          <w:p w14:paraId="256602AF" w14:textId="0D86A0E3" w:rsidR="00570BCB" w:rsidRDefault="00570BCB" w:rsidP="00570BC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Bifurcaciones, variables y la base de datos de Asterisk</w:t>
            </w:r>
          </w:p>
          <w:p w14:paraId="0C72D51B" w14:textId="259FDB52" w:rsidR="00570BCB" w:rsidRDefault="00570BCB" w:rsidP="00570BC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teclas BLF</w:t>
            </w:r>
          </w:p>
          <w:p w14:paraId="4666DEB3" w14:textId="6F6905F4" w:rsidR="00570BCB" w:rsidRDefault="00570BCB" w:rsidP="00E06C99">
            <w:pPr>
              <w:pStyle w:val="Contenidodelatabla"/>
              <w:spacing w:line="288" w:lineRule="auto"/>
              <w:ind w:left="707"/>
              <w:jc w:val="both"/>
              <w:rPr>
                <w:rFonts w:ascii="Arial;sans-serif" w:hAnsi="Arial;sans-serif"/>
                <w:color w:val="000000"/>
              </w:rPr>
            </w:pPr>
          </w:p>
        </w:tc>
      </w:tr>
    </w:tbl>
    <w:p w14:paraId="39987FFD" w14:textId="77777777" w:rsidR="007033B7" w:rsidRDefault="007033B7" w:rsidP="007033B7">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7033B7" w14:paraId="15CE9CA1"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A72EBD9"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7033B7" w14:paraId="7F370B22"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25B9A31" w14:textId="0CF51E47" w:rsidR="007033B7" w:rsidRDefault="00F87243" w:rsidP="00E06C99">
            <w:pPr>
              <w:pStyle w:val="Contenidodelatabla"/>
              <w:spacing w:line="288" w:lineRule="auto"/>
              <w:jc w:val="both"/>
            </w:pPr>
            <w:r>
              <w:rPr>
                <w:rFonts w:ascii="Arial;sans-serif" w:hAnsi="Arial;sans-serif"/>
                <w:b/>
                <w:color w:val="000000"/>
              </w:rPr>
              <w:t xml:space="preserve">RA5: </w:t>
            </w:r>
            <w:r w:rsidRPr="001906E2">
              <w:rPr>
                <w:rFonts w:ascii="Arial;sans-serif" w:hAnsi="Arial;sans-serif"/>
                <w:color w:val="000000"/>
              </w:rPr>
              <w:t>Instala sistemas de telefonía, integrando tecnologías y servicios y configurando sus equipos y elementos.</w:t>
            </w:r>
          </w:p>
        </w:tc>
      </w:tr>
      <w:tr w:rsidR="007033B7" w14:paraId="5176EE47"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DB32689"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DA5A77" w14:textId="77777777" w:rsidR="007033B7" w:rsidRDefault="007033B7"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FCD7B72" w14:textId="77777777" w:rsidR="007033B7" w:rsidRDefault="007033B7" w:rsidP="00E06C99">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90593B0" w14:textId="77777777" w:rsidR="007033B7" w:rsidRDefault="007033B7" w:rsidP="00E06C99">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5FFA784"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6BCA7853" w14:textId="77777777" w:rsidR="007033B7" w:rsidRDefault="007033B7" w:rsidP="00E06C99">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7033B7" w14:paraId="260FE81A"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AA009CF" w14:textId="3AA2FEF6" w:rsidR="007033B7" w:rsidRDefault="00F87243" w:rsidP="00E06C99">
            <w:pPr>
              <w:pStyle w:val="Contenidodelatabla"/>
              <w:spacing w:line="288" w:lineRule="auto"/>
              <w:jc w:val="center"/>
              <w:rPr>
                <w:rFonts w:ascii="Arial;sans-serif" w:hAnsi="Arial;sans-serif"/>
                <w:color w:val="000000"/>
              </w:rPr>
            </w:pPr>
            <w:r>
              <w:rPr>
                <w:rFonts w:ascii="Arial;sans-serif" w:hAnsi="Arial;sans-serif"/>
                <w:color w:val="000000"/>
              </w:rPr>
              <w:t>c</w:t>
            </w:r>
            <w:r w:rsidR="007033B7">
              <w:rPr>
                <w:rFonts w:ascii="Arial;sans-serif" w:hAnsi="Arial;sans-serif"/>
                <w:color w:val="000000"/>
              </w:rPr>
              <w:t xml:space="preserve">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48A5393E" w14:textId="471D6928" w:rsidR="007033B7" w:rsidRDefault="007033B7" w:rsidP="00E06C99">
            <w:pPr>
              <w:pStyle w:val="Contenidodelatabla"/>
              <w:spacing w:line="331" w:lineRule="auto"/>
              <w:jc w:val="both"/>
            </w:pPr>
            <w:r>
              <w:rPr>
                <w:rFonts w:ascii="Arial;sans-serif" w:hAnsi="Arial;sans-serif"/>
                <w:b/>
                <w:color w:val="000000"/>
              </w:rPr>
              <w:t xml:space="preserve">Práctica 1. </w:t>
            </w:r>
            <w:r w:rsidRPr="007033B7">
              <w:rPr>
                <w:rFonts w:ascii="Arial;sans-serif" w:hAnsi="Arial;sans-serif"/>
                <w:bCs/>
                <w:color w:val="000000"/>
              </w:rPr>
              <w:t>Verificación y configuración de una centralita Asterisk.</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591E0B6" w14:textId="77777777" w:rsidR="007033B7" w:rsidRDefault="007033B7" w:rsidP="00E06C99">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86649C8"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1729692E"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b</w:t>
            </w:r>
          </w:p>
          <w:p w14:paraId="2AB4D64A"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d</w:t>
            </w:r>
          </w:p>
          <w:p w14:paraId="768DA0C8"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e</w:t>
            </w:r>
          </w:p>
          <w:p w14:paraId="325E18EF"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h</w:t>
            </w:r>
          </w:p>
          <w:p w14:paraId="5EEF6176"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207AE780"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7033B7" w14:paraId="04A7AA15"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4B47F5AD" w14:textId="271B8927" w:rsidR="007033B7" w:rsidRDefault="00F87243" w:rsidP="00E06C99">
            <w:pPr>
              <w:pStyle w:val="Contenidodelatabla"/>
              <w:spacing w:line="288" w:lineRule="auto"/>
              <w:jc w:val="center"/>
              <w:rPr>
                <w:rFonts w:ascii="Arial;sans-serif" w:hAnsi="Arial;sans-serif"/>
                <w:color w:val="000000"/>
              </w:rPr>
            </w:pPr>
            <w:r>
              <w:rPr>
                <w:rFonts w:ascii="Arial;sans-serif" w:hAnsi="Arial;sans-serif"/>
                <w:color w:val="000000"/>
              </w:rPr>
              <w:t>c d</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2A8CB96" w14:textId="77777777" w:rsidR="007033B7" w:rsidRDefault="007033B7" w:rsidP="00E06C99">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4096F5E2" w14:textId="77777777" w:rsidR="007033B7" w:rsidRDefault="007033B7" w:rsidP="00E06C99">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7A63C85F"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610AEC94" w14:textId="77777777" w:rsidR="007033B7" w:rsidRDefault="007033B7" w:rsidP="00E06C99">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7B22E492" w14:textId="77777777" w:rsidR="007033B7" w:rsidRDefault="007033B7" w:rsidP="00E06C99">
            <w:pPr>
              <w:pStyle w:val="Contenidodelatabla"/>
              <w:rPr>
                <w:sz w:val="4"/>
                <w:szCs w:val="4"/>
              </w:rPr>
            </w:pPr>
          </w:p>
        </w:tc>
      </w:tr>
      <w:tr w:rsidR="007033B7" w14:paraId="0E9CBE97"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F34909E" w14:textId="77777777" w:rsidR="007033B7" w:rsidRDefault="007033B7" w:rsidP="00E06C99">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E485B62" w14:textId="77777777" w:rsidR="007033B7" w:rsidRDefault="007033B7" w:rsidP="007033B7">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7033B7" w14:paraId="6264CA19"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E67EBE" w14:textId="77777777" w:rsidR="007033B7" w:rsidRDefault="007033B7"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D990515"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7033B7" w14:paraId="5F946CB5"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AA0842" w14:textId="77777777" w:rsidR="007033B7" w:rsidRDefault="007033B7"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90BAA63" w14:textId="77777777" w:rsidR="007033B7" w:rsidRDefault="007033B7" w:rsidP="00E06C99">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5C1B464D" w14:textId="77777777" w:rsidR="007033B7" w:rsidRDefault="007033B7" w:rsidP="007033B7">
      <w:pPr>
        <w:pStyle w:val="Textoindependiente"/>
        <w:rPr>
          <w:b/>
          <w:color w:val="000000"/>
        </w:rPr>
      </w:pPr>
    </w:p>
    <w:p w14:paraId="479A2678" w14:textId="77777777" w:rsidR="007033B7" w:rsidRDefault="007033B7">
      <w:pPr>
        <w:pStyle w:val="Textoindependiente"/>
        <w:rPr>
          <w:b/>
          <w:color w:val="000000"/>
        </w:rPr>
      </w:pPr>
    </w:p>
    <w:p w14:paraId="16A6429F" w14:textId="77777777" w:rsidR="003B693F" w:rsidRDefault="003B693F">
      <w:pPr>
        <w:pStyle w:val="Textoindependiente"/>
        <w:rPr>
          <w:b/>
          <w:color w:val="000000"/>
        </w:rPr>
      </w:pPr>
    </w:p>
    <w:p w14:paraId="2BED4D33" w14:textId="77777777" w:rsidR="003B693F" w:rsidRDefault="003B693F">
      <w:pPr>
        <w:pStyle w:val="Textoindependiente"/>
        <w:rPr>
          <w:b/>
          <w:color w:val="000000"/>
        </w:rPr>
      </w:pPr>
    </w:p>
    <w:p w14:paraId="1CDB94CD" w14:textId="77777777" w:rsidR="003B693F" w:rsidRDefault="003B693F">
      <w:pPr>
        <w:pStyle w:val="Textoindependiente"/>
        <w:rPr>
          <w:b/>
          <w:color w:val="000000"/>
        </w:rPr>
      </w:pPr>
    </w:p>
    <w:p w14:paraId="1C0E7441" w14:textId="77777777" w:rsidR="003B693F" w:rsidRDefault="003B693F">
      <w:pPr>
        <w:pStyle w:val="Textoindependiente"/>
        <w:rPr>
          <w:b/>
          <w:color w:val="000000"/>
        </w:rPr>
      </w:pPr>
    </w:p>
    <w:p w14:paraId="074BBB09" w14:textId="77777777" w:rsidR="003B693F" w:rsidRPr="005C3C02" w:rsidRDefault="003B693F" w:rsidP="003B693F">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3B693F" w14:paraId="0EC3DDC8" w14:textId="77777777" w:rsidTr="00E06C99">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F52F5AC" w14:textId="36C4F61C"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UD 8</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CA7CA89" w14:textId="646421E3" w:rsidR="003B693F" w:rsidRDefault="00AB6C4B" w:rsidP="00E06C99">
            <w:pPr>
              <w:pStyle w:val="Contenidodelatabla"/>
              <w:spacing w:line="288" w:lineRule="auto"/>
              <w:jc w:val="center"/>
              <w:rPr>
                <w:rFonts w:ascii="Arial;sans-serif" w:hAnsi="Arial;sans-serif"/>
                <w:b/>
                <w:color w:val="000000"/>
              </w:rPr>
            </w:pPr>
            <w:r w:rsidRPr="00AB6C4B">
              <w:rPr>
                <w:rFonts w:ascii="Arial;sans-serif" w:hAnsi="Arial;sans-serif"/>
                <w:b/>
                <w:color w:val="000000"/>
              </w:rPr>
              <w:t>Enlaces SIP en Asterisk.</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C11B7C5" w14:textId="28A9F33F"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1</w:t>
            </w:r>
            <w:r w:rsidR="00F87243">
              <w:rPr>
                <w:rFonts w:ascii="Arial;sans-serif" w:hAnsi="Arial;sans-serif"/>
                <w:b/>
                <w:color w:val="000000"/>
              </w:rPr>
              <w:t>3</w:t>
            </w:r>
            <w:r>
              <w:rPr>
                <w:rFonts w:ascii="Arial;sans-serif" w:hAnsi="Arial;sans-serif"/>
                <w:b/>
                <w:color w:val="000000"/>
              </w:rPr>
              <w:t xml:space="preserve"> horas</w:t>
            </w:r>
          </w:p>
        </w:tc>
      </w:tr>
      <w:tr w:rsidR="003B693F" w14:paraId="63D26D9C"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0B1FF3A3"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3B693F" w14:paraId="21B63B4F" w14:textId="77777777" w:rsidTr="00E06C99">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1AC3D8C2" w14:textId="5E3216A7" w:rsidR="003B693F" w:rsidRPr="00411970" w:rsidRDefault="003B693F" w:rsidP="00E06C99">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sidR="005E37AF">
              <w:rPr>
                <w:rFonts w:ascii="Arial;sans-serif" w:hAnsi="Arial;sans-serif"/>
                <w:color w:val="000000"/>
              </w:rPr>
              <w:t>Enlace SIP entre dos centralitas Asterisk.</w:t>
            </w:r>
          </w:p>
          <w:p w14:paraId="665F5135" w14:textId="1BC11EDA" w:rsidR="003B693F" w:rsidRPr="00411970"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 xml:space="preserve">Enlace SIP a través de </w:t>
            </w:r>
            <w:proofErr w:type="spellStart"/>
            <w:r w:rsidR="005E37AF">
              <w:rPr>
                <w:rFonts w:ascii="Arial;sans-serif" w:hAnsi="Arial;sans-serif"/>
                <w:color w:val="000000"/>
              </w:rPr>
              <w:t>routers</w:t>
            </w:r>
            <w:proofErr w:type="spellEnd"/>
          </w:p>
          <w:p w14:paraId="71BB4A13" w14:textId="04573F63" w:rsidR="003B693F" w:rsidRPr="00411970"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Enlace SIP con un operador VoIP</w:t>
            </w:r>
          </w:p>
          <w:p w14:paraId="3915A35A" w14:textId="2CE3D3BA" w:rsidR="003B693F" w:rsidRPr="00411970"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Configuración de una operadora automática</w:t>
            </w:r>
          </w:p>
          <w:p w14:paraId="0E2895A1" w14:textId="7A98693B" w:rsidR="003B693F" w:rsidRPr="00411970"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 xml:space="preserve">Extensiones </w:t>
            </w:r>
            <w:proofErr w:type="spellStart"/>
            <w:r w:rsidR="005E37AF">
              <w:rPr>
                <w:rFonts w:ascii="Arial;sans-serif" w:hAnsi="Arial;sans-serif"/>
                <w:color w:val="000000"/>
              </w:rPr>
              <w:t>invalid</w:t>
            </w:r>
            <w:proofErr w:type="spellEnd"/>
            <w:r w:rsidR="005E37AF">
              <w:rPr>
                <w:rFonts w:ascii="Arial;sans-serif" w:hAnsi="Arial;sans-serif"/>
                <w:color w:val="000000"/>
              </w:rPr>
              <w:t xml:space="preserve"> y </w:t>
            </w:r>
            <w:proofErr w:type="spellStart"/>
            <w:r w:rsidR="005E37AF">
              <w:rPr>
                <w:rFonts w:ascii="Arial;sans-serif" w:hAnsi="Arial;sans-serif"/>
                <w:color w:val="000000"/>
              </w:rPr>
              <w:t>timeout</w:t>
            </w:r>
            <w:proofErr w:type="spellEnd"/>
          </w:p>
          <w:p w14:paraId="46010479" w14:textId="3EF48751" w:rsidR="003B693F" w:rsidRDefault="003B693F" w:rsidP="00E06C99">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sidR="005E37AF">
              <w:rPr>
                <w:rFonts w:ascii="Arial;sans-serif" w:hAnsi="Arial;sans-serif"/>
                <w:color w:val="000000"/>
              </w:rPr>
              <w:t xml:space="preserve">Aplicación </w:t>
            </w:r>
            <w:proofErr w:type="spellStart"/>
            <w:proofErr w:type="gramStart"/>
            <w:r w:rsidR="005E37AF">
              <w:rPr>
                <w:rFonts w:ascii="Arial;sans-serif" w:hAnsi="Arial;sans-serif"/>
                <w:color w:val="000000"/>
              </w:rPr>
              <w:t>GotoIfTime</w:t>
            </w:r>
            <w:proofErr w:type="spellEnd"/>
            <w:r w:rsidR="005E37AF">
              <w:rPr>
                <w:rFonts w:ascii="Arial;sans-serif" w:hAnsi="Arial;sans-serif"/>
                <w:color w:val="000000"/>
              </w:rPr>
              <w:t>(</w:t>
            </w:r>
            <w:proofErr w:type="gramEnd"/>
            <w:r w:rsidR="005E37AF">
              <w:rPr>
                <w:rFonts w:ascii="Arial;sans-serif" w:hAnsi="Arial;sans-serif"/>
                <w:color w:val="000000"/>
              </w:rPr>
              <w:t>)</w:t>
            </w:r>
          </w:p>
          <w:p w14:paraId="4819D2BB" w14:textId="77777777" w:rsidR="003B693F" w:rsidRDefault="003B693F" w:rsidP="005E37AF">
            <w:pPr>
              <w:pStyle w:val="Contenidodelatabla"/>
              <w:spacing w:line="288" w:lineRule="auto"/>
              <w:jc w:val="both"/>
              <w:rPr>
                <w:rFonts w:ascii="Arial;sans-serif" w:hAnsi="Arial;sans-serif"/>
                <w:color w:val="000000"/>
              </w:rPr>
            </w:pPr>
          </w:p>
        </w:tc>
      </w:tr>
    </w:tbl>
    <w:p w14:paraId="670E0456" w14:textId="77777777" w:rsidR="003B693F" w:rsidRDefault="003B693F" w:rsidP="003B693F">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3B693F" w14:paraId="09520BEB"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1FC951C1"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3B693F" w14:paraId="31BB316B"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B9FEFB1" w14:textId="5AE6B7AA" w:rsidR="003B693F" w:rsidRDefault="00F87243" w:rsidP="00E06C99">
            <w:pPr>
              <w:pStyle w:val="Contenidodelatabla"/>
              <w:spacing w:line="288" w:lineRule="auto"/>
              <w:jc w:val="both"/>
            </w:pPr>
            <w:r>
              <w:rPr>
                <w:rFonts w:ascii="Arial;sans-serif" w:hAnsi="Arial;sans-serif"/>
                <w:b/>
                <w:color w:val="000000"/>
              </w:rPr>
              <w:t xml:space="preserve">RA5: </w:t>
            </w:r>
            <w:r w:rsidRPr="001906E2">
              <w:rPr>
                <w:rFonts w:ascii="Arial;sans-serif" w:hAnsi="Arial;sans-serif"/>
                <w:color w:val="000000"/>
              </w:rPr>
              <w:t>Instala sistemas de telefonía, integrando tecnologías y servicios y configurando sus equipos y elementos.</w:t>
            </w:r>
          </w:p>
        </w:tc>
      </w:tr>
      <w:tr w:rsidR="003B693F" w14:paraId="57ECA0DD"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563A0B9"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A19C4A8" w14:textId="77777777" w:rsidR="003B693F" w:rsidRDefault="003B693F" w:rsidP="00E06C99">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99A26CB" w14:textId="77777777" w:rsidR="003B693F" w:rsidRDefault="003B693F" w:rsidP="00E06C99">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9CEF158" w14:textId="77777777" w:rsidR="003B693F" w:rsidRDefault="003B693F" w:rsidP="00E06C99">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30D8E45"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5A17A39D" w14:textId="77777777" w:rsidR="003B693F" w:rsidRDefault="003B693F" w:rsidP="00E06C99">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3B693F" w14:paraId="5C1084CC"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BE42E87" w14:textId="75440DB3" w:rsidR="003B693F" w:rsidRDefault="00F87243" w:rsidP="00E06C99">
            <w:pPr>
              <w:pStyle w:val="Contenidodelatabla"/>
              <w:spacing w:line="288" w:lineRule="auto"/>
              <w:jc w:val="center"/>
              <w:rPr>
                <w:rFonts w:ascii="Arial;sans-serif" w:hAnsi="Arial;sans-serif"/>
                <w:color w:val="000000"/>
              </w:rPr>
            </w:pPr>
            <w:r>
              <w:rPr>
                <w:rFonts w:ascii="Arial;sans-serif" w:hAnsi="Arial;sans-serif"/>
                <w:color w:val="000000"/>
              </w:rPr>
              <w:t>e</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BD9CEA0" w14:textId="7B795A55" w:rsidR="003B693F" w:rsidRDefault="003B693F" w:rsidP="00E06C99">
            <w:pPr>
              <w:pStyle w:val="Contenidodelatabla"/>
              <w:spacing w:line="331" w:lineRule="auto"/>
              <w:jc w:val="both"/>
            </w:pPr>
            <w:r>
              <w:rPr>
                <w:rFonts w:ascii="Arial;sans-serif" w:hAnsi="Arial;sans-serif"/>
                <w:b/>
                <w:color w:val="000000"/>
              </w:rPr>
              <w:t xml:space="preserve">Práctica 1. </w:t>
            </w:r>
            <w:r w:rsidR="005E37AF">
              <w:rPr>
                <w:rFonts w:ascii="Arial;sans-serif" w:hAnsi="Arial;sans-serif"/>
                <w:bCs/>
                <w:color w:val="000000"/>
              </w:rPr>
              <w:t>C</w:t>
            </w:r>
            <w:r w:rsidRPr="007033B7">
              <w:rPr>
                <w:rFonts w:ascii="Arial;sans-serif" w:hAnsi="Arial;sans-serif"/>
                <w:bCs/>
                <w:color w:val="000000"/>
              </w:rPr>
              <w:t xml:space="preserve">onfiguración </w:t>
            </w:r>
            <w:r w:rsidR="005E37AF">
              <w:rPr>
                <w:rFonts w:ascii="Arial;sans-serif" w:hAnsi="Arial;sans-serif"/>
                <w:bCs/>
                <w:color w:val="000000"/>
              </w:rPr>
              <w:t xml:space="preserve">avanzada </w:t>
            </w:r>
            <w:r w:rsidRPr="007033B7">
              <w:rPr>
                <w:rFonts w:ascii="Arial;sans-serif" w:hAnsi="Arial;sans-serif"/>
                <w:bCs/>
                <w:color w:val="000000"/>
              </w:rPr>
              <w:t>de una centralita Asterisk.</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DD8CB4F" w14:textId="77777777" w:rsidR="003B693F" w:rsidRDefault="003B693F" w:rsidP="00E06C99">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20FC60DB"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0D1C6C28"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b</w:t>
            </w:r>
          </w:p>
          <w:p w14:paraId="166DEFA9"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d</w:t>
            </w:r>
          </w:p>
          <w:p w14:paraId="128FD18E"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e</w:t>
            </w:r>
          </w:p>
          <w:p w14:paraId="3267000A"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h</w:t>
            </w:r>
          </w:p>
          <w:p w14:paraId="3479561A"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2DE8EE73"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3B693F" w14:paraId="696ADA63" w14:textId="77777777" w:rsidTr="00E06C99">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0C369D8" w14:textId="7EC67D4D" w:rsidR="003B693F" w:rsidRDefault="00F87243" w:rsidP="00E06C99">
            <w:pPr>
              <w:pStyle w:val="Contenidodelatabla"/>
              <w:spacing w:line="288" w:lineRule="auto"/>
              <w:jc w:val="center"/>
              <w:rPr>
                <w:rFonts w:ascii="Arial;sans-serif" w:hAnsi="Arial;sans-serif"/>
                <w:color w:val="000000"/>
              </w:rPr>
            </w:pPr>
            <w:proofErr w:type="spellStart"/>
            <w:r>
              <w:rPr>
                <w:rFonts w:ascii="Arial;sans-serif" w:hAnsi="Arial;sans-serif"/>
                <w:color w:val="000000"/>
              </w:rPr>
              <w:t>e</w:t>
            </w:r>
            <w:proofErr w:type="spellEnd"/>
            <w:r>
              <w:rPr>
                <w:rFonts w:ascii="Arial;sans-serif" w:hAnsi="Arial;sans-serif"/>
                <w:color w:val="000000"/>
              </w:rPr>
              <w:t xml:space="preserve"> f</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3C02DE0" w14:textId="77777777" w:rsidR="003B693F" w:rsidRDefault="003B693F" w:rsidP="00E06C99">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5EACE33C" w14:textId="77777777" w:rsidR="003B693F" w:rsidRDefault="003B693F" w:rsidP="00E06C99">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29965994"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07F74202" w14:textId="77777777" w:rsidR="003B693F" w:rsidRDefault="003B693F" w:rsidP="00E06C99">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33AC05E4" w14:textId="77777777" w:rsidR="003B693F" w:rsidRDefault="003B693F" w:rsidP="00E06C99">
            <w:pPr>
              <w:pStyle w:val="Contenidodelatabla"/>
              <w:rPr>
                <w:sz w:val="4"/>
                <w:szCs w:val="4"/>
              </w:rPr>
            </w:pPr>
          </w:p>
        </w:tc>
      </w:tr>
      <w:tr w:rsidR="003B693F" w14:paraId="5F5E9E3F" w14:textId="77777777" w:rsidTr="00E06C99">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348EAA5" w14:textId="77777777" w:rsidR="003B693F" w:rsidRDefault="003B693F" w:rsidP="00E06C99">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4BE9BCB7" w14:textId="77777777" w:rsidR="003B693F" w:rsidRDefault="003B693F" w:rsidP="003B693F">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3B693F" w14:paraId="54CF1FAD"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0F98C8C" w14:textId="77777777" w:rsidR="003B693F" w:rsidRDefault="003B693F"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091CF6B"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3B693F" w14:paraId="6AD6831F" w14:textId="77777777" w:rsidTr="00E06C99">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FF0797" w14:textId="77777777" w:rsidR="003B693F" w:rsidRDefault="003B693F" w:rsidP="00E06C99">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AD2FA3B" w14:textId="77777777" w:rsidR="003B693F" w:rsidRDefault="003B693F" w:rsidP="00E06C99">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4271265C" w14:textId="77777777" w:rsidR="003B693F" w:rsidRDefault="003B693F" w:rsidP="003B693F">
      <w:pPr>
        <w:pStyle w:val="Textoindependiente"/>
        <w:rPr>
          <w:b/>
          <w:color w:val="000000"/>
        </w:rPr>
      </w:pPr>
    </w:p>
    <w:p w14:paraId="09D9790F" w14:textId="77777777" w:rsidR="003B693F" w:rsidRDefault="003B693F" w:rsidP="003B693F">
      <w:pPr>
        <w:pStyle w:val="Textoindependiente"/>
        <w:rPr>
          <w:b/>
          <w:color w:val="000000"/>
        </w:rPr>
      </w:pPr>
    </w:p>
    <w:p w14:paraId="083C2B09" w14:textId="77777777" w:rsidR="003B693F" w:rsidRDefault="003B693F">
      <w:pPr>
        <w:pStyle w:val="Textoindependiente"/>
        <w:rPr>
          <w:b/>
          <w:color w:val="000000"/>
        </w:rPr>
      </w:pPr>
    </w:p>
    <w:p w14:paraId="0A5516F0" w14:textId="77777777" w:rsidR="00E26371" w:rsidRDefault="00E26371">
      <w:pPr>
        <w:pStyle w:val="Textoindependiente"/>
        <w:rPr>
          <w:b/>
          <w:color w:val="000000"/>
        </w:rPr>
      </w:pPr>
    </w:p>
    <w:p w14:paraId="0CC61750" w14:textId="77777777" w:rsidR="00E26371" w:rsidRDefault="00E26371">
      <w:pPr>
        <w:pStyle w:val="Textoindependiente"/>
        <w:rPr>
          <w:b/>
          <w:color w:val="000000"/>
        </w:rPr>
      </w:pPr>
    </w:p>
    <w:p w14:paraId="0DF2F0D7" w14:textId="77777777" w:rsidR="00E26371" w:rsidRDefault="00E26371">
      <w:pPr>
        <w:pStyle w:val="Textoindependiente"/>
        <w:rPr>
          <w:b/>
          <w:color w:val="000000"/>
        </w:rPr>
      </w:pPr>
    </w:p>
    <w:p w14:paraId="067E1B33" w14:textId="77777777" w:rsidR="00E26371" w:rsidRDefault="00E26371">
      <w:pPr>
        <w:pStyle w:val="Textoindependiente"/>
        <w:rPr>
          <w:b/>
          <w:color w:val="000000"/>
        </w:rPr>
      </w:pPr>
    </w:p>
    <w:p w14:paraId="4CD535A8" w14:textId="77777777" w:rsidR="00E26371" w:rsidRDefault="00E26371">
      <w:pPr>
        <w:pStyle w:val="Textoindependiente"/>
        <w:rPr>
          <w:b/>
          <w:color w:val="000000"/>
        </w:rPr>
      </w:pPr>
    </w:p>
    <w:p w14:paraId="4AF5B18F" w14:textId="77777777" w:rsidR="00E26371" w:rsidRDefault="00E26371" w:rsidP="00E26371">
      <w:pPr>
        <w:pStyle w:val="Textoindependiente"/>
        <w:rPr>
          <w:b/>
          <w:color w:val="000000"/>
        </w:rPr>
      </w:pPr>
    </w:p>
    <w:p w14:paraId="4EA989EC" w14:textId="77777777" w:rsidR="00E26371" w:rsidRPr="005C3C02" w:rsidRDefault="00E26371" w:rsidP="00E26371">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E26371" w14:paraId="40CA111C"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1D0DCE" w14:textId="42FA0F70"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UD 9</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AA78754" w14:textId="2FE164D2" w:rsidR="00E26371" w:rsidRDefault="00E26371" w:rsidP="00373AAB">
            <w:pPr>
              <w:pStyle w:val="Contenidodelatabla"/>
              <w:spacing w:line="288" w:lineRule="auto"/>
              <w:jc w:val="center"/>
              <w:rPr>
                <w:rFonts w:ascii="Arial;sans-serif" w:hAnsi="Arial;sans-serif"/>
                <w:b/>
                <w:color w:val="000000"/>
              </w:rPr>
            </w:pPr>
            <w:r w:rsidRPr="00E26371">
              <w:rPr>
                <w:rFonts w:ascii="Arial;sans-serif" w:hAnsi="Arial;sans-serif"/>
                <w:b/>
                <w:color w:val="000000"/>
              </w:rPr>
              <w:t>Fundamentos de seguridad en la telefonía IP.</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7FF8626" w14:textId="6EADBC72"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1</w:t>
            </w:r>
            <w:r w:rsidR="00F87243">
              <w:rPr>
                <w:rFonts w:ascii="Arial;sans-serif" w:hAnsi="Arial;sans-serif"/>
                <w:b/>
                <w:color w:val="000000"/>
              </w:rPr>
              <w:t>3</w:t>
            </w:r>
            <w:r>
              <w:rPr>
                <w:rFonts w:ascii="Arial;sans-serif" w:hAnsi="Arial;sans-serif"/>
                <w:b/>
                <w:color w:val="000000"/>
              </w:rPr>
              <w:t xml:space="preserve"> horas</w:t>
            </w:r>
          </w:p>
        </w:tc>
      </w:tr>
      <w:tr w:rsidR="00E26371" w14:paraId="3177D994"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22FF2695"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E26371" w14:paraId="39C17631"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DE2C620" w14:textId="5D76C0E2" w:rsidR="00E26371" w:rsidRPr="00411970" w:rsidRDefault="00E26371"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Tipos de ataques en la telefonía IP.</w:t>
            </w:r>
          </w:p>
          <w:p w14:paraId="5FD79EC7" w14:textId="46D62CA2" w:rsidR="00E26371" w:rsidRPr="00411970" w:rsidRDefault="00E2637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Protección de Asterisk mediante firewall</w:t>
            </w:r>
          </w:p>
          <w:p w14:paraId="6DF31A5F" w14:textId="5E581323" w:rsidR="00E26371" w:rsidRPr="00411970" w:rsidRDefault="00E2637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Aplicación de seguridad Fail2ban</w:t>
            </w:r>
          </w:p>
          <w:p w14:paraId="2247A5CD" w14:textId="2C51E716" w:rsidR="00E26371" w:rsidRPr="00411970" w:rsidRDefault="00E2637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Otras medidas de seguridad</w:t>
            </w:r>
          </w:p>
          <w:p w14:paraId="31B0638B" w14:textId="79C1CF95" w:rsidR="00E26371" w:rsidRPr="00411970" w:rsidRDefault="00E2637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Aplicaciones de auditoría</w:t>
            </w:r>
          </w:p>
          <w:p w14:paraId="0E6E550C" w14:textId="77777777" w:rsidR="00E26371" w:rsidRDefault="00E26371" w:rsidP="00373AAB">
            <w:pPr>
              <w:pStyle w:val="Contenidodelatabla"/>
              <w:spacing w:line="288" w:lineRule="auto"/>
              <w:jc w:val="both"/>
              <w:rPr>
                <w:rFonts w:ascii="Arial;sans-serif" w:hAnsi="Arial;sans-serif"/>
                <w:color w:val="000000"/>
              </w:rPr>
            </w:pPr>
          </w:p>
        </w:tc>
      </w:tr>
    </w:tbl>
    <w:p w14:paraId="4DDFFE8E" w14:textId="77777777" w:rsidR="00E26371" w:rsidRDefault="00E26371" w:rsidP="00E2637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E26371" w14:paraId="0EF29992"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53575BD"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E26371" w14:paraId="19CC3F76"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BFA3B93" w14:textId="05035079" w:rsidR="00E26371" w:rsidRDefault="00F87243" w:rsidP="00373AAB">
            <w:pPr>
              <w:pStyle w:val="Contenidodelatabla"/>
              <w:spacing w:line="288" w:lineRule="auto"/>
              <w:jc w:val="both"/>
            </w:pPr>
            <w:r>
              <w:rPr>
                <w:rFonts w:ascii="Arial;sans-serif" w:hAnsi="Arial;sans-serif"/>
                <w:b/>
                <w:color w:val="000000"/>
              </w:rPr>
              <w:t xml:space="preserve">RA5: </w:t>
            </w:r>
            <w:r w:rsidRPr="001906E2">
              <w:rPr>
                <w:rFonts w:ascii="Arial;sans-serif" w:hAnsi="Arial;sans-serif"/>
                <w:color w:val="000000"/>
              </w:rPr>
              <w:t>Instala sistemas de telefonía, integrando tecnologías y servicios y configurando sus equipos y elementos.</w:t>
            </w:r>
          </w:p>
        </w:tc>
      </w:tr>
      <w:tr w:rsidR="00E26371" w14:paraId="63BE95B7"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BAB492A"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22AC0D" w14:textId="77777777" w:rsidR="00E26371" w:rsidRDefault="00E2637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E2F0F65" w14:textId="77777777" w:rsidR="00E26371" w:rsidRDefault="00E26371" w:rsidP="00373AA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E6E50AA" w14:textId="77777777" w:rsidR="00E26371" w:rsidRDefault="00E26371" w:rsidP="00373AA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9193B5C"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18071BB4" w14:textId="77777777" w:rsidR="00E26371" w:rsidRDefault="00E26371"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E26371" w14:paraId="606B2B0B"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18278B4" w14:textId="6D5045E4" w:rsidR="00E26371" w:rsidRDefault="00F87243" w:rsidP="00373AAB">
            <w:pPr>
              <w:pStyle w:val="Contenidodelatabla"/>
              <w:spacing w:line="288" w:lineRule="auto"/>
              <w:jc w:val="center"/>
              <w:rPr>
                <w:rFonts w:ascii="Arial;sans-serif" w:hAnsi="Arial;sans-serif"/>
                <w:color w:val="000000"/>
              </w:rPr>
            </w:pPr>
            <w:r>
              <w:rPr>
                <w:rFonts w:ascii="Arial;sans-serif" w:hAnsi="Arial;sans-serif"/>
                <w:color w:val="000000"/>
              </w:rPr>
              <w:t>f</w:t>
            </w:r>
            <w:r w:rsidR="00E26371">
              <w:rPr>
                <w:rFonts w:ascii="Arial;sans-serif" w:hAnsi="Arial;sans-serif"/>
                <w:color w:val="000000"/>
              </w:rPr>
              <w:t xml:space="preserve">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55D6876" w14:textId="15C8E15B" w:rsidR="00E26371" w:rsidRDefault="00E26371" w:rsidP="00373AAB">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Protección de una </w:t>
            </w:r>
            <w:r w:rsidRPr="007033B7">
              <w:rPr>
                <w:rFonts w:ascii="Arial;sans-serif" w:hAnsi="Arial;sans-serif"/>
                <w:bCs/>
                <w:color w:val="000000"/>
              </w:rPr>
              <w:t>centralita Asterisk.</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B7D2CE5" w14:textId="77777777" w:rsidR="00E26371" w:rsidRDefault="00E26371"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C2FFF3E"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385FD440"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4F5E7636"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75E9E316"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28B9AB4B"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75ED3016"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275AC603"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E26371" w14:paraId="3436AB20"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A5F298E" w14:textId="6C13A810" w:rsidR="00E26371" w:rsidRDefault="00F87243" w:rsidP="00373AAB">
            <w:pPr>
              <w:pStyle w:val="Contenidodelatabla"/>
              <w:spacing w:line="288" w:lineRule="auto"/>
              <w:jc w:val="center"/>
              <w:rPr>
                <w:rFonts w:ascii="Arial;sans-serif" w:hAnsi="Arial;sans-serif"/>
                <w:color w:val="000000"/>
              </w:rPr>
            </w:pPr>
            <w:r>
              <w:rPr>
                <w:rFonts w:ascii="Arial;sans-serif" w:hAnsi="Arial;sans-serif"/>
                <w:color w:val="000000"/>
              </w:rPr>
              <w:t>f g</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7FC9D6EB" w14:textId="77777777" w:rsidR="00E26371" w:rsidRDefault="00E26371"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7D46E742" w14:textId="77777777" w:rsidR="00E26371" w:rsidRDefault="00E26371"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2422D2C7"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66FCE33F" w14:textId="77777777" w:rsidR="00E26371" w:rsidRDefault="00E26371"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0EA6E89E" w14:textId="77777777" w:rsidR="00E26371" w:rsidRDefault="00E26371" w:rsidP="00373AAB">
            <w:pPr>
              <w:pStyle w:val="Contenidodelatabla"/>
              <w:rPr>
                <w:sz w:val="4"/>
                <w:szCs w:val="4"/>
              </w:rPr>
            </w:pPr>
          </w:p>
        </w:tc>
      </w:tr>
      <w:tr w:rsidR="00E26371" w14:paraId="7ACCED77"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04FA72B" w14:textId="77777777" w:rsidR="00E26371" w:rsidRDefault="00E26371"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2BEEE0F" w14:textId="77777777" w:rsidR="00E26371" w:rsidRDefault="00E26371" w:rsidP="00E2637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E26371" w14:paraId="33BADE89"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1BF8ACC" w14:textId="77777777" w:rsidR="00E26371" w:rsidRDefault="00E2637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7C3C6350"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E26371" w14:paraId="1D88B005"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F80BF5" w14:textId="77777777" w:rsidR="00E26371" w:rsidRDefault="00E2637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0EF75D8" w14:textId="77777777" w:rsidR="00E26371" w:rsidRDefault="00E26371"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1FD56D69" w14:textId="77777777" w:rsidR="00E26371" w:rsidRDefault="00E26371" w:rsidP="00E26371">
      <w:pPr>
        <w:pStyle w:val="Textoindependiente"/>
        <w:rPr>
          <w:b/>
          <w:color w:val="000000"/>
        </w:rPr>
      </w:pPr>
    </w:p>
    <w:p w14:paraId="59D31475" w14:textId="77777777" w:rsidR="00E26371" w:rsidRDefault="00E26371" w:rsidP="00E26371">
      <w:pPr>
        <w:pStyle w:val="Textoindependiente"/>
        <w:rPr>
          <w:b/>
          <w:color w:val="000000"/>
        </w:rPr>
      </w:pPr>
    </w:p>
    <w:p w14:paraId="0F14FD11" w14:textId="77777777" w:rsidR="002B0121" w:rsidRDefault="002B0121" w:rsidP="00E26371">
      <w:pPr>
        <w:pStyle w:val="Textoindependiente"/>
        <w:rPr>
          <w:b/>
          <w:color w:val="000000"/>
        </w:rPr>
      </w:pPr>
    </w:p>
    <w:p w14:paraId="4ACF118A" w14:textId="77777777" w:rsidR="002B0121" w:rsidRDefault="002B0121" w:rsidP="00E26371">
      <w:pPr>
        <w:pStyle w:val="Textoindependiente"/>
        <w:rPr>
          <w:b/>
          <w:color w:val="000000"/>
        </w:rPr>
      </w:pPr>
    </w:p>
    <w:p w14:paraId="3D20D3E5" w14:textId="77777777" w:rsidR="002B0121" w:rsidRDefault="002B0121" w:rsidP="00E26371">
      <w:pPr>
        <w:pStyle w:val="Textoindependiente"/>
        <w:rPr>
          <w:b/>
          <w:color w:val="000000"/>
        </w:rPr>
      </w:pPr>
    </w:p>
    <w:p w14:paraId="2236790E" w14:textId="77777777" w:rsidR="002B0121" w:rsidRDefault="002B0121" w:rsidP="00E26371">
      <w:pPr>
        <w:pStyle w:val="Textoindependiente"/>
        <w:rPr>
          <w:b/>
          <w:color w:val="000000"/>
        </w:rPr>
      </w:pPr>
    </w:p>
    <w:p w14:paraId="00DB3556" w14:textId="77777777" w:rsidR="002B0121" w:rsidRDefault="002B0121" w:rsidP="00E26371">
      <w:pPr>
        <w:pStyle w:val="Textoindependiente"/>
        <w:rPr>
          <w:b/>
          <w:color w:val="000000"/>
        </w:rPr>
      </w:pPr>
    </w:p>
    <w:p w14:paraId="4D5A1AFD" w14:textId="77777777" w:rsidR="002B0121" w:rsidRDefault="002B0121" w:rsidP="00E26371">
      <w:pPr>
        <w:pStyle w:val="Textoindependiente"/>
        <w:rPr>
          <w:b/>
          <w:color w:val="000000"/>
        </w:rPr>
      </w:pPr>
    </w:p>
    <w:p w14:paraId="06737F82" w14:textId="77777777" w:rsidR="002B0121" w:rsidRPr="005C3C02" w:rsidRDefault="002B0121" w:rsidP="002B0121">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2B0121" w14:paraId="55C4913D"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7EF44D1" w14:textId="243D8835"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UD 10</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12FCE4E" w14:textId="006EE4C6" w:rsidR="002B0121" w:rsidRDefault="002B0121" w:rsidP="00373AAB">
            <w:pPr>
              <w:pStyle w:val="Contenidodelatabla"/>
              <w:spacing w:line="288" w:lineRule="auto"/>
              <w:jc w:val="center"/>
              <w:rPr>
                <w:rFonts w:ascii="Arial;sans-serif" w:hAnsi="Arial;sans-serif"/>
                <w:b/>
                <w:color w:val="000000"/>
              </w:rPr>
            </w:pPr>
            <w:r w:rsidRPr="002B0121">
              <w:rPr>
                <w:rFonts w:ascii="Arial;sans-serif" w:hAnsi="Arial;sans-serif"/>
                <w:b/>
                <w:color w:val="000000"/>
              </w:rPr>
              <w:t>Centralitas Asterisk con interfaz gráfica.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20A7202" w14:textId="37429BB2"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1</w:t>
            </w:r>
            <w:r w:rsidR="00F87243">
              <w:rPr>
                <w:rFonts w:ascii="Arial;sans-serif" w:hAnsi="Arial;sans-serif"/>
                <w:b/>
                <w:color w:val="000000"/>
              </w:rPr>
              <w:t>3</w:t>
            </w:r>
            <w:r>
              <w:rPr>
                <w:rFonts w:ascii="Arial;sans-serif" w:hAnsi="Arial;sans-serif"/>
                <w:b/>
                <w:color w:val="000000"/>
              </w:rPr>
              <w:t xml:space="preserve"> horas</w:t>
            </w:r>
          </w:p>
        </w:tc>
      </w:tr>
      <w:tr w:rsidR="002B0121" w14:paraId="5D8DD4BC"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7104BB2E"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2B0121" w14:paraId="69CDB410"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25272869" w14:textId="1A6B8EF8" w:rsidR="002B0121" w:rsidRPr="00411970" w:rsidRDefault="002B0121"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 xml:space="preserve">Instalación y configuración inicial </w:t>
            </w:r>
            <w:proofErr w:type="spellStart"/>
            <w:r>
              <w:rPr>
                <w:rFonts w:ascii="Arial;sans-serif" w:hAnsi="Arial;sans-serif"/>
                <w:color w:val="000000"/>
              </w:rPr>
              <w:t>Issabel</w:t>
            </w:r>
            <w:proofErr w:type="spellEnd"/>
            <w:r>
              <w:rPr>
                <w:rFonts w:ascii="Arial;sans-serif" w:hAnsi="Arial;sans-serif"/>
                <w:color w:val="000000"/>
              </w:rPr>
              <w:t>.</w:t>
            </w:r>
          </w:p>
          <w:p w14:paraId="6A45FE23" w14:textId="098A28A7" w:rsidR="002B0121" w:rsidRPr="00411970" w:rsidRDefault="002B012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Bloques de configuración en </w:t>
            </w:r>
            <w:proofErr w:type="spellStart"/>
            <w:r>
              <w:rPr>
                <w:rFonts w:ascii="Arial;sans-serif" w:hAnsi="Arial;sans-serif"/>
                <w:color w:val="000000"/>
              </w:rPr>
              <w:t>Issabel</w:t>
            </w:r>
            <w:proofErr w:type="spellEnd"/>
            <w:r>
              <w:rPr>
                <w:rFonts w:ascii="Arial;sans-serif" w:hAnsi="Arial;sans-serif"/>
                <w:color w:val="000000"/>
              </w:rPr>
              <w:t xml:space="preserve"> PBX</w:t>
            </w:r>
          </w:p>
          <w:p w14:paraId="1A33752F" w14:textId="363BA7D9" w:rsidR="002B0121" w:rsidRPr="00411970" w:rsidRDefault="002B012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extensiones</w:t>
            </w:r>
          </w:p>
          <w:p w14:paraId="43235834" w14:textId="66C36EF6" w:rsidR="002B0121" w:rsidRPr="00411970" w:rsidRDefault="002B012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Clases de servicio y códigos de función</w:t>
            </w:r>
          </w:p>
          <w:p w14:paraId="3DFB8B59" w14:textId="04DD06FF" w:rsidR="002B0121" w:rsidRDefault="002B012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Rutas de entrada y salida, conexión con un operador VoIP</w:t>
            </w:r>
          </w:p>
          <w:p w14:paraId="1CE395FD" w14:textId="318D4E41" w:rsidR="002B0121" w:rsidRPr="00411970" w:rsidRDefault="002B0121" w:rsidP="002B0121">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 la entrada de llamadas</w:t>
            </w:r>
          </w:p>
          <w:p w14:paraId="61FDC8E0" w14:textId="2B0424BC" w:rsidR="002B0121" w:rsidRDefault="002B0121" w:rsidP="002B0121">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VR (Interactive </w:t>
            </w:r>
            <w:proofErr w:type="spellStart"/>
            <w:r>
              <w:rPr>
                <w:rFonts w:ascii="Arial;sans-serif" w:hAnsi="Arial;sans-serif"/>
                <w:color w:val="000000"/>
              </w:rPr>
              <w:t>Voice</w:t>
            </w:r>
            <w:proofErr w:type="spellEnd"/>
            <w:r>
              <w:rPr>
                <w:rFonts w:ascii="Arial;sans-serif" w:hAnsi="Arial;sans-serif"/>
                <w:color w:val="000000"/>
              </w:rPr>
              <w:t xml:space="preserve"> Response)</w:t>
            </w:r>
          </w:p>
          <w:p w14:paraId="39ED4C1A" w14:textId="6931D982" w:rsidR="002B0121" w:rsidRPr="00411970" w:rsidRDefault="002B0121" w:rsidP="002B0121">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Condiciones de tiempo</w:t>
            </w:r>
          </w:p>
          <w:p w14:paraId="5F8D475A" w14:textId="4ACCEA1B" w:rsidR="002B0121" w:rsidRDefault="002B0121" w:rsidP="002B0121">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Otras funciones de la centralita</w:t>
            </w:r>
          </w:p>
          <w:p w14:paraId="761DA19B" w14:textId="77777777" w:rsidR="002B0121" w:rsidRDefault="002B0121" w:rsidP="00373AAB">
            <w:pPr>
              <w:pStyle w:val="Contenidodelatabla"/>
              <w:spacing w:line="288" w:lineRule="auto"/>
              <w:jc w:val="both"/>
              <w:rPr>
                <w:rFonts w:ascii="Arial;sans-serif" w:hAnsi="Arial;sans-serif"/>
                <w:color w:val="000000"/>
              </w:rPr>
            </w:pPr>
          </w:p>
        </w:tc>
      </w:tr>
    </w:tbl>
    <w:p w14:paraId="1381B44A" w14:textId="77777777" w:rsidR="002B0121" w:rsidRDefault="002B0121" w:rsidP="002B012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2B0121" w14:paraId="5A1929B9"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71EE32A0"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2B0121" w14:paraId="65E0BED3"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126272F4" w14:textId="586DB2B3" w:rsidR="002B0121" w:rsidRDefault="00F87243" w:rsidP="00373AAB">
            <w:pPr>
              <w:pStyle w:val="Contenidodelatabla"/>
              <w:spacing w:line="288" w:lineRule="auto"/>
              <w:jc w:val="both"/>
            </w:pPr>
            <w:r>
              <w:rPr>
                <w:rFonts w:ascii="Arial;sans-serif" w:hAnsi="Arial;sans-serif"/>
                <w:b/>
                <w:color w:val="000000"/>
              </w:rPr>
              <w:t xml:space="preserve">RA5: </w:t>
            </w:r>
            <w:r w:rsidRPr="001906E2">
              <w:rPr>
                <w:rFonts w:ascii="Arial;sans-serif" w:hAnsi="Arial;sans-serif"/>
                <w:color w:val="000000"/>
              </w:rPr>
              <w:t>Instala sistemas de telefonía, integrando tecnologías y servicios y configurando sus equipos y elementos.</w:t>
            </w:r>
          </w:p>
        </w:tc>
      </w:tr>
      <w:tr w:rsidR="002B0121" w14:paraId="4AC159B8"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A0589BA"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81A60C" w14:textId="77777777" w:rsidR="002B0121" w:rsidRDefault="002B012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5CBEF68" w14:textId="77777777" w:rsidR="002B0121" w:rsidRDefault="002B0121" w:rsidP="00373AA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BAC227B" w14:textId="77777777" w:rsidR="002B0121" w:rsidRDefault="002B0121" w:rsidP="00373AA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5B376EA"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40E5CB9F" w14:textId="77777777" w:rsidR="002B0121" w:rsidRDefault="002B0121"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2B0121" w14:paraId="1F0B2D75"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769BC234" w14:textId="2334B873" w:rsidR="002B0121" w:rsidRDefault="00F87243" w:rsidP="00373AAB">
            <w:pPr>
              <w:pStyle w:val="Contenidodelatabla"/>
              <w:spacing w:line="288" w:lineRule="auto"/>
              <w:jc w:val="center"/>
              <w:rPr>
                <w:rFonts w:ascii="Arial;sans-serif" w:hAnsi="Arial;sans-serif"/>
                <w:color w:val="000000"/>
              </w:rPr>
            </w:pPr>
            <w:r>
              <w:rPr>
                <w:rFonts w:ascii="Arial;sans-serif" w:hAnsi="Arial;sans-serif"/>
                <w:color w:val="000000"/>
              </w:rPr>
              <w:t>g</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50764757" w14:textId="7C7B36BC" w:rsidR="002B0121" w:rsidRDefault="002B0121" w:rsidP="00373AAB">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Instalación de una centralita </w:t>
            </w:r>
            <w:r w:rsidR="00C61FA1">
              <w:rPr>
                <w:rFonts w:ascii="Arial;sans-serif" w:hAnsi="Arial;sans-serif"/>
                <w:bCs/>
                <w:color w:val="000000"/>
              </w:rPr>
              <w:t xml:space="preserve">gráfica </w:t>
            </w:r>
            <w:proofErr w:type="spellStart"/>
            <w:r>
              <w:rPr>
                <w:rFonts w:ascii="Arial;sans-serif" w:hAnsi="Arial;sans-serif"/>
                <w:bCs/>
                <w:color w:val="000000"/>
              </w:rPr>
              <w:t>FreePBX</w:t>
            </w:r>
            <w:proofErr w:type="spellEnd"/>
            <w:r w:rsidRPr="007033B7">
              <w:rPr>
                <w:rFonts w:ascii="Arial;sans-serif" w:hAnsi="Arial;sans-serif"/>
                <w:bCs/>
                <w:color w:val="000000"/>
              </w:rPr>
              <w:t>.</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649BB795" w14:textId="77777777" w:rsidR="002B0121" w:rsidRDefault="002B0121"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4DECD4F"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3277250B"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1FD4EC91"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46843AC9"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59D00F21"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1DE14439"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66031360"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2B0121" w14:paraId="1E55646C"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0ADBA458" w14:textId="40FFDF84" w:rsidR="002B0121" w:rsidRDefault="00F87243" w:rsidP="00373AAB">
            <w:pPr>
              <w:pStyle w:val="Contenidodelatabla"/>
              <w:spacing w:line="288" w:lineRule="auto"/>
              <w:jc w:val="center"/>
              <w:rPr>
                <w:rFonts w:ascii="Arial;sans-serif" w:hAnsi="Arial;sans-serif"/>
                <w:color w:val="000000"/>
              </w:rPr>
            </w:pPr>
            <w:r>
              <w:rPr>
                <w:rFonts w:ascii="Arial;sans-serif" w:hAnsi="Arial;sans-serif"/>
                <w:color w:val="000000"/>
              </w:rPr>
              <w:t>g h</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73C7858" w14:textId="77777777" w:rsidR="002B0121" w:rsidRDefault="002B0121"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55E1A088" w14:textId="77777777" w:rsidR="002B0121" w:rsidRDefault="002B0121"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BD87612"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4A366342" w14:textId="77777777" w:rsidR="002B0121" w:rsidRDefault="002B0121"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238AC933" w14:textId="77777777" w:rsidR="002B0121" w:rsidRDefault="002B0121" w:rsidP="00373AAB">
            <w:pPr>
              <w:pStyle w:val="Contenidodelatabla"/>
              <w:rPr>
                <w:sz w:val="4"/>
                <w:szCs w:val="4"/>
              </w:rPr>
            </w:pPr>
          </w:p>
        </w:tc>
      </w:tr>
      <w:tr w:rsidR="002B0121" w14:paraId="3A7E42D6"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CFA543B" w14:textId="77777777" w:rsidR="002B0121" w:rsidRDefault="002B0121"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8D6D8B2" w14:textId="77777777" w:rsidR="002B0121" w:rsidRDefault="002B0121" w:rsidP="002B012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2B0121" w14:paraId="34453CA3"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43ED0C" w14:textId="77777777" w:rsidR="002B0121" w:rsidRDefault="002B012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19E9AAAC"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2B0121" w14:paraId="03D0693C"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F33FCE0" w14:textId="77777777" w:rsidR="002B0121" w:rsidRDefault="002B012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878F809" w14:textId="77777777" w:rsidR="002B0121" w:rsidRDefault="002B0121"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6D61CEDA" w14:textId="77777777" w:rsidR="002B0121" w:rsidRDefault="002B0121" w:rsidP="002B0121">
      <w:pPr>
        <w:pStyle w:val="Textoindependiente"/>
        <w:rPr>
          <w:b/>
          <w:color w:val="000000"/>
        </w:rPr>
      </w:pPr>
    </w:p>
    <w:p w14:paraId="5C4979E7" w14:textId="77777777" w:rsidR="002B0121" w:rsidRDefault="002B0121" w:rsidP="002B0121">
      <w:pPr>
        <w:pStyle w:val="Textoindependiente"/>
        <w:rPr>
          <w:b/>
          <w:color w:val="000000"/>
        </w:rPr>
      </w:pPr>
    </w:p>
    <w:p w14:paraId="2F8AB53F" w14:textId="77777777" w:rsidR="002B0121" w:rsidRDefault="002B0121" w:rsidP="00E26371">
      <w:pPr>
        <w:pStyle w:val="Textoindependiente"/>
        <w:rPr>
          <w:b/>
          <w:color w:val="000000"/>
        </w:rPr>
      </w:pPr>
    </w:p>
    <w:p w14:paraId="660AA96B" w14:textId="77777777" w:rsidR="00E26371" w:rsidRDefault="00E26371">
      <w:pPr>
        <w:pStyle w:val="Textoindependiente"/>
        <w:rPr>
          <w:b/>
          <w:color w:val="000000"/>
        </w:rPr>
      </w:pPr>
    </w:p>
    <w:p w14:paraId="4CE77EA8" w14:textId="77777777" w:rsidR="00365F64" w:rsidRDefault="00365F64">
      <w:pPr>
        <w:pStyle w:val="Textoindependiente"/>
        <w:rPr>
          <w:b/>
          <w:color w:val="000000"/>
        </w:rPr>
      </w:pPr>
    </w:p>
    <w:p w14:paraId="6AC100A0" w14:textId="77777777" w:rsidR="00365F64" w:rsidRDefault="00365F64">
      <w:pPr>
        <w:pStyle w:val="Textoindependiente"/>
        <w:rPr>
          <w:b/>
          <w:color w:val="000000"/>
        </w:rPr>
      </w:pPr>
    </w:p>
    <w:p w14:paraId="7237C463" w14:textId="77777777" w:rsidR="00365F64" w:rsidRPr="005C3C02" w:rsidRDefault="00365F64" w:rsidP="00365F64">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365F64" w14:paraId="189FBB12"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076000D" w14:textId="2EF4C6A0"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UD 11</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9ECD6C1" w14:textId="7E94016F" w:rsidR="00365F64" w:rsidRDefault="00365F64" w:rsidP="00373AAB">
            <w:pPr>
              <w:pStyle w:val="Contenidodelatabla"/>
              <w:spacing w:line="288" w:lineRule="auto"/>
              <w:jc w:val="center"/>
              <w:rPr>
                <w:rFonts w:ascii="Arial;sans-serif" w:hAnsi="Arial;sans-serif"/>
                <w:b/>
                <w:color w:val="000000"/>
              </w:rPr>
            </w:pPr>
            <w:r w:rsidRPr="002B0121">
              <w:rPr>
                <w:rFonts w:ascii="Arial;sans-serif" w:hAnsi="Arial;sans-serif"/>
                <w:b/>
                <w:color w:val="000000"/>
              </w:rPr>
              <w:t>Centralita</w:t>
            </w:r>
            <w:r>
              <w:rPr>
                <w:rFonts w:ascii="Arial;sans-serif" w:hAnsi="Arial;sans-serif"/>
                <w:b/>
                <w:color w:val="000000"/>
              </w:rPr>
              <w:t xml:space="preserve"> virtual en la nube.</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DF77064" w14:textId="05499FA8"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1</w:t>
            </w:r>
            <w:r w:rsidR="00F87243">
              <w:rPr>
                <w:rFonts w:ascii="Arial;sans-serif" w:hAnsi="Arial;sans-serif"/>
                <w:b/>
                <w:color w:val="000000"/>
              </w:rPr>
              <w:t>3</w:t>
            </w:r>
            <w:r>
              <w:rPr>
                <w:rFonts w:ascii="Arial;sans-serif" w:hAnsi="Arial;sans-serif"/>
                <w:b/>
                <w:color w:val="000000"/>
              </w:rPr>
              <w:t xml:space="preserve"> horas</w:t>
            </w:r>
          </w:p>
        </w:tc>
      </w:tr>
      <w:tr w:rsidR="00365F64" w14:paraId="006A8A52"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42D85610"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365F64" w14:paraId="44A1CB87"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12490B7D" w14:textId="0151708F" w:rsidR="00365F64" w:rsidRPr="00411970" w:rsidRDefault="00365F64"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Características de una centralita virtual.</w:t>
            </w:r>
          </w:p>
          <w:p w14:paraId="174A6785" w14:textId="5446737A" w:rsidR="00365F64" w:rsidRPr="00411970"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Entrada de llamadas y planes.</w:t>
            </w:r>
          </w:p>
          <w:p w14:paraId="1C7225A2" w14:textId="2BC33D3C" w:rsidR="00365F64" w:rsidRPr="00411970"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Panel de selección posterior.</w:t>
            </w:r>
          </w:p>
          <w:p w14:paraId="621A7E8B" w14:textId="2FFE057A" w:rsidR="00365F64" w:rsidRPr="00411970"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Distribución de llamadas por porcentaje de carga</w:t>
            </w:r>
          </w:p>
          <w:p w14:paraId="2D759604" w14:textId="6829C5DC" w:rsidR="00365F64"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Distribución de llamadas por origen</w:t>
            </w:r>
          </w:p>
          <w:p w14:paraId="1308EED3" w14:textId="56CE5E63" w:rsidR="00365F64" w:rsidRPr="00365F64" w:rsidRDefault="00365F64" w:rsidP="00373AAB">
            <w:pPr>
              <w:pStyle w:val="Contenidodelatabla"/>
              <w:spacing w:line="288" w:lineRule="auto"/>
              <w:ind w:left="707"/>
              <w:jc w:val="both"/>
              <w:rPr>
                <w:rFonts w:ascii="Arial;sans-serif" w:hAnsi="Arial;sans-serif"/>
                <w:color w:val="000000"/>
              </w:rPr>
            </w:pPr>
            <w:r w:rsidRPr="00365F64">
              <w:rPr>
                <w:rFonts w:ascii="Arial;sans-serif" w:hAnsi="Arial;sans-serif"/>
                <w:color w:val="000000"/>
              </w:rPr>
              <w:t>•</w:t>
            </w:r>
            <w:r w:rsidRPr="00365F64">
              <w:rPr>
                <w:rFonts w:ascii="Arial;sans-serif" w:hAnsi="Arial;sans-serif"/>
                <w:color w:val="000000"/>
              </w:rPr>
              <w:tab/>
              <w:t>Restricciones de</w:t>
            </w:r>
            <w:r>
              <w:rPr>
                <w:rFonts w:ascii="Arial;sans-serif" w:hAnsi="Arial;sans-serif"/>
                <w:color w:val="000000"/>
              </w:rPr>
              <w:t xml:space="preserve"> llamadas</w:t>
            </w:r>
          </w:p>
          <w:p w14:paraId="58BEC02F" w14:textId="4BC8A5AD" w:rsidR="00365F64" w:rsidRPr="00365F64" w:rsidRDefault="00365F64" w:rsidP="00373AAB">
            <w:pPr>
              <w:pStyle w:val="Contenidodelatabla"/>
              <w:spacing w:line="288" w:lineRule="auto"/>
              <w:ind w:left="707"/>
              <w:jc w:val="both"/>
              <w:rPr>
                <w:rFonts w:ascii="Arial;sans-serif" w:hAnsi="Arial;sans-serif"/>
                <w:color w:val="000000"/>
              </w:rPr>
            </w:pPr>
            <w:r w:rsidRPr="00365F64">
              <w:rPr>
                <w:rFonts w:ascii="Arial;sans-serif" w:hAnsi="Arial;sans-serif"/>
                <w:color w:val="000000"/>
              </w:rPr>
              <w:t>•</w:t>
            </w:r>
            <w:r w:rsidRPr="00365F64">
              <w:rPr>
                <w:rFonts w:ascii="Arial;sans-serif" w:hAnsi="Arial;sans-serif"/>
                <w:color w:val="000000"/>
              </w:rPr>
              <w:tab/>
            </w:r>
            <w:r>
              <w:rPr>
                <w:rFonts w:ascii="Arial;sans-serif" w:hAnsi="Arial;sans-serif"/>
                <w:color w:val="000000"/>
              </w:rPr>
              <w:t>Configuración de colas de llamadas</w:t>
            </w:r>
          </w:p>
          <w:p w14:paraId="28DFB95F" w14:textId="44C8E8E5" w:rsidR="00365F64" w:rsidRPr="00411970" w:rsidRDefault="00365F64"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Configuración del firewall</w:t>
            </w:r>
          </w:p>
          <w:p w14:paraId="3FDAB6C0" w14:textId="77777777" w:rsidR="00365F64" w:rsidRDefault="00365F64" w:rsidP="00373AAB">
            <w:pPr>
              <w:pStyle w:val="Contenidodelatabla"/>
              <w:spacing w:line="288" w:lineRule="auto"/>
              <w:jc w:val="both"/>
              <w:rPr>
                <w:rFonts w:ascii="Arial;sans-serif" w:hAnsi="Arial;sans-serif"/>
                <w:color w:val="000000"/>
              </w:rPr>
            </w:pPr>
          </w:p>
        </w:tc>
      </w:tr>
    </w:tbl>
    <w:p w14:paraId="0E09C37A" w14:textId="77777777" w:rsidR="00365F64" w:rsidRDefault="00365F64" w:rsidP="00365F64">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365F64" w14:paraId="465B2D44"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79CD319"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365F64" w14:paraId="7C41FA64"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2E4529C" w14:textId="1930C034" w:rsidR="00365F64" w:rsidRDefault="00F87243" w:rsidP="00373AAB">
            <w:pPr>
              <w:pStyle w:val="Contenidodelatabla"/>
              <w:spacing w:line="288" w:lineRule="auto"/>
              <w:jc w:val="both"/>
            </w:pPr>
            <w:r>
              <w:rPr>
                <w:rFonts w:ascii="Arial;sans-serif" w:hAnsi="Arial;sans-serif"/>
                <w:b/>
                <w:color w:val="000000"/>
              </w:rPr>
              <w:t xml:space="preserve">RA5: </w:t>
            </w:r>
            <w:r w:rsidRPr="001906E2">
              <w:rPr>
                <w:rFonts w:ascii="Arial;sans-serif" w:hAnsi="Arial;sans-serif"/>
                <w:color w:val="000000"/>
              </w:rPr>
              <w:t>Instala sistemas de telefonía, integrando tecnologías y servicios y configurando sus equipos y elementos.</w:t>
            </w:r>
          </w:p>
        </w:tc>
      </w:tr>
      <w:tr w:rsidR="00365F64" w14:paraId="48A77554"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A2FD8B9"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99F790" w14:textId="77777777" w:rsidR="00365F64" w:rsidRDefault="00365F64"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5BB3EA7" w14:textId="77777777" w:rsidR="00365F64" w:rsidRDefault="00365F64" w:rsidP="00373AA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B5F89BA" w14:textId="77777777" w:rsidR="00365F64" w:rsidRDefault="00365F64" w:rsidP="00373AA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B335E32"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4CB14B6D" w14:textId="77777777" w:rsidR="00365F64" w:rsidRDefault="00365F64"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365F64" w14:paraId="3F7952CD"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B4D0476" w14:textId="2AA44726" w:rsidR="00365F64" w:rsidRDefault="00F87243" w:rsidP="00373AAB">
            <w:pPr>
              <w:pStyle w:val="Contenidodelatabla"/>
              <w:spacing w:line="288" w:lineRule="auto"/>
              <w:jc w:val="center"/>
              <w:rPr>
                <w:rFonts w:ascii="Arial;sans-serif" w:hAnsi="Arial;sans-serif"/>
                <w:color w:val="000000"/>
              </w:rPr>
            </w:pPr>
            <w:r>
              <w:rPr>
                <w:rFonts w:ascii="Arial;sans-serif" w:hAnsi="Arial;sans-serif"/>
                <w:color w:val="000000"/>
              </w:rPr>
              <w:t>h</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4B100C1" w14:textId="5510B096" w:rsidR="00365F64" w:rsidRDefault="00365F64" w:rsidP="00373AAB">
            <w:pPr>
              <w:pStyle w:val="Contenidodelatabla"/>
              <w:spacing w:line="331" w:lineRule="auto"/>
              <w:jc w:val="both"/>
            </w:pPr>
            <w:r>
              <w:rPr>
                <w:rFonts w:ascii="Arial;sans-serif" w:hAnsi="Arial;sans-serif"/>
                <w:b/>
                <w:color w:val="000000"/>
              </w:rPr>
              <w:t xml:space="preserve">Práctica 1. </w:t>
            </w:r>
            <w:r w:rsidR="00D56FC0">
              <w:rPr>
                <w:rFonts w:ascii="Arial;sans-serif" w:hAnsi="Arial;sans-serif"/>
                <w:bCs/>
                <w:color w:val="000000"/>
              </w:rPr>
              <w:t xml:space="preserve">Estudio de instalación de una centralita virtual en el centro. </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576B672" w14:textId="77777777" w:rsidR="00365F64" w:rsidRDefault="00365F64"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641EE15"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1A577E16"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298CDF65"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1C62F185"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1AD84E44"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773F3D19"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5017E357"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365F64" w14:paraId="02D54A7F"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2C6A6647" w14:textId="7EE0C4DA" w:rsidR="00365F64" w:rsidRDefault="00F87243" w:rsidP="00373AAB">
            <w:pPr>
              <w:pStyle w:val="Contenidodelatabla"/>
              <w:spacing w:line="288" w:lineRule="auto"/>
              <w:jc w:val="center"/>
              <w:rPr>
                <w:rFonts w:ascii="Arial;sans-serif" w:hAnsi="Arial;sans-serif"/>
                <w:color w:val="000000"/>
              </w:rPr>
            </w:pPr>
            <w:r>
              <w:rPr>
                <w:rFonts w:ascii="Arial;sans-serif" w:hAnsi="Arial;sans-serif"/>
                <w:color w:val="000000"/>
              </w:rPr>
              <w:t>h i</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08E2898A" w14:textId="77777777" w:rsidR="00365F64" w:rsidRDefault="00365F64"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75C31B24" w14:textId="77777777" w:rsidR="00365F64" w:rsidRDefault="00365F64"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8F53421"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51DDC029" w14:textId="77777777" w:rsidR="00365F64" w:rsidRDefault="00365F64"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4321CD7F" w14:textId="77777777" w:rsidR="00365F64" w:rsidRDefault="00365F64" w:rsidP="00373AAB">
            <w:pPr>
              <w:pStyle w:val="Contenidodelatabla"/>
              <w:rPr>
                <w:sz w:val="4"/>
                <w:szCs w:val="4"/>
              </w:rPr>
            </w:pPr>
          </w:p>
        </w:tc>
      </w:tr>
      <w:tr w:rsidR="00365F64" w14:paraId="11868D39"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B9796F2" w14:textId="77777777" w:rsidR="00365F64" w:rsidRDefault="00365F64"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71E47CE0" w14:textId="77777777" w:rsidR="00365F64" w:rsidRDefault="00365F64" w:rsidP="00365F64">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365F64" w14:paraId="772AD6AB"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5978DEA" w14:textId="77777777" w:rsidR="00365F64" w:rsidRDefault="00365F64"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22C439F"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365F64" w14:paraId="66410E9B"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7A48E6" w14:textId="77777777" w:rsidR="00365F64" w:rsidRDefault="00365F64"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B4B63D1" w14:textId="77777777" w:rsidR="00365F64" w:rsidRDefault="00365F64"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68DA4DA9" w14:textId="77777777" w:rsidR="00365F64" w:rsidRDefault="00365F64" w:rsidP="00365F64">
      <w:pPr>
        <w:pStyle w:val="Textoindependiente"/>
        <w:rPr>
          <w:b/>
          <w:color w:val="000000"/>
        </w:rPr>
      </w:pPr>
    </w:p>
    <w:p w14:paraId="19E2482E" w14:textId="77777777" w:rsidR="00365F64" w:rsidRDefault="00365F64" w:rsidP="00365F64">
      <w:pPr>
        <w:pStyle w:val="Textoindependiente"/>
        <w:rPr>
          <w:b/>
          <w:color w:val="000000"/>
        </w:rPr>
      </w:pPr>
    </w:p>
    <w:p w14:paraId="18F7C2E3" w14:textId="77777777" w:rsidR="00365F64" w:rsidRDefault="00365F64" w:rsidP="00365F64">
      <w:pPr>
        <w:pStyle w:val="Textoindependiente"/>
        <w:rPr>
          <w:b/>
          <w:color w:val="000000"/>
        </w:rPr>
      </w:pPr>
    </w:p>
    <w:p w14:paraId="4338B9AC" w14:textId="77777777" w:rsidR="00365F64" w:rsidRDefault="00365F64">
      <w:pPr>
        <w:pStyle w:val="Textoindependiente"/>
        <w:rPr>
          <w:b/>
          <w:color w:val="000000"/>
        </w:rPr>
      </w:pPr>
    </w:p>
    <w:p w14:paraId="22A90136" w14:textId="77777777" w:rsidR="009A79D1" w:rsidRDefault="009A79D1">
      <w:pPr>
        <w:pStyle w:val="Textoindependiente"/>
        <w:rPr>
          <w:b/>
          <w:color w:val="000000"/>
        </w:rPr>
      </w:pPr>
    </w:p>
    <w:p w14:paraId="75C50568" w14:textId="77777777" w:rsidR="009A79D1" w:rsidRPr="005C3C02" w:rsidRDefault="009A79D1" w:rsidP="009A79D1">
      <w:pPr>
        <w:pStyle w:val="LO-normal"/>
      </w:pPr>
    </w:p>
    <w:tbl>
      <w:tblPr>
        <w:tblStyle w:val="TableNormal"/>
        <w:tblW w:w="9638" w:type="dxa"/>
        <w:jc w:val="center"/>
        <w:tblInd w:w="0" w:type="dxa"/>
        <w:tblLook w:val="04A0" w:firstRow="1" w:lastRow="0" w:firstColumn="1" w:lastColumn="0" w:noHBand="0" w:noVBand="1"/>
      </w:tblPr>
      <w:tblGrid>
        <w:gridCol w:w="896"/>
        <w:gridCol w:w="7442"/>
        <w:gridCol w:w="1300"/>
      </w:tblGrid>
      <w:tr w:rsidR="009A79D1" w14:paraId="7B5FB23F" w14:textId="77777777" w:rsidTr="00373AAB">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6D553A" w14:textId="5474B10A"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UD 1</w:t>
            </w:r>
            <w:r w:rsidR="00BB407A">
              <w:rPr>
                <w:rFonts w:ascii="Arial;sans-serif" w:hAnsi="Arial;sans-serif"/>
                <w:b/>
                <w:color w:val="000000"/>
              </w:rPr>
              <w:t>2</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76B6205" w14:textId="6C67D1DA"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 xml:space="preserve">Riesgos laborales. </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D9C2C63" w14:textId="7EE86863"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1</w:t>
            </w:r>
            <w:r w:rsidR="006C0460">
              <w:rPr>
                <w:rFonts w:ascii="Arial;sans-serif" w:hAnsi="Arial;sans-serif"/>
                <w:b/>
                <w:color w:val="000000"/>
              </w:rPr>
              <w:t>3</w:t>
            </w:r>
            <w:r>
              <w:rPr>
                <w:rFonts w:ascii="Arial;sans-serif" w:hAnsi="Arial;sans-serif"/>
                <w:b/>
                <w:color w:val="000000"/>
              </w:rPr>
              <w:t xml:space="preserve"> horas</w:t>
            </w:r>
          </w:p>
        </w:tc>
      </w:tr>
      <w:tr w:rsidR="009A79D1" w14:paraId="16231A37"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21460463"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9A79D1" w14:paraId="36AD038B" w14:textId="77777777" w:rsidTr="00373AAB">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BB1780F" w14:textId="18864E48" w:rsidR="009A79D1" w:rsidRPr="00411970" w:rsidRDefault="009A79D1" w:rsidP="00373AAB">
            <w:pPr>
              <w:pStyle w:val="Contenidodelatabla"/>
              <w:spacing w:line="288" w:lineRule="auto"/>
              <w:ind w:left="707"/>
              <w:jc w:val="both"/>
              <w:rPr>
                <w:rFonts w:ascii="Arial;sans-serif" w:hAnsi="Arial;sans-serif"/>
                <w:color w:val="000000"/>
              </w:rPr>
            </w:pPr>
            <w:r w:rsidRPr="000C339E">
              <w:rPr>
                <w:rFonts w:ascii="Arial;sans-serif" w:hAnsi="Arial;sans-serif"/>
                <w:color w:val="000000"/>
              </w:rPr>
              <w:t>•</w:t>
            </w:r>
            <w:r w:rsidRPr="000C339E">
              <w:rPr>
                <w:rFonts w:ascii="Arial;sans-serif" w:hAnsi="Arial;sans-serif"/>
                <w:color w:val="000000"/>
              </w:rPr>
              <w:tab/>
            </w:r>
            <w:r>
              <w:rPr>
                <w:rFonts w:ascii="Arial;sans-serif" w:hAnsi="Arial;sans-serif"/>
                <w:color w:val="000000"/>
              </w:rPr>
              <w:t>Riesgos laborales en el trabajo.</w:t>
            </w:r>
          </w:p>
          <w:p w14:paraId="4257CD9C" w14:textId="49886E34"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Riesgos laborales asociados a los instaladores de telecomunicación. </w:t>
            </w:r>
          </w:p>
          <w:p w14:paraId="3D77C4AC" w14:textId="355B270E"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Tipos de riesgos traumáticos.</w:t>
            </w:r>
          </w:p>
          <w:p w14:paraId="36C0BCA6" w14:textId="5DD6EB05" w:rsidR="009A79D1" w:rsidRPr="00411970" w:rsidRDefault="009A79D1" w:rsidP="00373AAB">
            <w:pPr>
              <w:pStyle w:val="Contenidodelatabla"/>
              <w:spacing w:line="288" w:lineRule="auto"/>
              <w:ind w:left="707"/>
              <w:jc w:val="both"/>
              <w:rPr>
                <w:rFonts w:ascii="Arial;sans-serif" w:hAnsi="Arial;sans-serif"/>
                <w:color w:val="000000"/>
              </w:rPr>
            </w:pPr>
            <w:r w:rsidRPr="00411970">
              <w:rPr>
                <w:rFonts w:ascii="Arial;sans-serif" w:hAnsi="Arial;sans-serif"/>
                <w:color w:val="000000"/>
              </w:rPr>
              <w:t>•</w:t>
            </w:r>
            <w:r w:rsidRPr="00411970">
              <w:rPr>
                <w:rFonts w:ascii="Arial;sans-serif" w:hAnsi="Arial;sans-serif"/>
                <w:color w:val="000000"/>
              </w:rPr>
              <w:tab/>
            </w:r>
            <w:r>
              <w:rPr>
                <w:rFonts w:ascii="Arial;sans-serif" w:hAnsi="Arial;sans-serif"/>
                <w:color w:val="000000"/>
              </w:rPr>
              <w:t xml:space="preserve">Riesgo eléctrico. </w:t>
            </w:r>
          </w:p>
          <w:p w14:paraId="2EFCE369" w14:textId="4E142C9F" w:rsidR="009A79D1" w:rsidRDefault="009A79D1" w:rsidP="009A79D1">
            <w:pPr>
              <w:pStyle w:val="Contenidodelatabla"/>
              <w:spacing w:line="288" w:lineRule="auto"/>
              <w:ind w:left="707"/>
              <w:jc w:val="both"/>
              <w:rPr>
                <w:rFonts w:ascii="Arial;sans-serif" w:hAnsi="Arial;sans-serif"/>
                <w:color w:val="000000"/>
              </w:rPr>
            </w:pPr>
          </w:p>
        </w:tc>
      </w:tr>
    </w:tbl>
    <w:p w14:paraId="266DC184" w14:textId="77777777" w:rsidR="009A79D1" w:rsidRDefault="009A79D1" w:rsidP="009A79D1">
      <w:pPr>
        <w:pStyle w:val="Textoindependiente"/>
        <w:spacing w:after="0"/>
      </w:pPr>
    </w:p>
    <w:tbl>
      <w:tblPr>
        <w:tblStyle w:val="TableNormal"/>
        <w:tblW w:w="9638" w:type="dxa"/>
        <w:jc w:val="center"/>
        <w:tblInd w:w="0" w:type="dxa"/>
        <w:tblLook w:val="04A0" w:firstRow="1" w:lastRow="0" w:firstColumn="1" w:lastColumn="0" w:noHBand="0" w:noVBand="1"/>
      </w:tblPr>
      <w:tblGrid>
        <w:gridCol w:w="629"/>
        <w:gridCol w:w="4651"/>
        <w:gridCol w:w="1557"/>
        <w:gridCol w:w="1827"/>
        <w:gridCol w:w="451"/>
        <w:gridCol w:w="523"/>
      </w:tblGrid>
      <w:tr w:rsidR="009A79D1" w14:paraId="7DD7E2F8"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5BA5AC82"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9A79D1" w14:paraId="3E0D1C2A"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5E2B4BF0" w14:textId="61C41494" w:rsidR="009A79D1" w:rsidRDefault="009A79D1" w:rsidP="00373AAB">
            <w:pPr>
              <w:pStyle w:val="Contenidodelatabla"/>
              <w:spacing w:line="288" w:lineRule="auto"/>
              <w:jc w:val="both"/>
            </w:pPr>
            <w:r>
              <w:rPr>
                <w:rFonts w:ascii="Arial;sans-serif" w:hAnsi="Arial;sans-serif"/>
                <w:b/>
                <w:color w:val="000000"/>
              </w:rPr>
              <w:t>RA</w:t>
            </w:r>
            <w:r w:rsidR="00BB407A">
              <w:rPr>
                <w:rFonts w:ascii="Arial;sans-serif" w:hAnsi="Arial;sans-serif"/>
                <w:b/>
                <w:color w:val="000000"/>
              </w:rPr>
              <w:t>6</w:t>
            </w:r>
            <w:r>
              <w:rPr>
                <w:rFonts w:ascii="Arial;sans-serif" w:hAnsi="Arial;sans-serif"/>
                <w:b/>
                <w:color w:val="000000"/>
              </w:rPr>
              <w:t xml:space="preserve">: </w:t>
            </w:r>
            <w:r w:rsidR="00BB407A" w:rsidRPr="00BB407A">
              <w:rPr>
                <w:rFonts w:ascii="Arial;sans-serif" w:hAnsi="Arial;sans-serif"/>
                <w:color w:val="000000"/>
              </w:rPr>
              <w:t>Cumple las normas de prevención de riesgos laborales y ambientales en la reparación y mantenimiento de equipos de voz y datos, identificando los riesgos asociados y las medidas de protección.</w:t>
            </w:r>
          </w:p>
        </w:tc>
      </w:tr>
      <w:tr w:rsidR="009A79D1" w14:paraId="1B601486"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7FE5944"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3B34FA9" w14:textId="77777777" w:rsidR="009A79D1" w:rsidRDefault="009A79D1" w:rsidP="00373AAB">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103C495" w14:textId="77777777" w:rsidR="009A79D1" w:rsidRDefault="009A79D1" w:rsidP="00373AA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997F30" w14:textId="77777777" w:rsidR="009A79D1" w:rsidRDefault="009A79D1" w:rsidP="00373AAB">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3B14654"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22E3E1F4" w14:textId="77777777" w:rsidR="009A79D1" w:rsidRDefault="009A79D1" w:rsidP="00373AAB">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9A79D1" w14:paraId="43645BDC"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0002C13"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 xml:space="preserve">a b c d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31A7B51D" w14:textId="28D7BBB3" w:rsidR="009A79D1" w:rsidRDefault="009A79D1" w:rsidP="00373AAB">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Riesgos asociados a la manipulación de equipos electrónicos.  </w:t>
            </w:r>
            <w:r>
              <w:rPr>
                <w:rFonts w:ascii="Arial;sans-serif" w:hAnsi="Arial;sans-serif"/>
                <w:color w:val="000000"/>
              </w:rPr>
              <w:t xml:space="preserve">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9DBD5B5"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51A22EC2"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right w:val="single" w:sz="12" w:space="0" w:color="000000"/>
            </w:tcBorders>
            <w:vAlign w:val="center"/>
          </w:tcPr>
          <w:p w14:paraId="55E8B68C"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b</w:t>
            </w:r>
          </w:p>
          <w:p w14:paraId="5BAFEC2E"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d</w:t>
            </w:r>
          </w:p>
          <w:p w14:paraId="070479F4"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e</w:t>
            </w:r>
          </w:p>
          <w:p w14:paraId="51C745EE"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h</w:t>
            </w:r>
          </w:p>
          <w:p w14:paraId="64D28F74"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l</w:t>
            </w:r>
          </w:p>
        </w:tc>
        <w:tc>
          <w:tcPr>
            <w:tcW w:w="523" w:type="dxa"/>
            <w:vMerge w:val="restart"/>
            <w:tcBorders>
              <w:top w:val="single" w:sz="12" w:space="0" w:color="000000"/>
              <w:left w:val="single" w:sz="12" w:space="0" w:color="000000"/>
              <w:right w:val="single" w:sz="12" w:space="0" w:color="000000"/>
            </w:tcBorders>
            <w:vAlign w:val="center"/>
          </w:tcPr>
          <w:p w14:paraId="7CD646BB"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d f</w:t>
            </w:r>
          </w:p>
        </w:tc>
      </w:tr>
      <w:tr w:rsidR="009A79D1" w14:paraId="16041516" w14:textId="77777777" w:rsidTr="00373AAB">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7C24DE5C" w14:textId="3A5660F6" w:rsidR="009A79D1" w:rsidRDefault="009A79D1" w:rsidP="00373AAB">
            <w:pPr>
              <w:pStyle w:val="Contenidodelatabla"/>
              <w:spacing w:line="288" w:lineRule="auto"/>
              <w:jc w:val="center"/>
              <w:rPr>
                <w:rFonts w:ascii="Arial;sans-serif" w:hAnsi="Arial;sans-serif"/>
                <w:color w:val="000000"/>
              </w:rPr>
            </w:pPr>
            <w:proofErr w:type="spellStart"/>
            <w:r>
              <w:rPr>
                <w:rFonts w:ascii="Arial;sans-serif" w:hAnsi="Arial;sans-serif"/>
                <w:color w:val="000000"/>
              </w:rPr>
              <w:t>e</w:t>
            </w:r>
            <w:proofErr w:type="spellEnd"/>
            <w:r>
              <w:rPr>
                <w:rFonts w:ascii="Arial;sans-serif" w:hAnsi="Arial;sans-serif"/>
                <w:color w:val="000000"/>
              </w:rPr>
              <w:t xml:space="preserve"> f g h </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2D736EA7" w14:textId="77777777" w:rsidR="009A79D1" w:rsidRDefault="009A79D1" w:rsidP="00373AAB">
            <w:pPr>
              <w:pStyle w:val="Contenidodelatabla"/>
              <w:spacing w:line="331" w:lineRule="auto"/>
              <w:jc w:val="both"/>
              <w:rPr>
                <w:rFonts w:ascii="Arial;sans-serif" w:hAnsi="Arial;sans-serif"/>
                <w:b/>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4068C0A1" w14:textId="77777777" w:rsidR="009A79D1" w:rsidRDefault="009A79D1" w:rsidP="00373AAB">
            <w:pPr>
              <w:pStyle w:val="Contenidodelatabla"/>
              <w:spacing w:line="288" w:lineRule="auto"/>
              <w:jc w:val="center"/>
              <w:rPr>
                <w:rFonts w:ascii="Arial;sans-serif" w:hAnsi="Arial;sans-serif"/>
                <w:color w:val="000000"/>
              </w:rPr>
            </w:pPr>
            <w:r>
              <w:rPr>
                <w:rFonts w:ascii="Arial;sans-serif" w:hAnsi="Arial;sans-serif"/>
                <w:color w:val="000000"/>
              </w:rPr>
              <w:t>Examen</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0DB2B0AA"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left w:val="single" w:sz="12" w:space="0" w:color="000000"/>
              <w:bottom w:val="single" w:sz="12" w:space="0" w:color="000000"/>
              <w:right w:val="single" w:sz="12" w:space="0" w:color="000000"/>
            </w:tcBorders>
            <w:vAlign w:val="center"/>
          </w:tcPr>
          <w:p w14:paraId="1B302AE0" w14:textId="77777777" w:rsidR="009A79D1" w:rsidRDefault="009A79D1" w:rsidP="00373AAB">
            <w:pPr>
              <w:pStyle w:val="Contenidodelatabla"/>
              <w:rPr>
                <w:sz w:val="4"/>
                <w:szCs w:val="4"/>
              </w:rPr>
            </w:pPr>
          </w:p>
        </w:tc>
        <w:tc>
          <w:tcPr>
            <w:tcW w:w="523" w:type="dxa"/>
            <w:vMerge/>
            <w:tcBorders>
              <w:left w:val="single" w:sz="12" w:space="0" w:color="000000"/>
              <w:bottom w:val="single" w:sz="12" w:space="0" w:color="000000"/>
              <w:right w:val="single" w:sz="12" w:space="0" w:color="000000"/>
            </w:tcBorders>
            <w:vAlign w:val="center"/>
          </w:tcPr>
          <w:p w14:paraId="21E980EF" w14:textId="77777777" w:rsidR="009A79D1" w:rsidRDefault="009A79D1" w:rsidP="00373AAB">
            <w:pPr>
              <w:pStyle w:val="Contenidodelatabla"/>
              <w:rPr>
                <w:sz w:val="4"/>
                <w:szCs w:val="4"/>
              </w:rPr>
            </w:pPr>
          </w:p>
        </w:tc>
      </w:tr>
      <w:tr w:rsidR="009A79D1" w14:paraId="4A386DD7" w14:textId="77777777" w:rsidTr="00373AAB">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5A9B2AD" w14:textId="77777777" w:rsidR="009A79D1" w:rsidRDefault="009A79D1" w:rsidP="00373AAB">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71DAA685" w14:textId="77777777" w:rsidR="009A79D1" w:rsidRDefault="009A79D1" w:rsidP="009A79D1">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9A79D1" w14:paraId="5FE2064F"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333F37" w14:textId="77777777" w:rsidR="009A79D1" w:rsidRDefault="009A79D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50D0769"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9A79D1" w14:paraId="48F13869" w14:textId="77777777" w:rsidTr="00373AAB">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D18E341" w14:textId="77777777" w:rsidR="009A79D1" w:rsidRDefault="009A79D1" w:rsidP="00373AAB">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ED33DA8" w14:textId="77777777" w:rsidR="009A79D1" w:rsidRDefault="009A79D1" w:rsidP="00373AAB">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690E00F0" w14:textId="77777777" w:rsidR="009A79D1" w:rsidRDefault="009A79D1" w:rsidP="009A79D1">
      <w:pPr>
        <w:pStyle w:val="Textoindependiente"/>
        <w:rPr>
          <w:b/>
          <w:color w:val="000000"/>
        </w:rPr>
      </w:pPr>
    </w:p>
    <w:p w14:paraId="5946ED80" w14:textId="77777777" w:rsidR="009A79D1" w:rsidRDefault="009A79D1" w:rsidP="009A79D1">
      <w:pPr>
        <w:pStyle w:val="Textoindependiente"/>
        <w:rPr>
          <w:b/>
          <w:color w:val="000000"/>
        </w:rPr>
      </w:pPr>
    </w:p>
    <w:p w14:paraId="5C38453C" w14:textId="77777777" w:rsidR="009A79D1" w:rsidRDefault="009A79D1">
      <w:pPr>
        <w:pStyle w:val="Textoindependiente"/>
        <w:rPr>
          <w:b/>
          <w:color w:val="000000"/>
        </w:rPr>
      </w:pPr>
    </w:p>
    <w:sectPr w:rsidR="009A79D1">
      <w:headerReference w:type="default" r:id="rId9"/>
      <w:footerReference w:type="default" r:id="rId10"/>
      <w:headerReference w:type="first" r:id="rId11"/>
      <w:footerReference w:type="first" r:id="rId12"/>
      <w:pgSz w:w="11906" w:h="16838"/>
      <w:pgMar w:top="1134" w:right="1134" w:bottom="1134" w:left="1134" w:header="567" w:footer="567"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C6A26" w14:textId="77777777" w:rsidR="00944C03" w:rsidRDefault="00944C03">
      <w:r>
        <w:separator/>
      </w:r>
    </w:p>
  </w:endnote>
  <w:endnote w:type="continuationSeparator" w:id="0">
    <w:p w14:paraId="18389C9D" w14:textId="77777777" w:rsidR="00944C03" w:rsidRDefault="00944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5010000000000000000"/>
    <w:charset w:val="01"/>
    <w:family w:val="auto"/>
    <w:pitch w:val="default"/>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sans-serif">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5133F" w14:textId="2DF1C818" w:rsidR="00F50DF1" w:rsidRDefault="00000000">
    <w:pPr>
      <w:pStyle w:val="LO-normal"/>
      <w:pBdr>
        <w:top w:val="single" w:sz="4" w:space="0" w:color="000000"/>
      </w:pBdr>
      <w:tabs>
        <w:tab w:val="center" w:pos="4252"/>
        <w:tab w:val="right" w:pos="8504"/>
        <w:tab w:val="left" w:pos="9214"/>
      </w:tabs>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
    </w:r>
    <w:r>
      <w:fldChar w:fldCharType="begin"/>
    </w:r>
    <w:r>
      <w:instrText>PAGE</w:instrText>
    </w:r>
    <w:r>
      <w:fldChar w:fldCharType="separate"/>
    </w:r>
    <w:r>
      <w:t>14</w:t>
    </w:r>
    <w:r>
      <w:fldChar w:fldCharType="end"/>
    </w:r>
    <w:r>
      <w:rPr>
        <w:rFonts w:ascii="Times New Roman" w:eastAsia="Times New Roman" w:hAnsi="Times New Roman" w:cs="Times New Roman"/>
        <w:b/>
        <w:color w:val="000000"/>
        <w:sz w:val="20"/>
        <w:szCs w:val="20"/>
      </w:rPr>
      <w:t>/</w:t>
    </w:r>
    <w:r>
      <w:fldChar w:fldCharType="begin"/>
    </w:r>
    <w:r>
      <w:instrText>NUMPAGES</w:instrText>
    </w:r>
    <w:r>
      <w:fldChar w:fldCharType="separate"/>
    </w:r>
    <w: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2152" w14:textId="52C14FF9" w:rsidR="00F50DF1" w:rsidRDefault="00000000">
    <w:pPr>
      <w:pStyle w:val="LO-normal"/>
      <w:tabs>
        <w:tab w:val="center" w:pos="4252"/>
        <w:tab w:val="right" w:pos="8504"/>
        <w:tab w:val="right" w:pos="10065"/>
      </w:tabs>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t>Fecha:</w:t>
    </w:r>
    <w:r w:rsidR="00EF3AF0">
      <w:rPr>
        <w:rFonts w:ascii="Times New Roman" w:eastAsia="Times New Roman" w:hAnsi="Times New Roman" w:cs="Times New Roman"/>
        <w:color w:val="000000"/>
      </w:rPr>
      <w:t xml:space="preserve"> 22</w:t>
    </w:r>
    <w:r>
      <w:rPr>
        <w:rFonts w:ascii="Times New Roman" w:eastAsia="Times New Roman" w:hAnsi="Times New Roman" w:cs="Times New Roman"/>
        <w:color w:val="000000"/>
      </w:rPr>
      <w:t>/0</w:t>
    </w:r>
    <w:r w:rsidR="00EF3AF0">
      <w:rPr>
        <w:rFonts w:ascii="Times New Roman" w:eastAsia="Times New Roman" w:hAnsi="Times New Roman" w:cs="Times New Roman"/>
        <w:color w:val="000000"/>
      </w:rPr>
      <w:t>9</w:t>
    </w:r>
    <w:r>
      <w:rPr>
        <w:rFonts w:ascii="Times New Roman" w:eastAsia="Times New Roman" w:hAnsi="Times New Roman" w:cs="Times New Roman"/>
        <w:color w:val="000000"/>
      </w:rPr>
      <w:t>/2</w:t>
    </w:r>
    <w:r w:rsidR="00EF3AF0">
      <w:rPr>
        <w:rFonts w:ascii="Times New Roman" w:eastAsia="Times New Roman" w:hAnsi="Times New Roman" w:cs="Times New Roman"/>
        <w:color w:val="000000"/>
      </w:rPr>
      <w:t>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808AF" w14:textId="77777777" w:rsidR="00944C03" w:rsidRDefault="00944C03">
      <w:r>
        <w:separator/>
      </w:r>
    </w:p>
  </w:footnote>
  <w:footnote w:type="continuationSeparator" w:id="0">
    <w:p w14:paraId="57F47FB0" w14:textId="77777777" w:rsidR="00944C03" w:rsidRDefault="00944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6D49C" w14:textId="23F10308" w:rsidR="00F50DF1" w:rsidRDefault="00000000">
    <w:pPr>
      <w:pStyle w:val="LO-normal"/>
      <w:keepNext/>
      <w:widowControl w:val="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CURSO/GRUPO/CICLO: </w:t>
    </w:r>
    <w:r>
      <w:rPr>
        <w:rFonts w:ascii="Times New Roman" w:eastAsia="Times New Roman" w:hAnsi="Times New Roman" w:cs="Times New Roman"/>
        <w:b/>
        <w:sz w:val="20"/>
        <w:szCs w:val="20"/>
      </w:rPr>
      <w:t xml:space="preserve">1º </w:t>
    </w:r>
    <w:r w:rsidR="0090338E">
      <w:rPr>
        <w:rFonts w:ascii="Times New Roman" w:eastAsia="Times New Roman" w:hAnsi="Times New Roman" w:cs="Times New Roman"/>
        <w:b/>
        <w:sz w:val="20"/>
        <w:szCs w:val="20"/>
      </w:rPr>
      <w:t>MEL</w:t>
    </w:r>
  </w:p>
  <w:p w14:paraId="47C76313" w14:textId="6E94D3AE" w:rsidR="00F50DF1" w:rsidRDefault="00000000">
    <w:pPr>
      <w:pStyle w:val="LO-normal"/>
      <w:keepNext/>
      <w:widowControl w:val="0"/>
      <w:pBdr>
        <w:bottom w:val="single" w:sz="4" w:space="1" w:color="000000"/>
      </w:pBdr>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MÓDULO: </w:t>
    </w:r>
    <w:r w:rsidR="0090338E">
      <w:rPr>
        <w:rFonts w:ascii="Times New Roman" w:eastAsia="Times New Roman" w:hAnsi="Times New Roman" w:cs="Times New Roman"/>
        <w:b/>
        <w:color w:val="000000"/>
        <w:sz w:val="20"/>
        <w:szCs w:val="20"/>
      </w:rPr>
      <w:t>MANTENIMIENTO DE EQUIPOS DE VOZ Y DATOS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BE8EB" w14:textId="77777777" w:rsidR="00F50DF1" w:rsidRDefault="00F50DF1">
    <w:pPr>
      <w:pStyle w:val="LO-normal"/>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0688"/>
    <w:multiLevelType w:val="multilevel"/>
    <w:tmpl w:val="9CAAA0CC"/>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 w15:restartNumberingAfterBreak="0">
    <w:nsid w:val="043A5EFE"/>
    <w:multiLevelType w:val="hybridMultilevel"/>
    <w:tmpl w:val="C20CFDD2"/>
    <w:lvl w:ilvl="0" w:tplc="F6BABE22">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8C2AD5"/>
    <w:multiLevelType w:val="multilevel"/>
    <w:tmpl w:val="D784822C"/>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3" w15:restartNumberingAfterBreak="0">
    <w:nsid w:val="0B527636"/>
    <w:multiLevelType w:val="hybridMultilevel"/>
    <w:tmpl w:val="A4D8A308"/>
    <w:lvl w:ilvl="0" w:tplc="0C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9D5DD6"/>
    <w:multiLevelType w:val="multilevel"/>
    <w:tmpl w:val="5ADAB3A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5" w15:restartNumberingAfterBreak="0">
    <w:nsid w:val="1C243DD7"/>
    <w:multiLevelType w:val="hybridMultilevel"/>
    <w:tmpl w:val="696A831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E82B11"/>
    <w:multiLevelType w:val="multilevel"/>
    <w:tmpl w:val="BE0AF9D2"/>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7" w15:restartNumberingAfterBreak="0">
    <w:nsid w:val="2FE35C4C"/>
    <w:multiLevelType w:val="multilevel"/>
    <w:tmpl w:val="36E67F32"/>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8" w15:restartNumberingAfterBreak="0">
    <w:nsid w:val="59EB478F"/>
    <w:multiLevelType w:val="multilevel"/>
    <w:tmpl w:val="0F104A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683D43D4"/>
    <w:multiLevelType w:val="multilevel"/>
    <w:tmpl w:val="09D0B444"/>
    <w:lvl w:ilvl="0">
      <w:start w:val="1"/>
      <w:numFmt w:val="bullet"/>
      <w:lvlText w:val=""/>
      <w:lvlJc w:val="left"/>
      <w:pPr>
        <w:tabs>
          <w:tab w:val="num" w:pos="0"/>
        </w:tabs>
        <w:ind w:left="720" w:hanging="360"/>
      </w:pPr>
      <w:rPr>
        <w:rFonts w:ascii="Symbol" w:hAnsi="Symbol"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0" w15:restartNumberingAfterBreak="0">
    <w:nsid w:val="70D566F6"/>
    <w:multiLevelType w:val="multilevel"/>
    <w:tmpl w:val="78AAA1B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1" w15:restartNumberingAfterBreak="0">
    <w:nsid w:val="7B01349A"/>
    <w:multiLevelType w:val="multilevel"/>
    <w:tmpl w:val="4E9C37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2" w15:restartNumberingAfterBreak="0">
    <w:nsid w:val="7BC91529"/>
    <w:multiLevelType w:val="multilevel"/>
    <w:tmpl w:val="EEC248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3" w15:restartNumberingAfterBreak="0">
    <w:nsid w:val="7BDF693E"/>
    <w:multiLevelType w:val="multilevel"/>
    <w:tmpl w:val="7A52F6F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num w:numId="1" w16cid:durableId="2036300756">
    <w:abstractNumId w:val="13"/>
  </w:num>
  <w:num w:numId="2" w16cid:durableId="843666396">
    <w:abstractNumId w:val="7"/>
  </w:num>
  <w:num w:numId="3" w16cid:durableId="282229577">
    <w:abstractNumId w:val="6"/>
  </w:num>
  <w:num w:numId="4" w16cid:durableId="1298025018">
    <w:abstractNumId w:val="12"/>
  </w:num>
  <w:num w:numId="5" w16cid:durableId="929578345">
    <w:abstractNumId w:val="10"/>
  </w:num>
  <w:num w:numId="6" w16cid:durableId="915210818">
    <w:abstractNumId w:val="9"/>
  </w:num>
  <w:num w:numId="7" w16cid:durableId="1727097641">
    <w:abstractNumId w:val="4"/>
  </w:num>
  <w:num w:numId="8" w16cid:durableId="515773285">
    <w:abstractNumId w:val="2"/>
  </w:num>
  <w:num w:numId="9" w16cid:durableId="336425202">
    <w:abstractNumId w:val="11"/>
  </w:num>
  <w:num w:numId="10" w16cid:durableId="960956371">
    <w:abstractNumId w:val="0"/>
  </w:num>
  <w:num w:numId="11" w16cid:durableId="1781989667">
    <w:abstractNumId w:val="8"/>
  </w:num>
  <w:num w:numId="12" w16cid:durableId="44529634">
    <w:abstractNumId w:val="5"/>
  </w:num>
  <w:num w:numId="13" w16cid:durableId="1263150454">
    <w:abstractNumId w:val="3"/>
  </w:num>
  <w:num w:numId="14" w16cid:durableId="1620800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DF1"/>
    <w:rsid w:val="00043B24"/>
    <w:rsid w:val="00083835"/>
    <w:rsid w:val="000C339E"/>
    <w:rsid w:val="000D46DE"/>
    <w:rsid w:val="00153D32"/>
    <w:rsid w:val="00157389"/>
    <w:rsid w:val="001906E2"/>
    <w:rsid w:val="001910C4"/>
    <w:rsid w:val="001C1628"/>
    <w:rsid w:val="001E5C7E"/>
    <w:rsid w:val="001F6A13"/>
    <w:rsid w:val="0020754D"/>
    <w:rsid w:val="00216BBB"/>
    <w:rsid w:val="002373C7"/>
    <w:rsid w:val="002B0121"/>
    <w:rsid w:val="002F71AE"/>
    <w:rsid w:val="003636FA"/>
    <w:rsid w:val="00365F64"/>
    <w:rsid w:val="00382012"/>
    <w:rsid w:val="003B693F"/>
    <w:rsid w:val="003D4EC3"/>
    <w:rsid w:val="003E7CDC"/>
    <w:rsid w:val="00411970"/>
    <w:rsid w:val="00416162"/>
    <w:rsid w:val="00425FF7"/>
    <w:rsid w:val="00476D3B"/>
    <w:rsid w:val="004A2F25"/>
    <w:rsid w:val="004A404C"/>
    <w:rsid w:val="004A5332"/>
    <w:rsid w:val="00520ED1"/>
    <w:rsid w:val="00567AE8"/>
    <w:rsid w:val="00570BCB"/>
    <w:rsid w:val="00593669"/>
    <w:rsid w:val="005A599E"/>
    <w:rsid w:val="005B3632"/>
    <w:rsid w:val="005C188B"/>
    <w:rsid w:val="005C3C02"/>
    <w:rsid w:val="005C7FD1"/>
    <w:rsid w:val="005E37AF"/>
    <w:rsid w:val="00614C2C"/>
    <w:rsid w:val="00621D21"/>
    <w:rsid w:val="006A6EAD"/>
    <w:rsid w:val="006C0460"/>
    <w:rsid w:val="007033B7"/>
    <w:rsid w:val="00720AF9"/>
    <w:rsid w:val="00730BC4"/>
    <w:rsid w:val="007A2AD2"/>
    <w:rsid w:val="007B39F8"/>
    <w:rsid w:val="007D163C"/>
    <w:rsid w:val="007E5308"/>
    <w:rsid w:val="0080625A"/>
    <w:rsid w:val="008213C8"/>
    <w:rsid w:val="0090338E"/>
    <w:rsid w:val="00926102"/>
    <w:rsid w:val="00944C03"/>
    <w:rsid w:val="009566B4"/>
    <w:rsid w:val="009A4B50"/>
    <w:rsid w:val="009A79D1"/>
    <w:rsid w:val="009A7E09"/>
    <w:rsid w:val="009F5E9B"/>
    <w:rsid w:val="00A60824"/>
    <w:rsid w:val="00A665B3"/>
    <w:rsid w:val="00A8471F"/>
    <w:rsid w:val="00A90030"/>
    <w:rsid w:val="00A94B32"/>
    <w:rsid w:val="00AA1C82"/>
    <w:rsid w:val="00AA4088"/>
    <w:rsid w:val="00AB6C4B"/>
    <w:rsid w:val="00B45786"/>
    <w:rsid w:val="00B57BCF"/>
    <w:rsid w:val="00BB407A"/>
    <w:rsid w:val="00BB7453"/>
    <w:rsid w:val="00BC2A70"/>
    <w:rsid w:val="00BC6129"/>
    <w:rsid w:val="00C274B9"/>
    <w:rsid w:val="00C41690"/>
    <w:rsid w:val="00C61FA1"/>
    <w:rsid w:val="00C71E35"/>
    <w:rsid w:val="00CA3004"/>
    <w:rsid w:val="00D01EF8"/>
    <w:rsid w:val="00D22C78"/>
    <w:rsid w:val="00D55EAB"/>
    <w:rsid w:val="00D56FC0"/>
    <w:rsid w:val="00D74F1A"/>
    <w:rsid w:val="00DA5DD9"/>
    <w:rsid w:val="00DB4E1A"/>
    <w:rsid w:val="00E23172"/>
    <w:rsid w:val="00E240FC"/>
    <w:rsid w:val="00E26008"/>
    <w:rsid w:val="00E26371"/>
    <w:rsid w:val="00E927C9"/>
    <w:rsid w:val="00E968C2"/>
    <w:rsid w:val="00EB3305"/>
    <w:rsid w:val="00EB43F8"/>
    <w:rsid w:val="00ED421E"/>
    <w:rsid w:val="00EF3AF0"/>
    <w:rsid w:val="00F50DF1"/>
    <w:rsid w:val="00F87243"/>
    <w:rsid w:val="00FA7D1D"/>
    <w:rsid w:val="00FB48AA"/>
    <w:rsid w:val="00FC4BD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05F73"/>
  <w15:docId w15:val="{6A895A70-704A-47FA-8241-16A415AA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LO-normal"/>
    <w:next w:val="LO-normal"/>
    <w:uiPriority w:val="9"/>
    <w:qFormat/>
    <w:pPr>
      <w:keepNext/>
      <w:keepLines/>
      <w:jc w:val="both"/>
      <w:outlineLvl w:val="0"/>
    </w:pPr>
    <w:rPr>
      <w:b/>
      <w:sz w:val="28"/>
      <w:szCs w:val="28"/>
    </w:rPr>
  </w:style>
  <w:style w:type="paragraph" w:styleId="Ttulo2">
    <w:name w:val="heading 2"/>
    <w:basedOn w:val="LO-normal"/>
    <w:next w:val="LO-normal"/>
    <w:uiPriority w:val="9"/>
    <w:unhideWhenUsed/>
    <w:qFormat/>
    <w:pPr>
      <w:keepNext/>
      <w:keepLines/>
      <w:outlineLvl w:val="1"/>
    </w:pPr>
    <w:rPr>
      <w:b/>
    </w:rPr>
  </w:style>
  <w:style w:type="paragraph" w:styleId="Ttulo3">
    <w:name w:val="heading 3"/>
    <w:basedOn w:val="LO-normal"/>
    <w:next w:val="LO-normal"/>
    <w:uiPriority w:val="9"/>
    <w:semiHidden/>
    <w:unhideWhenUsed/>
    <w:qFormat/>
    <w:pPr>
      <w:keepNext/>
      <w:keepLines/>
      <w:spacing w:before="280" w:after="80"/>
      <w:outlineLvl w:val="2"/>
    </w:pPr>
    <w:rPr>
      <w:b/>
      <w:sz w:val="28"/>
      <w:szCs w:val="28"/>
    </w:rPr>
  </w:style>
  <w:style w:type="paragraph" w:styleId="Ttulo4">
    <w:name w:val="heading 4"/>
    <w:basedOn w:val="LO-normal"/>
    <w:next w:val="LO-normal"/>
    <w:uiPriority w:val="9"/>
    <w:semiHidden/>
    <w:unhideWhenUsed/>
    <w:qFormat/>
    <w:pPr>
      <w:keepNext/>
      <w:keepLines/>
      <w:spacing w:before="240" w:after="40"/>
      <w:outlineLvl w:val="3"/>
    </w:pPr>
    <w:rPr>
      <w:b/>
    </w:rPr>
  </w:style>
  <w:style w:type="paragraph" w:styleId="Ttulo5">
    <w:name w:val="heading 5"/>
    <w:basedOn w:val="LO-normal"/>
    <w:next w:val="LO-normal"/>
    <w:uiPriority w:val="9"/>
    <w:semiHidden/>
    <w:unhideWhenUsed/>
    <w:qFormat/>
    <w:pPr>
      <w:keepNext/>
      <w:keepLines/>
      <w:spacing w:before="220" w:after="40"/>
      <w:outlineLvl w:val="4"/>
    </w:pPr>
    <w:rPr>
      <w:b/>
      <w:sz w:val="22"/>
      <w:szCs w:val="22"/>
    </w:rPr>
  </w:style>
  <w:style w:type="paragraph" w:styleId="Ttulo6">
    <w:name w:val="heading 6"/>
    <w:basedOn w:val="LO-normal"/>
    <w:next w:val="LO-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Pr>
      <w:color w:val="000080"/>
      <w:u w:val="single"/>
    </w:rPr>
  </w:style>
  <w:style w:type="character" w:customStyle="1" w:styleId="Enlacedelndice">
    <w:name w:val="Enlace del índice"/>
    <w:qFormat/>
  </w:style>
  <w:style w:type="character" w:customStyle="1" w:styleId="Vietas">
    <w:name w:val="Viñetas"/>
    <w:qFormat/>
    <w:rPr>
      <w:rFonts w:ascii="OpenSymbol" w:eastAsia="OpenSymbol" w:hAnsi="OpenSymbol" w:cs="OpenSymbol"/>
    </w:rPr>
  </w:style>
  <w:style w:type="paragraph" w:styleId="Ttulo">
    <w:name w:val="Title"/>
    <w:basedOn w:val="LO-normal"/>
    <w:next w:val="Textoindependiente"/>
    <w:uiPriority w:val="10"/>
    <w:qFormat/>
    <w:pPr>
      <w:keepNext/>
      <w:keepLines/>
      <w:spacing w:before="480" w:after="120"/>
    </w:pPr>
    <w:rPr>
      <w:b/>
      <w:sz w:val="72"/>
      <w:szCs w:val="72"/>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rPr>
  </w:style>
  <w:style w:type="paragraph" w:customStyle="1" w:styleId="ndice">
    <w:name w:val="Índice"/>
    <w:basedOn w:val="Normal"/>
    <w:qFormat/>
    <w:pPr>
      <w:suppressLineNumbers/>
    </w:pPr>
    <w:rPr>
      <w:rFonts w:cs="Lohit Devanagari"/>
    </w:rPr>
  </w:style>
  <w:style w:type="paragraph" w:customStyle="1" w:styleId="LO-normal">
    <w:name w:val="LO-normal"/>
    <w:qFormat/>
  </w:style>
  <w:style w:type="paragraph" w:styleId="Subttulo">
    <w:name w:val="Subtitle"/>
    <w:basedOn w:val="LO-normal"/>
    <w:next w:val="LO-normal"/>
    <w:uiPriority w:val="11"/>
    <w:qFormat/>
    <w:pPr>
      <w:keepNext/>
      <w:keepLines/>
      <w:spacing w:before="360" w:after="80"/>
    </w:pPr>
    <w:rPr>
      <w:rFonts w:ascii="Georgia" w:eastAsia="Georgia" w:hAnsi="Georgia" w:cs="Georgia"/>
      <w:i/>
      <w:color w:val="666666"/>
      <w:sz w:val="48"/>
      <w:szCs w:val="48"/>
    </w:rPr>
  </w:style>
  <w:style w:type="paragraph" w:customStyle="1" w:styleId="Cabeceraypie">
    <w:name w:val="Cabecera y pie"/>
    <w:basedOn w:val="Normal"/>
    <w:qFormat/>
  </w:style>
  <w:style w:type="paragraph" w:styleId="Encabezado">
    <w:name w:val="header"/>
    <w:basedOn w:val="Cabeceraypie"/>
  </w:style>
  <w:style w:type="paragraph" w:styleId="Piedepgina">
    <w:name w:val="footer"/>
    <w:basedOn w:val="Cabeceraypie"/>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customStyle="1" w:styleId="TableNormal">
    <w:name w:val="TableNormal"/>
    <w:tblPr>
      <w:tblCellMar>
        <w:top w:w="100" w:type="dxa"/>
        <w:left w:w="100" w:type="dxa"/>
        <w:bottom w:w="100" w:type="dxa"/>
        <w:right w:w="100" w:type="dxa"/>
      </w:tblCellMar>
    </w:tblPr>
  </w:style>
  <w:style w:type="paragraph" w:styleId="Prrafodelista">
    <w:name w:val="List Paragraph"/>
    <w:basedOn w:val="Normal"/>
    <w:uiPriority w:val="34"/>
    <w:qFormat/>
    <w:rsid w:val="00E26008"/>
    <w:pPr>
      <w:ind w:left="720"/>
      <w:contextualSpacing/>
    </w:pPr>
    <w:rPr>
      <w:rFonts w:cs="Mangal"/>
      <w:szCs w:val="21"/>
    </w:rPr>
  </w:style>
  <w:style w:type="paragraph" w:styleId="TDC1">
    <w:name w:val="toc 1"/>
    <w:basedOn w:val="Normal"/>
    <w:next w:val="Normal"/>
    <w:autoRedefine/>
    <w:uiPriority w:val="39"/>
    <w:unhideWhenUsed/>
    <w:rsid w:val="00EF3AF0"/>
    <w:pPr>
      <w:spacing w:after="100"/>
    </w:pPr>
    <w:rPr>
      <w:rFonts w:cs="Mangal"/>
      <w:szCs w:val="21"/>
    </w:rPr>
  </w:style>
  <w:style w:type="paragraph" w:styleId="TDC2">
    <w:name w:val="toc 2"/>
    <w:basedOn w:val="Normal"/>
    <w:next w:val="Normal"/>
    <w:autoRedefine/>
    <w:uiPriority w:val="39"/>
    <w:unhideWhenUsed/>
    <w:rsid w:val="00EF3AF0"/>
    <w:pPr>
      <w:spacing w:after="100"/>
      <w:ind w:left="240"/>
    </w:pPr>
    <w:rPr>
      <w:rFonts w:cs="Mangal"/>
      <w:szCs w:val="21"/>
    </w:rPr>
  </w:style>
  <w:style w:type="character" w:styleId="Hipervnculo">
    <w:name w:val="Hyperlink"/>
    <w:basedOn w:val="Fuentedeprrafopredeter"/>
    <w:uiPriority w:val="99"/>
    <w:unhideWhenUsed/>
    <w:rsid w:val="00EF3A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32</Pages>
  <Words>7157</Words>
  <Characters>39367</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Miguel Angel Sánchez Fuentes</cp:lastModifiedBy>
  <cp:revision>70</cp:revision>
  <dcterms:created xsi:type="dcterms:W3CDTF">2025-09-22T17:48:00Z</dcterms:created>
  <dcterms:modified xsi:type="dcterms:W3CDTF">2025-10-27T18:24:00Z</dcterms:modified>
  <dc:language>es-ES</dc:language>
</cp:coreProperties>
</file>