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9DC742" w14:textId="77777777" w:rsidR="008405BD" w:rsidRDefault="00000000">
      <w:pPr>
        <w:pStyle w:val="TextoEstndar"/>
        <w:rPr>
          <w:b/>
          <w:color w:val="000000"/>
          <w:sz w:val="28"/>
          <w:szCs w:val="28"/>
        </w:rPr>
      </w:pPr>
      <w:r>
        <w:rPr>
          <w:b/>
          <w:color w:val="000000"/>
          <w:sz w:val="28"/>
          <w:szCs w:val="28"/>
        </w:rPr>
        <w:t xml:space="preserve">I.E.S.  “EL ARGAR”   </w:t>
      </w:r>
    </w:p>
    <w:p w14:paraId="73F1F8EE" w14:textId="77777777" w:rsidR="008405BD" w:rsidRDefault="00000000">
      <w:pPr>
        <w:pStyle w:val="TextoEstndar"/>
        <w:rPr>
          <w:b/>
          <w:color w:val="000000"/>
          <w:sz w:val="28"/>
          <w:szCs w:val="28"/>
        </w:rPr>
      </w:pPr>
      <w:r>
        <w:rPr>
          <w:b/>
          <w:color w:val="000000"/>
          <w:sz w:val="28"/>
          <w:szCs w:val="28"/>
        </w:rPr>
        <w:t>ALMERÍA</w:t>
      </w:r>
    </w:p>
    <w:p w14:paraId="24E7A704" w14:textId="77777777" w:rsidR="008405BD" w:rsidRDefault="008405BD">
      <w:pPr>
        <w:pStyle w:val="TextoEstndar"/>
      </w:pPr>
    </w:p>
    <w:tbl>
      <w:tblPr>
        <w:tblW w:w="9195" w:type="dxa"/>
        <w:jc w:val="center"/>
        <w:tblLayout w:type="fixed"/>
        <w:tblCellMar>
          <w:top w:w="100" w:type="dxa"/>
          <w:left w:w="100" w:type="dxa"/>
          <w:bottom w:w="100" w:type="dxa"/>
          <w:right w:w="100" w:type="dxa"/>
        </w:tblCellMar>
        <w:tblLook w:val="0000" w:firstRow="0" w:lastRow="0" w:firstColumn="0" w:lastColumn="0" w:noHBand="0" w:noVBand="0"/>
      </w:tblPr>
      <w:tblGrid>
        <w:gridCol w:w="9195"/>
      </w:tblGrid>
      <w:tr w:rsidR="008405BD" w14:paraId="664742A6" w14:textId="77777777">
        <w:trPr>
          <w:jc w:val="center"/>
        </w:trPr>
        <w:tc>
          <w:tcPr>
            <w:tcW w:w="9195" w:type="dxa"/>
            <w:tcBorders>
              <w:top w:val="single" w:sz="18" w:space="0" w:color="000000"/>
              <w:left w:val="single" w:sz="18" w:space="0" w:color="000000"/>
              <w:bottom w:val="single" w:sz="18" w:space="0" w:color="000000"/>
              <w:right w:val="single" w:sz="18" w:space="0" w:color="000000"/>
            </w:tcBorders>
            <w:vAlign w:val="center"/>
          </w:tcPr>
          <w:p w14:paraId="65FF154C" w14:textId="77777777" w:rsidR="008405BD" w:rsidRDefault="00000000">
            <w:pPr>
              <w:pStyle w:val="TextoEstndar"/>
              <w:widowControl w:val="0"/>
              <w:spacing w:before="0" w:after="0" w:line="240" w:lineRule="auto"/>
              <w:jc w:val="center"/>
              <w:rPr>
                <w:b/>
                <w:sz w:val="38"/>
                <w:szCs w:val="38"/>
              </w:rPr>
            </w:pPr>
            <w:r>
              <w:rPr>
                <w:b/>
                <w:sz w:val="38"/>
                <w:szCs w:val="38"/>
              </w:rPr>
              <w:t>PROGRAMACIÓN CICLOS FORMATIVOS</w:t>
            </w:r>
          </w:p>
          <w:p w14:paraId="05E10471" w14:textId="77777777" w:rsidR="008405BD" w:rsidRDefault="00000000">
            <w:pPr>
              <w:pStyle w:val="TextoEstndar"/>
              <w:widowControl w:val="0"/>
              <w:spacing w:before="0" w:after="0" w:line="240" w:lineRule="auto"/>
              <w:jc w:val="center"/>
              <w:rPr>
                <w:b/>
                <w:sz w:val="38"/>
                <w:szCs w:val="38"/>
              </w:rPr>
            </w:pPr>
            <w:r>
              <w:rPr>
                <w:b/>
                <w:sz w:val="38"/>
                <w:szCs w:val="38"/>
              </w:rPr>
              <w:t>POR OBJETIVOS Y COMPETENCIAS</w:t>
            </w:r>
          </w:p>
          <w:p w14:paraId="247411E2" w14:textId="77777777" w:rsidR="008405BD" w:rsidRDefault="008405BD">
            <w:pPr>
              <w:pStyle w:val="TextoEstndar"/>
              <w:widowControl w:val="0"/>
              <w:spacing w:before="0" w:after="0" w:line="240" w:lineRule="auto"/>
              <w:jc w:val="center"/>
              <w:rPr>
                <w:b/>
                <w:sz w:val="38"/>
                <w:szCs w:val="38"/>
              </w:rPr>
            </w:pPr>
          </w:p>
          <w:p w14:paraId="13DED2BC" w14:textId="77777777" w:rsidR="008405BD" w:rsidRDefault="00000000">
            <w:pPr>
              <w:pStyle w:val="TextoEstndar"/>
              <w:widowControl w:val="0"/>
              <w:spacing w:before="0" w:after="0" w:line="240" w:lineRule="auto"/>
              <w:jc w:val="center"/>
              <w:rPr>
                <w:b/>
                <w:sz w:val="38"/>
                <w:szCs w:val="38"/>
              </w:rPr>
            </w:pPr>
            <w:r>
              <w:rPr>
                <w:b/>
                <w:sz w:val="38"/>
                <w:szCs w:val="38"/>
              </w:rPr>
              <w:t>CURSO (Año Escolar): 2025-2026</w:t>
            </w:r>
          </w:p>
        </w:tc>
      </w:tr>
    </w:tbl>
    <w:p w14:paraId="56D4B7AA" w14:textId="77777777" w:rsidR="008405BD" w:rsidRDefault="008405BD">
      <w:pPr>
        <w:pStyle w:val="TextoEstndar"/>
      </w:pPr>
    </w:p>
    <w:p w14:paraId="3996DB09" w14:textId="77777777" w:rsidR="008405BD" w:rsidRDefault="008405BD">
      <w:pPr>
        <w:pStyle w:val="TextoEstndar"/>
        <w:rPr>
          <w:sz w:val="23"/>
          <w:szCs w:val="23"/>
        </w:rPr>
      </w:pPr>
    </w:p>
    <w:tbl>
      <w:tblPr>
        <w:tblW w:w="9196" w:type="dxa"/>
        <w:jc w:val="center"/>
        <w:tblLayout w:type="fixed"/>
        <w:tblLook w:val="0000" w:firstRow="0" w:lastRow="0" w:firstColumn="0" w:lastColumn="0" w:noHBand="0" w:noVBand="0"/>
      </w:tblPr>
      <w:tblGrid>
        <w:gridCol w:w="4814"/>
        <w:gridCol w:w="4382"/>
      </w:tblGrid>
      <w:tr w:rsidR="008405BD" w14:paraId="5F1DCE52" w14:textId="77777777">
        <w:trPr>
          <w:trHeight w:val="1091"/>
          <w:jc w:val="center"/>
        </w:trPr>
        <w:tc>
          <w:tcPr>
            <w:tcW w:w="4814" w:type="dxa"/>
            <w:tcBorders>
              <w:top w:val="single" w:sz="18" w:space="0" w:color="000000"/>
              <w:left w:val="single" w:sz="18" w:space="0" w:color="000000"/>
              <w:bottom w:val="single" w:sz="18" w:space="0" w:color="000000"/>
            </w:tcBorders>
            <w:shd w:val="clear" w:color="auto" w:fill="DDDDDD"/>
            <w:vAlign w:val="center"/>
          </w:tcPr>
          <w:p w14:paraId="6B5DBFC9" w14:textId="77777777" w:rsidR="008405BD" w:rsidRDefault="00000000">
            <w:pPr>
              <w:pStyle w:val="Ttulodelatabla"/>
              <w:rPr>
                <w:sz w:val="30"/>
                <w:szCs w:val="30"/>
              </w:rPr>
            </w:pPr>
            <w:r>
              <w:rPr>
                <w:sz w:val="30"/>
                <w:szCs w:val="30"/>
              </w:rPr>
              <w:t>DEPARTAMENTO</w:t>
            </w:r>
          </w:p>
        </w:tc>
        <w:tc>
          <w:tcPr>
            <w:tcW w:w="4382" w:type="dxa"/>
            <w:tcBorders>
              <w:top w:val="single" w:sz="18" w:space="0" w:color="000000"/>
              <w:left w:val="single" w:sz="18" w:space="0" w:color="000000"/>
              <w:bottom w:val="single" w:sz="18" w:space="0" w:color="000000"/>
              <w:right w:val="single" w:sz="18" w:space="0" w:color="000000"/>
            </w:tcBorders>
            <w:vAlign w:val="center"/>
          </w:tcPr>
          <w:p w14:paraId="069361DB" w14:textId="77777777" w:rsidR="008405BD" w:rsidRDefault="00000000">
            <w:pPr>
              <w:pStyle w:val="Contenidodelatabla"/>
              <w:jc w:val="center"/>
              <w:rPr>
                <w:sz w:val="30"/>
                <w:szCs w:val="30"/>
              </w:rPr>
            </w:pPr>
            <w:r>
              <w:rPr>
                <w:sz w:val="30"/>
                <w:szCs w:val="30"/>
              </w:rPr>
              <w:t>Electricidad y Electrónica</w:t>
            </w:r>
          </w:p>
        </w:tc>
      </w:tr>
      <w:tr w:rsidR="008405BD" w14:paraId="67A76F07" w14:textId="77777777">
        <w:trPr>
          <w:trHeight w:val="1091"/>
          <w:jc w:val="center"/>
        </w:trPr>
        <w:tc>
          <w:tcPr>
            <w:tcW w:w="4814" w:type="dxa"/>
            <w:tcBorders>
              <w:left w:val="single" w:sz="18" w:space="0" w:color="000000"/>
              <w:bottom w:val="single" w:sz="18" w:space="0" w:color="000000"/>
            </w:tcBorders>
            <w:shd w:val="clear" w:color="auto" w:fill="DDDDDD"/>
            <w:vAlign w:val="center"/>
          </w:tcPr>
          <w:p w14:paraId="15810FBC" w14:textId="77777777" w:rsidR="008405BD" w:rsidRDefault="00000000">
            <w:pPr>
              <w:pStyle w:val="Ttulodelatabla"/>
              <w:rPr>
                <w:sz w:val="30"/>
                <w:szCs w:val="30"/>
              </w:rPr>
            </w:pPr>
            <w:r>
              <w:rPr>
                <w:sz w:val="30"/>
                <w:szCs w:val="30"/>
              </w:rPr>
              <w:t>CURSO/GRUPO/CICLO</w:t>
            </w:r>
          </w:p>
        </w:tc>
        <w:tc>
          <w:tcPr>
            <w:tcW w:w="4382" w:type="dxa"/>
            <w:tcBorders>
              <w:left w:val="single" w:sz="18" w:space="0" w:color="000000"/>
              <w:bottom w:val="single" w:sz="18" w:space="0" w:color="000000"/>
              <w:right w:val="single" w:sz="18" w:space="0" w:color="000000"/>
            </w:tcBorders>
            <w:vAlign w:val="center"/>
          </w:tcPr>
          <w:p w14:paraId="13456103" w14:textId="353D2D2B" w:rsidR="008405BD" w:rsidRDefault="00000000">
            <w:pPr>
              <w:pStyle w:val="Contenidodelatabla"/>
              <w:jc w:val="center"/>
              <w:rPr>
                <w:sz w:val="30"/>
                <w:szCs w:val="30"/>
              </w:rPr>
            </w:pPr>
            <w:r>
              <w:rPr>
                <w:sz w:val="30"/>
                <w:szCs w:val="30"/>
              </w:rPr>
              <w:t xml:space="preserve">2º </w:t>
            </w:r>
            <w:r w:rsidR="00727453">
              <w:rPr>
                <w:sz w:val="30"/>
                <w:szCs w:val="30"/>
              </w:rPr>
              <w:t>STI</w:t>
            </w:r>
          </w:p>
        </w:tc>
      </w:tr>
      <w:tr w:rsidR="008405BD" w14:paraId="775A6474" w14:textId="77777777">
        <w:trPr>
          <w:trHeight w:val="1091"/>
          <w:jc w:val="center"/>
        </w:trPr>
        <w:tc>
          <w:tcPr>
            <w:tcW w:w="4814" w:type="dxa"/>
            <w:tcBorders>
              <w:left w:val="single" w:sz="18" w:space="0" w:color="000000"/>
              <w:bottom w:val="single" w:sz="18" w:space="0" w:color="000000"/>
            </w:tcBorders>
            <w:shd w:val="clear" w:color="auto" w:fill="DDDDDD"/>
            <w:vAlign w:val="center"/>
          </w:tcPr>
          <w:p w14:paraId="1D5B4F90" w14:textId="77777777" w:rsidR="008405BD" w:rsidRDefault="00000000">
            <w:pPr>
              <w:pStyle w:val="Ttulodelatabla"/>
              <w:rPr>
                <w:sz w:val="30"/>
                <w:szCs w:val="30"/>
              </w:rPr>
            </w:pPr>
            <w:r>
              <w:rPr>
                <w:sz w:val="30"/>
                <w:szCs w:val="30"/>
              </w:rPr>
              <w:t>MÓDULO PROFESIONAL</w:t>
            </w:r>
          </w:p>
        </w:tc>
        <w:tc>
          <w:tcPr>
            <w:tcW w:w="4382" w:type="dxa"/>
            <w:tcBorders>
              <w:left w:val="single" w:sz="18" w:space="0" w:color="000000"/>
              <w:bottom w:val="single" w:sz="18" w:space="0" w:color="000000"/>
              <w:right w:val="single" w:sz="18" w:space="0" w:color="000000"/>
            </w:tcBorders>
            <w:vAlign w:val="center"/>
          </w:tcPr>
          <w:p w14:paraId="53080FFE" w14:textId="77777777" w:rsidR="008405BD" w:rsidRDefault="00000000">
            <w:pPr>
              <w:pStyle w:val="Contenidodelatabla"/>
              <w:jc w:val="center"/>
              <w:rPr>
                <w:sz w:val="30"/>
                <w:szCs w:val="30"/>
              </w:rPr>
            </w:pPr>
            <w:r>
              <w:rPr>
                <w:sz w:val="30"/>
                <w:szCs w:val="30"/>
              </w:rPr>
              <w:t xml:space="preserve">Proyecto </w:t>
            </w:r>
            <w:proofErr w:type="spellStart"/>
            <w:r>
              <w:rPr>
                <w:sz w:val="30"/>
                <w:szCs w:val="30"/>
              </w:rPr>
              <w:t>Intermodular</w:t>
            </w:r>
            <w:proofErr w:type="spellEnd"/>
            <w:r>
              <w:rPr>
                <w:sz w:val="30"/>
                <w:szCs w:val="30"/>
              </w:rPr>
              <w:t xml:space="preserve"> de Mantenimiento Electrónico</w:t>
            </w:r>
          </w:p>
        </w:tc>
      </w:tr>
      <w:tr w:rsidR="008405BD" w14:paraId="60437089" w14:textId="77777777">
        <w:trPr>
          <w:trHeight w:val="1867"/>
          <w:jc w:val="center"/>
        </w:trPr>
        <w:tc>
          <w:tcPr>
            <w:tcW w:w="4814" w:type="dxa"/>
            <w:tcBorders>
              <w:left w:val="single" w:sz="18" w:space="0" w:color="000000"/>
              <w:bottom w:val="single" w:sz="18" w:space="0" w:color="000000"/>
            </w:tcBorders>
            <w:shd w:val="clear" w:color="auto" w:fill="DDDDDD"/>
            <w:vAlign w:val="center"/>
          </w:tcPr>
          <w:p w14:paraId="61CCA688" w14:textId="77777777" w:rsidR="008405BD" w:rsidRDefault="00000000">
            <w:pPr>
              <w:pStyle w:val="Ttulodelatabla"/>
              <w:rPr>
                <w:sz w:val="30"/>
                <w:szCs w:val="30"/>
              </w:rPr>
            </w:pPr>
            <w:r>
              <w:rPr>
                <w:sz w:val="30"/>
                <w:szCs w:val="30"/>
              </w:rPr>
              <w:t>PROFESORES QUE IMPARTEN LA ASIGNATURA Y ASUMEN POR TANTO EL CONTENIDO DE ESTA PROGRAMACIÓN</w:t>
            </w:r>
          </w:p>
        </w:tc>
        <w:tc>
          <w:tcPr>
            <w:tcW w:w="4382" w:type="dxa"/>
            <w:tcBorders>
              <w:left w:val="single" w:sz="18" w:space="0" w:color="000000"/>
              <w:bottom w:val="single" w:sz="18" w:space="0" w:color="000000"/>
              <w:right w:val="single" w:sz="18" w:space="0" w:color="000000"/>
            </w:tcBorders>
            <w:vAlign w:val="center"/>
          </w:tcPr>
          <w:p w14:paraId="031D9AEF" w14:textId="5B2F3869" w:rsidR="008405BD" w:rsidRDefault="00727453">
            <w:pPr>
              <w:pStyle w:val="Contenidodelatabla"/>
              <w:jc w:val="center"/>
              <w:rPr>
                <w:sz w:val="30"/>
                <w:szCs w:val="30"/>
              </w:rPr>
            </w:pPr>
            <w:r>
              <w:rPr>
                <w:sz w:val="30"/>
                <w:szCs w:val="30"/>
              </w:rPr>
              <w:t>Juan José Ramírez Galera</w:t>
            </w:r>
          </w:p>
          <w:p w14:paraId="21CD690A" w14:textId="77777777" w:rsidR="008405BD" w:rsidRDefault="008405BD">
            <w:pPr>
              <w:pStyle w:val="Contenidodelatabla"/>
              <w:jc w:val="center"/>
              <w:rPr>
                <w:sz w:val="30"/>
                <w:szCs w:val="30"/>
              </w:rPr>
            </w:pPr>
          </w:p>
        </w:tc>
      </w:tr>
      <w:tr w:rsidR="008405BD" w14:paraId="6698F219" w14:textId="77777777">
        <w:trPr>
          <w:trHeight w:val="1360"/>
          <w:jc w:val="center"/>
        </w:trPr>
        <w:tc>
          <w:tcPr>
            <w:tcW w:w="4814" w:type="dxa"/>
            <w:tcBorders>
              <w:left w:val="single" w:sz="18" w:space="0" w:color="000000"/>
              <w:bottom w:val="single" w:sz="18" w:space="0" w:color="000000"/>
            </w:tcBorders>
            <w:shd w:val="clear" w:color="auto" w:fill="DDDDDD"/>
            <w:vAlign w:val="center"/>
          </w:tcPr>
          <w:p w14:paraId="164128B0" w14:textId="77777777" w:rsidR="008405BD" w:rsidRDefault="00000000">
            <w:pPr>
              <w:pStyle w:val="Ttulodelatabla"/>
              <w:rPr>
                <w:sz w:val="30"/>
                <w:szCs w:val="30"/>
              </w:rPr>
            </w:pPr>
            <w:r>
              <w:rPr>
                <w:sz w:val="30"/>
                <w:szCs w:val="30"/>
              </w:rPr>
              <w:t>HERRAMIENTAS DE EVALUACIÓN</w:t>
            </w:r>
          </w:p>
        </w:tc>
        <w:tc>
          <w:tcPr>
            <w:tcW w:w="4382" w:type="dxa"/>
            <w:tcBorders>
              <w:left w:val="single" w:sz="18" w:space="0" w:color="000000"/>
              <w:bottom w:val="single" w:sz="18" w:space="0" w:color="000000"/>
              <w:right w:val="single" w:sz="18" w:space="0" w:color="000000"/>
            </w:tcBorders>
            <w:vAlign w:val="center"/>
          </w:tcPr>
          <w:p w14:paraId="5CC2B783" w14:textId="77777777" w:rsidR="008405BD" w:rsidRDefault="00000000">
            <w:pPr>
              <w:pStyle w:val="Contenidodelatabla"/>
              <w:jc w:val="center"/>
              <w:rPr>
                <w:sz w:val="30"/>
                <w:szCs w:val="30"/>
              </w:rPr>
            </w:pPr>
            <w:r>
              <w:rPr>
                <w:sz w:val="30"/>
                <w:szCs w:val="30"/>
              </w:rPr>
              <w:t>Memoria</w:t>
            </w:r>
          </w:p>
          <w:p w14:paraId="3506F2AF" w14:textId="77777777" w:rsidR="008405BD" w:rsidRDefault="00000000">
            <w:pPr>
              <w:pStyle w:val="Contenidodelatabla"/>
              <w:jc w:val="center"/>
              <w:rPr>
                <w:sz w:val="30"/>
                <w:szCs w:val="30"/>
              </w:rPr>
            </w:pPr>
            <w:r>
              <w:rPr>
                <w:sz w:val="30"/>
                <w:szCs w:val="30"/>
              </w:rPr>
              <w:t>Presentación</w:t>
            </w:r>
          </w:p>
        </w:tc>
      </w:tr>
      <w:tr w:rsidR="008405BD" w14:paraId="417FB00E" w14:textId="77777777">
        <w:trPr>
          <w:trHeight w:val="1091"/>
          <w:jc w:val="center"/>
        </w:trPr>
        <w:tc>
          <w:tcPr>
            <w:tcW w:w="4814" w:type="dxa"/>
            <w:tcBorders>
              <w:left w:val="single" w:sz="18" w:space="0" w:color="000000"/>
              <w:bottom w:val="single" w:sz="18" w:space="0" w:color="000000"/>
            </w:tcBorders>
            <w:shd w:val="clear" w:color="auto" w:fill="DDDDDD"/>
            <w:vAlign w:val="center"/>
          </w:tcPr>
          <w:p w14:paraId="148C90B6" w14:textId="77777777" w:rsidR="008405BD" w:rsidRDefault="00000000">
            <w:pPr>
              <w:pStyle w:val="Ttulodelatabla"/>
              <w:rPr>
                <w:sz w:val="30"/>
                <w:szCs w:val="30"/>
              </w:rPr>
            </w:pPr>
            <w:r>
              <w:rPr>
                <w:sz w:val="30"/>
                <w:szCs w:val="30"/>
              </w:rPr>
              <w:t>NÚMERO DE HORAS</w:t>
            </w:r>
          </w:p>
        </w:tc>
        <w:tc>
          <w:tcPr>
            <w:tcW w:w="4382" w:type="dxa"/>
            <w:tcBorders>
              <w:left w:val="single" w:sz="18" w:space="0" w:color="000000"/>
              <w:bottom w:val="single" w:sz="18" w:space="0" w:color="000000"/>
              <w:right w:val="single" w:sz="18" w:space="0" w:color="000000"/>
            </w:tcBorders>
            <w:vAlign w:val="center"/>
          </w:tcPr>
          <w:p w14:paraId="6F98519C" w14:textId="77777777" w:rsidR="008405BD" w:rsidRDefault="00000000">
            <w:pPr>
              <w:pStyle w:val="Contenidodelatabla"/>
              <w:jc w:val="center"/>
              <w:rPr>
                <w:sz w:val="30"/>
                <w:szCs w:val="30"/>
              </w:rPr>
            </w:pPr>
            <w:r>
              <w:rPr>
                <w:sz w:val="30"/>
                <w:szCs w:val="30"/>
              </w:rPr>
              <w:t>70</w:t>
            </w:r>
          </w:p>
        </w:tc>
      </w:tr>
    </w:tbl>
    <w:p w14:paraId="5A91CF98" w14:textId="77777777" w:rsidR="008405BD" w:rsidRDefault="008405BD">
      <w:pPr>
        <w:pStyle w:val="TextoEstndar"/>
        <w:rPr>
          <w:b/>
          <w:sz w:val="28"/>
          <w:szCs w:val="28"/>
          <w:u w:val="single"/>
        </w:rPr>
      </w:pPr>
    </w:p>
    <w:p w14:paraId="26D5D123" w14:textId="77777777" w:rsidR="008405BD" w:rsidRDefault="008405BD">
      <w:pPr>
        <w:pStyle w:val="TextoEstndar"/>
        <w:rPr>
          <w:b/>
          <w:sz w:val="28"/>
          <w:szCs w:val="28"/>
          <w:u w:val="single"/>
        </w:rPr>
      </w:pPr>
    </w:p>
    <w:p w14:paraId="73C4FA29" w14:textId="77777777" w:rsidR="008405BD" w:rsidRDefault="008405BD">
      <w:pPr>
        <w:pStyle w:val="TextoEstndar"/>
        <w:rPr>
          <w:b/>
          <w:sz w:val="28"/>
          <w:szCs w:val="28"/>
          <w:u w:val="single"/>
        </w:rPr>
      </w:pPr>
    </w:p>
    <w:p w14:paraId="66BDFDEA" w14:textId="77777777" w:rsidR="008405BD" w:rsidRDefault="008405BD">
      <w:pPr>
        <w:pStyle w:val="TextoEstndar"/>
        <w:rPr>
          <w:b/>
          <w:sz w:val="28"/>
          <w:szCs w:val="28"/>
          <w:u w:val="single"/>
        </w:rPr>
      </w:pPr>
    </w:p>
    <w:p w14:paraId="21C2E023" w14:textId="77777777" w:rsidR="008405BD" w:rsidRDefault="008405BD">
      <w:pPr>
        <w:pStyle w:val="TextoEstndar"/>
        <w:rPr>
          <w:b/>
          <w:sz w:val="28"/>
          <w:szCs w:val="28"/>
          <w:u w:val="single"/>
        </w:rPr>
      </w:pPr>
    </w:p>
    <w:p w14:paraId="4C1D684B" w14:textId="77777777" w:rsidR="008405BD" w:rsidRDefault="00000000">
      <w:pPr>
        <w:pStyle w:val="TextoEstndar"/>
        <w:jc w:val="center"/>
        <w:rPr>
          <w:b/>
          <w:sz w:val="28"/>
          <w:szCs w:val="28"/>
        </w:rPr>
      </w:pPr>
      <w:r>
        <w:rPr>
          <w:b/>
          <w:sz w:val="28"/>
          <w:szCs w:val="28"/>
        </w:rPr>
        <w:t>ÍNDICE</w:t>
      </w:r>
    </w:p>
    <w:p w14:paraId="1F36ED53" w14:textId="77777777" w:rsidR="008405BD" w:rsidRDefault="008405BD">
      <w:pPr>
        <w:pStyle w:val="TextoEstndar"/>
        <w:rPr>
          <w:b/>
          <w:sz w:val="28"/>
          <w:szCs w:val="28"/>
        </w:rPr>
      </w:pPr>
    </w:p>
    <w:p w14:paraId="193B4818" w14:textId="77777777" w:rsidR="008405BD" w:rsidRDefault="008405BD">
      <w:pPr>
        <w:pStyle w:val="TextoEstndar"/>
        <w:rPr>
          <w:b/>
          <w:sz w:val="28"/>
          <w:szCs w:val="28"/>
        </w:rPr>
      </w:pPr>
    </w:p>
    <w:sdt>
      <w:sdtPr>
        <w:id w:val="111865591"/>
        <w:docPartObj>
          <w:docPartGallery w:val="Table of Contents"/>
          <w:docPartUnique/>
        </w:docPartObj>
      </w:sdtPr>
      <w:sdtContent>
        <w:p w14:paraId="66EB3C50" w14:textId="1BCDE203" w:rsidR="006114A2" w:rsidRDefault="00000000">
          <w:pPr>
            <w:pStyle w:val="TDC1"/>
            <w:rPr>
              <w:rFonts w:asciiTheme="minorHAnsi" w:eastAsiaTheme="minorEastAsia" w:hAnsiTheme="minorHAnsi" w:cstheme="minorBidi"/>
              <w:noProof/>
              <w:kern w:val="2"/>
              <w:lang w:val="es-ES_tradnl" w:eastAsia="es-ES_tradnl" w:bidi="ar-SA"/>
              <w14:ligatures w14:val="standardContextual"/>
            </w:rPr>
          </w:pPr>
          <w:r>
            <w:fldChar w:fldCharType="begin"/>
          </w:r>
          <w:r>
            <w:rPr>
              <w:rStyle w:val="Enlacedelndice"/>
            </w:rPr>
            <w:instrText xml:space="preserve"> TOC \o "1-9" \t "heading 1,1,heading 2,2,heading 3,3,heading 4,4,heading 5,5,heading 6,6" \h</w:instrText>
          </w:r>
          <w:r>
            <w:rPr>
              <w:rStyle w:val="Enlacedelndice"/>
            </w:rPr>
            <w:fldChar w:fldCharType="separate"/>
          </w:r>
          <w:hyperlink w:anchor="_Toc212639235" w:history="1">
            <w:r w:rsidR="006114A2" w:rsidRPr="009351AE">
              <w:rPr>
                <w:rStyle w:val="Hipervnculo"/>
                <w:noProof/>
                <w:lang w:bidi="hi-IN"/>
              </w:rPr>
              <w:t>1 JUSTIFICACIÓN DE LA PROGRAMACIÓN EN BASE A LA NORMATIVA VIGENTE</w:t>
            </w:r>
            <w:r w:rsidR="006114A2">
              <w:rPr>
                <w:noProof/>
              </w:rPr>
              <w:tab/>
            </w:r>
            <w:r w:rsidR="006114A2">
              <w:rPr>
                <w:noProof/>
              </w:rPr>
              <w:fldChar w:fldCharType="begin"/>
            </w:r>
            <w:r w:rsidR="006114A2">
              <w:rPr>
                <w:noProof/>
              </w:rPr>
              <w:instrText xml:space="preserve"> PAGEREF _Toc212639235 \h </w:instrText>
            </w:r>
            <w:r w:rsidR="006114A2">
              <w:rPr>
                <w:noProof/>
              </w:rPr>
            </w:r>
            <w:r w:rsidR="006114A2">
              <w:rPr>
                <w:noProof/>
              </w:rPr>
              <w:fldChar w:fldCharType="separate"/>
            </w:r>
            <w:r w:rsidR="006114A2">
              <w:rPr>
                <w:noProof/>
              </w:rPr>
              <w:t>3</w:t>
            </w:r>
            <w:r w:rsidR="006114A2">
              <w:rPr>
                <w:noProof/>
              </w:rPr>
              <w:fldChar w:fldCharType="end"/>
            </w:r>
          </w:hyperlink>
        </w:p>
        <w:p w14:paraId="6975BB53" w14:textId="02E9EE8D" w:rsidR="006114A2" w:rsidRDefault="006114A2">
          <w:pPr>
            <w:pStyle w:val="TDC1"/>
            <w:rPr>
              <w:rFonts w:asciiTheme="minorHAnsi" w:eastAsiaTheme="minorEastAsia" w:hAnsiTheme="minorHAnsi" w:cstheme="minorBidi"/>
              <w:noProof/>
              <w:kern w:val="2"/>
              <w:lang w:val="es-ES_tradnl" w:eastAsia="es-ES_tradnl" w:bidi="ar-SA"/>
              <w14:ligatures w14:val="standardContextual"/>
            </w:rPr>
          </w:pPr>
          <w:hyperlink w:anchor="_Toc212639236" w:history="1">
            <w:r w:rsidRPr="009351AE">
              <w:rPr>
                <w:rStyle w:val="Hipervnculo"/>
                <w:noProof/>
                <w:lang w:bidi="hi-IN"/>
              </w:rPr>
              <w:t>2 CONTEXTUALIZACIÓN, NIVEL EDUCATIVO, CARACTERÍSTICAS DEL CENTRO</w:t>
            </w:r>
            <w:r>
              <w:rPr>
                <w:noProof/>
              </w:rPr>
              <w:tab/>
            </w:r>
            <w:r>
              <w:rPr>
                <w:noProof/>
              </w:rPr>
              <w:fldChar w:fldCharType="begin"/>
            </w:r>
            <w:r>
              <w:rPr>
                <w:noProof/>
              </w:rPr>
              <w:instrText xml:space="preserve"> PAGEREF _Toc212639236 \h </w:instrText>
            </w:r>
            <w:r>
              <w:rPr>
                <w:noProof/>
              </w:rPr>
            </w:r>
            <w:r>
              <w:rPr>
                <w:noProof/>
              </w:rPr>
              <w:fldChar w:fldCharType="separate"/>
            </w:r>
            <w:r>
              <w:rPr>
                <w:noProof/>
              </w:rPr>
              <w:t>4</w:t>
            </w:r>
            <w:r>
              <w:rPr>
                <w:noProof/>
              </w:rPr>
              <w:fldChar w:fldCharType="end"/>
            </w:r>
          </w:hyperlink>
        </w:p>
        <w:p w14:paraId="64A05F6D" w14:textId="28F52A70" w:rsidR="006114A2" w:rsidRDefault="006114A2">
          <w:pPr>
            <w:pStyle w:val="TDC2"/>
            <w:rPr>
              <w:rFonts w:asciiTheme="minorHAnsi" w:eastAsiaTheme="minorEastAsia" w:hAnsiTheme="minorHAnsi" w:cstheme="minorBidi"/>
              <w:noProof/>
              <w:kern w:val="2"/>
              <w:lang w:val="es-ES_tradnl" w:eastAsia="es-ES_tradnl" w:bidi="ar-SA"/>
              <w14:ligatures w14:val="standardContextual"/>
            </w:rPr>
          </w:pPr>
          <w:hyperlink w:anchor="_Toc212639237" w:history="1">
            <w:r w:rsidRPr="009351AE">
              <w:rPr>
                <w:rStyle w:val="Hipervnculo"/>
                <w:noProof/>
                <w:lang w:bidi="hi-IN"/>
              </w:rPr>
              <w:t>2.1 Contexto general.</w:t>
            </w:r>
            <w:r>
              <w:rPr>
                <w:noProof/>
              </w:rPr>
              <w:tab/>
            </w:r>
            <w:r>
              <w:rPr>
                <w:noProof/>
              </w:rPr>
              <w:fldChar w:fldCharType="begin"/>
            </w:r>
            <w:r>
              <w:rPr>
                <w:noProof/>
              </w:rPr>
              <w:instrText xml:space="preserve"> PAGEREF _Toc212639237 \h </w:instrText>
            </w:r>
            <w:r>
              <w:rPr>
                <w:noProof/>
              </w:rPr>
            </w:r>
            <w:r>
              <w:rPr>
                <w:noProof/>
              </w:rPr>
              <w:fldChar w:fldCharType="separate"/>
            </w:r>
            <w:r>
              <w:rPr>
                <w:noProof/>
              </w:rPr>
              <w:t>4</w:t>
            </w:r>
            <w:r>
              <w:rPr>
                <w:noProof/>
              </w:rPr>
              <w:fldChar w:fldCharType="end"/>
            </w:r>
          </w:hyperlink>
        </w:p>
        <w:p w14:paraId="7779D799" w14:textId="58E01920" w:rsidR="006114A2" w:rsidRDefault="006114A2">
          <w:pPr>
            <w:pStyle w:val="TDC2"/>
            <w:rPr>
              <w:rFonts w:asciiTheme="minorHAnsi" w:eastAsiaTheme="minorEastAsia" w:hAnsiTheme="minorHAnsi" w:cstheme="minorBidi"/>
              <w:noProof/>
              <w:kern w:val="2"/>
              <w:lang w:val="es-ES_tradnl" w:eastAsia="es-ES_tradnl" w:bidi="ar-SA"/>
              <w14:ligatures w14:val="standardContextual"/>
            </w:rPr>
          </w:pPr>
          <w:hyperlink w:anchor="_Toc212639238" w:history="1">
            <w:r w:rsidRPr="009351AE">
              <w:rPr>
                <w:rStyle w:val="Hipervnculo"/>
                <w:noProof/>
                <w:lang w:bidi="hi-IN"/>
              </w:rPr>
              <w:t>2.2 Contexto de actuación.</w:t>
            </w:r>
            <w:r>
              <w:rPr>
                <w:noProof/>
              </w:rPr>
              <w:tab/>
            </w:r>
            <w:r>
              <w:rPr>
                <w:noProof/>
              </w:rPr>
              <w:fldChar w:fldCharType="begin"/>
            </w:r>
            <w:r>
              <w:rPr>
                <w:noProof/>
              </w:rPr>
              <w:instrText xml:space="preserve"> PAGEREF _Toc212639238 \h </w:instrText>
            </w:r>
            <w:r>
              <w:rPr>
                <w:noProof/>
              </w:rPr>
            </w:r>
            <w:r>
              <w:rPr>
                <w:noProof/>
              </w:rPr>
              <w:fldChar w:fldCharType="separate"/>
            </w:r>
            <w:r>
              <w:rPr>
                <w:noProof/>
              </w:rPr>
              <w:t>6</w:t>
            </w:r>
            <w:r>
              <w:rPr>
                <w:noProof/>
              </w:rPr>
              <w:fldChar w:fldCharType="end"/>
            </w:r>
          </w:hyperlink>
        </w:p>
        <w:p w14:paraId="18510437" w14:textId="29B34A99" w:rsidR="006114A2" w:rsidRDefault="006114A2">
          <w:pPr>
            <w:pStyle w:val="TDC1"/>
            <w:rPr>
              <w:rFonts w:asciiTheme="minorHAnsi" w:eastAsiaTheme="minorEastAsia" w:hAnsiTheme="minorHAnsi" w:cstheme="minorBidi"/>
              <w:noProof/>
              <w:kern w:val="2"/>
              <w:lang w:val="es-ES_tradnl" w:eastAsia="es-ES_tradnl" w:bidi="ar-SA"/>
              <w14:ligatures w14:val="standardContextual"/>
            </w:rPr>
          </w:pPr>
          <w:hyperlink w:anchor="_Toc212639239" w:history="1">
            <w:r w:rsidRPr="009351AE">
              <w:rPr>
                <w:rStyle w:val="Hipervnculo"/>
                <w:noProof/>
                <w:lang w:bidi="hi-IN"/>
              </w:rPr>
              <w:t>3 ADAPTACIONES DE LA PROGRAMACIÓN A REALIZAR EN LOS DIFERENTES GRUPOS A LA VISTA DE LA EVALUACIÓN INICIAL</w:t>
            </w:r>
            <w:r>
              <w:rPr>
                <w:noProof/>
              </w:rPr>
              <w:tab/>
            </w:r>
            <w:r>
              <w:rPr>
                <w:noProof/>
              </w:rPr>
              <w:fldChar w:fldCharType="begin"/>
            </w:r>
            <w:r>
              <w:rPr>
                <w:noProof/>
              </w:rPr>
              <w:instrText xml:space="preserve"> PAGEREF _Toc212639239 \h </w:instrText>
            </w:r>
            <w:r>
              <w:rPr>
                <w:noProof/>
              </w:rPr>
            </w:r>
            <w:r>
              <w:rPr>
                <w:noProof/>
              </w:rPr>
              <w:fldChar w:fldCharType="separate"/>
            </w:r>
            <w:r>
              <w:rPr>
                <w:noProof/>
              </w:rPr>
              <w:t>6</w:t>
            </w:r>
            <w:r>
              <w:rPr>
                <w:noProof/>
              </w:rPr>
              <w:fldChar w:fldCharType="end"/>
            </w:r>
          </w:hyperlink>
        </w:p>
        <w:p w14:paraId="771B80BA" w14:textId="27D773EC" w:rsidR="006114A2" w:rsidRDefault="006114A2">
          <w:pPr>
            <w:pStyle w:val="TDC1"/>
            <w:rPr>
              <w:rFonts w:asciiTheme="minorHAnsi" w:eastAsiaTheme="minorEastAsia" w:hAnsiTheme="minorHAnsi" w:cstheme="minorBidi"/>
              <w:noProof/>
              <w:kern w:val="2"/>
              <w:lang w:val="es-ES_tradnl" w:eastAsia="es-ES_tradnl" w:bidi="ar-SA"/>
              <w14:ligatures w14:val="standardContextual"/>
            </w:rPr>
          </w:pPr>
          <w:hyperlink w:anchor="_Toc212639240" w:history="1">
            <w:r w:rsidRPr="009351AE">
              <w:rPr>
                <w:rStyle w:val="Hipervnculo"/>
                <w:noProof/>
                <w:lang w:bidi="hi-IN"/>
              </w:rPr>
              <w:t>4 PLATAFORMA DIGITAL QUE SE VA A UTILIZAR DURANTE EL CURSO Y QUE SERÍA LA HERRAMIENTA BÁSICA, CASO DE QUE LAS CLASES NO PUDIESEN SER PRESENCIALES TOTAL O PARCIALMENTE POR CAUSAS DE FUERZA MAYOR</w:t>
            </w:r>
            <w:r>
              <w:rPr>
                <w:noProof/>
              </w:rPr>
              <w:tab/>
            </w:r>
            <w:r>
              <w:rPr>
                <w:noProof/>
              </w:rPr>
              <w:fldChar w:fldCharType="begin"/>
            </w:r>
            <w:r>
              <w:rPr>
                <w:noProof/>
              </w:rPr>
              <w:instrText xml:space="preserve"> PAGEREF _Toc212639240 \h </w:instrText>
            </w:r>
            <w:r>
              <w:rPr>
                <w:noProof/>
              </w:rPr>
            </w:r>
            <w:r>
              <w:rPr>
                <w:noProof/>
              </w:rPr>
              <w:fldChar w:fldCharType="separate"/>
            </w:r>
            <w:r>
              <w:rPr>
                <w:noProof/>
              </w:rPr>
              <w:t>6</w:t>
            </w:r>
            <w:r>
              <w:rPr>
                <w:noProof/>
              </w:rPr>
              <w:fldChar w:fldCharType="end"/>
            </w:r>
          </w:hyperlink>
        </w:p>
        <w:p w14:paraId="75265C19" w14:textId="58CC927B" w:rsidR="006114A2" w:rsidRDefault="006114A2">
          <w:pPr>
            <w:pStyle w:val="TDC1"/>
            <w:rPr>
              <w:rFonts w:asciiTheme="minorHAnsi" w:eastAsiaTheme="minorEastAsia" w:hAnsiTheme="minorHAnsi" w:cstheme="minorBidi"/>
              <w:noProof/>
              <w:kern w:val="2"/>
              <w:lang w:val="es-ES_tradnl" w:eastAsia="es-ES_tradnl" w:bidi="ar-SA"/>
              <w14:ligatures w14:val="standardContextual"/>
            </w:rPr>
          </w:pPr>
          <w:hyperlink w:anchor="_Toc212639241" w:history="1">
            <w:r w:rsidRPr="009351AE">
              <w:rPr>
                <w:rStyle w:val="Hipervnculo"/>
                <w:noProof/>
                <w:lang w:bidi="hi-IN"/>
              </w:rPr>
              <w:t>5 OBJETIVOS GENERALES, COMPETENCIAS PROFESIONALES, PERSONALES Y SOCIALES QUE DEBE  PERMITIR ALCANZAR EL MÓDULO</w:t>
            </w:r>
            <w:r>
              <w:rPr>
                <w:noProof/>
              </w:rPr>
              <w:tab/>
            </w:r>
            <w:r>
              <w:rPr>
                <w:noProof/>
              </w:rPr>
              <w:fldChar w:fldCharType="begin"/>
            </w:r>
            <w:r>
              <w:rPr>
                <w:noProof/>
              </w:rPr>
              <w:instrText xml:space="preserve"> PAGEREF _Toc212639241 \h </w:instrText>
            </w:r>
            <w:r>
              <w:rPr>
                <w:noProof/>
              </w:rPr>
            </w:r>
            <w:r>
              <w:rPr>
                <w:noProof/>
              </w:rPr>
              <w:fldChar w:fldCharType="separate"/>
            </w:r>
            <w:r>
              <w:rPr>
                <w:noProof/>
              </w:rPr>
              <w:t>7</w:t>
            </w:r>
            <w:r>
              <w:rPr>
                <w:noProof/>
              </w:rPr>
              <w:fldChar w:fldCharType="end"/>
            </w:r>
          </w:hyperlink>
        </w:p>
        <w:p w14:paraId="5BA82716" w14:textId="056A5B0E" w:rsidR="006114A2" w:rsidRDefault="006114A2">
          <w:pPr>
            <w:pStyle w:val="TDC1"/>
            <w:rPr>
              <w:rFonts w:asciiTheme="minorHAnsi" w:eastAsiaTheme="minorEastAsia" w:hAnsiTheme="minorHAnsi" w:cstheme="minorBidi"/>
              <w:noProof/>
              <w:kern w:val="2"/>
              <w:lang w:val="es-ES_tradnl" w:eastAsia="es-ES_tradnl" w:bidi="ar-SA"/>
              <w14:ligatures w14:val="standardContextual"/>
            </w:rPr>
          </w:pPr>
          <w:hyperlink w:anchor="_Toc212639242" w:history="1">
            <w:r w:rsidRPr="009351AE">
              <w:rPr>
                <w:rStyle w:val="Hipervnculo"/>
                <w:noProof/>
                <w:lang w:bidi="hi-IN"/>
              </w:rPr>
              <w:t>6 CRITERIOS Y ESTRATEGIAS DE EVALUACIÓN</w:t>
            </w:r>
            <w:r>
              <w:rPr>
                <w:noProof/>
              </w:rPr>
              <w:tab/>
            </w:r>
            <w:r>
              <w:rPr>
                <w:noProof/>
              </w:rPr>
              <w:fldChar w:fldCharType="begin"/>
            </w:r>
            <w:r>
              <w:rPr>
                <w:noProof/>
              </w:rPr>
              <w:instrText xml:space="preserve"> PAGEREF _Toc212639242 \h </w:instrText>
            </w:r>
            <w:r>
              <w:rPr>
                <w:noProof/>
              </w:rPr>
            </w:r>
            <w:r>
              <w:rPr>
                <w:noProof/>
              </w:rPr>
              <w:fldChar w:fldCharType="separate"/>
            </w:r>
            <w:r>
              <w:rPr>
                <w:noProof/>
              </w:rPr>
              <w:t>7</w:t>
            </w:r>
            <w:r>
              <w:rPr>
                <w:noProof/>
              </w:rPr>
              <w:fldChar w:fldCharType="end"/>
            </w:r>
          </w:hyperlink>
        </w:p>
        <w:p w14:paraId="5CF06882" w14:textId="4F8154BB" w:rsidR="006114A2" w:rsidRDefault="006114A2">
          <w:pPr>
            <w:pStyle w:val="TDC2"/>
            <w:rPr>
              <w:rFonts w:asciiTheme="minorHAnsi" w:eastAsiaTheme="minorEastAsia" w:hAnsiTheme="minorHAnsi" w:cstheme="minorBidi"/>
              <w:noProof/>
              <w:kern w:val="2"/>
              <w:lang w:val="es-ES_tradnl" w:eastAsia="es-ES_tradnl" w:bidi="ar-SA"/>
              <w14:ligatures w14:val="standardContextual"/>
            </w:rPr>
          </w:pPr>
          <w:hyperlink w:anchor="_Toc212639243" w:history="1">
            <w:r w:rsidRPr="009351AE">
              <w:rPr>
                <w:rStyle w:val="Hipervnculo"/>
                <w:noProof/>
                <w:lang w:bidi="hi-IN"/>
              </w:rPr>
              <w:t>6.1 Procedimientos de evaluación.</w:t>
            </w:r>
            <w:r>
              <w:rPr>
                <w:noProof/>
              </w:rPr>
              <w:tab/>
            </w:r>
            <w:r>
              <w:rPr>
                <w:noProof/>
              </w:rPr>
              <w:fldChar w:fldCharType="begin"/>
            </w:r>
            <w:r>
              <w:rPr>
                <w:noProof/>
              </w:rPr>
              <w:instrText xml:space="preserve"> PAGEREF _Toc212639243 \h </w:instrText>
            </w:r>
            <w:r>
              <w:rPr>
                <w:noProof/>
              </w:rPr>
            </w:r>
            <w:r>
              <w:rPr>
                <w:noProof/>
              </w:rPr>
              <w:fldChar w:fldCharType="separate"/>
            </w:r>
            <w:r>
              <w:rPr>
                <w:noProof/>
              </w:rPr>
              <w:t>11</w:t>
            </w:r>
            <w:r>
              <w:rPr>
                <w:noProof/>
              </w:rPr>
              <w:fldChar w:fldCharType="end"/>
            </w:r>
          </w:hyperlink>
        </w:p>
        <w:p w14:paraId="0DE62430" w14:textId="1D501F47" w:rsidR="006114A2" w:rsidRDefault="006114A2">
          <w:pPr>
            <w:pStyle w:val="TDC2"/>
            <w:rPr>
              <w:rFonts w:asciiTheme="minorHAnsi" w:eastAsiaTheme="minorEastAsia" w:hAnsiTheme="minorHAnsi" w:cstheme="minorBidi"/>
              <w:noProof/>
              <w:kern w:val="2"/>
              <w:lang w:val="es-ES_tradnl" w:eastAsia="es-ES_tradnl" w:bidi="ar-SA"/>
              <w14:ligatures w14:val="standardContextual"/>
            </w:rPr>
          </w:pPr>
          <w:hyperlink w:anchor="_Toc212639244" w:history="1">
            <w:r w:rsidRPr="009351AE">
              <w:rPr>
                <w:rStyle w:val="Hipervnculo"/>
                <w:noProof/>
                <w:lang w:bidi="hi-IN"/>
              </w:rPr>
              <w:t>6.2 Instrumentos de evaluación.</w:t>
            </w:r>
            <w:r>
              <w:rPr>
                <w:noProof/>
              </w:rPr>
              <w:tab/>
            </w:r>
            <w:r>
              <w:rPr>
                <w:noProof/>
              </w:rPr>
              <w:fldChar w:fldCharType="begin"/>
            </w:r>
            <w:r>
              <w:rPr>
                <w:noProof/>
              </w:rPr>
              <w:instrText xml:space="preserve"> PAGEREF _Toc212639244 \h </w:instrText>
            </w:r>
            <w:r>
              <w:rPr>
                <w:noProof/>
              </w:rPr>
            </w:r>
            <w:r>
              <w:rPr>
                <w:noProof/>
              </w:rPr>
              <w:fldChar w:fldCharType="separate"/>
            </w:r>
            <w:r>
              <w:rPr>
                <w:noProof/>
              </w:rPr>
              <w:t>12</w:t>
            </w:r>
            <w:r>
              <w:rPr>
                <w:noProof/>
              </w:rPr>
              <w:fldChar w:fldCharType="end"/>
            </w:r>
          </w:hyperlink>
        </w:p>
        <w:p w14:paraId="5106FA90" w14:textId="65BDC6B3" w:rsidR="006114A2" w:rsidRDefault="006114A2">
          <w:pPr>
            <w:pStyle w:val="TDC2"/>
            <w:rPr>
              <w:rFonts w:asciiTheme="minorHAnsi" w:eastAsiaTheme="minorEastAsia" w:hAnsiTheme="minorHAnsi" w:cstheme="minorBidi"/>
              <w:noProof/>
              <w:kern w:val="2"/>
              <w:lang w:val="es-ES_tradnl" w:eastAsia="es-ES_tradnl" w:bidi="ar-SA"/>
              <w14:ligatures w14:val="standardContextual"/>
            </w:rPr>
          </w:pPr>
          <w:hyperlink w:anchor="_Toc212639245" w:history="1">
            <w:r w:rsidRPr="009351AE">
              <w:rPr>
                <w:rStyle w:val="Hipervnculo"/>
                <w:noProof/>
                <w:lang w:bidi="hi-IN"/>
              </w:rPr>
              <w:t>6.3 Calificación del módulo profesional.</w:t>
            </w:r>
            <w:r>
              <w:rPr>
                <w:noProof/>
              </w:rPr>
              <w:tab/>
            </w:r>
            <w:r>
              <w:rPr>
                <w:noProof/>
              </w:rPr>
              <w:fldChar w:fldCharType="begin"/>
            </w:r>
            <w:r>
              <w:rPr>
                <w:noProof/>
              </w:rPr>
              <w:instrText xml:space="preserve"> PAGEREF _Toc212639245 \h </w:instrText>
            </w:r>
            <w:r>
              <w:rPr>
                <w:noProof/>
              </w:rPr>
            </w:r>
            <w:r>
              <w:rPr>
                <w:noProof/>
              </w:rPr>
              <w:fldChar w:fldCharType="separate"/>
            </w:r>
            <w:r>
              <w:rPr>
                <w:noProof/>
              </w:rPr>
              <w:t>12</w:t>
            </w:r>
            <w:r>
              <w:rPr>
                <w:noProof/>
              </w:rPr>
              <w:fldChar w:fldCharType="end"/>
            </w:r>
          </w:hyperlink>
        </w:p>
        <w:p w14:paraId="13C737D6" w14:textId="3ECD2959" w:rsidR="006114A2" w:rsidRDefault="006114A2">
          <w:pPr>
            <w:pStyle w:val="TDC2"/>
            <w:rPr>
              <w:rFonts w:asciiTheme="minorHAnsi" w:eastAsiaTheme="minorEastAsia" w:hAnsiTheme="minorHAnsi" w:cstheme="minorBidi"/>
              <w:noProof/>
              <w:kern w:val="2"/>
              <w:lang w:val="es-ES_tradnl" w:eastAsia="es-ES_tradnl" w:bidi="ar-SA"/>
              <w14:ligatures w14:val="standardContextual"/>
            </w:rPr>
          </w:pPr>
          <w:hyperlink w:anchor="_Toc212639246" w:history="1">
            <w:r w:rsidRPr="009351AE">
              <w:rPr>
                <w:rStyle w:val="Hipervnculo"/>
                <w:noProof/>
                <w:lang w:bidi="hi-IN"/>
              </w:rPr>
              <w:t>6.4 Momentos de evaluación.</w:t>
            </w:r>
            <w:r>
              <w:rPr>
                <w:noProof/>
              </w:rPr>
              <w:tab/>
            </w:r>
            <w:r>
              <w:rPr>
                <w:noProof/>
              </w:rPr>
              <w:fldChar w:fldCharType="begin"/>
            </w:r>
            <w:r>
              <w:rPr>
                <w:noProof/>
              </w:rPr>
              <w:instrText xml:space="preserve"> PAGEREF _Toc212639246 \h </w:instrText>
            </w:r>
            <w:r>
              <w:rPr>
                <w:noProof/>
              </w:rPr>
            </w:r>
            <w:r>
              <w:rPr>
                <w:noProof/>
              </w:rPr>
              <w:fldChar w:fldCharType="separate"/>
            </w:r>
            <w:r>
              <w:rPr>
                <w:noProof/>
              </w:rPr>
              <w:t>13</w:t>
            </w:r>
            <w:r>
              <w:rPr>
                <w:noProof/>
              </w:rPr>
              <w:fldChar w:fldCharType="end"/>
            </w:r>
          </w:hyperlink>
        </w:p>
        <w:p w14:paraId="5CB5D832" w14:textId="598CCA28" w:rsidR="006114A2" w:rsidRDefault="006114A2">
          <w:pPr>
            <w:pStyle w:val="TDC2"/>
            <w:rPr>
              <w:rFonts w:asciiTheme="minorHAnsi" w:eastAsiaTheme="minorEastAsia" w:hAnsiTheme="minorHAnsi" w:cstheme="minorBidi"/>
              <w:noProof/>
              <w:kern w:val="2"/>
              <w:lang w:val="es-ES_tradnl" w:eastAsia="es-ES_tradnl" w:bidi="ar-SA"/>
              <w14:ligatures w14:val="standardContextual"/>
            </w:rPr>
          </w:pPr>
          <w:hyperlink w:anchor="_Toc212639247" w:history="1">
            <w:r w:rsidRPr="009351AE">
              <w:rPr>
                <w:rStyle w:val="Hipervnculo"/>
                <w:noProof/>
                <w:lang w:bidi="hi-IN"/>
              </w:rPr>
              <w:t>6.5 Recuperación.</w:t>
            </w:r>
            <w:r>
              <w:rPr>
                <w:noProof/>
              </w:rPr>
              <w:tab/>
            </w:r>
            <w:r>
              <w:rPr>
                <w:noProof/>
              </w:rPr>
              <w:fldChar w:fldCharType="begin"/>
            </w:r>
            <w:r>
              <w:rPr>
                <w:noProof/>
              </w:rPr>
              <w:instrText xml:space="preserve"> PAGEREF _Toc212639247 \h </w:instrText>
            </w:r>
            <w:r>
              <w:rPr>
                <w:noProof/>
              </w:rPr>
            </w:r>
            <w:r>
              <w:rPr>
                <w:noProof/>
              </w:rPr>
              <w:fldChar w:fldCharType="separate"/>
            </w:r>
            <w:r>
              <w:rPr>
                <w:noProof/>
              </w:rPr>
              <w:t>14</w:t>
            </w:r>
            <w:r>
              <w:rPr>
                <w:noProof/>
              </w:rPr>
              <w:fldChar w:fldCharType="end"/>
            </w:r>
          </w:hyperlink>
        </w:p>
        <w:p w14:paraId="4733CCA2" w14:textId="41D01017" w:rsidR="006114A2" w:rsidRDefault="006114A2">
          <w:pPr>
            <w:pStyle w:val="TDC2"/>
            <w:rPr>
              <w:rFonts w:asciiTheme="minorHAnsi" w:eastAsiaTheme="minorEastAsia" w:hAnsiTheme="minorHAnsi" w:cstheme="minorBidi"/>
              <w:noProof/>
              <w:kern w:val="2"/>
              <w:lang w:val="es-ES_tradnl" w:eastAsia="es-ES_tradnl" w:bidi="ar-SA"/>
              <w14:ligatures w14:val="standardContextual"/>
            </w:rPr>
          </w:pPr>
          <w:hyperlink w:anchor="_Toc212639248" w:history="1">
            <w:r w:rsidRPr="009351AE">
              <w:rPr>
                <w:rStyle w:val="Hipervnculo"/>
                <w:noProof/>
                <w:lang w:bidi="hi-IN"/>
              </w:rPr>
              <w:t>6.6 Procedimiento para la adaptación del alumnado que se matricula con el curso ya comenzado.</w:t>
            </w:r>
            <w:r>
              <w:rPr>
                <w:noProof/>
              </w:rPr>
              <w:tab/>
            </w:r>
            <w:r>
              <w:rPr>
                <w:noProof/>
              </w:rPr>
              <w:fldChar w:fldCharType="begin"/>
            </w:r>
            <w:r>
              <w:rPr>
                <w:noProof/>
              </w:rPr>
              <w:instrText xml:space="preserve"> PAGEREF _Toc212639248 \h </w:instrText>
            </w:r>
            <w:r>
              <w:rPr>
                <w:noProof/>
              </w:rPr>
            </w:r>
            <w:r>
              <w:rPr>
                <w:noProof/>
              </w:rPr>
              <w:fldChar w:fldCharType="separate"/>
            </w:r>
            <w:r>
              <w:rPr>
                <w:noProof/>
              </w:rPr>
              <w:t>14</w:t>
            </w:r>
            <w:r>
              <w:rPr>
                <w:noProof/>
              </w:rPr>
              <w:fldChar w:fldCharType="end"/>
            </w:r>
          </w:hyperlink>
        </w:p>
        <w:p w14:paraId="293E2DDB" w14:textId="59203736" w:rsidR="006114A2" w:rsidRDefault="006114A2">
          <w:pPr>
            <w:pStyle w:val="TDC1"/>
            <w:rPr>
              <w:rFonts w:asciiTheme="minorHAnsi" w:eastAsiaTheme="minorEastAsia" w:hAnsiTheme="minorHAnsi" w:cstheme="minorBidi"/>
              <w:noProof/>
              <w:kern w:val="2"/>
              <w:lang w:val="es-ES_tradnl" w:eastAsia="es-ES_tradnl" w:bidi="ar-SA"/>
              <w14:ligatures w14:val="standardContextual"/>
            </w:rPr>
          </w:pPr>
          <w:hyperlink w:anchor="_Toc212639249" w:history="1">
            <w:r w:rsidRPr="009351AE">
              <w:rPr>
                <w:rStyle w:val="Hipervnculo"/>
                <w:noProof/>
                <w:lang w:bidi="hi-IN"/>
              </w:rPr>
              <w:t>7 ACTIVIDADES DE RECUPERACIÓN DE MÓDULOS PENDIENTES DE EVALUACIÓN POSITIVA DEL CURSO ANTERIOR</w:t>
            </w:r>
            <w:r>
              <w:rPr>
                <w:noProof/>
              </w:rPr>
              <w:tab/>
            </w:r>
            <w:r>
              <w:rPr>
                <w:noProof/>
              </w:rPr>
              <w:fldChar w:fldCharType="begin"/>
            </w:r>
            <w:r>
              <w:rPr>
                <w:noProof/>
              </w:rPr>
              <w:instrText xml:space="preserve"> PAGEREF _Toc212639249 \h </w:instrText>
            </w:r>
            <w:r>
              <w:rPr>
                <w:noProof/>
              </w:rPr>
            </w:r>
            <w:r>
              <w:rPr>
                <w:noProof/>
              </w:rPr>
              <w:fldChar w:fldCharType="separate"/>
            </w:r>
            <w:r>
              <w:rPr>
                <w:noProof/>
              </w:rPr>
              <w:t>14</w:t>
            </w:r>
            <w:r>
              <w:rPr>
                <w:noProof/>
              </w:rPr>
              <w:fldChar w:fldCharType="end"/>
            </w:r>
          </w:hyperlink>
        </w:p>
        <w:p w14:paraId="5171FD94" w14:textId="63AE8A15" w:rsidR="006114A2" w:rsidRDefault="006114A2">
          <w:pPr>
            <w:pStyle w:val="TDC1"/>
            <w:rPr>
              <w:rFonts w:asciiTheme="minorHAnsi" w:eastAsiaTheme="minorEastAsia" w:hAnsiTheme="minorHAnsi" w:cstheme="minorBidi"/>
              <w:noProof/>
              <w:kern w:val="2"/>
              <w:lang w:val="es-ES_tradnl" w:eastAsia="es-ES_tradnl" w:bidi="ar-SA"/>
              <w14:ligatures w14:val="standardContextual"/>
            </w:rPr>
          </w:pPr>
          <w:hyperlink w:anchor="_Toc212639250" w:history="1">
            <w:r w:rsidRPr="009351AE">
              <w:rPr>
                <w:rStyle w:val="Hipervnculo"/>
                <w:noProof/>
                <w:lang w:bidi="hi-IN"/>
              </w:rPr>
              <w:t>8 MÓDULOS TRANSVERSALES</w:t>
            </w:r>
            <w:r>
              <w:rPr>
                <w:noProof/>
              </w:rPr>
              <w:tab/>
            </w:r>
            <w:r>
              <w:rPr>
                <w:noProof/>
              </w:rPr>
              <w:fldChar w:fldCharType="begin"/>
            </w:r>
            <w:r>
              <w:rPr>
                <w:noProof/>
              </w:rPr>
              <w:instrText xml:space="preserve"> PAGEREF _Toc212639250 \h </w:instrText>
            </w:r>
            <w:r>
              <w:rPr>
                <w:noProof/>
              </w:rPr>
            </w:r>
            <w:r>
              <w:rPr>
                <w:noProof/>
              </w:rPr>
              <w:fldChar w:fldCharType="separate"/>
            </w:r>
            <w:r>
              <w:rPr>
                <w:noProof/>
              </w:rPr>
              <w:t>14</w:t>
            </w:r>
            <w:r>
              <w:rPr>
                <w:noProof/>
              </w:rPr>
              <w:fldChar w:fldCharType="end"/>
            </w:r>
          </w:hyperlink>
        </w:p>
        <w:p w14:paraId="1D19FA7F" w14:textId="636314C5" w:rsidR="006114A2" w:rsidRDefault="006114A2">
          <w:pPr>
            <w:pStyle w:val="TDC1"/>
            <w:rPr>
              <w:rFonts w:asciiTheme="minorHAnsi" w:eastAsiaTheme="minorEastAsia" w:hAnsiTheme="minorHAnsi" w:cstheme="minorBidi"/>
              <w:noProof/>
              <w:kern w:val="2"/>
              <w:lang w:val="es-ES_tradnl" w:eastAsia="es-ES_tradnl" w:bidi="ar-SA"/>
              <w14:ligatures w14:val="standardContextual"/>
            </w:rPr>
          </w:pPr>
          <w:hyperlink w:anchor="_Toc212639251" w:history="1">
            <w:r w:rsidRPr="009351AE">
              <w:rPr>
                <w:rStyle w:val="Hipervnculo"/>
                <w:noProof/>
                <w:lang w:bidi="hi-IN"/>
              </w:rPr>
              <w:t>9 ACTIVIDADES COMPLEMENTARIAS Y EXTRAESCOLARES</w:t>
            </w:r>
            <w:r>
              <w:rPr>
                <w:noProof/>
              </w:rPr>
              <w:tab/>
            </w:r>
            <w:r>
              <w:rPr>
                <w:noProof/>
              </w:rPr>
              <w:fldChar w:fldCharType="begin"/>
            </w:r>
            <w:r>
              <w:rPr>
                <w:noProof/>
              </w:rPr>
              <w:instrText xml:space="preserve"> PAGEREF _Toc212639251 \h </w:instrText>
            </w:r>
            <w:r>
              <w:rPr>
                <w:noProof/>
              </w:rPr>
            </w:r>
            <w:r>
              <w:rPr>
                <w:noProof/>
              </w:rPr>
              <w:fldChar w:fldCharType="separate"/>
            </w:r>
            <w:r>
              <w:rPr>
                <w:noProof/>
              </w:rPr>
              <w:t>14</w:t>
            </w:r>
            <w:r>
              <w:rPr>
                <w:noProof/>
              </w:rPr>
              <w:fldChar w:fldCharType="end"/>
            </w:r>
          </w:hyperlink>
        </w:p>
        <w:p w14:paraId="08ABAAEA" w14:textId="2A680801" w:rsidR="006114A2" w:rsidRDefault="006114A2">
          <w:pPr>
            <w:pStyle w:val="TDC1"/>
            <w:rPr>
              <w:rFonts w:asciiTheme="minorHAnsi" w:eastAsiaTheme="minorEastAsia" w:hAnsiTheme="minorHAnsi" w:cstheme="minorBidi"/>
              <w:noProof/>
              <w:kern w:val="2"/>
              <w:lang w:val="es-ES_tradnl" w:eastAsia="es-ES_tradnl" w:bidi="ar-SA"/>
              <w14:ligatures w14:val="standardContextual"/>
            </w:rPr>
          </w:pPr>
          <w:hyperlink w:anchor="_Toc212639252" w:history="1">
            <w:r w:rsidRPr="009351AE">
              <w:rPr>
                <w:rStyle w:val="Hipervnculo"/>
                <w:noProof/>
                <w:lang w:bidi="hi-IN"/>
              </w:rPr>
              <w:t>10 ATENCIÓN A LA DIVERSIDAD Y ADAPTACIONES CURRICULARES</w:t>
            </w:r>
            <w:r>
              <w:rPr>
                <w:noProof/>
              </w:rPr>
              <w:tab/>
            </w:r>
            <w:r>
              <w:rPr>
                <w:noProof/>
              </w:rPr>
              <w:fldChar w:fldCharType="begin"/>
            </w:r>
            <w:r>
              <w:rPr>
                <w:noProof/>
              </w:rPr>
              <w:instrText xml:space="preserve"> PAGEREF _Toc212639252 \h </w:instrText>
            </w:r>
            <w:r>
              <w:rPr>
                <w:noProof/>
              </w:rPr>
            </w:r>
            <w:r>
              <w:rPr>
                <w:noProof/>
              </w:rPr>
              <w:fldChar w:fldCharType="separate"/>
            </w:r>
            <w:r>
              <w:rPr>
                <w:noProof/>
              </w:rPr>
              <w:t>15</w:t>
            </w:r>
            <w:r>
              <w:rPr>
                <w:noProof/>
              </w:rPr>
              <w:fldChar w:fldCharType="end"/>
            </w:r>
          </w:hyperlink>
        </w:p>
        <w:p w14:paraId="3CC87F24" w14:textId="1CE4BBF4" w:rsidR="006114A2" w:rsidRDefault="006114A2">
          <w:pPr>
            <w:pStyle w:val="TDC2"/>
            <w:rPr>
              <w:rFonts w:asciiTheme="minorHAnsi" w:eastAsiaTheme="minorEastAsia" w:hAnsiTheme="minorHAnsi" w:cstheme="minorBidi"/>
              <w:noProof/>
              <w:kern w:val="2"/>
              <w:lang w:val="es-ES_tradnl" w:eastAsia="es-ES_tradnl" w:bidi="ar-SA"/>
              <w14:ligatures w14:val="standardContextual"/>
            </w:rPr>
          </w:pPr>
          <w:hyperlink w:anchor="_Toc212639253" w:history="1">
            <w:r w:rsidRPr="009351AE">
              <w:rPr>
                <w:rStyle w:val="Hipervnculo"/>
                <w:noProof/>
                <w:lang w:bidi="hi-IN"/>
              </w:rPr>
              <w:t>A) Medidas generales.</w:t>
            </w:r>
            <w:r>
              <w:rPr>
                <w:noProof/>
              </w:rPr>
              <w:tab/>
            </w:r>
            <w:r>
              <w:rPr>
                <w:noProof/>
              </w:rPr>
              <w:fldChar w:fldCharType="begin"/>
            </w:r>
            <w:r>
              <w:rPr>
                <w:noProof/>
              </w:rPr>
              <w:instrText xml:space="preserve"> PAGEREF _Toc212639253 \h </w:instrText>
            </w:r>
            <w:r>
              <w:rPr>
                <w:noProof/>
              </w:rPr>
            </w:r>
            <w:r>
              <w:rPr>
                <w:noProof/>
              </w:rPr>
              <w:fldChar w:fldCharType="separate"/>
            </w:r>
            <w:r>
              <w:rPr>
                <w:noProof/>
              </w:rPr>
              <w:t>15</w:t>
            </w:r>
            <w:r>
              <w:rPr>
                <w:noProof/>
              </w:rPr>
              <w:fldChar w:fldCharType="end"/>
            </w:r>
          </w:hyperlink>
        </w:p>
        <w:p w14:paraId="72C26164" w14:textId="7619FCF6" w:rsidR="006114A2" w:rsidRDefault="006114A2">
          <w:pPr>
            <w:pStyle w:val="TDC2"/>
            <w:rPr>
              <w:rFonts w:asciiTheme="minorHAnsi" w:eastAsiaTheme="minorEastAsia" w:hAnsiTheme="minorHAnsi" w:cstheme="minorBidi"/>
              <w:noProof/>
              <w:kern w:val="2"/>
              <w:lang w:val="es-ES_tradnl" w:eastAsia="es-ES_tradnl" w:bidi="ar-SA"/>
              <w14:ligatures w14:val="standardContextual"/>
            </w:rPr>
          </w:pPr>
          <w:hyperlink w:anchor="_Toc212639254" w:history="1">
            <w:r w:rsidRPr="009351AE">
              <w:rPr>
                <w:rStyle w:val="Hipervnculo"/>
                <w:noProof/>
                <w:lang w:bidi="hi-IN"/>
              </w:rPr>
              <w:t>B) Medidas específicas.</w:t>
            </w:r>
            <w:r>
              <w:rPr>
                <w:noProof/>
              </w:rPr>
              <w:tab/>
            </w:r>
            <w:r>
              <w:rPr>
                <w:noProof/>
              </w:rPr>
              <w:fldChar w:fldCharType="begin"/>
            </w:r>
            <w:r>
              <w:rPr>
                <w:noProof/>
              </w:rPr>
              <w:instrText xml:space="preserve"> PAGEREF _Toc212639254 \h </w:instrText>
            </w:r>
            <w:r>
              <w:rPr>
                <w:noProof/>
              </w:rPr>
            </w:r>
            <w:r>
              <w:rPr>
                <w:noProof/>
              </w:rPr>
              <w:fldChar w:fldCharType="separate"/>
            </w:r>
            <w:r>
              <w:rPr>
                <w:noProof/>
              </w:rPr>
              <w:t>16</w:t>
            </w:r>
            <w:r>
              <w:rPr>
                <w:noProof/>
              </w:rPr>
              <w:fldChar w:fldCharType="end"/>
            </w:r>
          </w:hyperlink>
        </w:p>
        <w:p w14:paraId="261F26F3" w14:textId="3137DADB" w:rsidR="006114A2" w:rsidRDefault="006114A2">
          <w:pPr>
            <w:pStyle w:val="TDC1"/>
            <w:rPr>
              <w:rFonts w:asciiTheme="minorHAnsi" w:eastAsiaTheme="minorEastAsia" w:hAnsiTheme="minorHAnsi" w:cstheme="minorBidi"/>
              <w:noProof/>
              <w:kern w:val="2"/>
              <w:lang w:val="es-ES_tradnl" w:eastAsia="es-ES_tradnl" w:bidi="ar-SA"/>
              <w14:ligatures w14:val="standardContextual"/>
            </w:rPr>
          </w:pPr>
          <w:hyperlink w:anchor="_Toc212639255" w:history="1">
            <w:r w:rsidRPr="009351AE">
              <w:rPr>
                <w:rStyle w:val="Hipervnculo"/>
                <w:noProof/>
                <w:lang w:bidi="hi-IN"/>
              </w:rPr>
              <w:t>11 PROCEDIMIENTO DE SEGUIMIENTO DE LA PROGRAMACIÓN</w:t>
            </w:r>
            <w:r>
              <w:rPr>
                <w:noProof/>
              </w:rPr>
              <w:tab/>
            </w:r>
            <w:r>
              <w:rPr>
                <w:noProof/>
              </w:rPr>
              <w:fldChar w:fldCharType="begin"/>
            </w:r>
            <w:r>
              <w:rPr>
                <w:noProof/>
              </w:rPr>
              <w:instrText xml:space="preserve"> PAGEREF _Toc212639255 \h </w:instrText>
            </w:r>
            <w:r>
              <w:rPr>
                <w:noProof/>
              </w:rPr>
            </w:r>
            <w:r>
              <w:rPr>
                <w:noProof/>
              </w:rPr>
              <w:fldChar w:fldCharType="separate"/>
            </w:r>
            <w:r>
              <w:rPr>
                <w:noProof/>
              </w:rPr>
              <w:t>16</w:t>
            </w:r>
            <w:r>
              <w:rPr>
                <w:noProof/>
              </w:rPr>
              <w:fldChar w:fldCharType="end"/>
            </w:r>
          </w:hyperlink>
        </w:p>
        <w:p w14:paraId="1426083B" w14:textId="04453DFC" w:rsidR="006114A2" w:rsidRDefault="006114A2">
          <w:pPr>
            <w:pStyle w:val="TDC1"/>
            <w:rPr>
              <w:rFonts w:asciiTheme="minorHAnsi" w:eastAsiaTheme="minorEastAsia" w:hAnsiTheme="minorHAnsi" w:cstheme="minorBidi"/>
              <w:noProof/>
              <w:kern w:val="2"/>
              <w:lang w:val="es-ES_tradnl" w:eastAsia="es-ES_tradnl" w:bidi="ar-SA"/>
              <w14:ligatures w14:val="standardContextual"/>
            </w:rPr>
          </w:pPr>
          <w:hyperlink w:anchor="_Toc212639256" w:history="1">
            <w:r w:rsidRPr="009351AE">
              <w:rPr>
                <w:rStyle w:val="Hipervnculo"/>
                <w:noProof/>
                <w:lang w:bidi="hi-IN"/>
              </w:rPr>
              <w:t>12 BLOQUES TEMÁTICOS Y UNIDADES DIDÁCTICAS SEGÚN BLOQUES TEMÁTICOS Y TEMPORALIZACIÓN</w:t>
            </w:r>
            <w:r>
              <w:rPr>
                <w:noProof/>
              </w:rPr>
              <w:tab/>
            </w:r>
            <w:r>
              <w:rPr>
                <w:noProof/>
              </w:rPr>
              <w:fldChar w:fldCharType="begin"/>
            </w:r>
            <w:r>
              <w:rPr>
                <w:noProof/>
              </w:rPr>
              <w:instrText xml:space="preserve"> PAGEREF _Toc212639256 \h </w:instrText>
            </w:r>
            <w:r>
              <w:rPr>
                <w:noProof/>
              </w:rPr>
            </w:r>
            <w:r>
              <w:rPr>
                <w:noProof/>
              </w:rPr>
              <w:fldChar w:fldCharType="separate"/>
            </w:r>
            <w:r>
              <w:rPr>
                <w:noProof/>
              </w:rPr>
              <w:t>16</w:t>
            </w:r>
            <w:r>
              <w:rPr>
                <w:noProof/>
              </w:rPr>
              <w:fldChar w:fldCharType="end"/>
            </w:r>
          </w:hyperlink>
        </w:p>
        <w:p w14:paraId="12166BA5" w14:textId="1858A0C7" w:rsidR="006114A2" w:rsidRDefault="006114A2">
          <w:pPr>
            <w:pStyle w:val="TDC2"/>
            <w:rPr>
              <w:rFonts w:asciiTheme="minorHAnsi" w:eastAsiaTheme="minorEastAsia" w:hAnsiTheme="minorHAnsi" w:cstheme="minorBidi"/>
              <w:noProof/>
              <w:kern w:val="2"/>
              <w:lang w:val="es-ES_tradnl" w:eastAsia="es-ES_tradnl" w:bidi="ar-SA"/>
              <w14:ligatures w14:val="standardContextual"/>
            </w:rPr>
          </w:pPr>
          <w:hyperlink w:anchor="_Toc212639257" w:history="1">
            <w:r w:rsidRPr="009351AE">
              <w:rPr>
                <w:rStyle w:val="Hipervnculo"/>
                <w:noProof/>
                <w:lang w:bidi="hi-IN"/>
              </w:rPr>
              <w:t>12.1 FFEOE</w:t>
            </w:r>
            <w:r>
              <w:rPr>
                <w:noProof/>
              </w:rPr>
              <w:tab/>
            </w:r>
            <w:r>
              <w:rPr>
                <w:noProof/>
              </w:rPr>
              <w:fldChar w:fldCharType="begin"/>
            </w:r>
            <w:r>
              <w:rPr>
                <w:noProof/>
              </w:rPr>
              <w:instrText xml:space="preserve"> PAGEREF _Toc212639257 \h </w:instrText>
            </w:r>
            <w:r>
              <w:rPr>
                <w:noProof/>
              </w:rPr>
            </w:r>
            <w:r>
              <w:rPr>
                <w:noProof/>
              </w:rPr>
              <w:fldChar w:fldCharType="separate"/>
            </w:r>
            <w:r>
              <w:rPr>
                <w:noProof/>
              </w:rPr>
              <w:t>16</w:t>
            </w:r>
            <w:r>
              <w:rPr>
                <w:noProof/>
              </w:rPr>
              <w:fldChar w:fldCharType="end"/>
            </w:r>
          </w:hyperlink>
        </w:p>
        <w:p w14:paraId="0500F49C" w14:textId="012C52DD" w:rsidR="008405BD" w:rsidRDefault="00000000">
          <w:pPr>
            <w:pStyle w:val="TDC2"/>
            <w:tabs>
              <w:tab w:val="clear" w:pos="9355"/>
              <w:tab w:val="right" w:leader="dot" w:pos="9637"/>
            </w:tabs>
          </w:pPr>
          <w:r>
            <w:rPr>
              <w:rStyle w:val="Enlacedelndice"/>
            </w:rPr>
            <w:fldChar w:fldCharType="end"/>
          </w:r>
        </w:p>
      </w:sdtContent>
    </w:sdt>
    <w:p w14:paraId="10B4AF76" w14:textId="77777777" w:rsidR="008405BD" w:rsidRDefault="008405BD">
      <w:pPr>
        <w:pStyle w:val="TextoEstndar"/>
        <w:rPr>
          <w:b/>
          <w:sz w:val="28"/>
          <w:szCs w:val="28"/>
        </w:rPr>
      </w:pPr>
    </w:p>
    <w:p w14:paraId="7EBBEA7A" w14:textId="77777777" w:rsidR="008405BD" w:rsidRDefault="008405BD">
      <w:pPr>
        <w:pStyle w:val="TextoEstndar"/>
        <w:rPr>
          <w:b/>
          <w:sz w:val="28"/>
          <w:szCs w:val="28"/>
        </w:rPr>
      </w:pPr>
    </w:p>
    <w:p w14:paraId="0A1F3565" w14:textId="77777777" w:rsidR="008405BD" w:rsidRDefault="008405BD">
      <w:pPr>
        <w:pStyle w:val="TextoEstndar"/>
        <w:rPr>
          <w:b/>
          <w:sz w:val="28"/>
          <w:szCs w:val="28"/>
        </w:rPr>
      </w:pPr>
    </w:p>
    <w:p w14:paraId="6A502CE5" w14:textId="77777777" w:rsidR="008405BD" w:rsidRDefault="008405BD">
      <w:pPr>
        <w:pStyle w:val="TextoEstndar"/>
        <w:rPr>
          <w:b/>
          <w:sz w:val="28"/>
          <w:szCs w:val="28"/>
        </w:rPr>
      </w:pPr>
    </w:p>
    <w:p w14:paraId="20D738CA" w14:textId="77777777" w:rsidR="008405BD" w:rsidRDefault="008405BD">
      <w:pPr>
        <w:pStyle w:val="TextoEstndar"/>
        <w:rPr>
          <w:b/>
          <w:sz w:val="28"/>
          <w:szCs w:val="28"/>
        </w:rPr>
      </w:pPr>
    </w:p>
    <w:p w14:paraId="7BAA70ED" w14:textId="77777777" w:rsidR="008405BD" w:rsidRDefault="008405BD">
      <w:pPr>
        <w:pStyle w:val="TextoEstndar"/>
        <w:rPr>
          <w:b/>
          <w:sz w:val="28"/>
          <w:szCs w:val="28"/>
        </w:rPr>
      </w:pPr>
    </w:p>
    <w:p w14:paraId="54BB223E" w14:textId="77777777" w:rsidR="008405BD" w:rsidRDefault="008405BD">
      <w:pPr>
        <w:pStyle w:val="TextoEstndar"/>
        <w:rPr>
          <w:b/>
          <w:sz w:val="28"/>
          <w:szCs w:val="28"/>
        </w:rPr>
      </w:pPr>
    </w:p>
    <w:p w14:paraId="2A1D7EF7" w14:textId="77777777" w:rsidR="008405BD" w:rsidRDefault="00000000">
      <w:pPr>
        <w:pStyle w:val="Ttulo1"/>
        <w:spacing w:before="227" w:after="0"/>
      </w:pPr>
      <w:bookmarkStart w:id="0" w:name="_30j0zll"/>
      <w:bookmarkStart w:id="1" w:name="_Toc212639235"/>
      <w:bookmarkEnd w:id="0"/>
      <w:r>
        <w:t>1 JUSTIFICACIÓN DE LA PROGRAMACIÓN EN BASE A LA NORMATIVA VIGENTE</w:t>
      </w:r>
      <w:bookmarkEnd w:id="1"/>
    </w:p>
    <w:p w14:paraId="489C866C" w14:textId="3592759D" w:rsidR="008405BD" w:rsidRDefault="00000000">
      <w:pPr>
        <w:pStyle w:val="TextoEstndar"/>
      </w:pPr>
      <w:r>
        <w:t xml:space="preserve">El presente módulo, </w:t>
      </w:r>
      <w:r>
        <w:rPr>
          <w:b/>
          <w:bCs/>
        </w:rPr>
        <w:t xml:space="preserve">Proyecto </w:t>
      </w:r>
      <w:proofErr w:type="spellStart"/>
      <w:r>
        <w:rPr>
          <w:b/>
          <w:bCs/>
        </w:rPr>
        <w:t>Intermodular</w:t>
      </w:r>
      <w:proofErr w:type="spellEnd"/>
      <w:r>
        <w:rPr>
          <w:b/>
          <w:bCs/>
        </w:rPr>
        <w:t xml:space="preserve"> de </w:t>
      </w:r>
      <w:r w:rsidR="00727453">
        <w:rPr>
          <w:b/>
          <w:bCs/>
        </w:rPr>
        <w:t xml:space="preserve">Sistema de </w:t>
      </w:r>
      <w:proofErr w:type="spellStart"/>
      <w:r w:rsidR="00727453">
        <w:rPr>
          <w:b/>
          <w:bCs/>
        </w:rPr>
        <w:t>Telecomunicacionens</w:t>
      </w:r>
      <w:proofErr w:type="spellEnd"/>
      <w:r w:rsidR="00727453">
        <w:rPr>
          <w:b/>
          <w:bCs/>
        </w:rPr>
        <w:t xml:space="preserve"> e Informática</w:t>
      </w:r>
      <w:r>
        <w:rPr>
          <w:b/>
          <w:bCs/>
        </w:rPr>
        <w:t>,</w:t>
      </w:r>
      <w:r>
        <w:t xml:space="preserve"> en adelante PIME, se encuadra en el segundo curso del ciclo formativo de Grado Superior del título de </w:t>
      </w:r>
      <w:r>
        <w:rPr>
          <w:b/>
          <w:bCs/>
        </w:rPr>
        <w:t xml:space="preserve">Técnico Superior en </w:t>
      </w:r>
      <w:r w:rsidR="00727453">
        <w:rPr>
          <w:b/>
          <w:bCs/>
        </w:rPr>
        <w:t>Sistemas de Telecomunicaciones e Informática</w:t>
      </w:r>
      <w:r>
        <w:t xml:space="preserve">, de la familia profesional de Electricidad y Electrónica. Se corresponde con el nivel </w:t>
      </w:r>
      <w:r>
        <w:rPr>
          <w:b/>
          <w:bCs/>
        </w:rPr>
        <w:t>CINE 5b</w:t>
      </w:r>
      <w:r>
        <w:t xml:space="preserve"> (Clasificación Internacional Normalizada de la Educación). </w:t>
      </w:r>
    </w:p>
    <w:p w14:paraId="37DDBC05" w14:textId="0B4CB5FE" w:rsidR="008405BD" w:rsidRDefault="00000000">
      <w:pPr>
        <w:pStyle w:val="TextoEstndar"/>
      </w:pPr>
      <w:r>
        <w:t xml:space="preserve">Sus enseñanzas mínimas las establece el </w:t>
      </w:r>
      <w:r>
        <w:rPr>
          <w:b/>
          <w:bCs/>
        </w:rPr>
        <w:t>Real Decreto 8</w:t>
      </w:r>
      <w:r w:rsidR="00727453">
        <w:rPr>
          <w:b/>
          <w:bCs/>
        </w:rPr>
        <w:t>83</w:t>
      </w:r>
      <w:r>
        <w:rPr>
          <w:b/>
          <w:bCs/>
        </w:rPr>
        <w:t xml:space="preserve">/2011, de </w:t>
      </w:r>
      <w:r w:rsidR="00727453">
        <w:rPr>
          <w:b/>
          <w:bCs/>
        </w:rPr>
        <w:t>2</w:t>
      </w:r>
      <w:r>
        <w:rPr>
          <w:b/>
          <w:bCs/>
        </w:rPr>
        <w:t xml:space="preserve">4 de </w:t>
      </w:r>
      <w:r w:rsidR="00727453">
        <w:rPr>
          <w:b/>
          <w:bCs/>
        </w:rPr>
        <w:t>junio</w:t>
      </w:r>
      <w:r>
        <w:t xml:space="preserve">, por el que el Título de Técnico Superior en </w:t>
      </w:r>
      <w:r w:rsidR="00727453">
        <w:t>Sistemas de Telecomunicaciones e Informática</w:t>
      </w:r>
      <w:r>
        <w:t xml:space="preserve"> y se fijan sus enseñanzas mínimas.</w:t>
      </w:r>
    </w:p>
    <w:p w14:paraId="5082DD0A" w14:textId="77777777" w:rsidR="008405BD" w:rsidRDefault="00000000">
      <w:pPr>
        <w:pStyle w:val="TextoEstndar"/>
      </w:pPr>
      <w:r>
        <w:rPr>
          <w:color w:val="000000"/>
        </w:rPr>
        <w:t xml:space="preserve">El ciclo formativo tiene una duración de </w:t>
      </w:r>
      <w:r>
        <w:rPr>
          <w:b/>
          <w:bCs/>
          <w:color w:val="000000"/>
        </w:rPr>
        <w:t>2000 horas</w:t>
      </w:r>
      <w:r>
        <w:rPr>
          <w:color w:val="000000"/>
        </w:rPr>
        <w:t xml:space="preserve">. Según lo dispuesto en la Resolución de 26 de junio de 2024, de la Dirección General de Formación Profesional, por la que se dictan Instrucciones para regular aspectos relativos a la organización y al funcionamiento del curso 2024/2025 en la Comunidad Autónoma de Andalucía, el módulo tiene una distribución horaria semanal a razón de </w:t>
      </w:r>
      <w:r>
        <w:rPr>
          <w:b/>
          <w:bCs/>
          <w:color w:val="000000"/>
        </w:rPr>
        <w:t>2 horas semanales</w:t>
      </w:r>
      <w:r>
        <w:rPr>
          <w:color w:val="000000"/>
        </w:rPr>
        <w:t xml:space="preserve">, siendo el número total de </w:t>
      </w:r>
      <w:r>
        <w:rPr>
          <w:b/>
          <w:bCs/>
          <w:color w:val="000000"/>
        </w:rPr>
        <w:t>70 horas</w:t>
      </w:r>
      <w:r>
        <w:rPr>
          <w:color w:val="000000"/>
        </w:rPr>
        <w:t>.</w:t>
      </w:r>
    </w:p>
    <w:p w14:paraId="47669E93" w14:textId="77777777" w:rsidR="008405BD" w:rsidRDefault="00000000">
      <w:pPr>
        <w:pStyle w:val="TextoEstndar"/>
      </w:pPr>
      <w:r>
        <w:tab/>
        <w:t>Para realizar la programación de este módulo se ha seguido y adaptado lo relativo a la normativa vigente que se menciona a continuación:</w:t>
      </w:r>
    </w:p>
    <w:p w14:paraId="46DE545B" w14:textId="77777777" w:rsidR="008405BD" w:rsidRDefault="00000000">
      <w:pPr>
        <w:pStyle w:val="TextoEstndar"/>
        <w:numPr>
          <w:ilvl w:val="0"/>
          <w:numId w:val="4"/>
        </w:numPr>
      </w:pPr>
      <w:r>
        <w:t>Ley Orgánica 3/2020, de 29 de diciembre, LOMLOE, por la que se modifica la Ley Orgánica 2/2006, de 3 de mayo, de Educación, derogó la LOMCE e introdujo importantes modificaciones en la LOE, ley vigente desde 2006. En cuanto a la Formación Profesional en concreto, son dos los cambios principales que podemos encontrar en la ley LOMLOE:</w:t>
      </w:r>
    </w:p>
    <w:p w14:paraId="5A56F090" w14:textId="77777777" w:rsidR="008405BD" w:rsidRDefault="00000000">
      <w:pPr>
        <w:pStyle w:val="TextoEstndar"/>
        <w:numPr>
          <w:ilvl w:val="1"/>
          <w:numId w:val="4"/>
        </w:numPr>
      </w:pPr>
      <w:r>
        <w:t>La atención a los estudiantes con necesidades de mayor apoyo educativo.</w:t>
      </w:r>
    </w:p>
    <w:p w14:paraId="5457A56B" w14:textId="77777777" w:rsidR="008405BD" w:rsidRDefault="00000000">
      <w:pPr>
        <w:pStyle w:val="TextoEstndar"/>
        <w:numPr>
          <w:ilvl w:val="1"/>
          <w:numId w:val="4"/>
        </w:numPr>
      </w:pPr>
      <w:r>
        <w:t>Las condiciones que se tienen estipuladas para poder acceder a los diferentes ciclos formativos.</w:t>
      </w:r>
    </w:p>
    <w:p w14:paraId="4171E34C" w14:textId="77777777" w:rsidR="008405BD" w:rsidRDefault="00000000">
      <w:pPr>
        <w:pStyle w:val="TextoEstndar"/>
        <w:numPr>
          <w:ilvl w:val="0"/>
          <w:numId w:val="7"/>
        </w:numPr>
      </w:pPr>
      <w:r>
        <w:t>Ley Orgánica 3/2022, de 31 de marzo, de ordenación e integración de la Formación Profesional.</w:t>
      </w:r>
    </w:p>
    <w:p w14:paraId="4929A3E4" w14:textId="77777777" w:rsidR="008405BD" w:rsidRDefault="00000000">
      <w:pPr>
        <w:pStyle w:val="TextoEstndar"/>
        <w:numPr>
          <w:ilvl w:val="0"/>
          <w:numId w:val="7"/>
        </w:numPr>
      </w:pPr>
      <w:r>
        <w:t>Real Decreto 659/2023, de 18 de julio, por el que se desarrolla la ordenación del Sistema de Formación Profesional.</w:t>
      </w:r>
    </w:p>
    <w:p w14:paraId="5D812E07" w14:textId="77777777" w:rsidR="008405BD" w:rsidRDefault="00000000">
      <w:pPr>
        <w:pStyle w:val="TextoEstndar"/>
        <w:numPr>
          <w:ilvl w:val="0"/>
          <w:numId w:val="7"/>
        </w:numPr>
      </w:pPr>
      <w:r>
        <w:t>Decreto 147/2025, de 17 de septiembre de 2025, por el que se establece la ordenación de las enseñanzas de los Grados D y E del Sistema de Formación Profesional en la Comunidad Autónoma de Andalucía.</w:t>
      </w:r>
    </w:p>
    <w:p w14:paraId="3FCFB855" w14:textId="77777777" w:rsidR="008405BD" w:rsidRDefault="00000000">
      <w:pPr>
        <w:pStyle w:val="TextoEstndar"/>
        <w:numPr>
          <w:ilvl w:val="0"/>
          <w:numId w:val="7"/>
        </w:numPr>
      </w:pPr>
      <w:r>
        <w:t>Orden de 28 de septiembre de 2011, por la que se regulan los módulos profesionales de formación en centros de trabajo y de proyecto para el alumnado matriculado en centros docentes de la Comunidad Autónoma de Andalucía.</w:t>
      </w:r>
    </w:p>
    <w:p w14:paraId="1EDF5D0A" w14:textId="79E25784" w:rsidR="008405BD" w:rsidRDefault="00000000">
      <w:pPr>
        <w:pStyle w:val="TextoEstndar"/>
        <w:numPr>
          <w:ilvl w:val="0"/>
          <w:numId w:val="7"/>
        </w:numPr>
      </w:pPr>
      <w:r>
        <w:lastRenderedPageBreak/>
        <w:t>Orden de 1</w:t>
      </w:r>
      <w:r w:rsidR="00727453">
        <w:t>9</w:t>
      </w:r>
      <w:r>
        <w:t xml:space="preserve"> de marzo de 2013, por la que se desarrolla el currículo correspondiente al título de Técnico Superior </w:t>
      </w:r>
      <w:r w:rsidR="00727453">
        <w:t>en Sistemas de Telecomunicaciones e Informática</w:t>
      </w:r>
      <w:r>
        <w:t>.</w:t>
      </w:r>
    </w:p>
    <w:p w14:paraId="7A00F909" w14:textId="77777777" w:rsidR="008405BD" w:rsidRDefault="00000000">
      <w:pPr>
        <w:pStyle w:val="TextoEstndar"/>
      </w:pPr>
      <w:r>
        <w:t>Con carácter general, la evaluación y promoción del alumnado que curse esta enseñanza se desarrollará según lo dispuesto en:</w:t>
      </w:r>
    </w:p>
    <w:p w14:paraId="125EB526" w14:textId="77777777" w:rsidR="008405BD" w:rsidRDefault="00000000">
      <w:pPr>
        <w:pStyle w:val="TextoEstndar"/>
        <w:numPr>
          <w:ilvl w:val="0"/>
          <w:numId w:val="4"/>
        </w:numPr>
      </w:pPr>
      <w:r>
        <w:rPr>
          <w:rStyle w:val="Textoennegrita"/>
          <w:b w:val="0"/>
          <w:bCs w:val="0"/>
        </w:rPr>
        <w:t>Orden de 18 de septiembre de 2025, por la que se regula la evaluación, certificación, acreditación y titulación académica del alumnado que cursa enseñanzas de los grados D y E del Sistema de Formación Profesional en la Comunidad Autónoma de Andalucía.</w:t>
      </w:r>
    </w:p>
    <w:p w14:paraId="5658356A" w14:textId="77777777" w:rsidR="008405BD" w:rsidRDefault="00000000">
      <w:pPr>
        <w:pStyle w:val="Ttulo1"/>
        <w:spacing w:before="0" w:after="170"/>
      </w:pPr>
      <w:bookmarkStart w:id="2" w:name="_3znysh7"/>
      <w:bookmarkStart w:id="3" w:name="_Toc212639236"/>
      <w:bookmarkEnd w:id="2"/>
      <w:r>
        <w:t>2 CONTEXTUALIZACIÓN, NIVEL EDUCATIVO, CARACTERÍSTICAS DEL CENTRO</w:t>
      </w:r>
      <w:bookmarkEnd w:id="3"/>
    </w:p>
    <w:p w14:paraId="11060FB5" w14:textId="77777777" w:rsidR="008405BD" w:rsidRDefault="00000000">
      <w:pPr>
        <w:pStyle w:val="Ttulo2"/>
      </w:pPr>
      <w:bookmarkStart w:id="4" w:name="_2et92p0"/>
      <w:bookmarkStart w:id="5" w:name="_Toc212639237"/>
      <w:bookmarkEnd w:id="4"/>
      <w:r>
        <w:t>2.1 Contexto general.</w:t>
      </w:r>
      <w:bookmarkEnd w:id="5"/>
      <w:r>
        <w:t xml:space="preserve"> </w:t>
      </w:r>
    </w:p>
    <w:p w14:paraId="30955152" w14:textId="77777777" w:rsidR="008405BD" w:rsidRDefault="00000000">
      <w:pPr>
        <w:pStyle w:val="TextoEstndar"/>
        <w:rPr>
          <w:b/>
        </w:rPr>
      </w:pPr>
      <w:r>
        <w:rPr>
          <w:noProof/>
        </w:rPr>
        <w:drawing>
          <wp:anchor distT="114300" distB="114300" distL="114300" distR="114300" simplePos="0" relativeHeight="2" behindDoc="0" locked="0" layoutInCell="0" allowOverlap="1" wp14:anchorId="485D078E" wp14:editId="33F79D4A">
            <wp:simplePos x="0" y="0"/>
            <wp:positionH relativeFrom="column">
              <wp:posOffset>114300</wp:posOffset>
            </wp:positionH>
            <wp:positionV relativeFrom="paragraph">
              <wp:posOffset>190500</wp:posOffset>
            </wp:positionV>
            <wp:extent cx="1828800" cy="952500"/>
            <wp:effectExtent l="0" t="0" r="0" b="0"/>
            <wp:wrapSquare wrapText="bothSides"/>
            <wp:docPr id="1" name="imag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jpg"/>
                    <pic:cNvPicPr>
                      <a:picLocks noChangeAspect="1" noChangeArrowheads="1"/>
                    </pic:cNvPicPr>
                  </pic:nvPicPr>
                  <pic:blipFill>
                    <a:blip r:embed="rId7"/>
                    <a:stretch>
                      <a:fillRect/>
                    </a:stretch>
                  </pic:blipFill>
                  <pic:spPr bwMode="auto">
                    <a:xfrm>
                      <a:off x="0" y="0"/>
                      <a:ext cx="1828800" cy="952500"/>
                    </a:xfrm>
                    <a:prstGeom prst="rect">
                      <a:avLst/>
                    </a:prstGeom>
                    <a:noFill/>
                  </pic:spPr>
                </pic:pic>
              </a:graphicData>
            </a:graphic>
          </wp:anchor>
        </w:drawing>
      </w:r>
    </w:p>
    <w:p w14:paraId="6B5D83F6" w14:textId="77777777" w:rsidR="008405BD" w:rsidRDefault="00000000">
      <w:pPr>
        <w:pStyle w:val="TextoEstndar"/>
      </w:pPr>
      <w:r>
        <w:t xml:space="preserve">El IES El Argar se ubica en la zona norte de la localidad de Almería, capital de la provincia de Almería. El centro IES El Argar, se emplaza en la zona norte del casco urbano de la ciudad, concretamente en la Paseo de la Caridad, </w:t>
      </w:r>
      <w:proofErr w:type="spellStart"/>
      <w:r>
        <w:t>núm</w:t>
      </w:r>
      <w:proofErr w:type="spellEnd"/>
      <w:r>
        <w:t xml:space="preserve"> 125, Código Postal 04008. Almería. Actualmente está dentro de un recinto donde se encuentra la Delegación de Educación de Almería, el IES </w:t>
      </w:r>
      <w:proofErr w:type="spellStart"/>
      <w:r>
        <w:t>Almeraya</w:t>
      </w:r>
      <w:proofErr w:type="spellEnd"/>
      <w:r>
        <w:t xml:space="preserve">, el IES Al </w:t>
      </w:r>
      <w:proofErr w:type="spellStart"/>
      <w:r>
        <w:t>Andalus</w:t>
      </w:r>
      <w:proofErr w:type="spellEnd"/>
      <w:r>
        <w:t xml:space="preserve"> y la residencia pública escolar Ana María Martínez Urrutia, convirtiéndose en una de las zonas donde se concentra una buena parte de la actividad educativa de Almería.</w:t>
      </w:r>
    </w:p>
    <w:p w14:paraId="7D9C7803" w14:textId="77777777" w:rsidR="008405BD" w:rsidRDefault="00000000">
      <w:pPr>
        <w:pStyle w:val="TextoEstndar"/>
      </w:pPr>
      <w:r>
        <w:t xml:space="preserve">Estamos por encima de los 90 profesores y el alumnado de este centro está por encima de los 900 matriculados y son de distintas nacionalidades. </w:t>
      </w:r>
    </w:p>
    <w:p w14:paraId="76B510D5" w14:textId="77777777" w:rsidR="008405BD" w:rsidRDefault="00000000">
      <w:pPr>
        <w:pStyle w:val="TextoEstndar"/>
      </w:pPr>
      <w:proofErr w:type="spellStart"/>
      <w:r>
        <w:t>El</w:t>
      </w:r>
      <w:proofErr w:type="spellEnd"/>
      <w:r>
        <w:t xml:space="preserve"> </w:t>
      </w:r>
      <w:proofErr w:type="spellStart"/>
      <w:r>
        <w:t>lES</w:t>
      </w:r>
      <w:proofErr w:type="spellEnd"/>
      <w:r>
        <w:t xml:space="preserve"> El Argar es un centro donde se reúnen las enseñanzas propias de ESO, Bachillerato, FPB y FP específica. Con un alumnado que presenta diferente idiosincrasia tanto en lo que respecta a su procedencia, como a sus expectativas e intereses.</w:t>
      </w:r>
    </w:p>
    <w:p w14:paraId="1B53C46D" w14:textId="77777777" w:rsidR="008405BD" w:rsidRDefault="00000000">
      <w:pPr>
        <w:pStyle w:val="TextoEstndar"/>
      </w:pPr>
      <w:r>
        <w:t>No es posible hablar de un entorno especialmente definido. En este sentido sería una imprecisión afirmar tajantemente que los alumnos que nutren a los CCFF de GM son aquellos que no se han caracterizado por una trayectoria escolar muy destacada. Por lo general, se trata de un alumnado que está más preocupado por conseguir una titulación que le permita incorporarse pronto al mercado laboral con una cierta cualificación, que por continuar formando parte del sistema educativo. Ello explicaría por sí mismo el porcentaje de absentismo y de bajas que se viene produciendo en este nivel.</w:t>
      </w:r>
    </w:p>
    <w:p w14:paraId="77A3459D" w14:textId="77777777" w:rsidR="008405BD" w:rsidRDefault="00000000">
      <w:pPr>
        <w:pStyle w:val="TextoEstndar"/>
      </w:pPr>
      <w:r>
        <w:t>Por otra parte, los alumnos que se incorporan a los CCFF de GS, que ya han cursado el Bachillerato y en muchos casos han cursado previamente estudios universitarios, presentan una mayor preocupación por su formación académica.</w:t>
      </w:r>
    </w:p>
    <w:p w14:paraId="4DB284D5" w14:textId="77777777" w:rsidR="008405BD" w:rsidRDefault="00000000">
      <w:pPr>
        <w:pStyle w:val="TextoEstndar"/>
      </w:pPr>
      <w:r>
        <w:t xml:space="preserve">Mención aparte merece el resto de los niveles. La ESO recibe alumnos fundamentalmente de dos colegios públicos: Juan Ramón Jiménez y Santa Isabel adscritos al 100%, así </w:t>
      </w:r>
      <w:r>
        <w:lastRenderedPageBreak/>
        <w:t>como alumnos procedentes del CP Ave María del Quemadero. El Bachillerato se nutre, a su vez, de estos mismos alumnos, pero también proceden muchos de pueblos limítrofes: Huércal de Almería, Viator...</w:t>
      </w:r>
    </w:p>
    <w:p w14:paraId="549EAF54" w14:textId="77777777" w:rsidR="008405BD" w:rsidRDefault="00000000">
      <w:pPr>
        <w:pStyle w:val="TextoEstndar"/>
      </w:pPr>
      <w:r>
        <w:t>En cualquier caso, gran parte de la zona de residencia de nuestros estudiantes (</w:t>
      </w:r>
      <w:proofErr w:type="spellStart"/>
      <w:r>
        <w:t>Fuentecica</w:t>
      </w:r>
      <w:proofErr w:type="spellEnd"/>
      <w:r>
        <w:t>, Quemadero, Los Ángeles) presentan una población trabajadora de nivel económico y cultural medio-bajo, con no pocas situaciones claramente desfavorecidas desde el punto de vista social, (sobre todo en el caso del primero de los barrios citados). De ahí que una de nuestras preocupaciones sea la de prestar suma atención para detectar estos casos de marginalidad social. Estado de cosas que también afecta en ocasiones al propio comportamiento de algunos de nuestros alumnos; aunque no se pueda hablar en modo alguno de conflictividad, salvo en casos esporádicos, que han sido, en mi opinión, debidamente tratados y resueltos por los órganos competentes: Comisión de Convivencia, Jefatura de Estudios y, en general, por todo el profesorado.</w:t>
      </w:r>
    </w:p>
    <w:p w14:paraId="66B8FC16" w14:textId="77777777" w:rsidR="008405BD" w:rsidRDefault="00000000">
      <w:pPr>
        <w:pStyle w:val="TextoEstndar"/>
      </w:pPr>
      <w:r>
        <w:t>El IES El Argar es un centro bilingüe de alemán, que implementa los siguientes proyectos y planes educativos:</w:t>
      </w:r>
    </w:p>
    <w:p w14:paraId="61ABB846" w14:textId="77777777" w:rsidR="008405BD" w:rsidRDefault="00000000">
      <w:pPr>
        <w:pStyle w:val="TextoEstndar"/>
      </w:pPr>
      <w:r>
        <w:t>Programa de Bilingüismo.</w:t>
      </w:r>
    </w:p>
    <w:p w14:paraId="13C93EEF" w14:textId="77777777" w:rsidR="008405BD" w:rsidRDefault="00000000">
      <w:pPr>
        <w:pStyle w:val="TextoEstndar"/>
        <w:numPr>
          <w:ilvl w:val="0"/>
          <w:numId w:val="6"/>
        </w:numPr>
      </w:pPr>
      <w:r>
        <w:t>Erasmus +</w:t>
      </w:r>
    </w:p>
    <w:p w14:paraId="2A8000B6" w14:textId="77777777" w:rsidR="008405BD" w:rsidRDefault="00000000">
      <w:pPr>
        <w:pStyle w:val="TextoEstndar"/>
        <w:numPr>
          <w:ilvl w:val="0"/>
          <w:numId w:val="6"/>
        </w:numPr>
      </w:pPr>
      <w:r>
        <w:t>Coeducación.</w:t>
      </w:r>
    </w:p>
    <w:p w14:paraId="0BA80E34" w14:textId="77777777" w:rsidR="008405BD" w:rsidRDefault="00000000">
      <w:pPr>
        <w:pStyle w:val="TextoEstndar"/>
        <w:numPr>
          <w:ilvl w:val="0"/>
          <w:numId w:val="6"/>
        </w:numPr>
      </w:pPr>
      <w:r>
        <w:t>Programa de Lectura y Biblioteca.</w:t>
      </w:r>
    </w:p>
    <w:p w14:paraId="49358A53" w14:textId="77777777" w:rsidR="008405BD" w:rsidRDefault="00000000">
      <w:pPr>
        <w:pStyle w:val="TextoEstndar"/>
        <w:numPr>
          <w:ilvl w:val="0"/>
          <w:numId w:val="6"/>
        </w:numPr>
      </w:pPr>
      <w:r>
        <w:t>Proyecto Vivir y sentir el Patrimonio.</w:t>
      </w:r>
    </w:p>
    <w:p w14:paraId="26087D27" w14:textId="77777777" w:rsidR="008405BD" w:rsidRDefault="00000000">
      <w:pPr>
        <w:pStyle w:val="TextoEstndar"/>
        <w:numPr>
          <w:ilvl w:val="0"/>
          <w:numId w:val="6"/>
        </w:numPr>
      </w:pPr>
      <w:r>
        <w:t xml:space="preserve">Programa </w:t>
      </w:r>
      <w:proofErr w:type="spellStart"/>
      <w:r>
        <w:t>Innicia</w:t>
      </w:r>
      <w:proofErr w:type="spellEnd"/>
      <w:r>
        <w:t>-Cultura Emprendedora.</w:t>
      </w:r>
    </w:p>
    <w:p w14:paraId="2EB60355" w14:textId="77777777" w:rsidR="008405BD" w:rsidRDefault="00000000">
      <w:pPr>
        <w:pStyle w:val="TextoEstndar"/>
        <w:numPr>
          <w:ilvl w:val="0"/>
          <w:numId w:val="6"/>
        </w:numPr>
      </w:pPr>
      <w:r>
        <w:t xml:space="preserve">Programa </w:t>
      </w:r>
      <w:proofErr w:type="spellStart"/>
      <w:r>
        <w:t>ComunicA</w:t>
      </w:r>
      <w:proofErr w:type="spellEnd"/>
      <w:r>
        <w:t>.</w:t>
      </w:r>
    </w:p>
    <w:p w14:paraId="17AA9645" w14:textId="77777777" w:rsidR="008405BD" w:rsidRDefault="008405BD">
      <w:pPr>
        <w:pStyle w:val="TextoEstndar"/>
      </w:pPr>
    </w:p>
    <w:p w14:paraId="06538600" w14:textId="77777777" w:rsidR="008405BD" w:rsidRDefault="00000000">
      <w:pPr>
        <w:pStyle w:val="TextoEstndar"/>
      </w:pPr>
      <w:r>
        <w:t>Como se refleja en el Plan Anual de Centro del presente curso, en nuestro centro la oferta educativa se concreta en:</w:t>
      </w:r>
    </w:p>
    <w:p w14:paraId="4D485291" w14:textId="77777777" w:rsidR="008405BD" w:rsidRDefault="00000000">
      <w:pPr>
        <w:pStyle w:val="TextoEstndar"/>
        <w:numPr>
          <w:ilvl w:val="0"/>
          <w:numId w:val="5"/>
        </w:numPr>
      </w:pPr>
      <w:r>
        <w:t>Educación Secundaria Obligatoria: hay 12 grupos repartidos en tres líneas para cada curso.</w:t>
      </w:r>
    </w:p>
    <w:p w14:paraId="6A9450BA" w14:textId="77777777" w:rsidR="008405BD" w:rsidRDefault="00000000">
      <w:pPr>
        <w:pStyle w:val="TextoEstndar"/>
        <w:numPr>
          <w:ilvl w:val="0"/>
          <w:numId w:val="5"/>
        </w:numPr>
      </w:pPr>
      <w:r>
        <w:t>Bachillerato: se imparten las modalidades de Humanidades, Ciencias Sociales y Ciencias, repartidos en cinco grupos: tres de primer curso y dos de segundo.</w:t>
      </w:r>
    </w:p>
    <w:p w14:paraId="56E9D76B" w14:textId="77777777" w:rsidR="008405BD" w:rsidRDefault="00000000">
      <w:pPr>
        <w:pStyle w:val="TextoEstndar"/>
        <w:numPr>
          <w:ilvl w:val="0"/>
          <w:numId w:val="5"/>
        </w:numPr>
      </w:pPr>
      <w:r>
        <w:t xml:space="preserve">Formación Profesional: hay ciclos formativos de grado medio y superior para las familias profesionales de Administración y Gestión, Electricidad y Electrónica, Instalación y Mantenimiento. También es posible cursar un ciclo de Formación Profesional Básica de la familia profesional de Electricidad y Electrónica. </w:t>
      </w:r>
    </w:p>
    <w:p w14:paraId="63FA1AA1" w14:textId="77777777" w:rsidR="008405BD" w:rsidRDefault="00000000">
      <w:pPr>
        <w:pStyle w:val="TextoEstndar"/>
      </w:pPr>
      <w:r>
        <w:t xml:space="preserve">Respecto a las instalaciones y espacios del centro, podemos señalar lo siguiente: Contamos con un Edificio principal (EP), un Edificio de Talleres ligeros (TL) y seis antiguos talleres pesados (TP), hoy parcialmente reconvertidos. También existen tres </w:t>
      </w:r>
      <w:r>
        <w:lastRenderedPageBreak/>
        <w:t>pistas polideportivas y una cantina escolar situada exenta, aparcamientos y zona ajardinada sobre un recinto vallado de unos 13000 m</w:t>
      </w:r>
      <w:r>
        <w:rPr>
          <w:vertAlign w:val="superscript"/>
        </w:rPr>
        <w:t>2</w:t>
      </w:r>
      <w:r>
        <w:t xml:space="preserve"> de superficie. </w:t>
      </w:r>
    </w:p>
    <w:p w14:paraId="0CDC8EDF" w14:textId="77777777" w:rsidR="008405BD" w:rsidRDefault="00000000">
      <w:pPr>
        <w:pStyle w:val="TextoEstndar"/>
        <w:numPr>
          <w:ilvl w:val="0"/>
          <w:numId w:val="2"/>
        </w:numPr>
      </w:pPr>
      <w:r>
        <w:t>Edificio principal: Despacho de Dirección, Secretaría, Jefatura de Estudios, Despacho del Administrador, Conserjería, Habitación de fotocopias sala de profesores, gimnasio, vestuarios, cuarto de aseo para el personal, cuarto de aseo para el alumnado, almacén, biblioteca y dos aulas de informática, una para administrativo, aulas, departamentos y el salón de actos.</w:t>
      </w:r>
    </w:p>
    <w:p w14:paraId="0461C892" w14:textId="77777777" w:rsidR="008405BD" w:rsidRDefault="00000000">
      <w:pPr>
        <w:pStyle w:val="TextoEstndar"/>
        <w:numPr>
          <w:ilvl w:val="0"/>
          <w:numId w:val="2"/>
        </w:numPr>
      </w:pPr>
      <w:r>
        <w:t>Edificio de “Talleres ligeros”: dedicado a electrónica y electricidad, incluyendo aulas en las tres plantas y su departamento en la tercera, también hablar de un aula para tecnología y dos para la formación profesional básica, en la primera planta</w:t>
      </w:r>
    </w:p>
    <w:p w14:paraId="36584E6C" w14:textId="77777777" w:rsidR="008405BD" w:rsidRDefault="00000000">
      <w:pPr>
        <w:pStyle w:val="TextoEstndar"/>
        <w:numPr>
          <w:ilvl w:val="0"/>
          <w:numId w:val="2"/>
        </w:numPr>
      </w:pPr>
      <w:r>
        <w:t>Edificio de “Talleres Pesados”: dedicado a administrativo, mantenimiento y servicios de producción y con un aula para informática.</w:t>
      </w:r>
    </w:p>
    <w:p w14:paraId="74C566B7" w14:textId="77777777" w:rsidR="008405BD" w:rsidRDefault="00000000">
      <w:pPr>
        <w:pStyle w:val="TextoEstndar"/>
        <w:numPr>
          <w:ilvl w:val="0"/>
          <w:numId w:val="2"/>
        </w:numPr>
      </w:pPr>
      <w:r>
        <w:t>Pistas deportivas: dedicadas a baloncesto, voleibol y fútbol sala.</w:t>
      </w:r>
    </w:p>
    <w:p w14:paraId="54026062" w14:textId="77777777" w:rsidR="008405BD" w:rsidRDefault="00000000">
      <w:pPr>
        <w:pStyle w:val="TextoEstndar"/>
        <w:numPr>
          <w:ilvl w:val="0"/>
          <w:numId w:val="2"/>
        </w:numPr>
      </w:pPr>
      <w:r>
        <w:t>Otras dependencias: Cantina.</w:t>
      </w:r>
    </w:p>
    <w:p w14:paraId="7A386AA3" w14:textId="77777777" w:rsidR="008405BD" w:rsidRDefault="008405BD">
      <w:pPr>
        <w:pStyle w:val="TextoEstndar"/>
      </w:pPr>
    </w:p>
    <w:p w14:paraId="615FE3A7" w14:textId="77777777" w:rsidR="008405BD" w:rsidRDefault="00000000">
      <w:pPr>
        <w:pStyle w:val="Ttulo2"/>
      </w:pPr>
      <w:bookmarkStart w:id="6" w:name="_tyjcwt"/>
      <w:bookmarkStart w:id="7" w:name="_Toc212639238"/>
      <w:bookmarkEnd w:id="6"/>
      <w:r>
        <w:t>2.2 Contexto de actuación.</w:t>
      </w:r>
      <w:bookmarkEnd w:id="7"/>
    </w:p>
    <w:p w14:paraId="36AD61FF" w14:textId="77777777" w:rsidR="008405BD" w:rsidRDefault="00000000">
      <w:pPr>
        <w:pStyle w:val="TextoEstndar"/>
      </w:pPr>
      <w:r>
        <w:t>En el presente curso 2025 - 2026, el módulo profesional de PIME cuenta con 7 alumnos matriculados, procedentes de diversas enseñanzas, de los cuales ninguno figura como NEAE.</w:t>
      </w:r>
    </w:p>
    <w:p w14:paraId="349555CB" w14:textId="77777777" w:rsidR="008405BD" w:rsidRDefault="00000000">
      <w:pPr>
        <w:pStyle w:val="Ttulo1"/>
        <w:spacing w:before="454" w:after="340"/>
      </w:pPr>
      <w:bookmarkStart w:id="8" w:name="_3dy6vkm"/>
      <w:bookmarkStart w:id="9" w:name="_Toc212639239"/>
      <w:bookmarkEnd w:id="8"/>
      <w:r>
        <w:t>3 ADAPTACIONES DE LA PROGRAMACIÓN A REALIZAR EN LOS DIFERENTES GRUPOS A LA VISTA DE LA EVALUACIÓN INICIAL</w:t>
      </w:r>
      <w:bookmarkEnd w:id="9"/>
    </w:p>
    <w:p w14:paraId="600924A3" w14:textId="77777777" w:rsidR="008405BD" w:rsidRDefault="00000000">
      <w:pPr>
        <w:pStyle w:val="TextoEstndar"/>
      </w:pPr>
      <w:r>
        <w:t>No procede.</w:t>
      </w:r>
    </w:p>
    <w:p w14:paraId="59CF5D86" w14:textId="77777777" w:rsidR="008405BD" w:rsidRDefault="008405BD">
      <w:pPr>
        <w:pStyle w:val="TextoEstndar"/>
      </w:pPr>
    </w:p>
    <w:p w14:paraId="0343D57E" w14:textId="77777777" w:rsidR="008405BD" w:rsidRDefault="00000000">
      <w:pPr>
        <w:pStyle w:val="Ttulo1"/>
        <w:spacing w:before="283" w:after="170"/>
      </w:pPr>
      <w:bookmarkStart w:id="10" w:name="_1t3h5sf"/>
      <w:bookmarkStart w:id="11" w:name="_Toc212639240"/>
      <w:bookmarkEnd w:id="10"/>
      <w:r>
        <w:t>4 PLATAFORMA DIGITAL QUE SE VA A UTILIZAR DURANTE EL CURSO Y QUE SERÍA LA HERRAMIENTA BÁSICA, CASO DE QUE LAS CLASES NO PUDIESEN SER PRESENCIALES TOTAL O PARCIALMENTE POR CAUSAS DE FUERZA MAYOR</w:t>
      </w:r>
      <w:bookmarkEnd w:id="11"/>
    </w:p>
    <w:p w14:paraId="5C620742" w14:textId="01B04250" w:rsidR="008405BD" w:rsidRDefault="00000000">
      <w:pPr>
        <w:pStyle w:val="TextoEstndar"/>
      </w:pPr>
      <w:r>
        <w:t xml:space="preserve">Se va a utilizar como plataforma de apoyo para el desarrollo de la programación de este módulo la plataforma </w:t>
      </w:r>
      <w:proofErr w:type="spellStart"/>
      <w:r w:rsidR="00727453">
        <w:t>Telgram</w:t>
      </w:r>
      <w:proofErr w:type="spellEnd"/>
      <w:r w:rsidR="00727453">
        <w:t>.</w:t>
      </w:r>
      <w:r>
        <w:t xml:space="preserve"> La plataforma dispone de todas las herramientas necesarias para el desarrollo telemático de clases, incluyendo videoconferencia, entrega de trabajos y tareas, realización de exámenes online, etc.</w:t>
      </w:r>
    </w:p>
    <w:p w14:paraId="37BD4991" w14:textId="77777777" w:rsidR="008405BD" w:rsidRDefault="008405BD">
      <w:pPr>
        <w:pStyle w:val="TextoEstndar"/>
      </w:pPr>
    </w:p>
    <w:p w14:paraId="73BC214E" w14:textId="61ECB58D" w:rsidR="008405BD" w:rsidRDefault="008405BD">
      <w:pPr>
        <w:pStyle w:val="TextoEstndar"/>
      </w:pPr>
    </w:p>
    <w:p w14:paraId="1356A12E" w14:textId="77777777" w:rsidR="008405BD" w:rsidRDefault="008405BD">
      <w:pPr>
        <w:pStyle w:val="TextoEstndar"/>
      </w:pPr>
    </w:p>
    <w:p w14:paraId="7D720E4A" w14:textId="77777777" w:rsidR="008405BD" w:rsidRDefault="008405BD">
      <w:pPr>
        <w:pStyle w:val="TextoEstndar"/>
      </w:pPr>
    </w:p>
    <w:p w14:paraId="1B9B3003" w14:textId="77777777" w:rsidR="008405BD" w:rsidRDefault="008405BD">
      <w:pPr>
        <w:pStyle w:val="TextoEstndar"/>
      </w:pPr>
    </w:p>
    <w:p w14:paraId="2B8D91C6" w14:textId="14605357" w:rsidR="008405BD" w:rsidRDefault="00000000">
      <w:pPr>
        <w:pStyle w:val="TextoEstndar"/>
      </w:pPr>
      <w:r>
        <w:t xml:space="preserve">Las tareas que el profesor determine entregar de manera telemática, se entregarán mediante la plataforma </w:t>
      </w:r>
      <w:proofErr w:type="spellStart"/>
      <w:r w:rsidR="00727453">
        <w:t>Telegram</w:t>
      </w:r>
      <w:proofErr w:type="spellEnd"/>
      <w:r>
        <w:t>. En la cual quedará grabada la fecha de entrega, así como el formato de la entrega.</w:t>
      </w:r>
    </w:p>
    <w:p w14:paraId="711E129F" w14:textId="77777777" w:rsidR="008405BD" w:rsidRDefault="008405BD">
      <w:pPr>
        <w:pStyle w:val="Ttulo1"/>
        <w:spacing w:before="0" w:after="0"/>
      </w:pPr>
    </w:p>
    <w:p w14:paraId="29BD58B9" w14:textId="77777777" w:rsidR="008405BD" w:rsidRDefault="00000000">
      <w:pPr>
        <w:pStyle w:val="Ttulo1"/>
        <w:spacing w:before="0" w:after="0"/>
      </w:pPr>
      <w:bookmarkStart w:id="12" w:name="_2s8eyo1"/>
      <w:bookmarkStart w:id="13" w:name="_Toc212639241"/>
      <w:bookmarkEnd w:id="12"/>
      <w:r>
        <w:t xml:space="preserve">5 OBJETIVOS GENERALES, COMPETENCIAS PROFESIONALES, PERSONALES Y SOCIALES QUE </w:t>
      </w:r>
      <w:proofErr w:type="gramStart"/>
      <w:r>
        <w:t>DEBE  PERMITIR</w:t>
      </w:r>
      <w:proofErr w:type="gramEnd"/>
      <w:r>
        <w:t xml:space="preserve"> ALCANZAR EL MÓDULO</w:t>
      </w:r>
      <w:bookmarkEnd w:id="13"/>
      <w:r>
        <w:t xml:space="preserve"> </w:t>
      </w:r>
    </w:p>
    <w:p w14:paraId="60016787" w14:textId="77777777" w:rsidR="008405BD" w:rsidRDefault="00000000">
      <w:pPr>
        <w:pStyle w:val="TextoEstndar"/>
      </w:pPr>
      <w:bookmarkStart w:id="14" w:name="_17dp8vu"/>
      <w:bookmarkStart w:id="15" w:name="_17dp8vu_Copia_1"/>
      <w:bookmarkEnd w:id="14"/>
      <w:bookmarkEnd w:id="15"/>
      <w:r>
        <w:t>La formación del módulo se relaciona con la totalidad de los objetivos generales del ciclo y las competencias profesionales, personales y sociales del título.</w:t>
      </w:r>
    </w:p>
    <w:p w14:paraId="30ED9A55" w14:textId="77777777" w:rsidR="008405BD" w:rsidRDefault="00000000">
      <w:pPr>
        <w:pStyle w:val="Ttulo1"/>
        <w:spacing w:before="0" w:after="0"/>
        <w:rPr>
          <w:color w:val="0070C0"/>
        </w:rPr>
      </w:pPr>
      <w:bookmarkStart w:id="16" w:name="_26in1rg"/>
      <w:bookmarkStart w:id="17" w:name="_Toc212639242"/>
      <w:bookmarkEnd w:id="16"/>
      <w:r>
        <w:t>6 CRITERIOS Y ESTRATEGIAS DE EVALUACIÓN</w:t>
      </w:r>
      <w:bookmarkEnd w:id="17"/>
      <w:r>
        <w:rPr>
          <w:color w:val="0070C0"/>
        </w:rPr>
        <w:t xml:space="preserve"> </w:t>
      </w:r>
    </w:p>
    <w:p w14:paraId="26468520" w14:textId="77777777" w:rsidR="008405BD" w:rsidRDefault="00000000">
      <w:pPr>
        <w:pStyle w:val="TextoEstndar"/>
      </w:pPr>
      <w:r>
        <w:t>De acuerdo con la Orden de 18 de septiembre de 2025, la evaluación en la Formación Profesional (Grados D y E) se concibe como un proceso integral y continuo, diseñado para verificar la adquisición de competencias y reconocer el esfuerzo del alumnado de manera objetiva. Por lo tanto, en el proceso de evaluación se tendrán en cuenta las siguientes consideraciones:</w:t>
      </w:r>
    </w:p>
    <w:p w14:paraId="7A6DD2B8" w14:textId="77777777" w:rsidR="008405BD" w:rsidRDefault="00000000">
      <w:pPr>
        <w:pStyle w:val="TextoEstndar"/>
      </w:pPr>
      <w:r>
        <w:t xml:space="preserve">• </w:t>
      </w:r>
      <w:r>
        <w:rPr>
          <w:b/>
        </w:rPr>
        <w:t>Continua, Formativa e Integradora</w:t>
      </w:r>
      <w:r>
        <w:t>: La evaluación es un proceso continuo que se desarrolla a lo largo de toda la formación. Es formativa, buscando la mejora del aprendizaje, e integradora, ya que tiene en cuenta las competencias adquiridas tanto en el centro educativo como en la empresa u organismo equiparado</w:t>
      </w:r>
    </w:p>
    <w:p w14:paraId="6239E297" w14:textId="77777777" w:rsidR="008405BD" w:rsidRDefault="00000000">
      <w:pPr>
        <w:pStyle w:val="TextoEstndar"/>
      </w:pPr>
      <w:r>
        <w:t xml:space="preserve">• </w:t>
      </w:r>
      <w:r>
        <w:rPr>
          <w:b/>
        </w:rPr>
        <w:t>Objetiva</w:t>
      </w:r>
      <w:r>
        <w:t>: Debe garantizar que el esfuerzo, el rendimiento y la adquisición de los aprendizajes sean valorados y reconocidos con objetividad.</w:t>
      </w:r>
    </w:p>
    <w:p w14:paraId="61B69D89" w14:textId="77777777" w:rsidR="008405BD" w:rsidRDefault="00000000">
      <w:pPr>
        <w:pStyle w:val="TextoEstndar"/>
      </w:pPr>
      <w:r>
        <w:t xml:space="preserve">• </w:t>
      </w:r>
      <w:r>
        <w:rPr>
          <w:b/>
        </w:rPr>
        <w:t>Basada en Competencias</w:t>
      </w:r>
      <w:r>
        <w:t xml:space="preserve">: La evaluación se realiza tomando como referencia los </w:t>
      </w:r>
      <w:r>
        <w:rPr>
          <w:b/>
        </w:rPr>
        <w:t>resultados de aprendizaje</w:t>
      </w:r>
      <w:r>
        <w:t xml:space="preserve"> y los </w:t>
      </w:r>
      <w:r>
        <w:rPr>
          <w:b/>
        </w:rPr>
        <w:t>criterios de evaluación</w:t>
      </w:r>
      <w:r>
        <w:t xml:space="preserve"> establecidos en la orden del título. Se tiene en cuenta el carácter competencial de cada módulo y la contribución de cada resultado de aprendizaje a la competencia general del título.</w:t>
      </w:r>
    </w:p>
    <w:p w14:paraId="35C67314" w14:textId="77777777" w:rsidR="008405BD" w:rsidRDefault="008405BD">
      <w:pPr>
        <w:pStyle w:val="TextoEstndar"/>
      </w:pPr>
    </w:p>
    <w:p w14:paraId="395A56D6" w14:textId="77777777" w:rsidR="006114A2" w:rsidRDefault="006114A2">
      <w:pPr>
        <w:pStyle w:val="TextoEstndar"/>
      </w:pPr>
    </w:p>
    <w:p w14:paraId="5C9F037C" w14:textId="77777777" w:rsidR="006114A2" w:rsidRDefault="006114A2">
      <w:pPr>
        <w:pStyle w:val="TextoEstndar"/>
      </w:pPr>
    </w:p>
    <w:p w14:paraId="7E092416" w14:textId="77777777" w:rsidR="006114A2" w:rsidRDefault="006114A2">
      <w:pPr>
        <w:pStyle w:val="TextoEstndar"/>
      </w:pPr>
    </w:p>
    <w:p w14:paraId="6B5417FB" w14:textId="77777777" w:rsidR="006114A2" w:rsidRDefault="006114A2">
      <w:pPr>
        <w:pStyle w:val="TextoEstndar"/>
      </w:pPr>
    </w:p>
    <w:p w14:paraId="01666FF5" w14:textId="77777777" w:rsidR="006114A2" w:rsidRDefault="006114A2">
      <w:pPr>
        <w:pStyle w:val="TextoEstndar"/>
      </w:pPr>
    </w:p>
    <w:tbl>
      <w:tblPr>
        <w:tblW w:w="9628" w:type="dxa"/>
        <w:tblLayout w:type="fixed"/>
        <w:tblLook w:val="0000" w:firstRow="0" w:lastRow="0" w:firstColumn="0" w:lastColumn="0" w:noHBand="0" w:noVBand="0"/>
      </w:tblPr>
      <w:tblGrid>
        <w:gridCol w:w="4116"/>
        <w:gridCol w:w="4614"/>
        <w:gridCol w:w="898"/>
      </w:tblGrid>
      <w:tr w:rsidR="008405BD" w14:paraId="099A9790" w14:textId="77777777">
        <w:trPr>
          <w:trHeight w:val="791"/>
        </w:trPr>
        <w:tc>
          <w:tcPr>
            <w:tcW w:w="8730" w:type="dxa"/>
            <w:gridSpan w:val="2"/>
            <w:tcBorders>
              <w:top w:val="single" w:sz="4" w:space="0" w:color="000000"/>
              <w:left w:val="single" w:sz="4" w:space="0" w:color="000000"/>
              <w:bottom w:val="single" w:sz="4" w:space="0" w:color="000000"/>
              <w:right w:val="single" w:sz="4" w:space="0" w:color="000000"/>
            </w:tcBorders>
            <w:shd w:val="clear" w:color="auto" w:fill="DDDDDD"/>
            <w:vAlign w:val="center"/>
          </w:tcPr>
          <w:p w14:paraId="193985BC" w14:textId="77777777" w:rsidR="008405BD" w:rsidRDefault="00000000">
            <w:pPr>
              <w:pStyle w:val="TextoEstndar"/>
              <w:rPr>
                <w:b/>
                <w:bCs/>
              </w:rPr>
            </w:pPr>
            <w:r>
              <w:rPr>
                <w:b/>
                <w:bCs/>
              </w:rPr>
              <w:lastRenderedPageBreak/>
              <w:t>RESULTADO APRENDIZAJE 1.</w:t>
            </w:r>
          </w:p>
        </w:tc>
        <w:tc>
          <w:tcPr>
            <w:tcW w:w="898" w:type="dxa"/>
            <w:tcBorders>
              <w:top w:val="single" w:sz="4" w:space="0" w:color="000000"/>
              <w:left w:val="single" w:sz="4" w:space="0" w:color="000000"/>
              <w:bottom w:val="single" w:sz="4" w:space="0" w:color="000000"/>
              <w:right w:val="single" w:sz="4" w:space="0" w:color="000000"/>
            </w:tcBorders>
            <w:shd w:val="clear" w:color="auto" w:fill="DDDDDD"/>
            <w:vAlign w:val="center"/>
          </w:tcPr>
          <w:p w14:paraId="4ECC2B01" w14:textId="77777777" w:rsidR="008405BD" w:rsidRDefault="00000000">
            <w:pPr>
              <w:pStyle w:val="TextoEstndar"/>
              <w:rPr>
                <w:b/>
                <w:bCs/>
              </w:rPr>
            </w:pPr>
            <w:r>
              <w:rPr>
                <w:b/>
                <w:bCs/>
              </w:rPr>
              <w:t>RA1</w:t>
            </w:r>
          </w:p>
        </w:tc>
      </w:tr>
      <w:tr w:rsidR="0082402B" w14:paraId="2A0702EF" w14:textId="77777777" w:rsidTr="0082402B">
        <w:tc>
          <w:tcPr>
            <w:tcW w:w="8730" w:type="dxa"/>
            <w:gridSpan w:val="2"/>
            <w:tcBorders>
              <w:top w:val="single" w:sz="4" w:space="0" w:color="000000"/>
              <w:left w:val="single" w:sz="4" w:space="0" w:color="000000"/>
              <w:bottom w:val="single" w:sz="4" w:space="0" w:color="000000"/>
              <w:right w:val="single" w:sz="4" w:space="0" w:color="000000"/>
            </w:tcBorders>
          </w:tcPr>
          <w:p w14:paraId="0AB52CC2" w14:textId="77777777" w:rsidR="0082402B" w:rsidRDefault="0082402B" w:rsidP="0082402B">
            <w:pPr>
              <w:pStyle w:val="NegritaEstandar"/>
              <w:rPr>
                <w:b/>
                <w:bCs/>
              </w:rPr>
            </w:pPr>
            <w:r>
              <w:rPr>
                <w:b/>
                <w:bCs/>
              </w:rPr>
              <w:t>1.Identifica necesidades del sector productivo, relacionándolas con proyectos tipo que las puedan satisfacer.</w:t>
            </w:r>
          </w:p>
        </w:tc>
        <w:tc>
          <w:tcPr>
            <w:tcW w:w="89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382BFDA" w14:textId="4173C25D" w:rsidR="0082402B" w:rsidRDefault="0082402B" w:rsidP="0082402B">
            <w:pPr>
              <w:pStyle w:val="TextoEstndar"/>
              <w:rPr>
                <w:b/>
                <w:bCs/>
                <w:shd w:val="clear" w:color="auto" w:fill="D8DB30"/>
              </w:rPr>
            </w:pPr>
            <w:r>
              <w:t>1</w:t>
            </w:r>
            <w:r>
              <w:t>0</w:t>
            </w:r>
            <w:r>
              <w:t>%</w:t>
            </w:r>
          </w:p>
        </w:tc>
      </w:tr>
      <w:tr w:rsidR="008405BD" w14:paraId="60816283" w14:textId="77777777">
        <w:tc>
          <w:tcPr>
            <w:tcW w:w="4116" w:type="dxa"/>
            <w:tcBorders>
              <w:top w:val="single" w:sz="4" w:space="0" w:color="000000"/>
              <w:left w:val="single" w:sz="4" w:space="0" w:color="000000"/>
              <w:bottom w:val="single" w:sz="4" w:space="0" w:color="000000"/>
              <w:right w:val="single" w:sz="4" w:space="0" w:color="000000"/>
            </w:tcBorders>
            <w:shd w:val="clear" w:color="auto" w:fill="DDDDDD"/>
          </w:tcPr>
          <w:p w14:paraId="6A086483" w14:textId="77777777" w:rsidR="008405BD" w:rsidRDefault="00000000">
            <w:pPr>
              <w:pStyle w:val="TextoEstndar"/>
              <w:rPr>
                <w:b/>
                <w:bCs/>
              </w:rPr>
            </w:pPr>
            <w:r>
              <w:rPr>
                <w:b/>
                <w:bCs/>
              </w:rPr>
              <w:t>CRITERIOS DE EVALUACIÓN</w:t>
            </w:r>
          </w:p>
        </w:tc>
        <w:tc>
          <w:tcPr>
            <w:tcW w:w="4614" w:type="dxa"/>
            <w:tcBorders>
              <w:top w:val="single" w:sz="4" w:space="0" w:color="000000"/>
              <w:left w:val="single" w:sz="4" w:space="0" w:color="000000"/>
              <w:bottom w:val="single" w:sz="4" w:space="0" w:color="000000"/>
              <w:right w:val="single" w:sz="4" w:space="0" w:color="000000"/>
            </w:tcBorders>
          </w:tcPr>
          <w:p w14:paraId="5F04DFB0" w14:textId="77777777" w:rsidR="008405BD" w:rsidRDefault="008405BD">
            <w:pPr>
              <w:pStyle w:val="TextoEstndar"/>
              <w:rPr>
                <w:b/>
                <w:bCs/>
              </w:rPr>
            </w:pPr>
          </w:p>
        </w:tc>
        <w:tc>
          <w:tcPr>
            <w:tcW w:w="898" w:type="dxa"/>
            <w:tcBorders>
              <w:top w:val="single" w:sz="4" w:space="0" w:color="000000"/>
              <w:left w:val="single" w:sz="4" w:space="0" w:color="000000"/>
              <w:bottom w:val="single" w:sz="4" w:space="0" w:color="000000"/>
              <w:right w:val="single" w:sz="4" w:space="0" w:color="000000"/>
            </w:tcBorders>
            <w:vAlign w:val="center"/>
          </w:tcPr>
          <w:p w14:paraId="59064491" w14:textId="77777777" w:rsidR="008405BD" w:rsidRDefault="008405BD">
            <w:pPr>
              <w:pStyle w:val="TextoEstndar"/>
              <w:rPr>
                <w:b/>
                <w:bCs/>
              </w:rPr>
            </w:pPr>
          </w:p>
        </w:tc>
      </w:tr>
      <w:tr w:rsidR="008405BD" w14:paraId="26977C8A" w14:textId="77777777">
        <w:trPr>
          <w:trHeight w:val="1020"/>
        </w:trPr>
        <w:tc>
          <w:tcPr>
            <w:tcW w:w="8730" w:type="dxa"/>
            <w:gridSpan w:val="2"/>
            <w:tcBorders>
              <w:top w:val="single" w:sz="4" w:space="0" w:color="000000"/>
              <w:left w:val="single" w:sz="4" w:space="0" w:color="000000"/>
              <w:bottom w:val="single" w:sz="4" w:space="0" w:color="000000"/>
              <w:right w:val="single" w:sz="4" w:space="0" w:color="000000"/>
            </w:tcBorders>
          </w:tcPr>
          <w:p w14:paraId="5EAD34BF" w14:textId="77777777" w:rsidR="008405BD" w:rsidRDefault="00000000">
            <w:pPr>
              <w:pStyle w:val="TextoEstndar"/>
            </w:pPr>
            <w:r>
              <w:t>A. Se han clasificado las empresas del sector por sus características organizativas y el tipo de producto o servicio que ofrecen.</w:t>
            </w:r>
          </w:p>
        </w:tc>
        <w:tc>
          <w:tcPr>
            <w:tcW w:w="898" w:type="dxa"/>
            <w:tcBorders>
              <w:top w:val="single" w:sz="4" w:space="0" w:color="000000"/>
              <w:left w:val="single" w:sz="4" w:space="0" w:color="000000"/>
              <w:bottom w:val="single" w:sz="4" w:space="0" w:color="000000"/>
              <w:right w:val="single" w:sz="4" w:space="0" w:color="000000"/>
            </w:tcBorders>
            <w:vAlign w:val="center"/>
          </w:tcPr>
          <w:p w14:paraId="35CD7893" w14:textId="77777777" w:rsidR="008405BD" w:rsidRDefault="00000000">
            <w:pPr>
              <w:pStyle w:val="TextoEstndar"/>
            </w:pPr>
            <w:r>
              <w:t>1%</w:t>
            </w:r>
          </w:p>
        </w:tc>
      </w:tr>
      <w:tr w:rsidR="008405BD" w14:paraId="5512D2BB" w14:textId="77777777">
        <w:tc>
          <w:tcPr>
            <w:tcW w:w="8730" w:type="dxa"/>
            <w:gridSpan w:val="2"/>
            <w:tcBorders>
              <w:top w:val="single" w:sz="4" w:space="0" w:color="000000"/>
              <w:left w:val="single" w:sz="4" w:space="0" w:color="000000"/>
              <w:bottom w:val="single" w:sz="4" w:space="0" w:color="000000"/>
              <w:right w:val="single" w:sz="4" w:space="0" w:color="000000"/>
            </w:tcBorders>
          </w:tcPr>
          <w:p w14:paraId="1C918B82" w14:textId="77777777" w:rsidR="008405BD" w:rsidRDefault="00000000">
            <w:pPr>
              <w:pStyle w:val="TextoEstndar"/>
            </w:pPr>
            <w:r>
              <w:t>B. Se han caracterizado las empresas tipo, indicando la estructura organizativa y las funciones de cada departamento.</w:t>
            </w:r>
          </w:p>
        </w:tc>
        <w:tc>
          <w:tcPr>
            <w:tcW w:w="898" w:type="dxa"/>
            <w:tcBorders>
              <w:top w:val="single" w:sz="4" w:space="0" w:color="000000"/>
              <w:left w:val="single" w:sz="4" w:space="0" w:color="000000"/>
              <w:bottom w:val="single" w:sz="4" w:space="0" w:color="000000"/>
              <w:right w:val="single" w:sz="4" w:space="0" w:color="000000"/>
            </w:tcBorders>
            <w:vAlign w:val="center"/>
          </w:tcPr>
          <w:p w14:paraId="16A1B7BF" w14:textId="77777777" w:rsidR="008405BD" w:rsidRDefault="00000000">
            <w:pPr>
              <w:pStyle w:val="TextoEstndar"/>
            </w:pPr>
            <w:r>
              <w:t>1%</w:t>
            </w:r>
          </w:p>
        </w:tc>
      </w:tr>
      <w:tr w:rsidR="008405BD" w14:paraId="0FE7461A" w14:textId="77777777">
        <w:tc>
          <w:tcPr>
            <w:tcW w:w="8730" w:type="dxa"/>
            <w:gridSpan w:val="2"/>
            <w:tcBorders>
              <w:top w:val="single" w:sz="4" w:space="0" w:color="000000"/>
              <w:left w:val="single" w:sz="4" w:space="0" w:color="000000"/>
              <w:bottom w:val="single" w:sz="4" w:space="0" w:color="000000"/>
              <w:right w:val="single" w:sz="4" w:space="0" w:color="000000"/>
            </w:tcBorders>
          </w:tcPr>
          <w:p w14:paraId="4E2B408D" w14:textId="77777777" w:rsidR="008405BD" w:rsidRDefault="00000000">
            <w:pPr>
              <w:pStyle w:val="TextoEstndar"/>
            </w:pPr>
            <w:r>
              <w:t>C. Se han identificado las necesidades más demandadas a las empresas.</w:t>
            </w:r>
          </w:p>
        </w:tc>
        <w:tc>
          <w:tcPr>
            <w:tcW w:w="898" w:type="dxa"/>
            <w:tcBorders>
              <w:top w:val="single" w:sz="4" w:space="0" w:color="000000"/>
              <w:left w:val="single" w:sz="4" w:space="0" w:color="000000"/>
              <w:bottom w:val="single" w:sz="4" w:space="0" w:color="000000"/>
              <w:right w:val="single" w:sz="4" w:space="0" w:color="000000"/>
            </w:tcBorders>
            <w:vAlign w:val="center"/>
          </w:tcPr>
          <w:p w14:paraId="6C583B49" w14:textId="77777777" w:rsidR="008405BD" w:rsidRDefault="00000000">
            <w:pPr>
              <w:pStyle w:val="TextoEstndar"/>
            </w:pPr>
            <w:r>
              <w:t>1%</w:t>
            </w:r>
          </w:p>
        </w:tc>
      </w:tr>
      <w:tr w:rsidR="008405BD" w14:paraId="0048E6C3" w14:textId="77777777">
        <w:tc>
          <w:tcPr>
            <w:tcW w:w="8730" w:type="dxa"/>
            <w:gridSpan w:val="2"/>
            <w:tcBorders>
              <w:top w:val="single" w:sz="4" w:space="0" w:color="000000"/>
              <w:left w:val="single" w:sz="4" w:space="0" w:color="000000"/>
              <w:bottom w:val="single" w:sz="4" w:space="0" w:color="000000"/>
              <w:right w:val="single" w:sz="4" w:space="0" w:color="000000"/>
            </w:tcBorders>
          </w:tcPr>
          <w:p w14:paraId="3678FA2F" w14:textId="77777777" w:rsidR="008405BD" w:rsidRDefault="00000000">
            <w:pPr>
              <w:pStyle w:val="TextoEstndar"/>
            </w:pPr>
            <w:r>
              <w:t>D. Se han valorado las oportunidades de negocio previsibles en el sector.</w:t>
            </w:r>
          </w:p>
        </w:tc>
        <w:tc>
          <w:tcPr>
            <w:tcW w:w="898" w:type="dxa"/>
            <w:tcBorders>
              <w:top w:val="single" w:sz="4" w:space="0" w:color="000000"/>
              <w:left w:val="single" w:sz="4" w:space="0" w:color="000000"/>
              <w:bottom w:val="single" w:sz="4" w:space="0" w:color="000000"/>
              <w:right w:val="single" w:sz="4" w:space="0" w:color="000000"/>
            </w:tcBorders>
            <w:vAlign w:val="center"/>
          </w:tcPr>
          <w:p w14:paraId="5A22B364" w14:textId="77777777" w:rsidR="008405BD" w:rsidRDefault="00000000">
            <w:pPr>
              <w:pStyle w:val="TextoEstndar"/>
            </w:pPr>
            <w:r>
              <w:t>1%</w:t>
            </w:r>
          </w:p>
        </w:tc>
      </w:tr>
      <w:tr w:rsidR="008405BD" w14:paraId="38FC4DC6" w14:textId="77777777">
        <w:tc>
          <w:tcPr>
            <w:tcW w:w="8730" w:type="dxa"/>
            <w:gridSpan w:val="2"/>
            <w:tcBorders>
              <w:top w:val="single" w:sz="4" w:space="0" w:color="000000"/>
              <w:left w:val="single" w:sz="4" w:space="0" w:color="000000"/>
              <w:bottom w:val="single" w:sz="4" w:space="0" w:color="000000"/>
              <w:right w:val="single" w:sz="4" w:space="0" w:color="000000"/>
            </w:tcBorders>
          </w:tcPr>
          <w:p w14:paraId="07C97BBE" w14:textId="77777777" w:rsidR="008405BD" w:rsidRDefault="00000000">
            <w:pPr>
              <w:pStyle w:val="TextoEstndar"/>
            </w:pPr>
            <w:r>
              <w:t>E. Se ha identificado el tipo de proyecto requerido para dar respuesta a las demandas previstas.</w:t>
            </w:r>
          </w:p>
        </w:tc>
        <w:tc>
          <w:tcPr>
            <w:tcW w:w="898" w:type="dxa"/>
            <w:tcBorders>
              <w:top w:val="single" w:sz="4" w:space="0" w:color="000000"/>
              <w:left w:val="single" w:sz="4" w:space="0" w:color="000000"/>
              <w:bottom w:val="single" w:sz="4" w:space="0" w:color="000000"/>
              <w:right w:val="single" w:sz="4" w:space="0" w:color="000000"/>
            </w:tcBorders>
            <w:vAlign w:val="center"/>
          </w:tcPr>
          <w:p w14:paraId="579CE4A4" w14:textId="77777777" w:rsidR="008405BD" w:rsidRDefault="00000000">
            <w:pPr>
              <w:pStyle w:val="TextoEstndar"/>
            </w:pPr>
            <w:r>
              <w:t>1%</w:t>
            </w:r>
          </w:p>
        </w:tc>
      </w:tr>
      <w:tr w:rsidR="008405BD" w14:paraId="1BD2DA6A" w14:textId="77777777">
        <w:tc>
          <w:tcPr>
            <w:tcW w:w="8730" w:type="dxa"/>
            <w:gridSpan w:val="2"/>
            <w:tcBorders>
              <w:top w:val="single" w:sz="4" w:space="0" w:color="000000"/>
              <w:left w:val="single" w:sz="4" w:space="0" w:color="000000"/>
              <w:bottom w:val="single" w:sz="4" w:space="0" w:color="000000"/>
              <w:right w:val="single" w:sz="4" w:space="0" w:color="000000"/>
            </w:tcBorders>
          </w:tcPr>
          <w:p w14:paraId="42406631" w14:textId="77777777" w:rsidR="008405BD" w:rsidRDefault="00000000">
            <w:pPr>
              <w:pStyle w:val="TextoEstndar"/>
            </w:pPr>
            <w:r>
              <w:t>F. Se han determinado las características específicas requeridas en el proyecto.</w:t>
            </w:r>
          </w:p>
        </w:tc>
        <w:tc>
          <w:tcPr>
            <w:tcW w:w="898" w:type="dxa"/>
            <w:tcBorders>
              <w:top w:val="single" w:sz="4" w:space="0" w:color="000000"/>
              <w:left w:val="single" w:sz="4" w:space="0" w:color="000000"/>
              <w:bottom w:val="single" w:sz="4" w:space="0" w:color="000000"/>
              <w:right w:val="single" w:sz="4" w:space="0" w:color="000000"/>
            </w:tcBorders>
            <w:vAlign w:val="center"/>
          </w:tcPr>
          <w:p w14:paraId="3B9D47A8" w14:textId="77777777" w:rsidR="008405BD" w:rsidRDefault="00000000">
            <w:pPr>
              <w:pStyle w:val="TextoEstndar"/>
            </w:pPr>
            <w:r>
              <w:t>2%</w:t>
            </w:r>
          </w:p>
        </w:tc>
      </w:tr>
      <w:tr w:rsidR="008405BD" w14:paraId="7C0A4412" w14:textId="77777777">
        <w:tc>
          <w:tcPr>
            <w:tcW w:w="8730" w:type="dxa"/>
            <w:gridSpan w:val="2"/>
            <w:tcBorders>
              <w:left w:val="single" w:sz="4" w:space="0" w:color="000000"/>
              <w:bottom w:val="single" w:sz="4" w:space="0" w:color="000000"/>
              <w:right w:val="single" w:sz="4" w:space="0" w:color="000000"/>
            </w:tcBorders>
          </w:tcPr>
          <w:p w14:paraId="0311DAF2" w14:textId="77777777" w:rsidR="008405BD" w:rsidRDefault="00000000">
            <w:pPr>
              <w:pStyle w:val="TextoEstndar"/>
            </w:pPr>
            <w:r>
              <w:t>G. Se han determinado las obligaciones fiscales, laborales y de prevención de riesgos, y sus condiciones de aplicación.</w:t>
            </w:r>
          </w:p>
        </w:tc>
        <w:tc>
          <w:tcPr>
            <w:tcW w:w="898" w:type="dxa"/>
            <w:tcBorders>
              <w:left w:val="single" w:sz="4" w:space="0" w:color="000000"/>
              <w:bottom w:val="single" w:sz="4" w:space="0" w:color="000000"/>
              <w:right w:val="single" w:sz="4" w:space="0" w:color="000000"/>
            </w:tcBorders>
            <w:vAlign w:val="center"/>
          </w:tcPr>
          <w:p w14:paraId="5F091F7F" w14:textId="77777777" w:rsidR="008405BD" w:rsidRDefault="00000000">
            <w:pPr>
              <w:pStyle w:val="TextoEstndar"/>
            </w:pPr>
            <w:r>
              <w:t>1%</w:t>
            </w:r>
          </w:p>
        </w:tc>
      </w:tr>
      <w:tr w:rsidR="008405BD" w14:paraId="78784510" w14:textId="77777777">
        <w:tc>
          <w:tcPr>
            <w:tcW w:w="8730" w:type="dxa"/>
            <w:gridSpan w:val="2"/>
            <w:tcBorders>
              <w:left w:val="single" w:sz="4" w:space="0" w:color="000000"/>
              <w:bottom w:val="single" w:sz="4" w:space="0" w:color="000000"/>
              <w:right w:val="single" w:sz="4" w:space="0" w:color="000000"/>
            </w:tcBorders>
          </w:tcPr>
          <w:p w14:paraId="30E25DD3" w14:textId="77777777" w:rsidR="008405BD" w:rsidRDefault="00000000">
            <w:pPr>
              <w:pStyle w:val="TextoEstndar"/>
            </w:pPr>
            <w:r>
              <w:t>H. Se han identificado posibles ayudas o subvenciones para la incorporación de las nuevas tecnologías de producción o de servicio que se proponen.</w:t>
            </w:r>
          </w:p>
        </w:tc>
        <w:tc>
          <w:tcPr>
            <w:tcW w:w="898" w:type="dxa"/>
            <w:tcBorders>
              <w:left w:val="single" w:sz="4" w:space="0" w:color="000000"/>
              <w:bottom w:val="single" w:sz="4" w:space="0" w:color="000000"/>
              <w:right w:val="single" w:sz="4" w:space="0" w:color="000000"/>
            </w:tcBorders>
            <w:vAlign w:val="center"/>
          </w:tcPr>
          <w:p w14:paraId="77364815" w14:textId="77777777" w:rsidR="008405BD" w:rsidRDefault="00000000">
            <w:pPr>
              <w:pStyle w:val="TextoEstndar"/>
            </w:pPr>
            <w:r>
              <w:t>1%</w:t>
            </w:r>
          </w:p>
        </w:tc>
      </w:tr>
      <w:tr w:rsidR="008405BD" w14:paraId="2A9334B1" w14:textId="77777777">
        <w:tc>
          <w:tcPr>
            <w:tcW w:w="8730" w:type="dxa"/>
            <w:gridSpan w:val="2"/>
            <w:tcBorders>
              <w:left w:val="single" w:sz="4" w:space="0" w:color="000000"/>
              <w:bottom w:val="single" w:sz="4" w:space="0" w:color="000000"/>
              <w:right w:val="single" w:sz="4" w:space="0" w:color="000000"/>
            </w:tcBorders>
          </w:tcPr>
          <w:p w14:paraId="38FE6555" w14:textId="77777777" w:rsidR="008405BD" w:rsidRDefault="00000000">
            <w:pPr>
              <w:pStyle w:val="TextoEstndar"/>
            </w:pPr>
            <w:r>
              <w:t xml:space="preserve">I. Se ha elaborado el </w:t>
            </w:r>
            <w:proofErr w:type="spellStart"/>
            <w:r>
              <w:t>guión</w:t>
            </w:r>
            <w:proofErr w:type="spellEnd"/>
            <w:r>
              <w:t xml:space="preserve"> de trabajo que se va a seguir para la elaboración del proyecto.</w:t>
            </w:r>
          </w:p>
        </w:tc>
        <w:tc>
          <w:tcPr>
            <w:tcW w:w="898" w:type="dxa"/>
            <w:tcBorders>
              <w:left w:val="single" w:sz="4" w:space="0" w:color="000000"/>
              <w:bottom w:val="single" w:sz="4" w:space="0" w:color="000000"/>
              <w:right w:val="single" w:sz="4" w:space="0" w:color="000000"/>
            </w:tcBorders>
            <w:vAlign w:val="center"/>
          </w:tcPr>
          <w:p w14:paraId="128244B9" w14:textId="77777777" w:rsidR="008405BD" w:rsidRDefault="00000000">
            <w:pPr>
              <w:pStyle w:val="TextoEstndar"/>
            </w:pPr>
            <w:r>
              <w:t>1%</w:t>
            </w:r>
          </w:p>
        </w:tc>
      </w:tr>
    </w:tbl>
    <w:p w14:paraId="6C5928B7" w14:textId="77777777" w:rsidR="008405BD" w:rsidRDefault="008405BD">
      <w:pPr>
        <w:pStyle w:val="Sangradetextonormal"/>
        <w:spacing w:after="120"/>
      </w:pPr>
    </w:p>
    <w:p w14:paraId="337BDA16" w14:textId="77777777" w:rsidR="008405BD" w:rsidRDefault="008405BD">
      <w:pPr>
        <w:pStyle w:val="Sangradetextonormal"/>
        <w:spacing w:after="120"/>
      </w:pPr>
    </w:p>
    <w:tbl>
      <w:tblPr>
        <w:tblW w:w="9628" w:type="dxa"/>
        <w:tblLayout w:type="fixed"/>
        <w:tblLook w:val="0000" w:firstRow="0" w:lastRow="0" w:firstColumn="0" w:lastColumn="0" w:noHBand="0" w:noVBand="0"/>
      </w:tblPr>
      <w:tblGrid>
        <w:gridCol w:w="4214"/>
        <w:gridCol w:w="4516"/>
        <w:gridCol w:w="898"/>
      </w:tblGrid>
      <w:tr w:rsidR="008405BD" w14:paraId="7C2B8308" w14:textId="77777777">
        <w:tc>
          <w:tcPr>
            <w:tcW w:w="8730" w:type="dxa"/>
            <w:gridSpan w:val="2"/>
            <w:tcBorders>
              <w:top w:val="single" w:sz="4" w:space="0" w:color="000000"/>
              <w:left w:val="single" w:sz="4" w:space="0" w:color="000000"/>
              <w:bottom w:val="single" w:sz="4" w:space="0" w:color="000000"/>
              <w:right w:val="single" w:sz="4" w:space="0" w:color="000000"/>
            </w:tcBorders>
            <w:shd w:val="clear" w:color="auto" w:fill="DDDDDD"/>
            <w:vAlign w:val="center"/>
          </w:tcPr>
          <w:p w14:paraId="316A3D28" w14:textId="77777777" w:rsidR="008405BD" w:rsidRDefault="00000000">
            <w:pPr>
              <w:pStyle w:val="TextoEstndar"/>
              <w:rPr>
                <w:b/>
                <w:bCs/>
              </w:rPr>
            </w:pPr>
            <w:r>
              <w:rPr>
                <w:b/>
                <w:bCs/>
              </w:rPr>
              <w:t>RESULTADO APRENDIZAJE 2.</w:t>
            </w:r>
          </w:p>
        </w:tc>
        <w:tc>
          <w:tcPr>
            <w:tcW w:w="898" w:type="dxa"/>
            <w:tcBorders>
              <w:top w:val="single" w:sz="4" w:space="0" w:color="000000"/>
              <w:left w:val="single" w:sz="4" w:space="0" w:color="000000"/>
              <w:bottom w:val="single" w:sz="4" w:space="0" w:color="000000"/>
              <w:right w:val="single" w:sz="4" w:space="0" w:color="000000"/>
            </w:tcBorders>
            <w:shd w:val="clear" w:color="auto" w:fill="DDDDDD"/>
            <w:vAlign w:val="center"/>
          </w:tcPr>
          <w:p w14:paraId="53B90617" w14:textId="77777777" w:rsidR="008405BD" w:rsidRDefault="00000000">
            <w:pPr>
              <w:pStyle w:val="TextoEstndar"/>
              <w:rPr>
                <w:b/>
                <w:bCs/>
              </w:rPr>
            </w:pPr>
            <w:r>
              <w:rPr>
                <w:b/>
                <w:bCs/>
              </w:rPr>
              <w:t>RA2</w:t>
            </w:r>
          </w:p>
        </w:tc>
      </w:tr>
      <w:tr w:rsidR="008405BD" w14:paraId="4EE0A681" w14:textId="77777777">
        <w:tc>
          <w:tcPr>
            <w:tcW w:w="8730" w:type="dxa"/>
            <w:gridSpan w:val="2"/>
            <w:tcBorders>
              <w:top w:val="single" w:sz="4" w:space="0" w:color="000000"/>
              <w:left w:val="single" w:sz="4" w:space="0" w:color="000000"/>
              <w:bottom w:val="single" w:sz="4" w:space="0" w:color="000000"/>
              <w:right w:val="single" w:sz="4" w:space="0" w:color="000000"/>
            </w:tcBorders>
          </w:tcPr>
          <w:p w14:paraId="2C4ED294" w14:textId="77777777" w:rsidR="008405BD" w:rsidRDefault="00000000">
            <w:pPr>
              <w:pStyle w:val="NegritaEstandar"/>
              <w:rPr>
                <w:b/>
                <w:bCs/>
              </w:rPr>
            </w:pPr>
            <w:r>
              <w:rPr>
                <w:b/>
                <w:bCs/>
              </w:rPr>
              <w:t>2.Diseña proyectos relacionados con las competencias expresadas en el título, incluyendo y desarrollando las fases que lo componen.</w:t>
            </w:r>
          </w:p>
        </w:tc>
        <w:tc>
          <w:tcPr>
            <w:tcW w:w="898" w:type="dxa"/>
            <w:tcBorders>
              <w:top w:val="single" w:sz="4" w:space="0" w:color="000000"/>
              <w:left w:val="single" w:sz="4" w:space="0" w:color="000000"/>
              <w:bottom w:val="single" w:sz="4" w:space="0" w:color="000000"/>
              <w:right w:val="single" w:sz="4" w:space="0" w:color="000000"/>
            </w:tcBorders>
            <w:vAlign w:val="center"/>
          </w:tcPr>
          <w:p w14:paraId="66F1373A" w14:textId="77777777" w:rsidR="008405BD" w:rsidRDefault="00000000">
            <w:pPr>
              <w:pStyle w:val="TextoEstndar"/>
              <w:rPr>
                <w:b/>
                <w:bCs/>
              </w:rPr>
            </w:pPr>
            <w:r>
              <w:rPr>
                <w:b/>
                <w:bCs/>
              </w:rPr>
              <w:t>70%</w:t>
            </w:r>
          </w:p>
        </w:tc>
      </w:tr>
      <w:tr w:rsidR="008405BD" w14:paraId="2870566F" w14:textId="77777777">
        <w:tc>
          <w:tcPr>
            <w:tcW w:w="4214" w:type="dxa"/>
            <w:tcBorders>
              <w:top w:val="single" w:sz="4" w:space="0" w:color="000000"/>
              <w:left w:val="single" w:sz="4" w:space="0" w:color="000000"/>
              <w:bottom w:val="single" w:sz="4" w:space="0" w:color="000000"/>
              <w:right w:val="single" w:sz="4" w:space="0" w:color="000000"/>
            </w:tcBorders>
            <w:shd w:val="clear" w:color="auto" w:fill="DDDDDD"/>
          </w:tcPr>
          <w:p w14:paraId="1B607510" w14:textId="77777777" w:rsidR="008405BD" w:rsidRDefault="00000000">
            <w:pPr>
              <w:pStyle w:val="TextoEstndar"/>
              <w:rPr>
                <w:b/>
                <w:bCs/>
              </w:rPr>
            </w:pPr>
            <w:r>
              <w:rPr>
                <w:b/>
                <w:bCs/>
              </w:rPr>
              <w:t>CRITERIOS DE EVALUACIÓN</w:t>
            </w:r>
          </w:p>
        </w:tc>
        <w:tc>
          <w:tcPr>
            <w:tcW w:w="4516" w:type="dxa"/>
            <w:tcBorders>
              <w:top w:val="single" w:sz="4" w:space="0" w:color="000000"/>
              <w:left w:val="single" w:sz="4" w:space="0" w:color="000000"/>
              <w:bottom w:val="single" w:sz="4" w:space="0" w:color="000000"/>
              <w:right w:val="single" w:sz="4" w:space="0" w:color="000000"/>
            </w:tcBorders>
          </w:tcPr>
          <w:p w14:paraId="5E77A441" w14:textId="77777777" w:rsidR="008405BD" w:rsidRDefault="008405BD">
            <w:pPr>
              <w:pStyle w:val="TextoEstndar"/>
              <w:rPr>
                <w:b/>
                <w:bCs/>
              </w:rPr>
            </w:pPr>
          </w:p>
        </w:tc>
        <w:tc>
          <w:tcPr>
            <w:tcW w:w="898" w:type="dxa"/>
            <w:tcBorders>
              <w:top w:val="single" w:sz="4" w:space="0" w:color="000000"/>
              <w:left w:val="single" w:sz="4" w:space="0" w:color="000000"/>
              <w:bottom w:val="single" w:sz="4" w:space="0" w:color="000000"/>
              <w:right w:val="single" w:sz="4" w:space="0" w:color="000000"/>
            </w:tcBorders>
            <w:vAlign w:val="center"/>
          </w:tcPr>
          <w:p w14:paraId="2EE5295B" w14:textId="77777777" w:rsidR="008405BD" w:rsidRDefault="008405BD">
            <w:pPr>
              <w:pStyle w:val="TextoEstndar"/>
              <w:rPr>
                <w:b/>
                <w:bCs/>
              </w:rPr>
            </w:pPr>
          </w:p>
        </w:tc>
      </w:tr>
      <w:tr w:rsidR="008405BD" w14:paraId="6CD0E611" w14:textId="77777777">
        <w:tc>
          <w:tcPr>
            <w:tcW w:w="8730" w:type="dxa"/>
            <w:gridSpan w:val="2"/>
            <w:tcBorders>
              <w:top w:val="single" w:sz="4" w:space="0" w:color="000000"/>
              <w:left w:val="single" w:sz="4" w:space="0" w:color="000000"/>
              <w:bottom w:val="single" w:sz="4" w:space="0" w:color="000000"/>
              <w:right w:val="single" w:sz="4" w:space="0" w:color="000000"/>
            </w:tcBorders>
          </w:tcPr>
          <w:p w14:paraId="78B0BA03" w14:textId="77777777" w:rsidR="008405BD" w:rsidRDefault="00000000">
            <w:pPr>
              <w:pStyle w:val="TextoEstndar"/>
            </w:pPr>
            <w:r>
              <w:t>A. Se ha recopilado información relativa a los aspectos que van a ser tratados en el proyecto.</w:t>
            </w:r>
          </w:p>
        </w:tc>
        <w:tc>
          <w:tcPr>
            <w:tcW w:w="898" w:type="dxa"/>
            <w:tcBorders>
              <w:top w:val="single" w:sz="4" w:space="0" w:color="000000"/>
              <w:left w:val="single" w:sz="4" w:space="0" w:color="000000"/>
              <w:bottom w:val="single" w:sz="4" w:space="0" w:color="000000"/>
              <w:right w:val="single" w:sz="4" w:space="0" w:color="000000"/>
            </w:tcBorders>
            <w:vAlign w:val="center"/>
          </w:tcPr>
          <w:p w14:paraId="2EDCEF31" w14:textId="77777777" w:rsidR="008405BD" w:rsidRDefault="00000000">
            <w:pPr>
              <w:pStyle w:val="TextoEstndar"/>
            </w:pPr>
            <w:r>
              <w:t>2%</w:t>
            </w:r>
          </w:p>
        </w:tc>
      </w:tr>
      <w:tr w:rsidR="008405BD" w14:paraId="03745FD2" w14:textId="77777777">
        <w:tc>
          <w:tcPr>
            <w:tcW w:w="8730" w:type="dxa"/>
            <w:gridSpan w:val="2"/>
            <w:tcBorders>
              <w:top w:val="single" w:sz="4" w:space="0" w:color="000000"/>
              <w:left w:val="single" w:sz="4" w:space="0" w:color="000000"/>
              <w:bottom w:val="single" w:sz="4" w:space="0" w:color="000000"/>
              <w:right w:val="single" w:sz="4" w:space="0" w:color="000000"/>
            </w:tcBorders>
          </w:tcPr>
          <w:p w14:paraId="25170E04" w14:textId="77777777" w:rsidR="008405BD" w:rsidRDefault="00000000">
            <w:pPr>
              <w:pStyle w:val="TextoEstndar"/>
            </w:pPr>
            <w:r>
              <w:lastRenderedPageBreak/>
              <w:t>B. Se ha realizado el estudio de viabilidad técnica del mismo.</w:t>
            </w:r>
          </w:p>
        </w:tc>
        <w:tc>
          <w:tcPr>
            <w:tcW w:w="898" w:type="dxa"/>
            <w:tcBorders>
              <w:top w:val="single" w:sz="4" w:space="0" w:color="000000"/>
              <w:left w:val="single" w:sz="4" w:space="0" w:color="000000"/>
              <w:bottom w:val="single" w:sz="4" w:space="0" w:color="000000"/>
              <w:right w:val="single" w:sz="4" w:space="0" w:color="000000"/>
            </w:tcBorders>
            <w:vAlign w:val="center"/>
          </w:tcPr>
          <w:p w14:paraId="00818267" w14:textId="77777777" w:rsidR="008405BD" w:rsidRDefault="00000000">
            <w:pPr>
              <w:pStyle w:val="TextoEstndar"/>
            </w:pPr>
            <w:r>
              <w:t>2%</w:t>
            </w:r>
          </w:p>
        </w:tc>
      </w:tr>
      <w:tr w:rsidR="008405BD" w14:paraId="1F1E3A20" w14:textId="77777777">
        <w:tc>
          <w:tcPr>
            <w:tcW w:w="8730" w:type="dxa"/>
            <w:gridSpan w:val="2"/>
            <w:tcBorders>
              <w:top w:val="single" w:sz="4" w:space="0" w:color="000000"/>
              <w:left w:val="single" w:sz="4" w:space="0" w:color="000000"/>
              <w:bottom w:val="single" w:sz="4" w:space="0" w:color="000000"/>
              <w:right w:val="single" w:sz="4" w:space="0" w:color="000000"/>
            </w:tcBorders>
          </w:tcPr>
          <w:p w14:paraId="228CA9D3" w14:textId="77777777" w:rsidR="008405BD" w:rsidRDefault="00000000">
            <w:pPr>
              <w:pStyle w:val="TextoEstndar"/>
            </w:pPr>
            <w:r>
              <w:t>C. Se han identificado las fases o partes que componen el proyecto y su contenido.</w:t>
            </w:r>
          </w:p>
        </w:tc>
        <w:tc>
          <w:tcPr>
            <w:tcW w:w="898" w:type="dxa"/>
            <w:tcBorders>
              <w:top w:val="single" w:sz="4" w:space="0" w:color="000000"/>
              <w:left w:val="single" w:sz="4" w:space="0" w:color="000000"/>
              <w:bottom w:val="single" w:sz="4" w:space="0" w:color="000000"/>
              <w:right w:val="single" w:sz="4" w:space="0" w:color="000000"/>
            </w:tcBorders>
            <w:vAlign w:val="center"/>
          </w:tcPr>
          <w:p w14:paraId="095BBAE9" w14:textId="77777777" w:rsidR="008405BD" w:rsidRDefault="00000000">
            <w:pPr>
              <w:pStyle w:val="TextoEstndar"/>
            </w:pPr>
            <w:r>
              <w:t>4%</w:t>
            </w:r>
          </w:p>
        </w:tc>
      </w:tr>
      <w:tr w:rsidR="008405BD" w14:paraId="1D353751" w14:textId="77777777">
        <w:tc>
          <w:tcPr>
            <w:tcW w:w="8730" w:type="dxa"/>
            <w:gridSpan w:val="2"/>
            <w:tcBorders>
              <w:top w:val="single" w:sz="4" w:space="0" w:color="000000"/>
              <w:left w:val="single" w:sz="4" w:space="0" w:color="000000"/>
              <w:bottom w:val="single" w:sz="4" w:space="0" w:color="000000"/>
              <w:right w:val="single" w:sz="4" w:space="0" w:color="000000"/>
            </w:tcBorders>
          </w:tcPr>
          <w:p w14:paraId="65A8A5AB" w14:textId="77777777" w:rsidR="008405BD" w:rsidRDefault="00000000">
            <w:pPr>
              <w:pStyle w:val="TextoEstndar"/>
            </w:pPr>
            <w:r>
              <w:t>D. Se han establecido los objetivos que se pretenden conseguir identificando su alcance.</w:t>
            </w:r>
          </w:p>
        </w:tc>
        <w:tc>
          <w:tcPr>
            <w:tcW w:w="898" w:type="dxa"/>
            <w:tcBorders>
              <w:top w:val="single" w:sz="4" w:space="0" w:color="000000"/>
              <w:left w:val="single" w:sz="4" w:space="0" w:color="000000"/>
              <w:bottom w:val="single" w:sz="4" w:space="0" w:color="000000"/>
              <w:right w:val="single" w:sz="4" w:space="0" w:color="000000"/>
            </w:tcBorders>
            <w:vAlign w:val="center"/>
          </w:tcPr>
          <w:p w14:paraId="11E8709F" w14:textId="77777777" w:rsidR="008405BD" w:rsidRDefault="00000000">
            <w:pPr>
              <w:pStyle w:val="TextoEstndar"/>
            </w:pPr>
            <w:r>
              <w:t>4%</w:t>
            </w:r>
          </w:p>
        </w:tc>
      </w:tr>
      <w:tr w:rsidR="008405BD" w14:paraId="61F247FE" w14:textId="77777777">
        <w:tc>
          <w:tcPr>
            <w:tcW w:w="8730" w:type="dxa"/>
            <w:gridSpan w:val="2"/>
            <w:tcBorders>
              <w:top w:val="single" w:sz="4" w:space="0" w:color="000000"/>
              <w:left w:val="single" w:sz="4" w:space="0" w:color="000000"/>
              <w:bottom w:val="single" w:sz="4" w:space="0" w:color="000000"/>
              <w:right w:val="single" w:sz="4" w:space="0" w:color="000000"/>
            </w:tcBorders>
          </w:tcPr>
          <w:p w14:paraId="1D97D0B5" w14:textId="77777777" w:rsidR="008405BD" w:rsidRDefault="00000000">
            <w:pPr>
              <w:pStyle w:val="TextoEstndar"/>
            </w:pPr>
            <w:r>
              <w:t>E. Se han previsto los recursos materiales y personales necesarios para realizarlo.</w:t>
            </w:r>
          </w:p>
        </w:tc>
        <w:tc>
          <w:tcPr>
            <w:tcW w:w="898" w:type="dxa"/>
            <w:tcBorders>
              <w:top w:val="single" w:sz="4" w:space="0" w:color="000000"/>
              <w:left w:val="single" w:sz="4" w:space="0" w:color="000000"/>
              <w:bottom w:val="single" w:sz="4" w:space="0" w:color="000000"/>
              <w:right w:val="single" w:sz="4" w:space="0" w:color="000000"/>
            </w:tcBorders>
            <w:vAlign w:val="center"/>
          </w:tcPr>
          <w:p w14:paraId="642E5EA8" w14:textId="77777777" w:rsidR="008405BD" w:rsidRDefault="00000000">
            <w:pPr>
              <w:pStyle w:val="TextoEstndar"/>
            </w:pPr>
            <w:r>
              <w:t>2%</w:t>
            </w:r>
          </w:p>
        </w:tc>
      </w:tr>
      <w:tr w:rsidR="008405BD" w14:paraId="0CACBD5C" w14:textId="77777777">
        <w:tc>
          <w:tcPr>
            <w:tcW w:w="8730" w:type="dxa"/>
            <w:gridSpan w:val="2"/>
            <w:tcBorders>
              <w:top w:val="single" w:sz="4" w:space="0" w:color="000000"/>
              <w:left w:val="single" w:sz="4" w:space="0" w:color="000000"/>
              <w:bottom w:val="single" w:sz="4" w:space="0" w:color="000000"/>
              <w:right w:val="single" w:sz="4" w:space="0" w:color="000000"/>
            </w:tcBorders>
          </w:tcPr>
          <w:p w14:paraId="26C0C9DF" w14:textId="77777777" w:rsidR="008405BD" w:rsidRDefault="00000000">
            <w:pPr>
              <w:pStyle w:val="TextoEstndar"/>
            </w:pPr>
            <w:r>
              <w:t>F. Se ha realizado el presupuesto económico correspondiente.</w:t>
            </w:r>
          </w:p>
        </w:tc>
        <w:tc>
          <w:tcPr>
            <w:tcW w:w="898" w:type="dxa"/>
            <w:tcBorders>
              <w:top w:val="single" w:sz="4" w:space="0" w:color="000000"/>
              <w:left w:val="single" w:sz="4" w:space="0" w:color="000000"/>
              <w:bottom w:val="single" w:sz="4" w:space="0" w:color="000000"/>
              <w:right w:val="single" w:sz="4" w:space="0" w:color="000000"/>
            </w:tcBorders>
            <w:vAlign w:val="center"/>
          </w:tcPr>
          <w:p w14:paraId="4D0D2762" w14:textId="77777777" w:rsidR="008405BD" w:rsidRDefault="00000000">
            <w:pPr>
              <w:pStyle w:val="TextoEstndar"/>
            </w:pPr>
            <w:r>
              <w:t>2%</w:t>
            </w:r>
          </w:p>
        </w:tc>
      </w:tr>
      <w:tr w:rsidR="008405BD" w14:paraId="102151F1" w14:textId="77777777">
        <w:tc>
          <w:tcPr>
            <w:tcW w:w="8730" w:type="dxa"/>
            <w:gridSpan w:val="2"/>
            <w:tcBorders>
              <w:top w:val="single" w:sz="4" w:space="0" w:color="000000"/>
              <w:left w:val="single" w:sz="4" w:space="0" w:color="000000"/>
              <w:bottom w:val="single" w:sz="4" w:space="0" w:color="000000"/>
              <w:right w:val="single" w:sz="4" w:space="0" w:color="000000"/>
            </w:tcBorders>
          </w:tcPr>
          <w:p w14:paraId="59E93555" w14:textId="77777777" w:rsidR="008405BD" w:rsidRDefault="00000000">
            <w:pPr>
              <w:pStyle w:val="TextoEstndar"/>
            </w:pPr>
            <w:r>
              <w:t>G. Se han identificado las necesidades de financiación para la puesta en marcha del mismo.</w:t>
            </w:r>
          </w:p>
        </w:tc>
        <w:tc>
          <w:tcPr>
            <w:tcW w:w="898" w:type="dxa"/>
            <w:tcBorders>
              <w:top w:val="single" w:sz="4" w:space="0" w:color="000000"/>
              <w:left w:val="single" w:sz="4" w:space="0" w:color="000000"/>
              <w:bottom w:val="single" w:sz="4" w:space="0" w:color="000000"/>
              <w:right w:val="single" w:sz="4" w:space="0" w:color="000000"/>
            </w:tcBorders>
            <w:vAlign w:val="center"/>
          </w:tcPr>
          <w:p w14:paraId="62AFDF95" w14:textId="77777777" w:rsidR="008405BD" w:rsidRDefault="00000000">
            <w:pPr>
              <w:pStyle w:val="TextoEstndar"/>
            </w:pPr>
            <w:r>
              <w:t>2%</w:t>
            </w:r>
          </w:p>
        </w:tc>
      </w:tr>
      <w:tr w:rsidR="008405BD" w14:paraId="3CA6C9A9" w14:textId="77777777">
        <w:tc>
          <w:tcPr>
            <w:tcW w:w="8730" w:type="dxa"/>
            <w:gridSpan w:val="2"/>
            <w:tcBorders>
              <w:left w:val="single" w:sz="4" w:space="0" w:color="000000"/>
              <w:bottom w:val="single" w:sz="4" w:space="0" w:color="000000"/>
              <w:right w:val="single" w:sz="4" w:space="0" w:color="000000"/>
            </w:tcBorders>
          </w:tcPr>
          <w:p w14:paraId="695132DC" w14:textId="77777777" w:rsidR="008405BD" w:rsidRDefault="00000000">
            <w:pPr>
              <w:pStyle w:val="TextoEstndar"/>
            </w:pPr>
            <w:r>
              <w:t>H. Se ha definido y elaborado la documentación necesaria para su diseño.</w:t>
            </w:r>
          </w:p>
        </w:tc>
        <w:tc>
          <w:tcPr>
            <w:tcW w:w="898" w:type="dxa"/>
            <w:tcBorders>
              <w:left w:val="single" w:sz="4" w:space="0" w:color="000000"/>
              <w:bottom w:val="single" w:sz="4" w:space="0" w:color="000000"/>
              <w:right w:val="single" w:sz="4" w:space="0" w:color="000000"/>
            </w:tcBorders>
            <w:vAlign w:val="center"/>
          </w:tcPr>
          <w:p w14:paraId="6B19177B" w14:textId="77777777" w:rsidR="008405BD" w:rsidRDefault="00000000">
            <w:pPr>
              <w:pStyle w:val="TextoEstndar"/>
            </w:pPr>
            <w:r>
              <w:t>50%</w:t>
            </w:r>
          </w:p>
        </w:tc>
      </w:tr>
      <w:tr w:rsidR="008405BD" w14:paraId="535C946D" w14:textId="77777777">
        <w:tc>
          <w:tcPr>
            <w:tcW w:w="8730" w:type="dxa"/>
            <w:gridSpan w:val="2"/>
            <w:tcBorders>
              <w:left w:val="single" w:sz="4" w:space="0" w:color="000000"/>
              <w:bottom w:val="single" w:sz="4" w:space="0" w:color="000000"/>
              <w:right w:val="single" w:sz="4" w:space="0" w:color="000000"/>
            </w:tcBorders>
          </w:tcPr>
          <w:p w14:paraId="65933B86" w14:textId="77777777" w:rsidR="008405BD" w:rsidRDefault="00000000">
            <w:pPr>
              <w:pStyle w:val="TextoEstndar"/>
            </w:pPr>
            <w:r>
              <w:t>I. Se han identificado los aspectos que se deben controlar para garantizar la calidad del proyecto.</w:t>
            </w:r>
          </w:p>
        </w:tc>
        <w:tc>
          <w:tcPr>
            <w:tcW w:w="898" w:type="dxa"/>
            <w:tcBorders>
              <w:left w:val="single" w:sz="4" w:space="0" w:color="000000"/>
              <w:bottom w:val="single" w:sz="4" w:space="0" w:color="000000"/>
              <w:right w:val="single" w:sz="4" w:space="0" w:color="000000"/>
            </w:tcBorders>
            <w:vAlign w:val="center"/>
          </w:tcPr>
          <w:p w14:paraId="5C5F696E" w14:textId="77777777" w:rsidR="008405BD" w:rsidRDefault="00000000">
            <w:pPr>
              <w:pStyle w:val="TextoEstndar"/>
            </w:pPr>
            <w:r>
              <w:t>2%</w:t>
            </w:r>
          </w:p>
        </w:tc>
      </w:tr>
    </w:tbl>
    <w:p w14:paraId="21B6EFEB" w14:textId="77777777" w:rsidR="008405BD" w:rsidRDefault="008405BD">
      <w:pPr>
        <w:pStyle w:val="Sangradetextonormal"/>
        <w:spacing w:after="120"/>
      </w:pPr>
    </w:p>
    <w:p w14:paraId="021EC771" w14:textId="77777777" w:rsidR="008405BD" w:rsidRDefault="008405BD">
      <w:pPr>
        <w:pStyle w:val="Sangradetextonormal"/>
        <w:spacing w:after="120"/>
      </w:pPr>
    </w:p>
    <w:tbl>
      <w:tblPr>
        <w:tblW w:w="9628" w:type="dxa"/>
        <w:tblLayout w:type="fixed"/>
        <w:tblLook w:val="0000" w:firstRow="0" w:lastRow="0" w:firstColumn="0" w:lastColumn="0" w:noHBand="0" w:noVBand="0"/>
      </w:tblPr>
      <w:tblGrid>
        <w:gridCol w:w="4443"/>
        <w:gridCol w:w="4287"/>
        <w:gridCol w:w="898"/>
      </w:tblGrid>
      <w:tr w:rsidR="008405BD" w14:paraId="311BA9CC" w14:textId="77777777">
        <w:tc>
          <w:tcPr>
            <w:tcW w:w="8730" w:type="dxa"/>
            <w:gridSpan w:val="2"/>
            <w:tcBorders>
              <w:top w:val="single" w:sz="4" w:space="0" w:color="000000"/>
              <w:left w:val="single" w:sz="4" w:space="0" w:color="000000"/>
              <w:bottom w:val="single" w:sz="4" w:space="0" w:color="000000"/>
              <w:right w:val="single" w:sz="4" w:space="0" w:color="000000"/>
            </w:tcBorders>
            <w:shd w:val="clear" w:color="auto" w:fill="DDDDDD"/>
            <w:vAlign w:val="center"/>
          </w:tcPr>
          <w:p w14:paraId="71D5EEF3" w14:textId="77777777" w:rsidR="008405BD" w:rsidRDefault="00000000">
            <w:pPr>
              <w:pStyle w:val="TextoEstndar"/>
              <w:rPr>
                <w:b/>
                <w:bCs/>
              </w:rPr>
            </w:pPr>
            <w:r>
              <w:rPr>
                <w:b/>
                <w:bCs/>
              </w:rPr>
              <w:t>RESULTADO APRENDIZAJE 3.</w:t>
            </w:r>
          </w:p>
        </w:tc>
        <w:tc>
          <w:tcPr>
            <w:tcW w:w="898" w:type="dxa"/>
            <w:tcBorders>
              <w:top w:val="single" w:sz="4" w:space="0" w:color="000000"/>
              <w:left w:val="single" w:sz="4" w:space="0" w:color="000000"/>
              <w:bottom w:val="single" w:sz="4" w:space="0" w:color="000000"/>
              <w:right w:val="single" w:sz="4" w:space="0" w:color="000000"/>
            </w:tcBorders>
            <w:shd w:val="clear" w:color="auto" w:fill="DDDDDD"/>
            <w:vAlign w:val="center"/>
          </w:tcPr>
          <w:p w14:paraId="373CC343" w14:textId="77777777" w:rsidR="008405BD" w:rsidRDefault="00000000">
            <w:pPr>
              <w:pStyle w:val="TextoEstndar"/>
              <w:rPr>
                <w:b/>
                <w:bCs/>
              </w:rPr>
            </w:pPr>
            <w:r>
              <w:rPr>
                <w:b/>
                <w:bCs/>
              </w:rPr>
              <w:t>RA3</w:t>
            </w:r>
          </w:p>
        </w:tc>
      </w:tr>
      <w:tr w:rsidR="0082402B" w14:paraId="67B52474" w14:textId="77777777">
        <w:tc>
          <w:tcPr>
            <w:tcW w:w="8730" w:type="dxa"/>
            <w:gridSpan w:val="2"/>
            <w:tcBorders>
              <w:top w:val="single" w:sz="4" w:space="0" w:color="000000"/>
              <w:left w:val="single" w:sz="4" w:space="0" w:color="000000"/>
              <w:bottom w:val="single" w:sz="4" w:space="0" w:color="000000"/>
              <w:right w:val="single" w:sz="4" w:space="0" w:color="000000"/>
            </w:tcBorders>
          </w:tcPr>
          <w:p w14:paraId="0D4DC364" w14:textId="77777777" w:rsidR="0082402B" w:rsidRDefault="0082402B" w:rsidP="0082402B">
            <w:pPr>
              <w:pStyle w:val="NegritaEstandar"/>
              <w:rPr>
                <w:b/>
                <w:bCs/>
              </w:rPr>
            </w:pPr>
            <w:r>
              <w:rPr>
                <w:b/>
                <w:bCs/>
              </w:rPr>
              <w:t>Planifica la implementación o ejecución del proyecto, determinando el plan de intervención y la documentación asociada.</w:t>
            </w:r>
          </w:p>
        </w:tc>
        <w:tc>
          <w:tcPr>
            <w:tcW w:w="898" w:type="dxa"/>
            <w:tcBorders>
              <w:top w:val="single" w:sz="4" w:space="0" w:color="000000"/>
              <w:left w:val="single" w:sz="4" w:space="0" w:color="000000"/>
              <w:bottom w:val="single" w:sz="4" w:space="0" w:color="000000"/>
              <w:right w:val="single" w:sz="4" w:space="0" w:color="000000"/>
            </w:tcBorders>
            <w:vAlign w:val="center"/>
          </w:tcPr>
          <w:p w14:paraId="7B4D835B" w14:textId="3E5A4D38" w:rsidR="0082402B" w:rsidRDefault="0082402B" w:rsidP="0082402B">
            <w:pPr>
              <w:pStyle w:val="TextoEstndar"/>
              <w:rPr>
                <w:b/>
                <w:bCs/>
                <w:shd w:val="clear" w:color="auto" w:fill="D8DB30"/>
              </w:rPr>
            </w:pPr>
            <w:r>
              <w:t>1</w:t>
            </w:r>
            <w:r>
              <w:t>0</w:t>
            </w:r>
            <w:r>
              <w:t>%</w:t>
            </w:r>
          </w:p>
        </w:tc>
      </w:tr>
      <w:tr w:rsidR="008405BD" w14:paraId="5EC50418" w14:textId="77777777">
        <w:tc>
          <w:tcPr>
            <w:tcW w:w="4443" w:type="dxa"/>
            <w:tcBorders>
              <w:top w:val="single" w:sz="4" w:space="0" w:color="000000"/>
              <w:left w:val="single" w:sz="4" w:space="0" w:color="000000"/>
              <w:bottom w:val="single" w:sz="4" w:space="0" w:color="000000"/>
              <w:right w:val="single" w:sz="4" w:space="0" w:color="000000"/>
            </w:tcBorders>
            <w:shd w:val="clear" w:color="auto" w:fill="DDDDDD"/>
          </w:tcPr>
          <w:p w14:paraId="2B4473A6" w14:textId="77777777" w:rsidR="008405BD" w:rsidRDefault="00000000">
            <w:pPr>
              <w:pStyle w:val="TextoEstndar"/>
              <w:rPr>
                <w:b/>
                <w:bCs/>
              </w:rPr>
            </w:pPr>
            <w:r>
              <w:rPr>
                <w:b/>
                <w:bCs/>
              </w:rPr>
              <w:t>CRITERIOS DE EVALUACIÓN</w:t>
            </w:r>
          </w:p>
        </w:tc>
        <w:tc>
          <w:tcPr>
            <w:tcW w:w="4287" w:type="dxa"/>
            <w:tcBorders>
              <w:top w:val="single" w:sz="4" w:space="0" w:color="000000"/>
              <w:left w:val="single" w:sz="4" w:space="0" w:color="000000"/>
              <w:bottom w:val="single" w:sz="4" w:space="0" w:color="000000"/>
              <w:right w:val="single" w:sz="4" w:space="0" w:color="000000"/>
            </w:tcBorders>
          </w:tcPr>
          <w:p w14:paraId="7C15644B" w14:textId="77777777" w:rsidR="008405BD" w:rsidRDefault="008405BD">
            <w:pPr>
              <w:pStyle w:val="TextoEstndar"/>
              <w:rPr>
                <w:b/>
                <w:bCs/>
              </w:rPr>
            </w:pPr>
          </w:p>
        </w:tc>
        <w:tc>
          <w:tcPr>
            <w:tcW w:w="898" w:type="dxa"/>
            <w:tcBorders>
              <w:top w:val="single" w:sz="4" w:space="0" w:color="000000"/>
              <w:left w:val="single" w:sz="4" w:space="0" w:color="000000"/>
              <w:bottom w:val="single" w:sz="4" w:space="0" w:color="000000"/>
              <w:right w:val="single" w:sz="4" w:space="0" w:color="000000"/>
            </w:tcBorders>
            <w:vAlign w:val="center"/>
          </w:tcPr>
          <w:p w14:paraId="5BB58BE7" w14:textId="77777777" w:rsidR="008405BD" w:rsidRDefault="008405BD">
            <w:pPr>
              <w:pStyle w:val="TextoEstndar"/>
              <w:rPr>
                <w:b/>
                <w:bCs/>
              </w:rPr>
            </w:pPr>
          </w:p>
        </w:tc>
      </w:tr>
      <w:tr w:rsidR="008405BD" w14:paraId="55C3617B" w14:textId="77777777">
        <w:tc>
          <w:tcPr>
            <w:tcW w:w="8730" w:type="dxa"/>
            <w:gridSpan w:val="2"/>
            <w:tcBorders>
              <w:top w:val="single" w:sz="4" w:space="0" w:color="000000"/>
              <w:left w:val="single" w:sz="4" w:space="0" w:color="000000"/>
              <w:bottom w:val="single" w:sz="4" w:space="0" w:color="000000"/>
              <w:right w:val="single" w:sz="4" w:space="0" w:color="000000"/>
            </w:tcBorders>
          </w:tcPr>
          <w:p w14:paraId="473AEB21" w14:textId="77777777" w:rsidR="008405BD" w:rsidRDefault="00000000">
            <w:pPr>
              <w:pStyle w:val="TextoEstndar"/>
            </w:pPr>
            <w:r>
              <w:t>A. Se han secuenciado las actividades, ordenándolas en función de las necesidades de implementación.</w:t>
            </w:r>
          </w:p>
        </w:tc>
        <w:tc>
          <w:tcPr>
            <w:tcW w:w="898" w:type="dxa"/>
            <w:tcBorders>
              <w:top w:val="single" w:sz="4" w:space="0" w:color="000000"/>
              <w:left w:val="single" w:sz="4" w:space="0" w:color="000000"/>
              <w:bottom w:val="single" w:sz="4" w:space="0" w:color="000000"/>
              <w:right w:val="single" w:sz="4" w:space="0" w:color="000000"/>
            </w:tcBorders>
            <w:vAlign w:val="center"/>
          </w:tcPr>
          <w:p w14:paraId="3A5B25BC" w14:textId="77777777" w:rsidR="008405BD" w:rsidRDefault="00000000">
            <w:pPr>
              <w:pStyle w:val="TextoEstndar"/>
            </w:pPr>
            <w:r>
              <w:t>1%</w:t>
            </w:r>
          </w:p>
        </w:tc>
      </w:tr>
      <w:tr w:rsidR="008405BD" w14:paraId="54C45CAF" w14:textId="77777777">
        <w:tc>
          <w:tcPr>
            <w:tcW w:w="8730" w:type="dxa"/>
            <w:gridSpan w:val="2"/>
            <w:tcBorders>
              <w:top w:val="single" w:sz="4" w:space="0" w:color="000000"/>
              <w:left w:val="single" w:sz="4" w:space="0" w:color="000000"/>
              <w:bottom w:val="single" w:sz="4" w:space="0" w:color="000000"/>
              <w:right w:val="single" w:sz="4" w:space="0" w:color="000000"/>
            </w:tcBorders>
          </w:tcPr>
          <w:p w14:paraId="437F90C3" w14:textId="77777777" w:rsidR="008405BD" w:rsidRDefault="00000000">
            <w:pPr>
              <w:pStyle w:val="TextoEstndar"/>
            </w:pPr>
            <w:r>
              <w:t>B. Se han determinado los recursos y la logística necesaria para cada actividad.</w:t>
            </w:r>
          </w:p>
        </w:tc>
        <w:tc>
          <w:tcPr>
            <w:tcW w:w="898" w:type="dxa"/>
            <w:tcBorders>
              <w:top w:val="single" w:sz="4" w:space="0" w:color="000000"/>
              <w:left w:val="single" w:sz="4" w:space="0" w:color="000000"/>
              <w:bottom w:val="single" w:sz="4" w:space="0" w:color="000000"/>
              <w:right w:val="single" w:sz="4" w:space="0" w:color="000000"/>
            </w:tcBorders>
            <w:vAlign w:val="center"/>
          </w:tcPr>
          <w:p w14:paraId="0FE163F5" w14:textId="77777777" w:rsidR="008405BD" w:rsidRDefault="00000000">
            <w:pPr>
              <w:pStyle w:val="TextoEstndar"/>
            </w:pPr>
            <w:r>
              <w:t>2%</w:t>
            </w:r>
          </w:p>
        </w:tc>
      </w:tr>
      <w:tr w:rsidR="008405BD" w14:paraId="33782E07" w14:textId="77777777">
        <w:tc>
          <w:tcPr>
            <w:tcW w:w="8730" w:type="dxa"/>
            <w:gridSpan w:val="2"/>
            <w:tcBorders>
              <w:top w:val="single" w:sz="4" w:space="0" w:color="000000"/>
              <w:left w:val="single" w:sz="4" w:space="0" w:color="000000"/>
              <w:bottom w:val="single" w:sz="4" w:space="0" w:color="000000"/>
              <w:right w:val="single" w:sz="4" w:space="0" w:color="000000"/>
            </w:tcBorders>
          </w:tcPr>
          <w:p w14:paraId="0C2485A3" w14:textId="77777777" w:rsidR="008405BD" w:rsidRDefault="00000000">
            <w:pPr>
              <w:pStyle w:val="TextoEstndar"/>
            </w:pPr>
            <w:r>
              <w:t>C. Se han identificado las necesidades de permisos y autorizaciones para llevar a cabo las actividades.</w:t>
            </w:r>
          </w:p>
        </w:tc>
        <w:tc>
          <w:tcPr>
            <w:tcW w:w="898" w:type="dxa"/>
            <w:tcBorders>
              <w:top w:val="single" w:sz="4" w:space="0" w:color="000000"/>
              <w:left w:val="single" w:sz="4" w:space="0" w:color="000000"/>
              <w:bottom w:val="single" w:sz="4" w:space="0" w:color="000000"/>
              <w:right w:val="single" w:sz="4" w:space="0" w:color="000000"/>
            </w:tcBorders>
            <w:vAlign w:val="center"/>
          </w:tcPr>
          <w:p w14:paraId="70276C71" w14:textId="77777777" w:rsidR="008405BD" w:rsidRDefault="00000000">
            <w:pPr>
              <w:pStyle w:val="TextoEstndar"/>
            </w:pPr>
            <w:r>
              <w:t>1%</w:t>
            </w:r>
          </w:p>
        </w:tc>
      </w:tr>
      <w:tr w:rsidR="008405BD" w14:paraId="65EB735F" w14:textId="77777777">
        <w:tc>
          <w:tcPr>
            <w:tcW w:w="8730" w:type="dxa"/>
            <w:gridSpan w:val="2"/>
            <w:tcBorders>
              <w:top w:val="single" w:sz="4" w:space="0" w:color="000000"/>
              <w:left w:val="single" w:sz="4" w:space="0" w:color="000000"/>
              <w:bottom w:val="single" w:sz="4" w:space="0" w:color="000000"/>
              <w:right w:val="single" w:sz="4" w:space="0" w:color="000000"/>
            </w:tcBorders>
          </w:tcPr>
          <w:p w14:paraId="248A8981" w14:textId="77777777" w:rsidR="008405BD" w:rsidRDefault="00000000">
            <w:pPr>
              <w:pStyle w:val="TextoEstndar"/>
            </w:pPr>
            <w:r>
              <w:t>D. Se han determinado los procedimientos de actuación o ejecución de las actividades.</w:t>
            </w:r>
          </w:p>
        </w:tc>
        <w:tc>
          <w:tcPr>
            <w:tcW w:w="898" w:type="dxa"/>
            <w:tcBorders>
              <w:top w:val="single" w:sz="4" w:space="0" w:color="000000"/>
              <w:left w:val="single" w:sz="4" w:space="0" w:color="000000"/>
              <w:bottom w:val="single" w:sz="4" w:space="0" w:color="000000"/>
              <w:right w:val="single" w:sz="4" w:space="0" w:color="000000"/>
            </w:tcBorders>
            <w:vAlign w:val="center"/>
          </w:tcPr>
          <w:p w14:paraId="71C9CDDC" w14:textId="77777777" w:rsidR="008405BD" w:rsidRDefault="00000000">
            <w:pPr>
              <w:pStyle w:val="TextoEstndar"/>
            </w:pPr>
            <w:r>
              <w:t>1%</w:t>
            </w:r>
          </w:p>
        </w:tc>
      </w:tr>
      <w:tr w:rsidR="008405BD" w14:paraId="52BF4133" w14:textId="77777777">
        <w:tc>
          <w:tcPr>
            <w:tcW w:w="8730" w:type="dxa"/>
            <w:gridSpan w:val="2"/>
            <w:tcBorders>
              <w:top w:val="single" w:sz="4" w:space="0" w:color="000000"/>
              <w:left w:val="single" w:sz="4" w:space="0" w:color="000000"/>
              <w:bottom w:val="single" w:sz="4" w:space="0" w:color="000000"/>
              <w:right w:val="single" w:sz="4" w:space="0" w:color="000000"/>
            </w:tcBorders>
          </w:tcPr>
          <w:p w14:paraId="14B5E67F" w14:textId="77777777" w:rsidR="008405BD" w:rsidRDefault="00000000">
            <w:pPr>
              <w:pStyle w:val="TextoEstndar"/>
            </w:pPr>
            <w:r>
              <w:t>E. Se han identificado los riesgos inherentes a la implementación, definiendo el plan de prevención de riesgos y los medios y equipos necesarios.</w:t>
            </w:r>
          </w:p>
        </w:tc>
        <w:tc>
          <w:tcPr>
            <w:tcW w:w="898" w:type="dxa"/>
            <w:tcBorders>
              <w:top w:val="single" w:sz="4" w:space="0" w:color="000000"/>
              <w:left w:val="single" w:sz="4" w:space="0" w:color="000000"/>
              <w:bottom w:val="single" w:sz="4" w:space="0" w:color="000000"/>
              <w:right w:val="single" w:sz="4" w:space="0" w:color="000000"/>
            </w:tcBorders>
            <w:vAlign w:val="center"/>
          </w:tcPr>
          <w:p w14:paraId="21584797" w14:textId="77777777" w:rsidR="008405BD" w:rsidRDefault="00000000">
            <w:pPr>
              <w:pStyle w:val="TextoEstndar"/>
            </w:pPr>
            <w:r>
              <w:t>1%</w:t>
            </w:r>
          </w:p>
        </w:tc>
      </w:tr>
      <w:tr w:rsidR="008405BD" w14:paraId="662FDBE9" w14:textId="77777777">
        <w:tc>
          <w:tcPr>
            <w:tcW w:w="8730" w:type="dxa"/>
            <w:gridSpan w:val="2"/>
            <w:tcBorders>
              <w:top w:val="single" w:sz="4" w:space="0" w:color="000000"/>
              <w:left w:val="single" w:sz="4" w:space="0" w:color="000000"/>
              <w:bottom w:val="single" w:sz="4" w:space="0" w:color="000000"/>
              <w:right w:val="single" w:sz="4" w:space="0" w:color="000000"/>
            </w:tcBorders>
          </w:tcPr>
          <w:p w14:paraId="0E351719" w14:textId="77777777" w:rsidR="008405BD" w:rsidRDefault="00000000">
            <w:pPr>
              <w:pStyle w:val="TextoEstndar"/>
            </w:pPr>
            <w:r>
              <w:lastRenderedPageBreak/>
              <w:t>F. Se han planificado la asignación de recursos materiales y humanos y los tiempos de ejecución.</w:t>
            </w:r>
          </w:p>
        </w:tc>
        <w:tc>
          <w:tcPr>
            <w:tcW w:w="898" w:type="dxa"/>
            <w:tcBorders>
              <w:top w:val="single" w:sz="4" w:space="0" w:color="000000"/>
              <w:left w:val="single" w:sz="4" w:space="0" w:color="000000"/>
              <w:bottom w:val="single" w:sz="4" w:space="0" w:color="000000"/>
              <w:right w:val="single" w:sz="4" w:space="0" w:color="000000"/>
            </w:tcBorders>
            <w:vAlign w:val="center"/>
          </w:tcPr>
          <w:p w14:paraId="25C3DE32" w14:textId="77777777" w:rsidR="008405BD" w:rsidRDefault="00000000">
            <w:pPr>
              <w:pStyle w:val="TextoEstndar"/>
            </w:pPr>
            <w:r>
              <w:t>2%</w:t>
            </w:r>
          </w:p>
        </w:tc>
      </w:tr>
      <w:tr w:rsidR="008405BD" w14:paraId="5DBE6D5C" w14:textId="77777777">
        <w:tc>
          <w:tcPr>
            <w:tcW w:w="8730" w:type="dxa"/>
            <w:gridSpan w:val="2"/>
            <w:tcBorders>
              <w:top w:val="single" w:sz="4" w:space="0" w:color="000000"/>
              <w:left w:val="single" w:sz="4" w:space="0" w:color="000000"/>
              <w:bottom w:val="single" w:sz="4" w:space="0" w:color="000000"/>
              <w:right w:val="single" w:sz="4" w:space="0" w:color="000000"/>
            </w:tcBorders>
          </w:tcPr>
          <w:p w14:paraId="551458E1" w14:textId="77777777" w:rsidR="008405BD" w:rsidRDefault="00000000">
            <w:pPr>
              <w:pStyle w:val="TextoEstndar"/>
            </w:pPr>
            <w:r>
              <w:t>G. Se ha hecho la valoración económica que da respuesta a las condiciones de la implementación.</w:t>
            </w:r>
          </w:p>
        </w:tc>
        <w:tc>
          <w:tcPr>
            <w:tcW w:w="898" w:type="dxa"/>
            <w:tcBorders>
              <w:top w:val="single" w:sz="4" w:space="0" w:color="000000"/>
              <w:left w:val="single" w:sz="4" w:space="0" w:color="000000"/>
              <w:bottom w:val="single" w:sz="4" w:space="0" w:color="000000"/>
              <w:right w:val="single" w:sz="4" w:space="0" w:color="000000"/>
            </w:tcBorders>
            <w:vAlign w:val="center"/>
          </w:tcPr>
          <w:p w14:paraId="08A28469" w14:textId="77777777" w:rsidR="008405BD" w:rsidRDefault="00000000">
            <w:pPr>
              <w:pStyle w:val="TextoEstndar"/>
            </w:pPr>
            <w:r>
              <w:t>1%</w:t>
            </w:r>
          </w:p>
        </w:tc>
      </w:tr>
      <w:tr w:rsidR="008405BD" w14:paraId="25872024" w14:textId="77777777">
        <w:tc>
          <w:tcPr>
            <w:tcW w:w="8730" w:type="dxa"/>
            <w:gridSpan w:val="2"/>
            <w:tcBorders>
              <w:left w:val="single" w:sz="4" w:space="0" w:color="000000"/>
              <w:bottom w:val="single" w:sz="4" w:space="0" w:color="000000"/>
              <w:right w:val="single" w:sz="4" w:space="0" w:color="000000"/>
            </w:tcBorders>
          </w:tcPr>
          <w:p w14:paraId="6D764B9E" w14:textId="77777777" w:rsidR="008405BD" w:rsidRDefault="00000000">
            <w:pPr>
              <w:pStyle w:val="TextoEstndar"/>
            </w:pPr>
            <w:r>
              <w:t>H. Se ha definido y elaborado la documentación necesaria para la implementación o ejecución.</w:t>
            </w:r>
          </w:p>
        </w:tc>
        <w:tc>
          <w:tcPr>
            <w:tcW w:w="898" w:type="dxa"/>
            <w:tcBorders>
              <w:left w:val="single" w:sz="4" w:space="0" w:color="000000"/>
              <w:bottom w:val="single" w:sz="4" w:space="0" w:color="000000"/>
              <w:right w:val="single" w:sz="4" w:space="0" w:color="000000"/>
            </w:tcBorders>
            <w:vAlign w:val="center"/>
          </w:tcPr>
          <w:p w14:paraId="6E3FED7F" w14:textId="77777777" w:rsidR="008405BD" w:rsidRDefault="00000000">
            <w:pPr>
              <w:pStyle w:val="TextoEstndar"/>
            </w:pPr>
            <w:r>
              <w:t>1%</w:t>
            </w:r>
          </w:p>
        </w:tc>
      </w:tr>
    </w:tbl>
    <w:p w14:paraId="4BE8DA6C" w14:textId="77777777" w:rsidR="008405BD" w:rsidRDefault="008405BD">
      <w:pPr>
        <w:pStyle w:val="Sangradetextonormal"/>
        <w:spacing w:after="120"/>
        <w:ind w:left="0"/>
      </w:pPr>
    </w:p>
    <w:p w14:paraId="3F1036CE" w14:textId="77777777" w:rsidR="008405BD" w:rsidRDefault="008405BD">
      <w:pPr>
        <w:pStyle w:val="Sangradetextonormal"/>
        <w:spacing w:after="120"/>
        <w:ind w:left="0"/>
      </w:pPr>
    </w:p>
    <w:p w14:paraId="6C1340F2" w14:textId="77777777" w:rsidR="008405BD" w:rsidRDefault="008405BD">
      <w:pPr>
        <w:pStyle w:val="Sangradetextonormal"/>
        <w:spacing w:after="120"/>
        <w:ind w:left="0"/>
      </w:pPr>
    </w:p>
    <w:p w14:paraId="39AF6206" w14:textId="77777777" w:rsidR="008405BD" w:rsidRDefault="008405BD">
      <w:pPr>
        <w:pStyle w:val="Sangradetextonormal"/>
        <w:spacing w:after="120"/>
        <w:ind w:left="0"/>
      </w:pPr>
    </w:p>
    <w:tbl>
      <w:tblPr>
        <w:tblW w:w="9628" w:type="dxa"/>
        <w:tblLayout w:type="fixed"/>
        <w:tblLook w:val="0000" w:firstRow="0" w:lastRow="0" w:firstColumn="0" w:lastColumn="0" w:noHBand="0" w:noVBand="0"/>
      </w:tblPr>
      <w:tblGrid>
        <w:gridCol w:w="4535"/>
        <w:gridCol w:w="4195"/>
        <w:gridCol w:w="898"/>
      </w:tblGrid>
      <w:tr w:rsidR="008405BD" w14:paraId="05E9B3EE" w14:textId="77777777">
        <w:tc>
          <w:tcPr>
            <w:tcW w:w="8730" w:type="dxa"/>
            <w:gridSpan w:val="2"/>
            <w:tcBorders>
              <w:top w:val="single" w:sz="4" w:space="0" w:color="000000"/>
              <w:left w:val="single" w:sz="4" w:space="0" w:color="000000"/>
              <w:bottom w:val="single" w:sz="4" w:space="0" w:color="000000"/>
              <w:right w:val="single" w:sz="4" w:space="0" w:color="000000"/>
            </w:tcBorders>
            <w:shd w:val="clear" w:color="auto" w:fill="DDDDDD"/>
            <w:vAlign w:val="center"/>
          </w:tcPr>
          <w:p w14:paraId="18505F6B" w14:textId="77777777" w:rsidR="008405BD" w:rsidRDefault="00000000">
            <w:pPr>
              <w:pStyle w:val="TextoEstndar"/>
              <w:rPr>
                <w:b/>
                <w:bCs/>
              </w:rPr>
            </w:pPr>
            <w:r>
              <w:rPr>
                <w:b/>
                <w:bCs/>
              </w:rPr>
              <w:t>RESULTADO APRENDIZAJE 4.</w:t>
            </w:r>
          </w:p>
        </w:tc>
        <w:tc>
          <w:tcPr>
            <w:tcW w:w="898" w:type="dxa"/>
            <w:tcBorders>
              <w:top w:val="single" w:sz="4" w:space="0" w:color="000000"/>
              <w:left w:val="single" w:sz="4" w:space="0" w:color="000000"/>
              <w:bottom w:val="single" w:sz="4" w:space="0" w:color="000000"/>
              <w:right w:val="single" w:sz="4" w:space="0" w:color="000000"/>
            </w:tcBorders>
            <w:shd w:val="clear" w:color="auto" w:fill="DDDDDD"/>
            <w:vAlign w:val="center"/>
          </w:tcPr>
          <w:p w14:paraId="5E693A2D" w14:textId="77777777" w:rsidR="008405BD" w:rsidRDefault="00000000">
            <w:pPr>
              <w:pStyle w:val="TextoEstndar"/>
              <w:rPr>
                <w:b/>
                <w:bCs/>
              </w:rPr>
            </w:pPr>
            <w:r>
              <w:rPr>
                <w:b/>
                <w:bCs/>
              </w:rPr>
              <w:t>RA4</w:t>
            </w:r>
          </w:p>
        </w:tc>
      </w:tr>
      <w:tr w:rsidR="0082402B" w14:paraId="3303C8F9" w14:textId="77777777">
        <w:trPr>
          <w:trHeight w:val="965"/>
        </w:trPr>
        <w:tc>
          <w:tcPr>
            <w:tcW w:w="8730" w:type="dxa"/>
            <w:gridSpan w:val="2"/>
            <w:tcBorders>
              <w:top w:val="single" w:sz="4" w:space="0" w:color="000000"/>
              <w:left w:val="single" w:sz="4" w:space="0" w:color="000000"/>
              <w:bottom w:val="single" w:sz="4" w:space="0" w:color="000000"/>
              <w:right w:val="single" w:sz="4" w:space="0" w:color="000000"/>
            </w:tcBorders>
          </w:tcPr>
          <w:p w14:paraId="71A8744B" w14:textId="77777777" w:rsidR="0082402B" w:rsidRDefault="0082402B" w:rsidP="0082402B">
            <w:pPr>
              <w:pStyle w:val="NegritaEstandar"/>
              <w:rPr>
                <w:b/>
                <w:bCs/>
              </w:rPr>
            </w:pPr>
            <w:r>
              <w:rPr>
                <w:b/>
                <w:bCs/>
              </w:rPr>
              <w:t>Define los procedimientos para el seguimiento y control en la ejecución del proyecto, justificando la selección de variables e instrumentos empleados.</w:t>
            </w:r>
          </w:p>
        </w:tc>
        <w:tc>
          <w:tcPr>
            <w:tcW w:w="898" w:type="dxa"/>
            <w:tcBorders>
              <w:top w:val="single" w:sz="4" w:space="0" w:color="000000"/>
              <w:left w:val="single" w:sz="4" w:space="0" w:color="000000"/>
              <w:bottom w:val="single" w:sz="4" w:space="0" w:color="000000"/>
              <w:right w:val="single" w:sz="4" w:space="0" w:color="000000"/>
            </w:tcBorders>
            <w:vAlign w:val="center"/>
          </w:tcPr>
          <w:p w14:paraId="66826258" w14:textId="380C226A" w:rsidR="0082402B" w:rsidRDefault="0082402B" w:rsidP="0082402B">
            <w:pPr>
              <w:pStyle w:val="TextoEstndar"/>
              <w:rPr>
                <w:b/>
                <w:bCs/>
                <w:shd w:val="clear" w:color="auto" w:fill="D8DB30"/>
              </w:rPr>
            </w:pPr>
            <w:r>
              <w:t>1</w:t>
            </w:r>
            <w:r>
              <w:t>0</w:t>
            </w:r>
            <w:r>
              <w:t>%</w:t>
            </w:r>
          </w:p>
        </w:tc>
      </w:tr>
      <w:tr w:rsidR="008405BD" w14:paraId="5E369AB7" w14:textId="77777777">
        <w:tc>
          <w:tcPr>
            <w:tcW w:w="4535" w:type="dxa"/>
            <w:tcBorders>
              <w:top w:val="single" w:sz="4" w:space="0" w:color="000000"/>
              <w:left w:val="single" w:sz="4" w:space="0" w:color="000000"/>
              <w:bottom w:val="single" w:sz="4" w:space="0" w:color="000000"/>
              <w:right w:val="single" w:sz="4" w:space="0" w:color="000000"/>
            </w:tcBorders>
            <w:shd w:val="clear" w:color="auto" w:fill="DDDDDD"/>
          </w:tcPr>
          <w:p w14:paraId="3341CDBA" w14:textId="77777777" w:rsidR="008405BD" w:rsidRDefault="00000000">
            <w:pPr>
              <w:pStyle w:val="TextoEstndar"/>
              <w:rPr>
                <w:b/>
                <w:bCs/>
              </w:rPr>
            </w:pPr>
            <w:r>
              <w:rPr>
                <w:b/>
                <w:bCs/>
              </w:rPr>
              <w:t>CRITERIOS DE EVALUACIÓN</w:t>
            </w:r>
          </w:p>
        </w:tc>
        <w:tc>
          <w:tcPr>
            <w:tcW w:w="4195" w:type="dxa"/>
            <w:tcBorders>
              <w:top w:val="single" w:sz="4" w:space="0" w:color="000000"/>
              <w:left w:val="single" w:sz="4" w:space="0" w:color="000000"/>
              <w:bottom w:val="single" w:sz="4" w:space="0" w:color="000000"/>
              <w:right w:val="single" w:sz="4" w:space="0" w:color="000000"/>
            </w:tcBorders>
          </w:tcPr>
          <w:p w14:paraId="7E7E272B" w14:textId="77777777" w:rsidR="008405BD" w:rsidRDefault="008405BD">
            <w:pPr>
              <w:pStyle w:val="TextoEstndar"/>
              <w:rPr>
                <w:b/>
                <w:bCs/>
              </w:rPr>
            </w:pPr>
          </w:p>
        </w:tc>
        <w:tc>
          <w:tcPr>
            <w:tcW w:w="898" w:type="dxa"/>
            <w:tcBorders>
              <w:top w:val="single" w:sz="4" w:space="0" w:color="000000"/>
              <w:left w:val="single" w:sz="4" w:space="0" w:color="000000"/>
              <w:bottom w:val="single" w:sz="4" w:space="0" w:color="000000"/>
              <w:right w:val="single" w:sz="4" w:space="0" w:color="000000"/>
            </w:tcBorders>
            <w:vAlign w:val="center"/>
          </w:tcPr>
          <w:p w14:paraId="48B18B37" w14:textId="77777777" w:rsidR="008405BD" w:rsidRDefault="008405BD">
            <w:pPr>
              <w:pStyle w:val="TextoEstndar"/>
              <w:rPr>
                <w:b/>
                <w:bCs/>
              </w:rPr>
            </w:pPr>
          </w:p>
        </w:tc>
      </w:tr>
      <w:tr w:rsidR="008405BD" w14:paraId="25A88853" w14:textId="77777777">
        <w:tc>
          <w:tcPr>
            <w:tcW w:w="8730" w:type="dxa"/>
            <w:gridSpan w:val="2"/>
            <w:tcBorders>
              <w:top w:val="single" w:sz="4" w:space="0" w:color="000000"/>
              <w:left w:val="single" w:sz="4" w:space="0" w:color="000000"/>
              <w:bottom w:val="single" w:sz="4" w:space="0" w:color="000000"/>
              <w:right w:val="single" w:sz="4" w:space="0" w:color="000000"/>
            </w:tcBorders>
          </w:tcPr>
          <w:p w14:paraId="6FDA413C" w14:textId="77777777" w:rsidR="008405BD" w:rsidRDefault="00000000">
            <w:pPr>
              <w:pStyle w:val="TextoEstndar"/>
            </w:pPr>
            <w:r>
              <w:t>A. Se ha definido el procedimiento de evaluación de las actividades o intervenciones.</w:t>
            </w:r>
          </w:p>
        </w:tc>
        <w:tc>
          <w:tcPr>
            <w:tcW w:w="898" w:type="dxa"/>
            <w:tcBorders>
              <w:top w:val="single" w:sz="4" w:space="0" w:color="000000"/>
              <w:left w:val="single" w:sz="4" w:space="0" w:color="000000"/>
              <w:bottom w:val="single" w:sz="4" w:space="0" w:color="000000"/>
              <w:right w:val="single" w:sz="4" w:space="0" w:color="000000"/>
            </w:tcBorders>
            <w:vAlign w:val="center"/>
          </w:tcPr>
          <w:p w14:paraId="23058413" w14:textId="77777777" w:rsidR="008405BD" w:rsidRDefault="00000000">
            <w:pPr>
              <w:pStyle w:val="TextoEstndar"/>
            </w:pPr>
            <w:r>
              <w:t>2%</w:t>
            </w:r>
          </w:p>
        </w:tc>
      </w:tr>
      <w:tr w:rsidR="008405BD" w14:paraId="704FBAFC" w14:textId="77777777">
        <w:tc>
          <w:tcPr>
            <w:tcW w:w="8730" w:type="dxa"/>
            <w:gridSpan w:val="2"/>
            <w:tcBorders>
              <w:top w:val="single" w:sz="4" w:space="0" w:color="000000"/>
              <w:left w:val="single" w:sz="4" w:space="0" w:color="000000"/>
              <w:bottom w:val="single" w:sz="4" w:space="0" w:color="000000"/>
              <w:right w:val="single" w:sz="4" w:space="0" w:color="000000"/>
            </w:tcBorders>
          </w:tcPr>
          <w:p w14:paraId="4D828D33" w14:textId="77777777" w:rsidR="008405BD" w:rsidRDefault="00000000">
            <w:pPr>
              <w:pStyle w:val="TextoEstndar"/>
            </w:pPr>
            <w:r>
              <w:t>B. Se han definido los indicadores de calidad para realizar la evaluación.</w:t>
            </w:r>
          </w:p>
        </w:tc>
        <w:tc>
          <w:tcPr>
            <w:tcW w:w="898" w:type="dxa"/>
            <w:tcBorders>
              <w:top w:val="single" w:sz="4" w:space="0" w:color="000000"/>
              <w:left w:val="single" w:sz="4" w:space="0" w:color="000000"/>
              <w:bottom w:val="single" w:sz="4" w:space="0" w:color="000000"/>
              <w:right w:val="single" w:sz="4" w:space="0" w:color="000000"/>
            </w:tcBorders>
            <w:vAlign w:val="center"/>
          </w:tcPr>
          <w:p w14:paraId="246FCE72" w14:textId="77777777" w:rsidR="008405BD" w:rsidRDefault="00000000">
            <w:pPr>
              <w:pStyle w:val="TextoEstndar"/>
            </w:pPr>
            <w:r>
              <w:t>1%</w:t>
            </w:r>
          </w:p>
        </w:tc>
      </w:tr>
      <w:tr w:rsidR="008405BD" w14:paraId="3695D1F6" w14:textId="77777777">
        <w:tc>
          <w:tcPr>
            <w:tcW w:w="8730" w:type="dxa"/>
            <w:gridSpan w:val="2"/>
            <w:tcBorders>
              <w:top w:val="single" w:sz="4" w:space="0" w:color="000000"/>
              <w:left w:val="single" w:sz="4" w:space="0" w:color="000000"/>
              <w:bottom w:val="single" w:sz="4" w:space="0" w:color="000000"/>
              <w:right w:val="single" w:sz="4" w:space="0" w:color="000000"/>
            </w:tcBorders>
          </w:tcPr>
          <w:p w14:paraId="3DC55201" w14:textId="77777777" w:rsidR="008405BD" w:rsidRDefault="00000000">
            <w:pPr>
              <w:pStyle w:val="TextoEstndar"/>
            </w:pPr>
            <w:r>
              <w:t>C. Se ha definido el procedimiento para la evaluación de las incidencias que puedan presentarse durante la realización de las actividades, su posible solución y registro.</w:t>
            </w:r>
          </w:p>
        </w:tc>
        <w:tc>
          <w:tcPr>
            <w:tcW w:w="898" w:type="dxa"/>
            <w:tcBorders>
              <w:top w:val="single" w:sz="4" w:space="0" w:color="000000"/>
              <w:left w:val="single" w:sz="4" w:space="0" w:color="000000"/>
              <w:bottom w:val="single" w:sz="4" w:space="0" w:color="000000"/>
              <w:right w:val="single" w:sz="4" w:space="0" w:color="000000"/>
            </w:tcBorders>
            <w:vAlign w:val="center"/>
          </w:tcPr>
          <w:p w14:paraId="55E7BEF6" w14:textId="77777777" w:rsidR="008405BD" w:rsidRDefault="00000000">
            <w:pPr>
              <w:pStyle w:val="TextoEstndar"/>
            </w:pPr>
            <w:r>
              <w:t>2%</w:t>
            </w:r>
          </w:p>
        </w:tc>
      </w:tr>
      <w:tr w:rsidR="008405BD" w14:paraId="632D1DCD" w14:textId="77777777">
        <w:tc>
          <w:tcPr>
            <w:tcW w:w="8730" w:type="dxa"/>
            <w:gridSpan w:val="2"/>
            <w:tcBorders>
              <w:top w:val="single" w:sz="4" w:space="0" w:color="000000"/>
              <w:left w:val="single" w:sz="4" w:space="0" w:color="000000"/>
              <w:bottom w:val="single" w:sz="4" w:space="0" w:color="000000"/>
              <w:right w:val="single" w:sz="4" w:space="0" w:color="000000"/>
            </w:tcBorders>
          </w:tcPr>
          <w:p w14:paraId="2CA4A81B" w14:textId="77777777" w:rsidR="008405BD" w:rsidRDefault="00000000">
            <w:pPr>
              <w:pStyle w:val="TextoEstndar"/>
            </w:pPr>
            <w:r>
              <w:t>D. Se ha definido el procedimiento para gestionar los posibles cambios en los recursos y en las actividades, incluyendo el sistema de registro de los mismos.</w:t>
            </w:r>
          </w:p>
        </w:tc>
        <w:tc>
          <w:tcPr>
            <w:tcW w:w="898" w:type="dxa"/>
            <w:tcBorders>
              <w:top w:val="single" w:sz="4" w:space="0" w:color="000000"/>
              <w:left w:val="single" w:sz="4" w:space="0" w:color="000000"/>
              <w:bottom w:val="single" w:sz="4" w:space="0" w:color="000000"/>
              <w:right w:val="single" w:sz="4" w:space="0" w:color="000000"/>
            </w:tcBorders>
            <w:vAlign w:val="center"/>
          </w:tcPr>
          <w:p w14:paraId="43D1D033" w14:textId="77777777" w:rsidR="008405BD" w:rsidRDefault="00000000">
            <w:pPr>
              <w:pStyle w:val="TextoEstndar"/>
            </w:pPr>
            <w:r>
              <w:t>2%</w:t>
            </w:r>
          </w:p>
        </w:tc>
      </w:tr>
      <w:tr w:rsidR="008405BD" w14:paraId="602A7D34" w14:textId="77777777">
        <w:tc>
          <w:tcPr>
            <w:tcW w:w="8730" w:type="dxa"/>
            <w:gridSpan w:val="2"/>
            <w:tcBorders>
              <w:top w:val="single" w:sz="4" w:space="0" w:color="000000"/>
              <w:left w:val="single" w:sz="4" w:space="0" w:color="000000"/>
              <w:bottom w:val="single" w:sz="4" w:space="0" w:color="000000"/>
              <w:right w:val="single" w:sz="4" w:space="0" w:color="000000"/>
            </w:tcBorders>
          </w:tcPr>
          <w:p w14:paraId="54DD232E" w14:textId="77777777" w:rsidR="008405BD" w:rsidRDefault="00000000">
            <w:pPr>
              <w:pStyle w:val="TextoEstndar"/>
            </w:pPr>
            <w:r>
              <w:t>E. Se ha definido y elaborado la documentación necesaria para la evaluación de las actividades y del proyecto.</w:t>
            </w:r>
          </w:p>
        </w:tc>
        <w:tc>
          <w:tcPr>
            <w:tcW w:w="898" w:type="dxa"/>
            <w:tcBorders>
              <w:top w:val="single" w:sz="4" w:space="0" w:color="000000"/>
              <w:left w:val="single" w:sz="4" w:space="0" w:color="000000"/>
              <w:bottom w:val="single" w:sz="4" w:space="0" w:color="000000"/>
              <w:right w:val="single" w:sz="4" w:space="0" w:color="000000"/>
            </w:tcBorders>
            <w:vAlign w:val="center"/>
          </w:tcPr>
          <w:p w14:paraId="429B7028" w14:textId="77777777" w:rsidR="008405BD" w:rsidRDefault="00000000">
            <w:pPr>
              <w:pStyle w:val="TextoEstndar"/>
            </w:pPr>
            <w:r>
              <w:t>1%</w:t>
            </w:r>
          </w:p>
        </w:tc>
      </w:tr>
      <w:tr w:rsidR="008405BD" w14:paraId="606E6F3E" w14:textId="77777777">
        <w:tc>
          <w:tcPr>
            <w:tcW w:w="8730" w:type="dxa"/>
            <w:gridSpan w:val="2"/>
            <w:tcBorders>
              <w:top w:val="single" w:sz="4" w:space="0" w:color="000000"/>
              <w:left w:val="single" w:sz="4" w:space="0" w:color="000000"/>
              <w:bottom w:val="single" w:sz="4" w:space="0" w:color="000000"/>
              <w:right w:val="single" w:sz="4" w:space="0" w:color="000000"/>
            </w:tcBorders>
          </w:tcPr>
          <w:p w14:paraId="59122974" w14:textId="77777777" w:rsidR="008405BD" w:rsidRDefault="00000000">
            <w:pPr>
              <w:pStyle w:val="TextoEstndar"/>
            </w:pPr>
            <w:r>
              <w:t>F. Se ha establecido el procedimiento para la participación en la evaluación de los usuarios o clientes y se han elaborado los documentos específicos.</w:t>
            </w:r>
          </w:p>
        </w:tc>
        <w:tc>
          <w:tcPr>
            <w:tcW w:w="898" w:type="dxa"/>
            <w:tcBorders>
              <w:top w:val="single" w:sz="4" w:space="0" w:color="000000"/>
              <w:left w:val="single" w:sz="4" w:space="0" w:color="000000"/>
              <w:bottom w:val="single" w:sz="4" w:space="0" w:color="000000"/>
              <w:right w:val="single" w:sz="4" w:space="0" w:color="000000"/>
            </w:tcBorders>
            <w:vAlign w:val="center"/>
          </w:tcPr>
          <w:p w14:paraId="28CD20C2" w14:textId="77777777" w:rsidR="008405BD" w:rsidRDefault="00000000">
            <w:pPr>
              <w:pStyle w:val="TextoEstndar"/>
            </w:pPr>
            <w:r>
              <w:t>1%</w:t>
            </w:r>
          </w:p>
        </w:tc>
      </w:tr>
      <w:tr w:rsidR="008405BD" w14:paraId="090EB283" w14:textId="77777777">
        <w:tc>
          <w:tcPr>
            <w:tcW w:w="8730" w:type="dxa"/>
            <w:gridSpan w:val="2"/>
            <w:tcBorders>
              <w:top w:val="single" w:sz="4" w:space="0" w:color="000000"/>
              <w:left w:val="single" w:sz="4" w:space="0" w:color="000000"/>
              <w:bottom w:val="single" w:sz="4" w:space="0" w:color="000000"/>
              <w:right w:val="single" w:sz="4" w:space="0" w:color="000000"/>
            </w:tcBorders>
          </w:tcPr>
          <w:p w14:paraId="07AE8348" w14:textId="77777777" w:rsidR="008405BD" w:rsidRDefault="00000000">
            <w:pPr>
              <w:pStyle w:val="TextoEstndar"/>
            </w:pPr>
            <w:r>
              <w:t>G. Se ha establecido un sistema para garantizar el cumplimiento del pliego de condiciones del proyecto, cuando este existe.</w:t>
            </w:r>
          </w:p>
        </w:tc>
        <w:tc>
          <w:tcPr>
            <w:tcW w:w="898" w:type="dxa"/>
            <w:tcBorders>
              <w:top w:val="single" w:sz="4" w:space="0" w:color="000000"/>
              <w:left w:val="single" w:sz="4" w:space="0" w:color="000000"/>
              <w:bottom w:val="single" w:sz="4" w:space="0" w:color="000000"/>
              <w:right w:val="single" w:sz="4" w:space="0" w:color="000000"/>
            </w:tcBorders>
            <w:vAlign w:val="center"/>
          </w:tcPr>
          <w:p w14:paraId="4CEF07E5" w14:textId="77777777" w:rsidR="008405BD" w:rsidRDefault="00000000">
            <w:pPr>
              <w:pStyle w:val="TextoEstndar"/>
            </w:pPr>
            <w:r>
              <w:t>1%</w:t>
            </w:r>
          </w:p>
        </w:tc>
      </w:tr>
    </w:tbl>
    <w:p w14:paraId="13E308A9" w14:textId="77777777" w:rsidR="008405BD" w:rsidRDefault="008405BD">
      <w:pPr>
        <w:pStyle w:val="Sangradetextonormal"/>
        <w:spacing w:after="120"/>
      </w:pPr>
    </w:p>
    <w:p w14:paraId="07CFF04C" w14:textId="77777777" w:rsidR="008405BD" w:rsidRDefault="008405BD">
      <w:pPr>
        <w:pStyle w:val="Sangradetextonormal"/>
        <w:spacing w:after="120"/>
      </w:pPr>
    </w:p>
    <w:p w14:paraId="4F42503A" w14:textId="77777777" w:rsidR="008405BD" w:rsidRDefault="008405BD">
      <w:pPr>
        <w:pStyle w:val="Sangradetextonormal"/>
        <w:spacing w:after="120"/>
      </w:pPr>
    </w:p>
    <w:p w14:paraId="3E0C98E3" w14:textId="77777777" w:rsidR="008405BD" w:rsidRDefault="008405BD">
      <w:pPr>
        <w:pStyle w:val="Ttulo2"/>
        <w:spacing w:before="0" w:after="0"/>
      </w:pPr>
    </w:p>
    <w:p w14:paraId="6D0953B6" w14:textId="77777777" w:rsidR="008405BD" w:rsidRDefault="00000000">
      <w:pPr>
        <w:pStyle w:val="Ttulo2"/>
        <w:spacing w:before="0" w:after="0"/>
      </w:pPr>
      <w:bookmarkStart w:id="18" w:name="_35nkun2"/>
      <w:bookmarkStart w:id="19" w:name="_Toc212639243"/>
      <w:bookmarkEnd w:id="18"/>
      <w:r>
        <w:t>6.1 Procedimientos de evaluación.</w:t>
      </w:r>
      <w:bookmarkEnd w:id="19"/>
      <w:r>
        <w:t xml:space="preserve"> </w:t>
      </w:r>
    </w:p>
    <w:p w14:paraId="19DD4E60" w14:textId="77777777" w:rsidR="008405BD" w:rsidRDefault="008405BD">
      <w:pPr>
        <w:pStyle w:val="TextoEstndar"/>
        <w:spacing w:before="0" w:after="0"/>
      </w:pPr>
    </w:p>
    <w:p w14:paraId="5A148A05" w14:textId="77777777" w:rsidR="008405BD" w:rsidRDefault="00000000">
      <w:pPr>
        <w:pStyle w:val="TextoEstndar"/>
      </w:pPr>
      <w:r>
        <w:t xml:space="preserve">Para poder evaluar el proceso de enseñanza y aprendizaje del alumnado se tendrán en cuenta distintos aspectos. Por un lado, las </w:t>
      </w:r>
      <w:r>
        <w:rPr>
          <w:b/>
          <w:bCs/>
        </w:rPr>
        <w:t>técnicas</w:t>
      </w:r>
      <w:r>
        <w:t xml:space="preserve"> a emplear serán:</w:t>
      </w:r>
    </w:p>
    <w:p w14:paraId="60FFD727" w14:textId="77777777" w:rsidR="008405BD" w:rsidRDefault="00000000">
      <w:pPr>
        <w:pStyle w:val="TextoEstndar"/>
        <w:numPr>
          <w:ilvl w:val="0"/>
          <w:numId w:val="8"/>
        </w:numPr>
      </w:pPr>
      <w:r>
        <w:t>Orales. Basada en la capacidad de expresión oral del alumnado, se podría emplear en el caso de que la actividad a evaluar fuera una presentación oral.</w:t>
      </w:r>
    </w:p>
    <w:p w14:paraId="51EDDE3D" w14:textId="77777777" w:rsidR="008405BD" w:rsidRDefault="00000000">
      <w:pPr>
        <w:pStyle w:val="TextoEstndar"/>
        <w:numPr>
          <w:ilvl w:val="0"/>
          <w:numId w:val="8"/>
        </w:numPr>
      </w:pPr>
      <w:r>
        <w:t>Observación. Consiste en observar ciertos comportamientos y formas de actuar del alumnado. A emplear en cualquier tipo de actividad de taller de carácter práctico.</w:t>
      </w:r>
    </w:p>
    <w:p w14:paraId="2D73B9A8" w14:textId="77777777" w:rsidR="008405BD" w:rsidRDefault="00000000">
      <w:pPr>
        <w:pStyle w:val="TextoEstndar"/>
        <w:numPr>
          <w:ilvl w:val="0"/>
          <w:numId w:val="8"/>
        </w:numPr>
      </w:pPr>
      <w:r>
        <w:t>Escritas. Basada en la capacidad de escritura del alumnado. A emplear principalmente en la realización de las pruebas escritas y actividades o trabajos escritos.</w:t>
      </w:r>
    </w:p>
    <w:p w14:paraId="4BA6204C" w14:textId="77777777" w:rsidR="008405BD" w:rsidRDefault="00000000">
      <w:pPr>
        <w:pStyle w:val="TextoEstndar"/>
        <w:numPr>
          <w:ilvl w:val="0"/>
          <w:numId w:val="8"/>
        </w:numPr>
      </w:pPr>
      <w:r>
        <w:t>Ejecución práctica. Técnica para evaluar la competencia teórico-práctica en el alumnado. Válido tanto para evaluar montajes de taller, como trabajos de simulación en PC.</w:t>
      </w:r>
    </w:p>
    <w:p w14:paraId="3F31DB47" w14:textId="77777777" w:rsidR="008405BD" w:rsidRDefault="008405BD">
      <w:pPr>
        <w:pStyle w:val="TextoEstndar"/>
      </w:pPr>
    </w:p>
    <w:p w14:paraId="76B5FA32" w14:textId="1559242B" w:rsidR="008405BD" w:rsidRDefault="00000000">
      <w:pPr>
        <w:pStyle w:val="TextoEstndar"/>
      </w:pPr>
      <w:r>
        <w:t>Se propondrá un listado de proyectos a elegir por parte del equipo docente, de entre los cuales, el alumno deberá de elegir uno</w:t>
      </w:r>
      <w:r w:rsidR="00ED6F68">
        <w:t xml:space="preserve"> y de finirlo pues en algunos casos son muy generalistas. El alumno podrá proponer otro distinto.</w:t>
      </w:r>
    </w:p>
    <w:p w14:paraId="3C96FCA8" w14:textId="15A2EE8B" w:rsidR="00ED6F68" w:rsidRDefault="00ED6F68">
      <w:pPr>
        <w:pStyle w:val="TextoEstndar"/>
      </w:pPr>
      <w:r>
        <w:t xml:space="preserve">El alumno presentará un </w:t>
      </w:r>
      <w:r w:rsidRPr="005832BC">
        <w:rPr>
          <w:u w:val="single"/>
        </w:rPr>
        <w:t>anteproyecto</w:t>
      </w:r>
      <w:r>
        <w:t xml:space="preserve"> mediante </w:t>
      </w:r>
      <w:r w:rsidR="005832BC">
        <w:t>una presentación</w:t>
      </w:r>
      <w:r>
        <w:t xml:space="preserve"> explicando la propuesta. El profesor decidirá si la </w:t>
      </w:r>
      <w:proofErr w:type="spellStart"/>
      <w:r>
        <w:t>embergadura</w:t>
      </w:r>
      <w:proofErr w:type="spellEnd"/>
      <w:r>
        <w:t xml:space="preserve"> del proyecto es excesiva o escasa. </w:t>
      </w:r>
      <w:r w:rsidR="005832BC">
        <w:t xml:space="preserve">Y si es viable su montaje mediante materiales y herramientas o </w:t>
      </w:r>
      <w:proofErr w:type="spellStart"/>
      <w:proofErr w:type="gramStart"/>
      <w:r w:rsidR="005832BC">
        <w:t>simulación.</w:t>
      </w:r>
      <w:r>
        <w:t>Pudiendo</w:t>
      </w:r>
      <w:proofErr w:type="spellEnd"/>
      <w:proofErr w:type="gramEnd"/>
      <w:r>
        <w:t xml:space="preserve"> instar al alumno a elegir otro proyecto.</w:t>
      </w:r>
      <w:r w:rsidR="005832BC">
        <w:t xml:space="preserve"> </w:t>
      </w:r>
    </w:p>
    <w:p w14:paraId="4BADACDE" w14:textId="49E26097" w:rsidR="005832BC" w:rsidRDefault="005832BC">
      <w:pPr>
        <w:pStyle w:val="TextoEstndar"/>
      </w:pPr>
      <w:r>
        <w:t xml:space="preserve">En la 1ª Evaluación se evaluará la presentación </w:t>
      </w:r>
      <w:proofErr w:type="spellStart"/>
      <w:r>
        <w:t>power</w:t>
      </w:r>
      <w:proofErr w:type="spellEnd"/>
      <w:r>
        <w:t xml:space="preserve"> </w:t>
      </w:r>
      <w:proofErr w:type="spellStart"/>
      <w:r>
        <w:t>point</w:t>
      </w:r>
      <w:proofErr w:type="spellEnd"/>
      <w:r>
        <w:t xml:space="preserve"> del Anteproyecto, y la presentación de una plantilla documental en </w:t>
      </w:r>
      <w:proofErr w:type="spellStart"/>
      <w:r>
        <w:t>word</w:t>
      </w:r>
      <w:proofErr w:type="spellEnd"/>
      <w:r>
        <w:t xml:space="preserve"> ya personalizada al caso del alumno.</w:t>
      </w:r>
    </w:p>
    <w:p w14:paraId="397773BE" w14:textId="4D2B106E" w:rsidR="005832BC" w:rsidRDefault="005832BC">
      <w:pPr>
        <w:pStyle w:val="TextoEstndar"/>
      </w:pPr>
      <w:r>
        <w:t>Para la 2º Evaluación, justo antes de las vacaciones de Navidad, en fecha a estimar se hará una presentación basada en el “</w:t>
      </w:r>
      <w:proofErr w:type="spellStart"/>
      <w:r w:rsidRPr="005832BC">
        <w:rPr>
          <w:u w:val="single"/>
        </w:rPr>
        <w:t>como</w:t>
      </w:r>
      <w:proofErr w:type="spellEnd"/>
      <w:r w:rsidRPr="005832BC">
        <w:rPr>
          <w:u w:val="single"/>
        </w:rPr>
        <w:t xml:space="preserve"> se va a hacer</w:t>
      </w:r>
      <w:r>
        <w:t>” y llevará adjuntos dos listados. Uno de materiales necesarios y otro de herramientas necesarias.</w:t>
      </w:r>
    </w:p>
    <w:p w14:paraId="21F1310F" w14:textId="1C3D2EF4" w:rsidR="005832BC" w:rsidRDefault="005832BC">
      <w:pPr>
        <w:pStyle w:val="TextoEstndar"/>
      </w:pPr>
      <w:r>
        <w:t>Para la 3º Evaluación se presentará el documento de proyecto completo y el proyecto implementado, construido o simulado, si es posible.</w:t>
      </w:r>
    </w:p>
    <w:p w14:paraId="114C50F8" w14:textId="77777777" w:rsidR="008405BD" w:rsidRDefault="00000000">
      <w:pPr>
        <w:pStyle w:val="TextoEstndar"/>
      </w:pPr>
      <w:r>
        <w:t xml:space="preserve">Para que un alumno pueda ser evaluado en la fase de exposición, será necesario que el tutor considere apto el proyecto </w:t>
      </w:r>
      <w:r>
        <w:rPr>
          <w:b/>
          <w:bCs/>
        </w:rPr>
        <w:t>antes del 1 de junio de 2026</w:t>
      </w:r>
      <w:r>
        <w:t xml:space="preserve">. Para ello, cada estudiante deberá de realizar </w:t>
      </w:r>
      <w:r>
        <w:rPr>
          <w:b/>
          <w:bCs/>
        </w:rPr>
        <w:t xml:space="preserve">entrega </w:t>
      </w:r>
      <w:proofErr w:type="spellStart"/>
      <w:r>
        <w:rPr>
          <w:b/>
          <w:bCs/>
        </w:rPr>
        <w:t>via</w:t>
      </w:r>
      <w:proofErr w:type="spellEnd"/>
      <w:r>
        <w:rPr>
          <w:b/>
          <w:bCs/>
        </w:rPr>
        <w:t xml:space="preserve"> telemática</w:t>
      </w:r>
      <w:r>
        <w:t xml:space="preserve"> al tutor con la siguiente información relativa al proyecto:</w:t>
      </w:r>
    </w:p>
    <w:p w14:paraId="37CAF8E2" w14:textId="0CA06171" w:rsidR="008405BD" w:rsidRDefault="00000000">
      <w:pPr>
        <w:pStyle w:val="TextoEstndar"/>
      </w:pPr>
      <w:r>
        <w:t xml:space="preserve">- </w:t>
      </w:r>
      <w:r>
        <w:rPr>
          <w:b/>
          <w:bCs/>
        </w:rPr>
        <w:t>Memoria</w:t>
      </w:r>
      <w:r>
        <w:t xml:space="preserve"> (Con el formato adecuado)</w:t>
      </w:r>
    </w:p>
    <w:p w14:paraId="00BAD830" w14:textId="77777777" w:rsidR="008405BD" w:rsidRDefault="00000000">
      <w:pPr>
        <w:pStyle w:val="TextoEstndar"/>
      </w:pPr>
      <w:r>
        <w:t xml:space="preserve">- </w:t>
      </w:r>
      <w:r>
        <w:rPr>
          <w:b/>
          <w:bCs/>
        </w:rPr>
        <w:t>Diapositivas de la presentación</w:t>
      </w:r>
    </w:p>
    <w:p w14:paraId="1B045400" w14:textId="77777777" w:rsidR="008405BD" w:rsidRDefault="00000000">
      <w:pPr>
        <w:pStyle w:val="TextoEstndar"/>
      </w:pPr>
      <w:r>
        <w:lastRenderedPageBreak/>
        <w:t xml:space="preserve">Una vez que el tutor haya dado el visto bueno al proyecto, el alumno entregará dos copias en papel de la memoria, así como un fichero en formato </w:t>
      </w:r>
      <w:proofErr w:type="spellStart"/>
      <w:r>
        <w:t>pdf</w:t>
      </w:r>
      <w:proofErr w:type="spellEnd"/>
      <w:r>
        <w:t>, con el contenido del proyecto, al tutor del proyecto.</w:t>
      </w:r>
    </w:p>
    <w:p w14:paraId="10173E13" w14:textId="77777777" w:rsidR="008405BD" w:rsidRDefault="00000000">
      <w:pPr>
        <w:pStyle w:val="TextoEstndar"/>
      </w:pPr>
      <w:r>
        <w:t>El alumno será convocado, en el calendario fijado por el jefe del Departamento en colaboración con jefatura de estudios, para realizar la presentación del proyecto en presencia del equipo educativo. La presentación consistirá en la exposición del trabajo realizado, la metodología, el contenido y las conclusiones, con una especial atención a la mención de aportaciones originales.</w:t>
      </w:r>
    </w:p>
    <w:p w14:paraId="66B5151C" w14:textId="77777777" w:rsidR="008405BD" w:rsidRDefault="00000000">
      <w:pPr>
        <w:pStyle w:val="TextoEstndar"/>
      </w:pPr>
      <w:r>
        <w:t>La presentación de cada proyecto durará no más de 15 minutos. Para la presentación del proyecto, el alumno deberá obligatoriamente usar un archivo de diapositivas específico para tal fin. Estos archivos los presentará el alumno el mismo día de la presentación.</w:t>
      </w:r>
    </w:p>
    <w:p w14:paraId="4BF7D030" w14:textId="77777777" w:rsidR="008405BD" w:rsidRDefault="00000000">
      <w:pPr>
        <w:pStyle w:val="TextoEstndar"/>
      </w:pPr>
      <w:r>
        <w:t>Al finalizar la exposición se abrirá un turno de preguntas donde el equipo educativo podrá plantear las preguntas que estime oportuno al alumno.</w:t>
      </w:r>
    </w:p>
    <w:p w14:paraId="7CFAB114" w14:textId="77777777" w:rsidR="008405BD" w:rsidRDefault="00000000">
      <w:pPr>
        <w:pStyle w:val="TextoEstndar"/>
      </w:pPr>
      <w:r>
        <w:t>La evaluación se realizará sobre el documento “proyecto” y sobre la exposición/defensa del mismo.</w:t>
      </w:r>
    </w:p>
    <w:p w14:paraId="38683ED5" w14:textId="77777777" w:rsidR="008405BD" w:rsidRDefault="008405BD">
      <w:pPr>
        <w:pStyle w:val="TextoEstndar"/>
      </w:pPr>
    </w:p>
    <w:p w14:paraId="123F40E2" w14:textId="77777777" w:rsidR="008405BD" w:rsidRDefault="00000000">
      <w:pPr>
        <w:pStyle w:val="Ttulo2"/>
      </w:pPr>
      <w:bookmarkStart w:id="20" w:name="_1ksv4uv"/>
      <w:bookmarkStart w:id="21" w:name="_Toc212639244"/>
      <w:bookmarkEnd w:id="20"/>
      <w:r>
        <w:t>6.2 Instrumentos de evaluación.</w:t>
      </w:r>
      <w:bookmarkEnd w:id="21"/>
      <w:r>
        <w:t xml:space="preserve"> </w:t>
      </w:r>
    </w:p>
    <w:p w14:paraId="2765B500" w14:textId="77777777" w:rsidR="005832BC" w:rsidRDefault="005832BC">
      <w:pPr>
        <w:pStyle w:val="TextoEstndar"/>
      </w:pPr>
    </w:p>
    <w:p w14:paraId="1FA8C6DD" w14:textId="21A08D9E" w:rsidR="008405BD" w:rsidRDefault="00000000">
      <w:pPr>
        <w:pStyle w:val="TextoEstndar"/>
      </w:pPr>
      <w:r>
        <w:t xml:space="preserve">El equipo educativo usará </w:t>
      </w:r>
      <w:r>
        <w:rPr>
          <w:b/>
          <w:bCs/>
        </w:rPr>
        <w:t>rúbricas</w:t>
      </w:r>
      <w:r>
        <w:t xml:space="preserve"> de corrección de resultados de aprendizaje, donde se recogen los aspectos evaluables de acuerdo a los criterios de evaluación. Con esta rúbrica, los profesores del equipo educativo emitirán una calificación de cada resultado de aprendizaje con arreglo a los criterios del apartado 6.</w:t>
      </w:r>
    </w:p>
    <w:p w14:paraId="28E1DEEF" w14:textId="77777777" w:rsidR="008405BD" w:rsidRDefault="008405BD">
      <w:pPr>
        <w:pStyle w:val="TextoEstndar"/>
      </w:pPr>
    </w:p>
    <w:p w14:paraId="7C3237B5" w14:textId="77777777" w:rsidR="008405BD" w:rsidRDefault="00000000">
      <w:pPr>
        <w:pStyle w:val="Ttulo2"/>
      </w:pPr>
      <w:bookmarkStart w:id="22" w:name="_z337ya"/>
      <w:bookmarkStart w:id="23" w:name="_Toc212639245"/>
      <w:bookmarkEnd w:id="22"/>
      <w:r>
        <w:t>6.3 Calificación del módulo profesional.</w:t>
      </w:r>
      <w:bookmarkEnd w:id="23"/>
      <w:r>
        <w:t xml:space="preserve"> </w:t>
      </w:r>
    </w:p>
    <w:p w14:paraId="2D90267F" w14:textId="77777777" w:rsidR="008405BD" w:rsidRDefault="00000000">
      <w:pPr>
        <w:pStyle w:val="TextoEstndar"/>
      </w:pPr>
      <w:r>
        <w:t>Cada profesor del equipo educativo emitirá una nota para cada resultado de aprendizaje.</w:t>
      </w:r>
    </w:p>
    <w:p w14:paraId="0E21A6D6" w14:textId="77777777" w:rsidR="008405BD" w:rsidRDefault="00000000">
      <w:pPr>
        <w:pStyle w:val="TextoEstndar"/>
      </w:pPr>
      <w:r>
        <w:t>Se promedian las notas de los profesores del equipo educativo, a excepción, del profesor tutor del proyecto, y esta nota supondrá el 30 % de la nota final de los resultados de aprendizaje.</w:t>
      </w:r>
    </w:p>
    <w:p w14:paraId="3C0A2B45" w14:textId="77777777" w:rsidR="008405BD" w:rsidRDefault="00000000">
      <w:pPr>
        <w:pStyle w:val="TextoEstndar"/>
      </w:pPr>
      <w:r>
        <w:t>La nota final de cada resultado de aprendizaje se obtiene de la ponderación de la nota emitida por el profesor tutor (70%) y la resultante del equipo educativo (30%).</w:t>
      </w:r>
    </w:p>
    <w:p w14:paraId="6D2AD380" w14:textId="77777777" w:rsidR="008405BD" w:rsidRDefault="00000000">
      <w:pPr>
        <w:pStyle w:val="TextoEstndar"/>
      </w:pPr>
      <w:r>
        <w:t>La nota final del módulo profesional se obtiene realizando la ponderación de los cuatro resultados de aprendizaje del módulo profesional, siguiendo los siguientes porcentajes:</w:t>
      </w:r>
    </w:p>
    <w:p w14:paraId="1F00C2BF" w14:textId="77777777" w:rsidR="008405BD" w:rsidRDefault="00000000">
      <w:pPr>
        <w:pStyle w:val="TextoEstndar"/>
      </w:pPr>
      <w:r>
        <w:t>Resultado de aprendizaje 1: 10%</w:t>
      </w:r>
    </w:p>
    <w:p w14:paraId="7B3BECEE" w14:textId="77777777" w:rsidR="008405BD" w:rsidRDefault="00000000">
      <w:pPr>
        <w:pStyle w:val="TextoEstndar"/>
      </w:pPr>
      <w:r>
        <w:t>Resultado de aprendizaje 2: 70%</w:t>
      </w:r>
    </w:p>
    <w:p w14:paraId="44FD549B" w14:textId="77777777" w:rsidR="008405BD" w:rsidRDefault="00000000">
      <w:pPr>
        <w:pStyle w:val="TextoEstndar"/>
      </w:pPr>
      <w:r>
        <w:t>Resultado de aprendizaje 3: 10%</w:t>
      </w:r>
    </w:p>
    <w:p w14:paraId="45A398BF" w14:textId="77777777" w:rsidR="008405BD" w:rsidRDefault="00000000">
      <w:pPr>
        <w:pStyle w:val="TextoEstndar"/>
      </w:pPr>
      <w:r>
        <w:t>Resultado de aprendizaje 4: 10%</w:t>
      </w:r>
    </w:p>
    <w:tbl>
      <w:tblPr>
        <w:tblW w:w="5000" w:type="pct"/>
        <w:tblInd w:w="-5" w:type="dxa"/>
        <w:tblLayout w:type="fixed"/>
        <w:tblCellMar>
          <w:top w:w="55" w:type="dxa"/>
          <w:left w:w="55" w:type="dxa"/>
          <w:bottom w:w="55" w:type="dxa"/>
          <w:right w:w="55" w:type="dxa"/>
        </w:tblCellMar>
        <w:tblLook w:val="0000" w:firstRow="0" w:lastRow="0" w:firstColumn="0" w:lastColumn="0" w:noHBand="0" w:noVBand="0"/>
      </w:tblPr>
      <w:tblGrid>
        <w:gridCol w:w="3511"/>
        <w:gridCol w:w="2407"/>
        <w:gridCol w:w="2407"/>
        <w:gridCol w:w="1303"/>
      </w:tblGrid>
      <w:tr w:rsidR="008405BD" w14:paraId="4C91CF6F" w14:textId="77777777">
        <w:tc>
          <w:tcPr>
            <w:tcW w:w="3516" w:type="dxa"/>
            <w:tcBorders>
              <w:top w:val="single" w:sz="4" w:space="0" w:color="000000"/>
              <w:left w:val="single" w:sz="4" w:space="0" w:color="000000"/>
              <w:bottom w:val="single" w:sz="4" w:space="0" w:color="000000"/>
            </w:tcBorders>
            <w:vAlign w:val="center"/>
          </w:tcPr>
          <w:p w14:paraId="3027BA71" w14:textId="77777777" w:rsidR="008405BD" w:rsidRDefault="00000000">
            <w:pPr>
              <w:pStyle w:val="Contenidodelatabla"/>
              <w:jc w:val="center"/>
              <w:rPr>
                <w:b/>
                <w:bCs/>
              </w:rPr>
            </w:pPr>
            <w:r>
              <w:rPr>
                <w:b/>
                <w:bCs/>
              </w:rPr>
              <w:lastRenderedPageBreak/>
              <w:t>RESULTADOS DE APRENDIZAJE</w:t>
            </w:r>
          </w:p>
        </w:tc>
        <w:tc>
          <w:tcPr>
            <w:tcW w:w="2409" w:type="dxa"/>
            <w:tcBorders>
              <w:top w:val="single" w:sz="4" w:space="0" w:color="000000"/>
              <w:left w:val="single" w:sz="4" w:space="0" w:color="000000"/>
              <w:bottom w:val="single" w:sz="4" w:space="0" w:color="000000"/>
            </w:tcBorders>
            <w:vAlign w:val="center"/>
          </w:tcPr>
          <w:p w14:paraId="7F285FD5" w14:textId="77777777" w:rsidR="008405BD" w:rsidRDefault="00000000">
            <w:pPr>
              <w:pStyle w:val="Contenidodelatabla"/>
              <w:jc w:val="center"/>
              <w:rPr>
                <w:b/>
                <w:bCs/>
              </w:rPr>
            </w:pPr>
            <w:r>
              <w:rPr>
                <w:b/>
                <w:bCs/>
              </w:rPr>
              <w:t>CALIFICACIÓN EQUIPO EDUCATIVO (30%)</w:t>
            </w:r>
          </w:p>
        </w:tc>
        <w:tc>
          <w:tcPr>
            <w:tcW w:w="2409" w:type="dxa"/>
            <w:tcBorders>
              <w:top w:val="single" w:sz="4" w:space="0" w:color="000000"/>
              <w:left w:val="single" w:sz="4" w:space="0" w:color="000000"/>
              <w:bottom w:val="single" w:sz="4" w:space="0" w:color="000000"/>
            </w:tcBorders>
            <w:vAlign w:val="center"/>
          </w:tcPr>
          <w:p w14:paraId="4AF165F7" w14:textId="77777777" w:rsidR="008405BD" w:rsidRDefault="00000000">
            <w:pPr>
              <w:pStyle w:val="Contenidodelatabla"/>
              <w:jc w:val="center"/>
              <w:rPr>
                <w:b/>
                <w:bCs/>
              </w:rPr>
            </w:pPr>
            <w:r>
              <w:rPr>
                <w:b/>
                <w:bCs/>
              </w:rPr>
              <w:t>CALIFICACIÓN TUTOR DEL PROYECTO (70%)</w:t>
            </w:r>
          </w:p>
        </w:tc>
        <w:tc>
          <w:tcPr>
            <w:tcW w:w="1304" w:type="dxa"/>
            <w:tcBorders>
              <w:top w:val="single" w:sz="4" w:space="0" w:color="000000"/>
              <w:left w:val="single" w:sz="4" w:space="0" w:color="000000"/>
              <w:bottom w:val="single" w:sz="4" w:space="0" w:color="000000"/>
              <w:right w:val="single" w:sz="4" w:space="0" w:color="000000"/>
            </w:tcBorders>
            <w:vAlign w:val="center"/>
          </w:tcPr>
          <w:p w14:paraId="29E18AAD" w14:textId="77777777" w:rsidR="008405BD" w:rsidRDefault="00000000">
            <w:pPr>
              <w:pStyle w:val="Contenidodelatabla"/>
              <w:jc w:val="center"/>
              <w:rPr>
                <w:b/>
                <w:bCs/>
              </w:rPr>
            </w:pPr>
            <w:proofErr w:type="gramStart"/>
            <w:r>
              <w:rPr>
                <w:b/>
                <w:bCs/>
              </w:rPr>
              <w:t>TOTAL</w:t>
            </w:r>
            <w:proofErr w:type="gramEnd"/>
            <w:r>
              <w:rPr>
                <w:b/>
                <w:bCs/>
              </w:rPr>
              <w:t xml:space="preserve"> RA</w:t>
            </w:r>
          </w:p>
        </w:tc>
      </w:tr>
      <w:tr w:rsidR="008405BD" w14:paraId="70538C78" w14:textId="77777777">
        <w:tc>
          <w:tcPr>
            <w:tcW w:w="3516" w:type="dxa"/>
            <w:tcBorders>
              <w:left w:val="single" w:sz="4" w:space="0" w:color="000000"/>
              <w:bottom w:val="single" w:sz="4" w:space="0" w:color="000000"/>
            </w:tcBorders>
          </w:tcPr>
          <w:p w14:paraId="10CFC532" w14:textId="77777777" w:rsidR="008405BD" w:rsidRDefault="00000000">
            <w:pPr>
              <w:pStyle w:val="Contenidodelatabla"/>
            </w:pPr>
            <w:r>
              <w:t>1. Identifica necesidades del sector productivo, relacionándolas con proyectos tipo que las puedan satisfacer. (10%)</w:t>
            </w:r>
          </w:p>
        </w:tc>
        <w:tc>
          <w:tcPr>
            <w:tcW w:w="2409" w:type="dxa"/>
            <w:tcBorders>
              <w:left w:val="single" w:sz="4" w:space="0" w:color="000000"/>
              <w:bottom w:val="single" w:sz="4" w:space="0" w:color="000000"/>
            </w:tcBorders>
          </w:tcPr>
          <w:p w14:paraId="0DCCC9E9" w14:textId="77777777" w:rsidR="008405BD" w:rsidRDefault="008405BD">
            <w:pPr>
              <w:pStyle w:val="Contenidodelatabla"/>
            </w:pPr>
          </w:p>
        </w:tc>
        <w:tc>
          <w:tcPr>
            <w:tcW w:w="2409" w:type="dxa"/>
            <w:tcBorders>
              <w:left w:val="single" w:sz="4" w:space="0" w:color="000000"/>
              <w:bottom w:val="single" w:sz="4" w:space="0" w:color="000000"/>
            </w:tcBorders>
          </w:tcPr>
          <w:p w14:paraId="046AB2B6" w14:textId="77777777" w:rsidR="008405BD" w:rsidRDefault="008405BD">
            <w:pPr>
              <w:pStyle w:val="Contenidodelatabla"/>
            </w:pPr>
          </w:p>
        </w:tc>
        <w:tc>
          <w:tcPr>
            <w:tcW w:w="1304" w:type="dxa"/>
            <w:tcBorders>
              <w:left w:val="single" w:sz="4" w:space="0" w:color="000000"/>
              <w:bottom w:val="single" w:sz="4" w:space="0" w:color="000000"/>
              <w:right w:val="single" w:sz="4" w:space="0" w:color="000000"/>
            </w:tcBorders>
          </w:tcPr>
          <w:p w14:paraId="0C56930A" w14:textId="77777777" w:rsidR="008405BD" w:rsidRDefault="008405BD">
            <w:pPr>
              <w:pStyle w:val="Contenidodelatabla"/>
            </w:pPr>
          </w:p>
        </w:tc>
      </w:tr>
      <w:tr w:rsidR="008405BD" w14:paraId="22429FF5" w14:textId="77777777">
        <w:tc>
          <w:tcPr>
            <w:tcW w:w="3516" w:type="dxa"/>
            <w:tcBorders>
              <w:left w:val="single" w:sz="4" w:space="0" w:color="000000"/>
              <w:bottom w:val="single" w:sz="4" w:space="0" w:color="000000"/>
            </w:tcBorders>
          </w:tcPr>
          <w:p w14:paraId="5040CD61" w14:textId="77777777" w:rsidR="008405BD" w:rsidRDefault="00000000">
            <w:pPr>
              <w:pStyle w:val="Contenidodelatabla"/>
            </w:pPr>
            <w:r>
              <w:t xml:space="preserve">2. Diseña proyectos relacionados con las competencias expresadas en el título, incluyendo y desarrollando las fases que lo </w:t>
            </w:r>
            <w:proofErr w:type="gramStart"/>
            <w:r>
              <w:t>componen.(</w:t>
            </w:r>
            <w:proofErr w:type="gramEnd"/>
            <w:r>
              <w:t>70%)</w:t>
            </w:r>
          </w:p>
        </w:tc>
        <w:tc>
          <w:tcPr>
            <w:tcW w:w="2409" w:type="dxa"/>
            <w:tcBorders>
              <w:left w:val="single" w:sz="4" w:space="0" w:color="000000"/>
              <w:bottom w:val="single" w:sz="4" w:space="0" w:color="000000"/>
            </w:tcBorders>
          </w:tcPr>
          <w:p w14:paraId="6113F0C1" w14:textId="77777777" w:rsidR="008405BD" w:rsidRDefault="008405BD">
            <w:pPr>
              <w:pStyle w:val="Contenidodelatabla"/>
            </w:pPr>
          </w:p>
        </w:tc>
        <w:tc>
          <w:tcPr>
            <w:tcW w:w="2409" w:type="dxa"/>
            <w:tcBorders>
              <w:left w:val="single" w:sz="4" w:space="0" w:color="000000"/>
              <w:bottom w:val="single" w:sz="4" w:space="0" w:color="000000"/>
            </w:tcBorders>
          </w:tcPr>
          <w:p w14:paraId="5508193E" w14:textId="77777777" w:rsidR="008405BD" w:rsidRDefault="008405BD">
            <w:pPr>
              <w:pStyle w:val="Contenidodelatabla"/>
            </w:pPr>
          </w:p>
        </w:tc>
        <w:tc>
          <w:tcPr>
            <w:tcW w:w="1304" w:type="dxa"/>
            <w:tcBorders>
              <w:left w:val="single" w:sz="4" w:space="0" w:color="000000"/>
              <w:bottom w:val="single" w:sz="4" w:space="0" w:color="000000"/>
              <w:right w:val="single" w:sz="4" w:space="0" w:color="000000"/>
            </w:tcBorders>
          </w:tcPr>
          <w:p w14:paraId="32BD4667" w14:textId="77777777" w:rsidR="008405BD" w:rsidRDefault="008405BD">
            <w:pPr>
              <w:pStyle w:val="Contenidodelatabla"/>
            </w:pPr>
          </w:p>
        </w:tc>
      </w:tr>
      <w:tr w:rsidR="008405BD" w14:paraId="4CE1A0FC" w14:textId="77777777">
        <w:tc>
          <w:tcPr>
            <w:tcW w:w="3516" w:type="dxa"/>
            <w:tcBorders>
              <w:left w:val="single" w:sz="4" w:space="0" w:color="000000"/>
              <w:bottom w:val="single" w:sz="4" w:space="0" w:color="000000"/>
            </w:tcBorders>
          </w:tcPr>
          <w:p w14:paraId="70FF38DE" w14:textId="77777777" w:rsidR="008405BD" w:rsidRDefault="00000000">
            <w:pPr>
              <w:pStyle w:val="Contenidodelatabla"/>
            </w:pPr>
            <w:r>
              <w:t xml:space="preserve">3. Planifica la implementación o ejecución del proyecto, determinando el plan de intervención y la documentación </w:t>
            </w:r>
            <w:proofErr w:type="gramStart"/>
            <w:r>
              <w:t>asociada.(</w:t>
            </w:r>
            <w:proofErr w:type="gramEnd"/>
            <w:r>
              <w:t>10%)</w:t>
            </w:r>
          </w:p>
        </w:tc>
        <w:tc>
          <w:tcPr>
            <w:tcW w:w="2409" w:type="dxa"/>
            <w:tcBorders>
              <w:left w:val="single" w:sz="4" w:space="0" w:color="000000"/>
              <w:bottom w:val="single" w:sz="4" w:space="0" w:color="000000"/>
            </w:tcBorders>
          </w:tcPr>
          <w:p w14:paraId="0A3585B4" w14:textId="77777777" w:rsidR="008405BD" w:rsidRDefault="008405BD">
            <w:pPr>
              <w:pStyle w:val="Contenidodelatabla"/>
            </w:pPr>
          </w:p>
        </w:tc>
        <w:tc>
          <w:tcPr>
            <w:tcW w:w="2409" w:type="dxa"/>
            <w:tcBorders>
              <w:left w:val="single" w:sz="4" w:space="0" w:color="000000"/>
              <w:bottom w:val="single" w:sz="4" w:space="0" w:color="000000"/>
            </w:tcBorders>
          </w:tcPr>
          <w:p w14:paraId="4256F0FB" w14:textId="77777777" w:rsidR="008405BD" w:rsidRDefault="008405BD">
            <w:pPr>
              <w:pStyle w:val="Contenidodelatabla"/>
            </w:pPr>
          </w:p>
        </w:tc>
        <w:tc>
          <w:tcPr>
            <w:tcW w:w="1304" w:type="dxa"/>
            <w:tcBorders>
              <w:left w:val="single" w:sz="4" w:space="0" w:color="000000"/>
              <w:bottom w:val="single" w:sz="4" w:space="0" w:color="000000"/>
              <w:right w:val="single" w:sz="4" w:space="0" w:color="000000"/>
            </w:tcBorders>
          </w:tcPr>
          <w:p w14:paraId="1C679591" w14:textId="77777777" w:rsidR="008405BD" w:rsidRDefault="008405BD">
            <w:pPr>
              <w:pStyle w:val="Contenidodelatabla"/>
            </w:pPr>
          </w:p>
        </w:tc>
      </w:tr>
      <w:tr w:rsidR="008405BD" w14:paraId="31E253EB" w14:textId="77777777">
        <w:tc>
          <w:tcPr>
            <w:tcW w:w="3516" w:type="dxa"/>
            <w:tcBorders>
              <w:left w:val="single" w:sz="4" w:space="0" w:color="000000"/>
              <w:bottom w:val="single" w:sz="4" w:space="0" w:color="000000"/>
            </w:tcBorders>
          </w:tcPr>
          <w:p w14:paraId="06E9BE10" w14:textId="77777777" w:rsidR="008405BD" w:rsidRDefault="00000000">
            <w:pPr>
              <w:pStyle w:val="Contenidodelatabla"/>
            </w:pPr>
            <w:r>
              <w:t xml:space="preserve">4. Define los procedimientos para el seguimiento y control en la ejecución del proyecto, justificando la selección de variables e instrumentos </w:t>
            </w:r>
            <w:proofErr w:type="gramStart"/>
            <w:r>
              <w:t>empleados.(</w:t>
            </w:r>
            <w:proofErr w:type="gramEnd"/>
            <w:r>
              <w:t>10%)</w:t>
            </w:r>
          </w:p>
        </w:tc>
        <w:tc>
          <w:tcPr>
            <w:tcW w:w="2409" w:type="dxa"/>
            <w:tcBorders>
              <w:left w:val="single" w:sz="4" w:space="0" w:color="000000"/>
              <w:bottom w:val="single" w:sz="4" w:space="0" w:color="000000"/>
            </w:tcBorders>
          </w:tcPr>
          <w:p w14:paraId="502D2F79" w14:textId="77777777" w:rsidR="008405BD" w:rsidRDefault="008405BD">
            <w:pPr>
              <w:pStyle w:val="Contenidodelatabla"/>
            </w:pPr>
          </w:p>
        </w:tc>
        <w:tc>
          <w:tcPr>
            <w:tcW w:w="2409" w:type="dxa"/>
            <w:tcBorders>
              <w:left w:val="single" w:sz="4" w:space="0" w:color="000000"/>
              <w:bottom w:val="single" w:sz="4" w:space="0" w:color="000000"/>
            </w:tcBorders>
          </w:tcPr>
          <w:p w14:paraId="70830F9E" w14:textId="77777777" w:rsidR="008405BD" w:rsidRDefault="008405BD">
            <w:pPr>
              <w:pStyle w:val="Contenidodelatabla"/>
            </w:pPr>
          </w:p>
        </w:tc>
        <w:tc>
          <w:tcPr>
            <w:tcW w:w="1304" w:type="dxa"/>
            <w:tcBorders>
              <w:left w:val="single" w:sz="4" w:space="0" w:color="000000"/>
              <w:bottom w:val="single" w:sz="4" w:space="0" w:color="000000"/>
              <w:right w:val="single" w:sz="4" w:space="0" w:color="000000"/>
            </w:tcBorders>
          </w:tcPr>
          <w:p w14:paraId="6EFB185B" w14:textId="77777777" w:rsidR="008405BD" w:rsidRDefault="008405BD">
            <w:pPr>
              <w:pStyle w:val="Contenidodelatabla"/>
            </w:pPr>
          </w:p>
        </w:tc>
      </w:tr>
      <w:tr w:rsidR="008405BD" w14:paraId="2E2E11EE" w14:textId="77777777">
        <w:tc>
          <w:tcPr>
            <w:tcW w:w="8334" w:type="dxa"/>
            <w:gridSpan w:val="3"/>
            <w:tcBorders>
              <w:left w:val="single" w:sz="4" w:space="0" w:color="000000"/>
              <w:bottom w:val="single" w:sz="4" w:space="0" w:color="000000"/>
            </w:tcBorders>
            <w:vAlign w:val="center"/>
          </w:tcPr>
          <w:p w14:paraId="52BA37C2" w14:textId="77777777" w:rsidR="008405BD" w:rsidRDefault="00000000">
            <w:pPr>
              <w:pStyle w:val="Contenidodelatabla"/>
              <w:jc w:val="center"/>
              <w:rPr>
                <w:b/>
                <w:bCs/>
              </w:rPr>
            </w:pPr>
            <w:r>
              <w:rPr>
                <w:b/>
                <w:bCs/>
              </w:rPr>
              <w:t>CALIFICACIÓN DEL PROYECTO</w:t>
            </w:r>
          </w:p>
        </w:tc>
        <w:tc>
          <w:tcPr>
            <w:tcW w:w="1304" w:type="dxa"/>
            <w:tcBorders>
              <w:left w:val="single" w:sz="4" w:space="0" w:color="000000"/>
              <w:bottom w:val="single" w:sz="4" w:space="0" w:color="000000"/>
              <w:right w:val="single" w:sz="4" w:space="0" w:color="000000"/>
            </w:tcBorders>
          </w:tcPr>
          <w:p w14:paraId="4CFA0211" w14:textId="77777777" w:rsidR="008405BD" w:rsidRDefault="008405BD">
            <w:pPr>
              <w:pStyle w:val="Contenidodelatabla"/>
            </w:pPr>
          </w:p>
        </w:tc>
      </w:tr>
    </w:tbl>
    <w:p w14:paraId="3872A370" w14:textId="77777777" w:rsidR="008405BD" w:rsidRDefault="008405BD">
      <w:pPr>
        <w:pStyle w:val="TextoEstndar"/>
      </w:pPr>
    </w:p>
    <w:p w14:paraId="20F4E092" w14:textId="77777777" w:rsidR="008405BD" w:rsidRDefault="008405BD">
      <w:pPr>
        <w:pStyle w:val="TextoEstndar"/>
      </w:pPr>
    </w:p>
    <w:p w14:paraId="6D58158E" w14:textId="77777777" w:rsidR="008405BD" w:rsidRDefault="00000000">
      <w:pPr>
        <w:pStyle w:val="Ttulo2"/>
      </w:pPr>
      <w:bookmarkStart w:id="24" w:name="_44sinio"/>
      <w:bookmarkStart w:id="25" w:name="_Toc212639246"/>
      <w:bookmarkEnd w:id="24"/>
      <w:r>
        <w:t>6.4 Momentos de evaluación.</w:t>
      </w:r>
      <w:bookmarkStart w:id="26" w:name="_2jxsxqh"/>
      <w:bookmarkEnd w:id="25"/>
      <w:bookmarkEnd w:id="26"/>
    </w:p>
    <w:p w14:paraId="673FE497" w14:textId="77777777" w:rsidR="008405BD" w:rsidRDefault="00000000">
      <w:pPr>
        <w:pStyle w:val="TextoEstndar"/>
      </w:pPr>
      <w:r>
        <w:t>A lo largo del curso existen cinco momentos de evaluación:</w:t>
      </w:r>
    </w:p>
    <w:p w14:paraId="19316660" w14:textId="77777777" w:rsidR="008405BD" w:rsidRDefault="00000000">
      <w:pPr>
        <w:pStyle w:val="TextoEstndar"/>
        <w:numPr>
          <w:ilvl w:val="0"/>
          <w:numId w:val="3"/>
        </w:numPr>
      </w:pPr>
      <w:r>
        <w:rPr>
          <w:b/>
        </w:rPr>
        <w:t>Evaluación inicial.</w:t>
      </w:r>
      <w:r>
        <w:t xml:space="preserve"> El profesor del módulo </w:t>
      </w:r>
      <w:r>
        <w:rPr>
          <w:color w:val="000000"/>
        </w:rPr>
        <w:t>profesional</w:t>
      </w:r>
      <w:r>
        <w:t xml:space="preserve"> realiza las actividades de evaluación convenientes para conocer los conocimientos previos de los alumnos.</w:t>
      </w:r>
    </w:p>
    <w:p w14:paraId="17312B79" w14:textId="77777777" w:rsidR="008405BD" w:rsidRDefault="00000000">
      <w:pPr>
        <w:pStyle w:val="TextoEstndar"/>
        <w:numPr>
          <w:ilvl w:val="0"/>
          <w:numId w:val="3"/>
        </w:numPr>
      </w:pPr>
      <w:r>
        <w:rPr>
          <w:b/>
        </w:rPr>
        <w:t>Primera evaluación</w:t>
      </w:r>
      <w:r>
        <w:t>. Se realizará una presentación en la que se valorará el trabajo realizado en el primer trimestre.</w:t>
      </w:r>
    </w:p>
    <w:p w14:paraId="545D7615" w14:textId="77777777" w:rsidR="008405BD" w:rsidRDefault="00000000">
      <w:pPr>
        <w:pStyle w:val="TextoEstndar"/>
        <w:numPr>
          <w:ilvl w:val="0"/>
          <w:numId w:val="3"/>
        </w:numPr>
      </w:pPr>
      <w:r>
        <w:rPr>
          <w:b/>
        </w:rPr>
        <w:t>Segunda evaluación</w:t>
      </w:r>
      <w:r>
        <w:t>. Se realizará una presentación en la que se valorará el trabajo realizado en el segundo trimestre.</w:t>
      </w:r>
    </w:p>
    <w:p w14:paraId="2087D527" w14:textId="77777777" w:rsidR="008405BD" w:rsidRDefault="00000000">
      <w:pPr>
        <w:pStyle w:val="TextoEstndar"/>
        <w:numPr>
          <w:ilvl w:val="0"/>
          <w:numId w:val="3"/>
        </w:numPr>
      </w:pPr>
      <w:r>
        <w:rPr>
          <w:b/>
        </w:rPr>
        <w:t>Evaluación final.</w:t>
      </w:r>
      <w:r>
        <w:t xml:space="preserve"> Se evalúa si se han superado todos los RA del módulo profesional. Se publica en el boletín de calificaciones la calificación correspondiente a todos los RA del módulo profesional.</w:t>
      </w:r>
    </w:p>
    <w:p w14:paraId="160904A0" w14:textId="77777777" w:rsidR="008405BD" w:rsidRDefault="00000000">
      <w:pPr>
        <w:pStyle w:val="TextoEstndar"/>
      </w:pPr>
      <w:r>
        <w:t xml:space="preserve">El plan del centro, en conjunción con lo establecido en la orden de evaluación del 18 de septiembre de 2025, establece que la acumulación de un 20% de faltas de asistencia, justificadas o no, podría imposibilitar la correcta aplicación de los criterios generales de </w:t>
      </w:r>
      <w:r>
        <w:lastRenderedPageBreak/>
        <w:t xml:space="preserve">evaluación y de la propia evaluación continua, perdiendo el derecho a esta. Teniendo carácter de obligatoriedad la realización de una prueba de evaluación ordinaria para poder superar el módulo profesional. </w:t>
      </w:r>
    </w:p>
    <w:p w14:paraId="73031E3A" w14:textId="77777777" w:rsidR="008405BD" w:rsidRDefault="008405BD">
      <w:pPr>
        <w:pStyle w:val="Ttulo2"/>
        <w:spacing w:before="0" w:after="0"/>
      </w:pPr>
    </w:p>
    <w:p w14:paraId="59AB8870" w14:textId="77777777" w:rsidR="008405BD" w:rsidRDefault="00000000">
      <w:pPr>
        <w:pStyle w:val="Ttulo2"/>
        <w:spacing w:before="0" w:after="0"/>
      </w:pPr>
      <w:bookmarkStart w:id="27" w:name="_1y810tw"/>
      <w:bookmarkStart w:id="28" w:name="_Toc212639247"/>
      <w:bookmarkEnd w:id="27"/>
      <w:r>
        <w:t>6.5 Recuperación.</w:t>
      </w:r>
      <w:bookmarkEnd w:id="28"/>
      <w:r>
        <w:t xml:space="preserve"> </w:t>
      </w:r>
    </w:p>
    <w:p w14:paraId="249E03C9" w14:textId="77777777" w:rsidR="008405BD" w:rsidRDefault="00000000">
      <w:pPr>
        <w:pStyle w:val="TextoEstndar"/>
        <w:rPr>
          <w:lang w:bidi="es-ES"/>
        </w:rPr>
      </w:pPr>
      <w:r>
        <w:rPr>
          <w:lang w:bidi="es-ES"/>
        </w:rPr>
        <w:t>No existe la posibilidad de recuperación en el Proyecto. Sí existe la posibilidad de presentarse en una convocatoria posterior.</w:t>
      </w:r>
    </w:p>
    <w:p w14:paraId="5D03FA5A" w14:textId="77777777" w:rsidR="008405BD" w:rsidRDefault="008405BD">
      <w:pPr>
        <w:pStyle w:val="TextoEstndar"/>
        <w:ind w:left="720"/>
        <w:rPr>
          <w:b/>
        </w:rPr>
      </w:pPr>
    </w:p>
    <w:p w14:paraId="7CA841B5" w14:textId="77777777" w:rsidR="008405BD" w:rsidRDefault="00000000">
      <w:pPr>
        <w:pStyle w:val="Ttulo2"/>
      </w:pPr>
      <w:bookmarkStart w:id="29" w:name="_4i7ojhp"/>
      <w:bookmarkStart w:id="30" w:name="_Toc212639248"/>
      <w:bookmarkEnd w:id="29"/>
      <w:r>
        <w:t>6.6 Procedimiento para la adaptación del alumnado que se matricula con el curso ya comenzado.</w:t>
      </w:r>
      <w:bookmarkEnd w:id="30"/>
      <w:r>
        <w:t xml:space="preserve"> </w:t>
      </w:r>
    </w:p>
    <w:p w14:paraId="5DEDB5FD" w14:textId="77777777" w:rsidR="008405BD" w:rsidRDefault="00000000">
      <w:pPr>
        <w:pStyle w:val="TextoEstndar"/>
      </w:pPr>
      <w:r>
        <w:t xml:space="preserve">Se realizará un plan de acogida, realizando las siguientes acciones: </w:t>
      </w:r>
    </w:p>
    <w:p w14:paraId="036B80DB" w14:textId="77777777" w:rsidR="008405BD" w:rsidRDefault="00000000">
      <w:pPr>
        <w:pStyle w:val="TextoEstndar"/>
        <w:numPr>
          <w:ilvl w:val="0"/>
          <w:numId w:val="9"/>
        </w:numPr>
      </w:pPr>
      <w:r>
        <w:t xml:space="preserve">Previsión de tareas y responsables: proporcionarle las plantillas y anexos impartidos en clase y estudiar sus conocimientos previos. </w:t>
      </w:r>
    </w:p>
    <w:p w14:paraId="4E3B1225" w14:textId="77777777" w:rsidR="008405BD" w:rsidRDefault="00000000">
      <w:pPr>
        <w:pStyle w:val="TextoEstndar"/>
        <w:numPr>
          <w:ilvl w:val="0"/>
          <w:numId w:val="9"/>
        </w:numPr>
      </w:pPr>
      <w:r>
        <w:t xml:space="preserve">Recabar información: matriculación, datos personales y académicos del alumno/a, situación familia. Se utilizará información ofrecida por la familia u otros estamentos, fundamentalmente. </w:t>
      </w:r>
    </w:p>
    <w:p w14:paraId="4B34054F" w14:textId="77777777" w:rsidR="008405BD" w:rsidRDefault="00000000">
      <w:pPr>
        <w:pStyle w:val="TextoEstndar"/>
        <w:numPr>
          <w:ilvl w:val="0"/>
          <w:numId w:val="9"/>
        </w:numPr>
      </w:pPr>
      <w:r>
        <w:t xml:space="preserve">Compartir información sobre el alumnado recién llegado con profesorado y personal no docente: acogida y atención educativa, trabajo coordinado de área lingüística y otras áreas, necesidades de apoyo, reflexión sobre expectativas previas. </w:t>
      </w:r>
    </w:p>
    <w:p w14:paraId="25BC88CF" w14:textId="77777777" w:rsidR="008405BD" w:rsidRDefault="00000000">
      <w:pPr>
        <w:pStyle w:val="TextoEstndar"/>
        <w:numPr>
          <w:ilvl w:val="0"/>
          <w:numId w:val="9"/>
        </w:numPr>
      </w:pPr>
      <w:r>
        <w:t>Preparar la acogida en el centro escolar y en el aula.</w:t>
      </w:r>
    </w:p>
    <w:p w14:paraId="4CD93042" w14:textId="77777777" w:rsidR="008405BD" w:rsidRDefault="008405BD">
      <w:pPr>
        <w:pStyle w:val="TextoEstndar"/>
      </w:pPr>
    </w:p>
    <w:p w14:paraId="431D439F" w14:textId="77777777" w:rsidR="008405BD" w:rsidRDefault="008405BD">
      <w:pPr>
        <w:pStyle w:val="TextoEstndar"/>
      </w:pPr>
    </w:p>
    <w:p w14:paraId="54B7F6F6" w14:textId="77777777" w:rsidR="008405BD" w:rsidRDefault="00000000">
      <w:pPr>
        <w:pStyle w:val="Ttulo1"/>
      </w:pPr>
      <w:bookmarkStart w:id="31" w:name="_2xcytpi"/>
      <w:bookmarkStart w:id="32" w:name="_Toc212639249"/>
      <w:bookmarkEnd w:id="31"/>
      <w:r>
        <w:t>7 ACTIVIDADES DE RECUPERACIÓN DE MÓDULOS PENDIENTES DE EVALUACIÓN POSITIVA DEL CURSO ANTERIOR</w:t>
      </w:r>
      <w:bookmarkEnd w:id="32"/>
    </w:p>
    <w:p w14:paraId="308A3128" w14:textId="77777777" w:rsidR="008405BD" w:rsidRDefault="00000000">
      <w:pPr>
        <w:pStyle w:val="TextoEstndar"/>
      </w:pPr>
      <w:r>
        <w:t>No corresponde porque este módulo es de 2º curso.</w:t>
      </w:r>
    </w:p>
    <w:p w14:paraId="408C93B0" w14:textId="77777777" w:rsidR="008405BD" w:rsidRDefault="008405BD">
      <w:pPr>
        <w:pStyle w:val="TextoEstndar"/>
      </w:pPr>
    </w:p>
    <w:p w14:paraId="6C0A9DB4" w14:textId="77777777" w:rsidR="008405BD" w:rsidRDefault="00000000">
      <w:pPr>
        <w:pStyle w:val="Ttulo1"/>
      </w:pPr>
      <w:bookmarkStart w:id="33" w:name="_1ci93xb"/>
      <w:bookmarkStart w:id="34" w:name="_Toc212639250"/>
      <w:bookmarkEnd w:id="33"/>
      <w:r>
        <w:t>8 MÓDULOS TRANSVERSALES</w:t>
      </w:r>
      <w:bookmarkEnd w:id="34"/>
    </w:p>
    <w:p w14:paraId="6E50E944" w14:textId="77777777" w:rsidR="008405BD" w:rsidRDefault="00000000">
      <w:pPr>
        <w:pStyle w:val="TextoEstndar"/>
      </w:pPr>
      <w:r>
        <w:t>No corresponde.</w:t>
      </w:r>
    </w:p>
    <w:p w14:paraId="3111BEAE" w14:textId="77777777" w:rsidR="008405BD" w:rsidRDefault="008405BD">
      <w:pPr>
        <w:pStyle w:val="TextoEstndar"/>
      </w:pPr>
    </w:p>
    <w:p w14:paraId="10CCDF1F" w14:textId="77777777" w:rsidR="008405BD" w:rsidRDefault="00000000">
      <w:pPr>
        <w:pStyle w:val="Ttulo1"/>
        <w:spacing w:before="0" w:after="0"/>
      </w:pPr>
      <w:bookmarkStart w:id="35" w:name="_2bn6wsx"/>
      <w:bookmarkStart w:id="36" w:name="_Toc212639251"/>
      <w:bookmarkEnd w:id="35"/>
      <w:r>
        <w:t>9 ACTIVIDADES COMPLEMENTARIAS Y EXTRAESCOLARES</w:t>
      </w:r>
      <w:bookmarkEnd w:id="36"/>
    </w:p>
    <w:p w14:paraId="1E986DCC" w14:textId="77777777" w:rsidR="008405BD" w:rsidRDefault="00000000">
      <w:pPr>
        <w:pStyle w:val="TextoEstndar"/>
      </w:pPr>
      <w:r>
        <w:t>No corresponde.</w:t>
      </w:r>
    </w:p>
    <w:p w14:paraId="58B8F42A" w14:textId="77777777" w:rsidR="008405BD" w:rsidRDefault="008405BD">
      <w:pPr>
        <w:pStyle w:val="TextoEstndar"/>
      </w:pPr>
    </w:p>
    <w:p w14:paraId="4A7BCCEB" w14:textId="77777777" w:rsidR="008405BD" w:rsidRDefault="00000000">
      <w:pPr>
        <w:pStyle w:val="Ttulo1"/>
      </w:pPr>
      <w:bookmarkStart w:id="37" w:name="_qsh70q"/>
      <w:bookmarkStart w:id="38" w:name="_Toc212639252"/>
      <w:bookmarkEnd w:id="37"/>
      <w:r>
        <w:lastRenderedPageBreak/>
        <w:t>10 ATENCIÓN A LA DIVERSIDAD Y ADAPTACIONES CURRICULARES</w:t>
      </w:r>
      <w:bookmarkEnd w:id="38"/>
    </w:p>
    <w:p w14:paraId="0A712F29" w14:textId="77777777" w:rsidR="008405BD" w:rsidRDefault="00000000">
      <w:pPr>
        <w:pStyle w:val="TextoEstndar"/>
      </w:pPr>
      <w:r>
        <w:t xml:space="preserve">Los aspectos relacionados con la atención de las diferencias individuales se establecen en el Artículo 15, del Real Decreto 659/2023, de 18 de julio, por el que se desarrolla la ordenación del Sistema de Formación Profesional. </w:t>
      </w:r>
    </w:p>
    <w:p w14:paraId="332AFEED" w14:textId="77777777" w:rsidR="008405BD" w:rsidRDefault="00000000">
      <w:pPr>
        <w:pStyle w:val="TextoEstndar"/>
      </w:pPr>
      <w:r>
        <w:t>El objetivo es atender a la diversidad de las necesidades de todo el alumnado. Por ello, se deben eliminar las barreras que limitan el acceso, presencia, participación y aprendizaje de aquellos que se encuentren en situación de vulnerabilidad socioeducativa y cultural a ley parte de lo establecido en la Convención sobre los derechos de las personas con discapacidad de Naciones unidas y del cuarto objetivo de desarrollo sostenible de la agenda 2030: Garantizar una educación inclusiva, equitativa y de calidad y promover oportunidades de aprendizaje durante toda la vida para todos.</w:t>
      </w:r>
    </w:p>
    <w:p w14:paraId="1382AB6F" w14:textId="77777777" w:rsidR="008405BD" w:rsidRDefault="008405BD">
      <w:pPr>
        <w:pStyle w:val="TextoEstndar"/>
      </w:pPr>
    </w:p>
    <w:p w14:paraId="16F772EE" w14:textId="77777777" w:rsidR="008405BD" w:rsidRDefault="00000000">
      <w:pPr>
        <w:pStyle w:val="Ttulo2"/>
      </w:pPr>
      <w:bookmarkStart w:id="39" w:name="_Toc212639253"/>
      <w:r>
        <w:t>A) Medidas generales.</w:t>
      </w:r>
      <w:bookmarkEnd w:id="39"/>
    </w:p>
    <w:p w14:paraId="2E00D161" w14:textId="77777777" w:rsidR="008405BD" w:rsidRDefault="00000000">
      <w:pPr>
        <w:pStyle w:val="TextoEstndar"/>
      </w:pPr>
      <w:r>
        <w:t>Se orientan a lograr el desarrollo integral, a la promoción del aprendizaje y del éxito escolar de todo el alumnado a través de la utilización de recursos tanto personales como materiales con un enfoque global e inclusivo. Tienen como finalidad dar respuesta a los diferentes niveles de competencia curricular, motivación, intereses, estilos y ritmos de aprendizaje del alumnado, mediante la puesta en marcha de estrategias organizativas y metodológicas destinadas a facilitar la consecución de los Objetivos de la etapa y la adquisición de las competencias clave. Acorde a las características de nuestro centro adoptamos las siguientes:</w:t>
      </w:r>
    </w:p>
    <w:p w14:paraId="706D4390" w14:textId="77777777" w:rsidR="008405BD" w:rsidRDefault="00000000">
      <w:pPr>
        <w:pStyle w:val="TextoEstndar"/>
      </w:pPr>
      <w:r>
        <w:t>- Apoyo en grupos ordinarios mediante un segundo profesor o profesora dentro del aula, preferentemente para reforzar los aprendizajes en los casos del alumnado que presente desfase en su nivel curricular.</w:t>
      </w:r>
    </w:p>
    <w:p w14:paraId="2AC5D689" w14:textId="77777777" w:rsidR="008405BD" w:rsidRDefault="00000000">
      <w:pPr>
        <w:pStyle w:val="TextoEstndar"/>
      </w:pPr>
      <w:r>
        <w:t>- Desdoblamientos de grupos (uso de otro espacio por dificultades de atención).</w:t>
      </w:r>
    </w:p>
    <w:p w14:paraId="02C41CEA" w14:textId="77777777" w:rsidR="008405BD" w:rsidRDefault="00000000">
      <w:pPr>
        <w:pStyle w:val="TextoEstndar"/>
      </w:pPr>
      <w:r>
        <w:t>- Acción tutorial como estrategia de seguimiento individualizado y de toma de decisiones en relación con la evolución académica del proceso de aprendizaje del alumnado (trabajo vehicular desde la tutoría y especialidades).</w:t>
      </w:r>
    </w:p>
    <w:p w14:paraId="3895FA00" w14:textId="77777777" w:rsidR="008405BD" w:rsidRDefault="00000000">
      <w:pPr>
        <w:pStyle w:val="TextoEstndar"/>
      </w:pPr>
      <w:r>
        <w:t>- Metodologías didácticas basadas en el trabajo colaborativo en grupos heterogéneos, tutoría entre iguales y aprendizaje por Proyectos que promuevan la inclusión de todo el alumnado (metodología “base” de centro técnicas cooperativas).</w:t>
      </w:r>
    </w:p>
    <w:p w14:paraId="6CA4A64B" w14:textId="77777777" w:rsidR="008405BD" w:rsidRDefault="00000000">
      <w:pPr>
        <w:pStyle w:val="TextoEstndar"/>
      </w:pPr>
      <w:r>
        <w:t>- Actuaciones de prevención y control del absentismo (coordinación con agentes externos, compromisos educativos con familias, atención personalizada).</w:t>
      </w:r>
    </w:p>
    <w:p w14:paraId="038C895B" w14:textId="77777777" w:rsidR="008405BD" w:rsidRDefault="00000000">
      <w:pPr>
        <w:pStyle w:val="TextoEstndar"/>
      </w:pPr>
      <w:r>
        <w:t>- Distribución del horario lectivo de autonomía del centro entre las opciones previstas.</w:t>
      </w:r>
    </w:p>
    <w:p w14:paraId="417E1025" w14:textId="77777777" w:rsidR="008405BD" w:rsidRDefault="00000000">
      <w:pPr>
        <w:pStyle w:val="TextoEstndar"/>
      </w:pPr>
      <w:r>
        <w:t>- Actuaciones de coordinación en el proceso de tránsito entre etapas que permitan la detección temprana de las necesidades del alumnado y la adopción de medidas educativas (actas).</w:t>
      </w:r>
    </w:p>
    <w:p w14:paraId="1C3E3C1A" w14:textId="77777777" w:rsidR="008405BD" w:rsidRDefault="00000000">
      <w:pPr>
        <w:pStyle w:val="Ttulo2"/>
      </w:pPr>
      <w:bookmarkStart w:id="40" w:name="_Toc212639254"/>
      <w:r>
        <w:lastRenderedPageBreak/>
        <w:t>B) Medidas específicas.</w:t>
      </w:r>
      <w:bookmarkEnd w:id="40"/>
    </w:p>
    <w:p w14:paraId="1A947110" w14:textId="77777777" w:rsidR="008405BD" w:rsidRDefault="00000000">
      <w:pPr>
        <w:pStyle w:val="TextoEstndar"/>
      </w:pPr>
      <w:r>
        <w:t>Dentro de la diversidad del aula, se puede encontrar a 1 alumno con necesidades de apoyo educativo debido a un reciente proceso de inmersión lingüístico. Dicho alumno requiere de una adaptación metodológica que le permita suavizar la barrera del idioma.</w:t>
      </w:r>
    </w:p>
    <w:p w14:paraId="4BC22E74" w14:textId="77777777" w:rsidR="008405BD" w:rsidRDefault="00000000">
      <w:pPr>
        <w:pStyle w:val="TextoEstndar"/>
      </w:pPr>
      <w:r>
        <w:t>En base a lo anterior, las medidas a tomar serán:</w:t>
      </w:r>
    </w:p>
    <w:p w14:paraId="737D0875" w14:textId="77777777" w:rsidR="008405BD" w:rsidRDefault="00000000">
      <w:pPr>
        <w:pStyle w:val="TextoEstndar"/>
      </w:pPr>
      <w:r>
        <w:t xml:space="preserve">- Uso de </w:t>
      </w:r>
      <w:proofErr w:type="spellStart"/>
      <w:r>
        <w:t>TICs</w:t>
      </w:r>
      <w:proofErr w:type="spellEnd"/>
      <w:r>
        <w:t>.</w:t>
      </w:r>
    </w:p>
    <w:p w14:paraId="1EBA550F" w14:textId="77777777" w:rsidR="008405BD" w:rsidRDefault="00000000">
      <w:pPr>
        <w:pStyle w:val="TextoEstndar"/>
      </w:pPr>
      <w:r>
        <w:t>- Uso principios del Diseño Universal del Aprendizaje (DUA). Emplear múltiples medios de representación de la información.</w:t>
      </w:r>
    </w:p>
    <w:p w14:paraId="6D5DF14B" w14:textId="77777777" w:rsidR="008405BD" w:rsidRDefault="00000000">
      <w:pPr>
        <w:pStyle w:val="TextoEstndar"/>
      </w:pPr>
      <w:r>
        <w:t>- Emplear apoyos visuales</w:t>
      </w:r>
    </w:p>
    <w:p w14:paraId="47FECA13" w14:textId="77777777" w:rsidR="008405BD" w:rsidRDefault="00000000">
      <w:pPr>
        <w:pStyle w:val="TextoEstndar"/>
      </w:pPr>
      <w:r>
        <w:t>- Desarrollo de actividades en grupo para fomentar la inclusión dentro del aula.</w:t>
      </w:r>
    </w:p>
    <w:p w14:paraId="149B1040" w14:textId="77777777" w:rsidR="008405BD" w:rsidRDefault="00000000">
      <w:pPr>
        <w:pStyle w:val="TextoEstndar"/>
      </w:pPr>
      <w:r>
        <w:t>- Más tiempo para el desarrollo de las actividades y exposiciones orales.</w:t>
      </w:r>
    </w:p>
    <w:p w14:paraId="1BCB1675" w14:textId="77777777" w:rsidR="008405BD" w:rsidRDefault="008405BD">
      <w:pPr>
        <w:pStyle w:val="TextoEstndar"/>
      </w:pPr>
    </w:p>
    <w:p w14:paraId="59294A9D" w14:textId="77777777" w:rsidR="008405BD" w:rsidRDefault="00000000">
      <w:pPr>
        <w:pStyle w:val="Ttulo1"/>
      </w:pPr>
      <w:bookmarkStart w:id="41" w:name="_3as4poj"/>
      <w:bookmarkStart w:id="42" w:name="_Toc212639255"/>
      <w:bookmarkEnd w:id="41"/>
      <w:r>
        <w:t>11 PROCEDIMIENTO DE SEGUIMIENTO DE LA PROGRAMACIÓN</w:t>
      </w:r>
      <w:bookmarkEnd w:id="42"/>
    </w:p>
    <w:p w14:paraId="20204726" w14:textId="77777777" w:rsidR="008405BD" w:rsidRDefault="00000000">
      <w:pPr>
        <w:pStyle w:val="TextoEstndar"/>
        <w:rPr>
          <w:color w:val="000000"/>
        </w:rPr>
      </w:pPr>
      <w:r>
        <w:rPr>
          <w:color w:val="000000"/>
        </w:rPr>
        <w:t>El seguimiento de esta programación se realizará, como mínimo, mediante estos</w:t>
      </w:r>
    </w:p>
    <w:p w14:paraId="115635AE" w14:textId="77777777" w:rsidR="008405BD" w:rsidRDefault="00000000">
      <w:pPr>
        <w:pStyle w:val="TextoEstndar"/>
        <w:rPr>
          <w:color w:val="000000"/>
        </w:rPr>
      </w:pPr>
      <w:r>
        <w:rPr>
          <w:color w:val="000000"/>
        </w:rPr>
        <w:t>procedimientos:</w:t>
      </w:r>
    </w:p>
    <w:p w14:paraId="33560285" w14:textId="77777777" w:rsidR="008405BD" w:rsidRDefault="00000000">
      <w:pPr>
        <w:pStyle w:val="TextoEstndar"/>
        <w:rPr>
          <w:color w:val="000000"/>
        </w:rPr>
      </w:pPr>
      <w:r>
        <w:rPr>
          <w:color w:val="000000"/>
        </w:rPr>
        <w:t>● Disponen de hasta 2 horas semanales para, de forma presencial, consultar con su</w:t>
      </w:r>
    </w:p>
    <w:p w14:paraId="05AB6589" w14:textId="77777777" w:rsidR="008405BD" w:rsidRDefault="00000000">
      <w:pPr>
        <w:pStyle w:val="TextoEstndar"/>
        <w:rPr>
          <w:color w:val="000000"/>
        </w:rPr>
      </w:pPr>
      <w:r>
        <w:rPr>
          <w:color w:val="000000"/>
        </w:rPr>
        <w:t>tutor de proyecto las dudas que encuentren o comprobar el buen avance del</w:t>
      </w:r>
    </w:p>
    <w:p w14:paraId="1B62FB9C" w14:textId="77777777" w:rsidR="008405BD" w:rsidRDefault="00000000">
      <w:pPr>
        <w:pStyle w:val="TextoEstndar"/>
        <w:rPr>
          <w:color w:val="000000"/>
        </w:rPr>
      </w:pPr>
      <w:r>
        <w:rPr>
          <w:color w:val="000000"/>
        </w:rPr>
        <w:t>proyecto.</w:t>
      </w:r>
    </w:p>
    <w:p w14:paraId="3F5B440C" w14:textId="77777777" w:rsidR="008405BD" w:rsidRDefault="00000000">
      <w:pPr>
        <w:pStyle w:val="TextoEstndar"/>
        <w:rPr>
          <w:color w:val="000000"/>
        </w:rPr>
      </w:pPr>
      <w:r>
        <w:rPr>
          <w:color w:val="000000"/>
        </w:rPr>
        <w:t>● El tutor del proyecto informará al alumno del calendario según el cual tendrán que ir</w:t>
      </w:r>
    </w:p>
    <w:p w14:paraId="2B4E58ED" w14:textId="77777777" w:rsidR="008405BD" w:rsidRDefault="00000000">
      <w:pPr>
        <w:pStyle w:val="TextoEstndar"/>
        <w:rPr>
          <w:color w:val="000000"/>
        </w:rPr>
      </w:pPr>
      <w:r>
        <w:rPr>
          <w:color w:val="000000"/>
        </w:rPr>
        <w:t>subiendo el avance de su proyecto que permita el seguimiento de su trabajo.</w:t>
      </w:r>
    </w:p>
    <w:p w14:paraId="77B64A65" w14:textId="77777777" w:rsidR="008405BD" w:rsidRDefault="00000000">
      <w:pPr>
        <w:pStyle w:val="TextoEstndar"/>
        <w:rPr>
          <w:color w:val="000000"/>
        </w:rPr>
      </w:pPr>
      <w:r>
        <w:rPr>
          <w:color w:val="000000"/>
        </w:rPr>
        <w:t>● En la fecha que se determine entregarán una copia definitiva del proyecto para su</w:t>
      </w:r>
    </w:p>
    <w:p w14:paraId="2750FDC7" w14:textId="77777777" w:rsidR="008405BD" w:rsidRDefault="00000000">
      <w:pPr>
        <w:pStyle w:val="TextoEstndar"/>
        <w:rPr>
          <w:color w:val="000000"/>
        </w:rPr>
      </w:pPr>
      <w:r>
        <w:rPr>
          <w:color w:val="000000"/>
        </w:rPr>
        <w:t>preevaluación y verificación por parte del tutor del proyecto de que reúne todos los</w:t>
      </w:r>
    </w:p>
    <w:p w14:paraId="69248326" w14:textId="77777777" w:rsidR="008405BD" w:rsidRDefault="00000000">
      <w:pPr>
        <w:pStyle w:val="TextoEstndar"/>
        <w:rPr>
          <w:color w:val="000000"/>
        </w:rPr>
      </w:pPr>
      <w:r>
        <w:rPr>
          <w:color w:val="000000"/>
        </w:rPr>
        <w:t>apartados necesarios y que los contenidos se ajustan al proyecto seleccionado.</w:t>
      </w:r>
    </w:p>
    <w:p w14:paraId="38C82A10" w14:textId="77777777" w:rsidR="008405BD" w:rsidRDefault="008405BD">
      <w:pPr>
        <w:pStyle w:val="TextoEstndar"/>
        <w:rPr>
          <w:color w:val="000000"/>
        </w:rPr>
      </w:pPr>
    </w:p>
    <w:p w14:paraId="720278CF" w14:textId="77777777" w:rsidR="008405BD" w:rsidRDefault="00000000">
      <w:pPr>
        <w:pStyle w:val="Ttulo1"/>
        <w:spacing w:before="0" w:after="0"/>
      </w:pPr>
      <w:bookmarkStart w:id="43" w:name="_49x2ik5"/>
      <w:bookmarkStart w:id="44" w:name="_Toc212639256"/>
      <w:bookmarkEnd w:id="43"/>
      <w:r>
        <w:t>12 BLOQUES TEMÁTICOS Y UNIDADES DIDÁCTICAS SEGÚN BLOQUES TEMÁTICOS Y TEMPORALIZACIÓN</w:t>
      </w:r>
      <w:bookmarkEnd w:id="44"/>
    </w:p>
    <w:p w14:paraId="63E18499" w14:textId="77777777" w:rsidR="008405BD" w:rsidRDefault="00000000">
      <w:pPr>
        <w:pStyle w:val="TextoEstndar"/>
        <w:rPr>
          <w:b/>
        </w:rPr>
      </w:pPr>
      <w:r>
        <w:t>No procede.</w:t>
      </w:r>
    </w:p>
    <w:p w14:paraId="5DA8D4E5" w14:textId="77777777" w:rsidR="008405BD" w:rsidRDefault="008405BD">
      <w:pPr>
        <w:pStyle w:val="TextoEstndar"/>
      </w:pPr>
    </w:p>
    <w:p w14:paraId="30FC43F0" w14:textId="77777777" w:rsidR="008405BD" w:rsidRDefault="00000000">
      <w:pPr>
        <w:pStyle w:val="Ttulo2"/>
      </w:pPr>
      <w:bookmarkStart w:id="45" w:name="_seqn22z68nud"/>
      <w:bookmarkStart w:id="46" w:name="_Toc212639257"/>
      <w:bookmarkEnd w:id="45"/>
      <w:r>
        <w:t>12.1 FFEOE</w:t>
      </w:r>
      <w:bookmarkEnd w:id="46"/>
    </w:p>
    <w:p w14:paraId="58C7137F" w14:textId="77777777" w:rsidR="008405BD" w:rsidRDefault="00000000">
      <w:pPr>
        <w:pStyle w:val="TextoEstndar"/>
      </w:pPr>
      <w:r>
        <w:t>No procede.</w:t>
      </w:r>
    </w:p>
    <w:p w14:paraId="6843C9A6" w14:textId="77777777" w:rsidR="008405BD" w:rsidRDefault="008405BD">
      <w:pPr>
        <w:pStyle w:val="TextoEstndar"/>
      </w:pPr>
    </w:p>
    <w:p w14:paraId="0B9BCF55" w14:textId="77777777" w:rsidR="008405BD" w:rsidRDefault="008405BD">
      <w:pPr>
        <w:pStyle w:val="TextoEstndar"/>
      </w:pPr>
    </w:p>
    <w:p w14:paraId="736DA42D" w14:textId="77777777" w:rsidR="008405BD" w:rsidRDefault="008405BD">
      <w:pPr>
        <w:pStyle w:val="TextoEstndar"/>
      </w:pPr>
    </w:p>
    <w:p w14:paraId="50404A4F" w14:textId="77777777" w:rsidR="008405BD" w:rsidRDefault="008405BD">
      <w:pPr>
        <w:pStyle w:val="TextoEstndar"/>
      </w:pPr>
    </w:p>
    <w:p w14:paraId="4D6F8B32" w14:textId="77777777" w:rsidR="008405BD" w:rsidRDefault="008405BD">
      <w:pPr>
        <w:pStyle w:val="TextoEstndar"/>
      </w:pPr>
    </w:p>
    <w:p w14:paraId="4B3BD67A" w14:textId="77777777" w:rsidR="008405BD" w:rsidRDefault="008405BD">
      <w:pPr>
        <w:pStyle w:val="TextoEstndar"/>
      </w:pPr>
    </w:p>
    <w:p w14:paraId="519FF3F1" w14:textId="77777777" w:rsidR="008405BD" w:rsidRDefault="008405BD">
      <w:pPr>
        <w:pStyle w:val="TextoEstndar"/>
      </w:pPr>
    </w:p>
    <w:p w14:paraId="005E346E" w14:textId="77777777" w:rsidR="008405BD" w:rsidRDefault="008405BD">
      <w:pPr>
        <w:pStyle w:val="TextoEstndar"/>
      </w:pPr>
    </w:p>
    <w:p w14:paraId="390E0533" w14:textId="77777777" w:rsidR="008405BD" w:rsidRDefault="008405BD">
      <w:pPr>
        <w:pStyle w:val="TextoEstndar"/>
      </w:pPr>
    </w:p>
    <w:p w14:paraId="69EA59EE" w14:textId="77777777" w:rsidR="008405BD" w:rsidRDefault="008405BD">
      <w:pPr>
        <w:pStyle w:val="TextoEstndar"/>
      </w:pPr>
    </w:p>
    <w:p w14:paraId="5E88F6F8" w14:textId="77777777" w:rsidR="008405BD" w:rsidRDefault="008405BD">
      <w:pPr>
        <w:pStyle w:val="TextoEstndar"/>
      </w:pPr>
    </w:p>
    <w:p w14:paraId="47777D6E" w14:textId="77777777" w:rsidR="008405BD" w:rsidRDefault="008405BD">
      <w:pPr>
        <w:pStyle w:val="TextoEstndar"/>
      </w:pPr>
    </w:p>
    <w:p w14:paraId="4E13D008" w14:textId="77777777" w:rsidR="008405BD" w:rsidRDefault="008405BD">
      <w:pPr>
        <w:pStyle w:val="TextoEstndar"/>
      </w:pPr>
    </w:p>
    <w:p w14:paraId="6920B266" w14:textId="77777777" w:rsidR="008405BD" w:rsidRDefault="008405BD">
      <w:pPr>
        <w:pStyle w:val="TextoEstndar"/>
      </w:pPr>
    </w:p>
    <w:p w14:paraId="2668D7AF" w14:textId="77777777" w:rsidR="008405BD" w:rsidRDefault="008405BD">
      <w:pPr>
        <w:pStyle w:val="TextoEstndar"/>
      </w:pPr>
    </w:p>
    <w:p w14:paraId="1F272C3E" w14:textId="77777777" w:rsidR="008405BD" w:rsidRDefault="008405BD">
      <w:pPr>
        <w:pStyle w:val="TextoEstndar"/>
      </w:pPr>
    </w:p>
    <w:p w14:paraId="3CD90DEE" w14:textId="77777777" w:rsidR="008405BD" w:rsidRDefault="008405BD">
      <w:pPr>
        <w:pStyle w:val="TextoEstndar"/>
      </w:pPr>
    </w:p>
    <w:p w14:paraId="6DF84145" w14:textId="77777777" w:rsidR="008405BD" w:rsidRDefault="008405BD">
      <w:pPr>
        <w:pStyle w:val="TextoEstndar"/>
      </w:pPr>
    </w:p>
    <w:p w14:paraId="67ECDDCA" w14:textId="77777777" w:rsidR="008405BD" w:rsidRDefault="008405BD">
      <w:pPr>
        <w:pStyle w:val="TextoEstndar"/>
      </w:pPr>
    </w:p>
    <w:p w14:paraId="0505739D" w14:textId="77777777" w:rsidR="008405BD" w:rsidRDefault="008405BD">
      <w:pPr>
        <w:pStyle w:val="TextoEstndar"/>
      </w:pPr>
    </w:p>
    <w:p w14:paraId="3D3110B9" w14:textId="77777777" w:rsidR="008405BD" w:rsidRDefault="008405BD">
      <w:pPr>
        <w:pStyle w:val="TextoEstndar"/>
      </w:pPr>
    </w:p>
    <w:p w14:paraId="1E5B5603" w14:textId="77777777" w:rsidR="008405BD" w:rsidRDefault="008405BD">
      <w:pPr>
        <w:pStyle w:val="TextoEstndar"/>
      </w:pPr>
    </w:p>
    <w:p w14:paraId="30FF6B89" w14:textId="77777777" w:rsidR="008405BD" w:rsidRDefault="008405BD">
      <w:pPr>
        <w:pStyle w:val="TextoEstndar"/>
      </w:pPr>
    </w:p>
    <w:p w14:paraId="51CD3452" w14:textId="77777777" w:rsidR="008405BD" w:rsidRDefault="008405BD">
      <w:pPr>
        <w:pStyle w:val="TextoEstndar"/>
      </w:pPr>
    </w:p>
    <w:sectPr w:rsidR="008405BD">
      <w:headerReference w:type="default" r:id="rId8"/>
      <w:footerReference w:type="default" r:id="rId9"/>
      <w:headerReference w:type="first" r:id="rId10"/>
      <w:footerReference w:type="first" r:id="rId11"/>
      <w:pgSz w:w="11906" w:h="16838"/>
      <w:pgMar w:top="1134" w:right="1134" w:bottom="1134" w:left="1134" w:header="567" w:footer="567" w:gutter="0"/>
      <w:cols w:space="720"/>
      <w:formProt w:val="0"/>
      <w:titlePg/>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E73A9F" w14:textId="77777777" w:rsidR="004751D3" w:rsidRDefault="004751D3">
      <w:r>
        <w:separator/>
      </w:r>
    </w:p>
  </w:endnote>
  <w:endnote w:type="continuationSeparator" w:id="0">
    <w:p w14:paraId="1F79FAF8" w14:textId="77777777" w:rsidR="004751D3" w:rsidRDefault="004751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altName w:val="Calibri"/>
    <w:charset w:val="01"/>
    <w:family w:val="auto"/>
    <w:pitch w:val="variable"/>
  </w:font>
  <w:font w:name="Arial">
    <w:panose1 w:val="020B0604020202020204"/>
    <w:charset w:val="00"/>
    <w:family w:val="swiss"/>
    <w:pitch w:val="variable"/>
    <w:sig w:usb0="E0002EFF" w:usb1="C000785B" w:usb2="00000009" w:usb3="00000000" w:csb0="000001FF" w:csb1="00000000"/>
  </w:font>
  <w:font w:name="Lohit Devanagari">
    <w:altName w:val="Cambria"/>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E403B" w14:textId="49CFB083" w:rsidR="008405BD" w:rsidRDefault="00000000">
    <w:pPr>
      <w:pStyle w:val="TextoEstndar"/>
      <w:pBdr>
        <w:top w:val="single" w:sz="4" w:space="0" w:color="000000"/>
      </w:pBdr>
      <w:tabs>
        <w:tab w:val="center" w:pos="4252"/>
        <w:tab w:val="right" w:pos="8504"/>
        <w:tab w:val="left" w:pos="9214"/>
      </w:tabs>
      <w:spacing w:before="0"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MD</w:t>
    </w:r>
    <w:proofErr w:type="gramStart"/>
    <w:r>
      <w:rPr>
        <w:rFonts w:ascii="Times New Roman" w:eastAsia="Times New Roman" w:hAnsi="Times New Roman" w:cs="Times New Roman"/>
        <w:color w:val="000000"/>
        <w:sz w:val="20"/>
        <w:szCs w:val="20"/>
      </w:rPr>
      <w:t>75010208  rev</w:t>
    </w:r>
    <w:proofErr w:type="gramEnd"/>
    <w:r>
      <w:rPr>
        <w:rFonts w:ascii="Times New Roman" w:eastAsia="Times New Roman" w:hAnsi="Times New Roman" w:cs="Times New Roman"/>
        <w:color w:val="000000"/>
        <w:sz w:val="20"/>
        <w:szCs w:val="20"/>
      </w:rPr>
      <w:t xml:space="preserve">5  Fecha: </w:t>
    </w:r>
    <w:r w:rsidR="000B6176">
      <w:rPr>
        <w:rFonts w:ascii="Times New Roman" w:eastAsia="Times New Roman" w:hAnsi="Times New Roman" w:cs="Times New Roman"/>
        <w:color w:val="000000"/>
        <w:sz w:val="20"/>
        <w:szCs w:val="20"/>
      </w:rPr>
      <w:t>01</w:t>
    </w:r>
    <w:r>
      <w:rPr>
        <w:rFonts w:ascii="Times New Roman" w:eastAsia="Times New Roman" w:hAnsi="Times New Roman" w:cs="Times New Roman"/>
        <w:color w:val="000000"/>
        <w:sz w:val="20"/>
        <w:szCs w:val="20"/>
      </w:rPr>
      <w:t>/</w:t>
    </w:r>
    <w:r w:rsidR="000B6176">
      <w:rPr>
        <w:rFonts w:ascii="Times New Roman" w:eastAsia="Times New Roman" w:hAnsi="Times New Roman" w:cs="Times New Roman"/>
        <w:color w:val="000000"/>
        <w:sz w:val="20"/>
        <w:szCs w:val="20"/>
      </w:rPr>
      <w:t>10</w:t>
    </w:r>
    <w:r>
      <w:rPr>
        <w:rFonts w:ascii="Times New Roman" w:eastAsia="Times New Roman" w:hAnsi="Times New Roman" w:cs="Times New Roman"/>
        <w:color w:val="000000"/>
        <w:sz w:val="20"/>
        <w:szCs w:val="20"/>
      </w:rPr>
      <w:t>/202</w:t>
    </w:r>
    <w:r w:rsidR="000B6176">
      <w:rPr>
        <w:rFonts w:ascii="Times New Roman" w:eastAsia="Times New Roman" w:hAnsi="Times New Roman" w:cs="Times New Roman"/>
        <w:color w:val="000000"/>
        <w:sz w:val="20"/>
        <w:szCs w:val="20"/>
      </w:rPr>
      <w:t>5</w:t>
    </w:r>
    <w:r>
      <w:rPr>
        <w:rFonts w:ascii="Times New Roman" w:eastAsia="Times New Roman" w:hAnsi="Times New Roman" w:cs="Times New Roman"/>
        <w:color w:val="000000"/>
        <w:sz w:val="20"/>
        <w:szCs w:val="20"/>
      </w:rPr>
      <w:tab/>
    </w:r>
    <w:r>
      <w:fldChar w:fldCharType="begin"/>
    </w:r>
    <w:r>
      <w:instrText xml:space="preserve"> PAGE </w:instrText>
    </w:r>
    <w:r>
      <w:fldChar w:fldCharType="separate"/>
    </w:r>
    <w:r>
      <w:t>17</w:t>
    </w:r>
    <w:r>
      <w:fldChar w:fldCharType="end"/>
    </w:r>
    <w:r>
      <w:rPr>
        <w:rFonts w:ascii="Times New Roman" w:eastAsia="Times New Roman" w:hAnsi="Times New Roman" w:cs="Times New Roman"/>
        <w:b/>
        <w:color w:val="000000"/>
        <w:sz w:val="20"/>
        <w:szCs w:val="20"/>
      </w:rPr>
      <w:t>/</w:t>
    </w:r>
    <w:r>
      <w:fldChar w:fldCharType="begin"/>
    </w:r>
    <w:r>
      <w:instrText xml:space="preserve"> NUMPAGES </w:instrText>
    </w:r>
    <w:r>
      <w:fldChar w:fldCharType="separate"/>
    </w:r>
    <w:r>
      <w:t>17</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68F62C" w14:textId="77777777" w:rsidR="008405BD" w:rsidRDefault="00000000">
    <w:pPr>
      <w:pStyle w:val="TextoEstndar"/>
      <w:tabs>
        <w:tab w:val="center" w:pos="4252"/>
        <w:tab w:val="right" w:pos="8504"/>
        <w:tab w:val="right" w:pos="10065"/>
      </w:tabs>
      <w:spacing w:before="0"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MD75010208 rev</w:t>
    </w:r>
    <w:proofErr w:type="gramStart"/>
    <w:r>
      <w:rPr>
        <w:rFonts w:ascii="Times New Roman" w:eastAsia="Times New Roman" w:hAnsi="Times New Roman" w:cs="Times New Roman"/>
        <w:color w:val="000000"/>
      </w:rPr>
      <w:t xml:space="preserve">5  </w:t>
    </w:r>
    <w:r>
      <w:rPr>
        <w:rFonts w:ascii="Times New Roman" w:eastAsia="Times New Roman" w:hAnsi="Times New Roman" w:cs="Times New Roman"/>
        <w:color w:val="000000"/>
      </w:rPr>
      <w:tab/>
    </w:r>
    <w:proofErr w:type="gramEnd"/>
    <w:r>
      <w:rPr>
        <w:rFonts w:ascii="Times New Roman" w:eastAsia="Times New Roman" w:hAnsi="Times New Roman" w:cs="Times New Roman"/>
        <w:color w:val="000000"/>
      </w:rPr>
      <w:tab/>
      <w:t>Fecha: 30/06/22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99507C" w14:textId="77777777" w:rsidR="004751D3" w:rsidRDefault="004751D3">
      <w:r>
        <w:separator/>
      </w:r>
    </w:p>
  </w:footnote>
  <w:footnote w:type="continuationSeparator" w:id="0">
    <w:p w14:paraId="48F2E9E7" w14:textId="77777777" w:rsidR="004751D3" w:rsidRDefault="004751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33F48" w14:textId="77777777" w:rsidR="008405BD" w:rsidRDefault="00000000">
    <w:pPr>
      <w:pStyle w:val="TextoEstndar"/>
      <w:keepNext/>
      <w:widowControl w:val="0"/>
      <w:spacing w:before="0" w:after="0" w:line="240" w:lineRule="auto"/>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CURSO/GRUPO/CICLO: 2</w:t>
    </w:r>
    <w:r>
      <w:rPr>
        <w:rFonts w:ascii="Times New Roman" w:eastAsia="Times New Roman" w:hAnsi="Times New Roman" w:cs="Times New Roman"/>
        <w:b/>
        <w:sz w:val="20"/>
        <w:szCs w:val="20"/>
      </w:rPr>
      <w:t>º MEL</w:t>
    </w:r>
  </w:p>
  <w:p w14:paraId="455F6760" w14:textId="77777777" w:rsidR="008405BD" w:rsidRDefault="00000000">
    <w:pPr>
      <w:pStyle w:val="TextoEstndar"/>
      <w:keepNext/>
      <w:widowControl w:val="0"/>
      <w:pBdr>
        <w:bottom w:val="single" w:sz="4" w:space="1" w:color="000000"/>
      </w:pBdr>
      <w:spacing w:before="0" w:after="0" w:line="240" w:lineRule="auto"/>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PROYECTO INTERMODULAR DE MANTENIMIENTO ELECTRÓNICO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1F80A" w14:textId="77777777" w:rsidR="008405BD" w:rsidRDefault="008405BD">
    <w:pPr>
      <w:pStyle w:val="TextoEstndar"/>
      <w:tabs>
        <w:tab w:val="center" w:pos="4252"/>
        <w:tab w:val="right" w:pos="8504"/>
      </w:tabs>
      <w:spacing w:before="0"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20A70"/>
    <w:multiLevelType w:val="multilevel"/>
    <w:tmpl w:val="26E473FA"/>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2" w:hAnsi="Wingdings 2" w:cs="Wingdings 2" w:hint="default"/>
      </w:rPr>
    </w:lvl>
    <w:lvl w:ilvl="8">
      <w:start w:val="1"/>
      <w:numFmt w:val="bullet"/>
      <w:lvlText w:val="■"/>
      <w:lvlJc w:val="left"/>
      <w:pPr>
        <w:tabs>
          <w:tab w:val="num" w:pos="0"/>
        </w:tabs>
        <w:ind w:left="6480" w:hanging="360"/>
      </w:pPr>
      <w:rPr>
        <w:rFonts w:ascii="OpenSymbol" w:hAnsi="OpenSymbol" w:cs="OpenSymbol" w:hint="default"/>
      </w:rPr>
    </w:lvl>
  </w:abstractNum>
  <w:abstractNum w:abstractNumId="1" w15:restartNumberingAfterBreak="0">
    <w:nsid w:val="0B7E1EC0"/>
    <w:multiLevelType w:val="multilevel"/>
    <w:tmpl w:val="BEBCEA7E"/>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2" w:hAnsi="Wingdings 2" w:cs="Wingdings 2" w:hint="default"/>
      </w:rPr>
    </w:lvl>
    <w:lvl w:ilvl="8">
      <w:start w:val="1"/>
      <w:numFmt w:val="bullet"/>
      <w:lvlText w:val="■"/>
      <w:lvlJc w:val="left"/>
      <w:pPr>
        <w:tabs>
          <w:tab w:val="num" w:pos="0"/>
        </w:tabs>
        <w:ind w:left="6480" w:hanging="360"/>
      </w:pPr>
      <w:rPr>
        <w:rFonts w:ascii="OpenSymbol" w:hAnsi="OpenSymbol" w:cs="OpenSymbol" w:hint="default"/>
      </w:rPr>
    </w:lvl>
  </w:abstractNum>
  <w:abstractNum w:abstractNumId="2" w15:restartNumberingAfterBreak="0">
    <w:nsid w:val="1B05477F"/>
    <w:multiLevelType w:val="multilevel"/>
    <w:tmpl w:val="486E30F2"/>
    <w:lvl w:ilvl="0">
      <w:start w:val="1"/>
      <w:numFmt w:val="bullet"/>
      <w:lvlText w:val=""/>
      <w:lvlJc w:val="left"/>
      <w:pPr>
        <w:tabs>
          <w:tab w:val="num" w:pos="0"/>
        </w:tabs>
        <w:ind w:left="1440" w:hanging="360"/>
      </w:pPr>
      <w:rPr>
        <w:rFonts w:ascii="Wingdings" w:hAnsi="Wingdings" w:cs="Wingdings" w:hint="default"/>
      </w:rPr>
    </w:lvl>
    <w:lvl w:ilvl="1">
      <w:start w:val="1"/>
      <w:numFmt w:val="bullet"/>
      <w:lvlText w:val=""/>
      <w:lvlJc w:val="left"/>
      <w:pPr>
        <w:tabs>
          <w:tab w:val="num" w:pos="0"/>
        </w:tabs>
        <w:ind w:left="2160" w:hanging="360"/>
      </w:pPr>
      <w:rPr>
        <w:rFonts w:ascii="Wingdings 2" w:hAnsi="Wingdings 2" w:cs="Wingdings 2" w:hint="default"/>
      </w:rPr>
    </w:lvl>
    <w:lvl w:ilvl="2">
      <w:start w:val="1"/>
      <w:numFmt w:val="bullet"/>
      <w:lvlText w:val="■"/>
      <w:lvlJc w:val="left"/>
      <w:pPr>
        <w:tabs>
          <w:tab w:val="num" w:pos="0"/>
        </w:tabs>
        <w:ind w:left="2880" w:hanging="360"/>
      </w:pPr>
      <w:rPr>
        <w:rFonts w:ascii="OpenSymbol" w:hAnsi="OpenSymbol" w:cs="OpenSymbol" w:hint="default"/>
      </w:rPr>
    </w:lvl>
    <w:lvl w:ilvl="3">
      <w:start w:val="1"/>
      <w:numFmt w:val="bullet"/>
      <w:lvlText w:val=""/>
      <w:lvlJc w:val="left"/>
      <w:pPr>
        <w:tabs>
          <w:tab w:val="num" w:pos="0"/>
        </w:tabs>
        <w:ind w:left="3600" w:hanging="360"/>
      </w:pPr>
      <w:rPr>
        <w:rFonts w:ascii="Wingdings" w:hAnsi="Wingdings" w:cs="Wingdings" w:hint="default"/>
      </w:rPr>
    </w:lvl>
    <w:lvl w:ilvl="4">
      <w:start w:val="1"/>
      <w:numFmt w:val="bullet"/>
      <w:lvlText w:val=""/>
      <w:lvlJc w:val="left"/>
      <w:pPr>
        <w:tabs>
          <w:tab w:val="num" w:pos="0"/>
        </w:tabs>
        <w:ind w:left="4320" w:hanging="360"/>
      </w:pPr>
      <w:rPr>
        <w:rFonts w:ascii="Wingdings 2" w:hAnsi="Wingdings 2" w:cs="Wingdings 2" w:hint="default"/>
      </w:rPr>
    </w:lvl>
    <w:lvl w:ilvl="5">
      <w:start w:val="1"/>
      <w:numFmt w:val="bullet"/>
      <w:lvlText w:val="■"/>
      <w:lvlJc w:val="left"/>
      <w:pPr>
        <w:tabs>
          <w:tab w:val="num" w:pos="0"/>
        </w:tabs>
        <w:ind w:left="5040" w:hanging="360"/>
      </w:pPr>
      <w:rPr>
        <w:rFonts w:ascii="OpenSymbol" w:hAnsi="OpenSymbol" w:cs="OpenSymbol" w:hint="default"/>
      </w:rPr>
    </w:lvl>
    <w:lvl w:ilvl="6">
      <w:start w:val="1"/>
      <w:numFmt w:val="bullet"/>
      <w:lvlText w:val=""/>
      <w:lvlJc w:val="left"/>
      <w:pPr>
        <w:tabs>
          <w:tab w:val="num" w:pos="0"/>
        </w:tabs>
        <w:ind w:left="5760" w:hanging="360"/>
      </w:pPr>
      <w:rPr>
        <w:rFonts w:ascii="Wingdings" w:hAnsi="Wingdings" w:cs="Wingdings" w:hint="default"/>
      </w:rPr>
    </w:lvl>
    <w:lvl w:ilvl="7">
      <w:start w:val="1"/>
      <w:numFmt w:val="bullet"/>
      <w:lvlText w:val=""/>
      <w:lvlJc w:val="left"/>
      <w:pPr>
        <w:tabs>
          <w:tab w:val="num" w:pos="0"/>
        </w:tabs>
        <w:ind w:left="6480" w:hanging="360"/>
      </w:pPr>
      <w:rPr>
        <w:rFonts w:ascii="Wingdings 2" w:hAnsi="Wingdings 2" w:cs="Wingdings 2" w:hint="default"/>
      </w:rPr>
    </w:lvl>
    <w:lvl w:ilvl="8">
      <w:start w:val="1"/>
      <w:numFmt w:val="bullet"/>
      <w:lvlText w:val="■"/>
      <w:lvlJc w:val="left"/>
      <w:pPr>
        <w:tabs>
          <w:tab w:val="num" w:pos="0"/>
        </w:tabs>
        <w:ind w:left="7200" w:hanging="360"/>
      </w:pPr>
      <w:rPr>
        <w:rFonts w:ascii="OpenSymbol" w:hAnsi="OpenSymbol" w:cs="OpenSymbol" w:hint="default"/>
      </w:rPr>
    </w:lvl>
  </w:abstractNum>
  <w:abstractNum w:abstractNumId="3" w15:restartNumberingAfterBreak="0">
    <w:nsid w:val="24AD2BB5"/>
    <w:multiLevelType w:val="multilevel"/>
    <w:tmpl w:val="DD7C6610"/>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4" w15:restartNumberingAfterBreak="0">
    <w:nsid w:val="25C82B55"/>
    <w:multiLevelType w:val="multilevel"/>
    <w:tmpl w:val="2A963430"/>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461F645C"/>
    <w:multiLevelType w:val="multilevel"/>
    <w:tmpl w:val="EAEE2F16"/>
    <w:lvl w:ilvl="0">
      <w:start w:val="1"/>
      <w:numFmt w:val="none"/>
      <w:suff w:val="nothing"/>
      <w:lvlText w:val="%1"/>
      <w:lvlJc w:val="left"/>
      <w:pPr>
        <w:tabs>
          <w:tab w:val="num" w:pos="0"/>
        </w:tabs>
        <w:ind w:left="0" w:firstLine="0"/>
      </w:pPr>
    </w:lvl>
    <w:lvl w:ilvl="1">
      <w:start w:val="1"/>
      <w:numFmt w:val="none"/>
      <w:suff w:val="nothing"/>
      <w:lvlText w:val="%2"/>
      <w:lvlJc w:val="left"/>
      <w:pPr>
        <w:tabs>
          <w:tab w:val="num" w:pos="0"/>
        </w:tabs>
        <w:ind w:left="0" w:firstLine="0"/>
      </w:pPr>
    </w:lvl>
    <w:lvl w:ilvl="2">
      <w:start w:val="1"/>
      <w:numFmt w:val="none"/>
      <w:suff w:val="nothing"/>
      <w:lvlText w:val="%3"/>
      <w:lvlJc w:val="left"/>
      <w:pPr>
        <w:tabs>
          <w:tab w:val="num" w:pos="0"/>
        </w:tabs>
        <w:ind w:left="0" w:firstLine="0"/>
      </w:pPr>
    </w:lvl>
    <w:lvl w:ilvl="3">
      <w:start w:val="1"/>
      <w:numFmt w:val="none"/>
      <w:suff w:val="nothing"/>
      <w:lvlText w:val="%4"/>
      <w:lvlJc w:val="left"/>
      <w:pPr>
        <w:tabs>
          <w:tab w:val="num" w:pos="0"/>
        </w:tabs>
        <w:ind w:left="0" w:firstLine="0"/>
      </w:pPr>
    </w:lvl>
    <w:lvl w:ilvl="4">
      <w:start w:val="1"/>
      <w:numFmt w:val="none"/>
      <w:suff w:val="nothing"/>
      <w:lvlText w:val="%5"/>
      <w:lvlJc w:val="left"/>
      <w:pPr>
        <w:tabs>
          <w:tab w:val="num" w:pos="0"/>
        </w:tabs>
        <w:ind w:left="0" w:firstLine="0"/>
      </w:pPr>
    </w:lvl>
    <w:lvl w:ilvl="5">
      <w:start w:val="1"/>
      <w:numFmt w:val="none"/>
      <w:suff w:val="nothing"/>
      <w:lvlText w:val="%6"/>
      <w:lvlJc w:val="left"/>
      <w:pPr>
        <w:tabs>
          <w:tab w:val="num" w:pos="0"/>
        </w:tabs>
        <w:ind w:left="0" w:firstLine="0"/>
      </w:pPr>
    </w:lvl>
    <w:lvl w:ilvl="6">
      <w:start w:val="1"/>
      <w:numFmt w:val="none"/>
      <w:suff w:val="nothing"/>
      <w:lvlText w:val="%7"/>
      <w:lvlJc w:val="left"/>
      <w:pPr>
        <w:tabs>
          <w:tab w:val="num" w:pos="0"/>
        </w:tabs>
        <w:ind w:left="0" w:firstLine="0"/>
      </w:pPr>
    </w:lvl>
    <w:lvl w:ilvl="7">
      <w:start w:val="1"/>
      <w:numFmt w:val="none"/>
      <w:suff w:val="nothing"/>
      <w:lvlText w:val="%8"/>
      <w:lvlJc w:val="left"/>
      <w:pPr>
        <w:tabs>
          <w:tab w:val="num" w:pos="0"/>
        </w:tabs>
        <w:ind w:left="0" w:firstLine="0"/>
      </w:pPr>
    </w:lvl>
    <w:lvl w:ilvl="8">
      <w:start w:val="1"/>
      <w:numFmt w:val="none"/>
      <w:suff w:val="nothing"/>
      <w:lvlText w:val="%9"/>
      <w:lvlJc w:val="left"/>
      <w:pPr>
        <w:tabs>
          <w:tab w:val="num" w:pos="0"/>
        </w:tabs>
        <w:ind w:left="0" w:firstLine="0"/>
      </w:pPr>
    </w:lvl>
  </w:abstractNum>
  <w:abstractNum w:abstractNumId="6" w15:restartNumberingAfterBreak="0">
    <w:nsid w:val="52BE06D2"/>
    <w:multiLevelType w:val="multilevel"/>
    <w:tmpl w:val="8F648300"/>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2" w:hAnsi="Wingdings 2" w:cs="Wingdings 2" w:hint="default"/>
      </w:rPr>
    </w:lvl>
    <w:lvl w:ilvl="8">
      <w:start w:val="1"/>
      <w:numFmt w:val="bullet"/>
      <w:lvlText w:val="■"/>
      <w:lvlJc w:val="left"/>
      <w:pPr>
        <w:tabs>
          <w:tab w:val="num" w:pos="0"/>
        </w:tabs>
        <w:ind w:left="6480" w:hanging="360"/>
      </w:pPr>
      <w:rPr>
        <w:rFonts w:ascii="OpenSymbol" w:hAnsi="OpenSymbol" w:cs="OpenSymbol" w:hint="default"/>
      </w:rPr>
    </w:lvl>
  </w:abstractNum>
  <w:abstractNum w:abstractNumId="7" w15:restartNumberingAfterBreak="0">
    <w:nsid w:val="55DE6B03"/>
    <w:multiLevelType w:val="multilevel"/>
    <w:tmpl w:val="58808FC8"/>
    <w:lvl w:ilvl="0">
      <w:start w:val="1"/>
      <w:numFmt w:val="bullet"/>
      <w:lvlText w:val=""/>
      <w:lvlJc w:val="left"/>
      <w:pPr>
        <w:tabs>
          <w:tab w:val="num" w:pos="0"/>
        </w:tabs>
        <w:ind w:left="1440" w:hanging="360"/>
      </w:pPr>
      <w:rPr>
        <w:rFonts w:ascii="Wingdings" w:hAnsi="Wingdings" w:cs="Wingdings" w:hint="default"/>
      </w:rPr>
    </w:lvl>
    <w:lvl w:ilvl="1">
      <w:start w:val="1"/>
      <w:numFmt w:val="bullet"/>
      <w:lvlText w:val=""/>
      <w:lvlJc w:val="left"/>
      <w:pPr>
        <w:tabs>
          <w:tab w:val="num" w:pos="0"/>
        </w:tabs>
        <w:ind w:left="2160" w:hanging="360"/>
      </w:pPr>
      <w:rPr>
        <w:rFonts w:ascii="Wingdings 2" w:hAnsi="Wingdings 2" w:cs="Wingdings 2" w:hint="default"/>
      </w:rPr>
    </w:lvl>
    <w:lvl w:ilvl="2">
      <w:start w:val="1"/>
      <w:numFmt w:val="bullet"/>
      <w:lvlText w:val="■"/>
      <w:lvlJc w:val="left"/>
      <w:pPr>
        <w:tabs>
          <w:tab w:val="num" w:pos="0"/>
        </w:tabs>
        <w:ind w:left="2880" w:hanging="360"/>
      </w:pPr>
      <w:rPr>
        <w:rFonts w:ascii="OpenSymbol" w:hAnsi="OpenSymbol" w:cs="OpenSymbol" w:hint="default"/>
      </w:rPr>
    </w:lvl>
    <w:lvl w:ilvl="3">
      <w:start w:val="1"/>
      <w:numFmt w:val="bullet"/>
      <w:lvlText w:val=""/>
      <w:lvlJc w:val="left"/>
      <w:pPr>
        <w:tabs>
          <w:tab w:val="num" w:pos="0"/>
        </w:tabs>
        <w:ind w:left="3600" w:hanging="360"/>
      </w:pPr>
      <w:rPr>
        <w:rFonts w:ascii="Wingdings" w:hAnsi="Wingdings" w:cs="Wingdings" w:hint="default"/>
      </w:rPr>
    </w:lvl>
    <w:lvl w:ilvl="4">
      <w:start w:val="1"/>
      <w:numFmt w:val="bullet"/>
      <w:lvlText w:val=""/>
      <w:lvlJc w:val="left"/>
      <w:pPr>
        <w:tabs>
          <w:tab w:val="num" w:pos="0"/>
        </w:tabs>
        <w:ind w:left="4320" w:hanging="360"/>
      </w:pPr>
      <w:rPr>
        <w:rFonts w:ascii="Wingdings 2" w:hAnsi="Wingdings 2" w:cs="Wingdings 2" w:hint="default"/>
      </w:rPr>
    </w:lvl>
    <w:lvl w:ilvl="5">
      <w:start w:val="1"/>
      <w:numFmt w:val="bullet"/>
      <w:lvlText w:val="■"/>
      <w:lvlJc w:val="left"/>
      <w:pPr>
        <w:tabs>
          <w:tab w:val="num" w:pos="0"/>
        </w:tabs>
        <w:ind w:left="5040" w:hanging="360"/>
      </w:pPr>
      <w:rPr>
        <w:rFonts w:ascii="OpenSymbol" w:hAnsi="OpenSymbol" w:cs="OpenSymbol" w:hint="default"/>
      </w:rPr>
    </w:lvl>
    <w:lvl w:ilvl="6">
      <w:start w:val="1"/>
      <w:numFmt w:val="bullet"/>
      <w:lvlText w:val=""/>
      <w:lvlJc w:val="left"/>
      <w:pPr>
        <w:tabs>
          <w:tab w:val="num" w:pos="0"/>
        </w:tabs>
        <w:ind w:left="5760" w:hanging="360"/>
      </w:pPr>
      <w:rPr>
        <w:rFonts w:ascii="Wingdings" w:hAnsi="Wingdings" w:cs="Wingdings" w:hint="default"/>
      </w:rPr>
    </w:lvl>
    <w:lvl w:ilvl="7">
      <w:start w:val="1"/>
      <w:numFmt w:val="bullet"/>
      <w:lvlText w:val=""/>
      <w:lvlJc w:val="left"/>
      <w:pPr>
        <w:tabs>
          <w:tab w:val="num" w:pos="0"/>
        </w:tabs>
        <w:ind w:left="6480" w:hanging="360"/>
      </w:pPr>
      <w:rPr>
        <w:rFonts w:ascii="Wingdings 2" w:hAnsi="Wingdings 2" w:cs="Wingdings 2" w:hint="default"/>
      </w:rPr>
    </w:lvl>
    <w:lvl w:ilvl="8">
      <w:start w:val="1"/>
      <w:numFmt w:val="bullet"/>
      <w:lvlText w:val="■"/>
      <w:lvlJc w:val="left"/>
      <w:pPr>
        <w:tabs>
          <w:tab w:val="num" w:pos="0"/>
        </w:tabs>
        <w:ind w:left="7200" w:hanging="360"/>
      </w:pPr>
      <w:rPr>
        <w:rFonts w:ascii="OpenSymbol" w:hAnsi="OpenSymbol" w:cs="OpenSymbol" w:hint="default"/>
      </w:rPr>
    </w:lvl>
  </w:abstractNum>
  <w:abstractNum w:abstractNumId="8" w15:restartNumberingAfterBreak="0">
    <w:nsid w:val="7095663B"/>
    <w:multiLevelType w:val="multilevel"/>
    <w:tmpl w:val="43D01712"/>
    <w:lvl w:ilvl="0">
      <w:start w:val="1"/>
      <w:numFmt w:val="bullet"/>
      <w:lvlText w:val=""/>
      <w:lvlJc w:val="left"/>
      <w:pPr>
        <w:tabs>
          <w:tab w:val="num" w:pos="0"/>
        </w:tabs>
        <w:ind w:left="1440" w:hanging="360"/>
      </w:pPr>
      <w:rPr>
        <w:rFonts w:ascii="Wingdings" w:hAnsi="Wingdings" w:cs="Wingdings" w:hint="default"/>
      </w:rPr>
    </w:lvl>
    <w:lvl w:ilvl="1">
      <w:start w:val="1"/>
      <w:numFmt w:val="bullet"/>
      <w:lvlText w:val=""/>
      <w:lvlJc w:val="left"/>
      <w:pPr>
        <w:tabs>
          <w:tab w:val="num" w:pos="0"/>
        </w:tabs>
        <w:ind w:left="2160" w:hanging="360"/>
      </w:pPr>
      <w:rPr>
        <w:rFonts w:ascii="Wingdings 2" w:hAnsi="Wingdings 2" w:cs="Wingdings 2" w:hint="default"/>
      </w:rPr>
    </w:lvl>
    <w:lvl w:ilvl="2">
      <w:start w:val="1"/>
      <w:numFmt w:val="bullet"/>
      <w:lvlText w:val="■"/>
      <w:lvlJc w:val="left"/>
      <w:pPr>
        <w:tabs>
          <w:tab w:val="num" w:pos="0"/>
        </w:tabs>
        <w:ind w:left="2880" w:hanging="360"/>
      </w:pPr>
      <w:rPr>
        <w:rFonts w:ascii="OpenSymbol" w:hAnsi="OpenSymbol" w:cs="OpenSymbol" w:hint="default"/>
      </w:rPr>
    </w:lvl>
    <w:lvl w:ilvl="3">
      <w:start w:val="1"/>
      <w:numFmt w:val="bullet"/>
      <w:lvlText w:val=""/>
      <w:lvlJc w:val="left"/>
      <w:pPr>
        <w:tabs>
          <w:tab w:val="num" w:pos="0"/>
        </w:tabs>
        <w:ind w:left="3600" w:hanging="360"/>
      </w:pPr>
      <w:rPr>
        <w:rFonts w:ascii="Wingdings" w:hAnsi="Wingdings" w:cs="Wingdings" w:hint="default"/>
      </w:rPr>
    </w:lvl>
    <w:lvl w:ilvl="4">
      <w:start w:val="1"/>
      <w:numFmt w:val="bullet"/>
      <w:lvlText w:val=""/>
      <w:lvlJc w:val="left"/>
      <w:pPr>
        <w:tabs>
          <w:tab w:val="num" w:pos="0"/>
        </w:tabs>
        <w:ind w:left="4320" w:hanging="360"/>
      </w:pPr>
      <w:rPr>
        <w:rFonts w:ascii="Wingdings 2" w:hAnsi="Wingdings 2" w:cs="Wingdings 2" w:hint="default"/>
      </w:rPr>
    </w:lvl>
    <w:lvl w:ilvl="5">
      <w:start w:val="1"/>
      <w:numFmt w:val="bullet"/>
      <w:lvlText w:val="■"/>
      <w:lvlJc w:val="left"/>
      <w:pPr>
        <w:tabs>
          <w:tab w:val="num" w:pos="0"/>
        </w:tabs>
        <w:ind w:left="5040" w:hanging="360"/>
      </w:pPr>
      <w:rPr>
        <w:rFonts w:ascii="OpenSymbol" w:hAnsi="OpenSymbol" w:cs="OpenSymbol" w:hint="default"/>
      </w:rPr>
    </w:lvl>
    <w:lvl w:ilvl="6">
      <w:start w:val="1"/>
      <w:numFmt w:val="bullet"/>
      <w:lvlText w:val=""/>
      <w:lvlJc w:val="left"/>
      <w:pPr>
        <w:tabs>
          <w:tab w:val="num" w:pos="0"/>
        </w:tabs>
        <w:ind w:left="5760" w:hanging="360"/>
      </w:pPr>
      <w:rPr>
        <w:rFonts w:ascii="Wingdings" w:hAnsi="Wingdings" w:cs="Wingdings" w:hint="default"/>
      </w:rPr>
    </w:lvl>
    <w:lvl w:ilvl="7">
      <w:start w:val="1"/>
      <w:numFmt w:val="bullet"/>
      <w:lvlText w:val=""/>
      <w:lvlJc w:val="left"/>
      <w:pPr>
        <w:tabs>
          <w:tab w:val="num" w:pos="0"/>
        </w:tabs>
        <w:ind w:left="6480" w:hanging="360"/>
      </w:pPr>
      <w:rPr>
        <w:rFonts w:ascii="Wingdings 2" w:hAnsi="Wingdings 2" w:cs="Wingdings 2" w:hint="default"/>
      </w:rPr>
    </w:lvl>
    <w:lvl w:ilvl="8">
      <w:start w:val="1"/>
      <w:numFmt w:val="bullet"/>
      <w:lvlText w:val="■"/>
      <w:lvlJc w:val="left"/>
      <w:pPr>
        <w:tabs>
          <w:tab w:val="num" w:pos="0"/>
        </w:tabs>
        <w:ind w:left="7200" w:hanging="360"/>
      </w:pPr>
      <w:rPr>
        <w:rFonts w:ascii="OpenSymbol" w:hAnsi="OpenSymbol" w:cs="OpenSymbol" w:hint="default"/>
      </w:rPr>
    </w:lvl>
  </w:abstractNum>
  <w:num w:numId="1" w16cid:durableId="253515003">
    <w:abstractNumId w:val="5"/>
  </w:num>
  <w:num w:numId="2" w16cid:durableId="1684282478">
    <w:abstractNumId w:val="2"/>
  </w:num>
  <w:num w:numId="3" w16cid:durableId="1393430747">
    <w:abstractNumId w:val="6"/>
  </w:num>
  <w:num w:numId="4" w16cid:durableId="1929655951">
    <w:abstractNumId w:val="1"/>
  </w:num>
  <w:num w:numId="5" w16cid:durableId="1507473273">
    <w:abstractNumId w:val="8"/>
  </w:num>
  <w:num w:numId="6" w16cid:durableId="185144729">
    <w:abstractNumId w:val="7"/>
  </w:num>
  <w:num w:numId="7" w16cid:durableId="824786241">
    <w:abstractNumId w:val="0"/>
  </w:num>
  <w:num w:numId="8" w16cid:durableId="331377695">
    <w:abstractNumId w:val="4"/>
  </w:num>
  <w:num w:numId="9" w16cid:durableId="2816166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8405BD"/>
    <w:rsid w:val="000B6176"/>
    <w:rsid w:val="004751D3"/>
    <w:rsid w:val="005832BC"/>
    <w:rsid w:val="006114A2"/>
    <w:rsid w:val="006D6F88"/>
    <w:rsid w:val="00727453"/>
    <w:rsid w:val="0082402B"/>
    <w:rsid w:val="008405BD"/>
    <w:rsid w:val="00AC7872"/>
    <w:rsid w:val="00ED6F68"/>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BAD1E"/>
  <w15:docId w15:val="{A6F92EF4-BE59-456C-A0C3-B7F6B3D7B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s-E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TextoEstndar"/>
    <w:next w:val="TextoEstndar"/>
    <w:uiPriority w:val="9"/>
    <w:qFormat/>
    <w:pPr>
      <w:keepNext/>
      <w:keepLines/>
      <w:jc w:val="both"/>
      <w:outlineLvl w:val="0"/>
    </w:pPr>
    <w:rPr>
      <w:b/>
      <w:sz w:val="28"/>
      <w:szCs w:val="28"/>
    </w:rPr>
  </w:style>
  <w:style w:type="paragraph" w:styleId="Ttulo2">
    <w:name w:val="heading 2"/>
    <w:basedOn w:val="TextoEstndar"/>
    <w:next w:val="TextoEstndar"/>
    <w:uiPriority w:val="9"/>
    <w:unhideWhenUsed/>
    <w:qFormat/>
    <w:pPr>
      <w:keepNext/>
      <w:keepLines/>
      <w:outlineLvl w:val="1"/>
    </w:pPr>
    <w:rPr>
      <w:b/>
    </w:rPr>
  </w:style>
  <w:style w:type="paragraph" w:styleId="Ttulo3">
    <w:name w:val="heading 3"/>
    <w:basedOn w:val="TextoEstndar"/>
    <w:next w:val="TextoEstndar"/>
    <w:uiPriority w:val="9"/>
    <w:semiHidden/>
    <w:unhideWhenUsed/>
    <w:qFormat/>
    <w:pPr>
      <w:keepNext/>
      <w:keepLines/>
      <w:spacing w:before="280" w:after="80" w:line="240" w:lineRule="auto"/>
      <w:outlineLvl w:val="2"/>
    </w:pPr>
    <w:rPr>
      <w:b/>
      <w:sz w:val="28"/>
      <w:szCs w:val="28"/>
    </w:rPr>
  </w:style>
  <w:style w:type="paragraph" w:styleId="Ttulo4">
    <w:name w:val="heading 4"/>
    <w:basedOn w:val="TextoEstndar"/>
    <w:next w:val="TextoEstndar"/>
    <w:uiPriority w:val="9"/>
    <w:semiHidden/>
    <w:unhideWhenUsed/>
    <w:qFormat/>
    <w:pPr>
      <w:keepNext/>
      <w:keepLines/>
      <w:spacing w:before="240" w:after="40" w:line="240" w:lineRule="auto"/>
      <w:outlineLvl w:val="3"/>
    </w:pPr>
    <w:rPr>
      <w:b/>
    </w:rPr>
  </w:style>
  <w:style w:type="paragraph" w:styleId="Ttulo5">
    <w:name w:val="heading 5"/>
    <w:basedOn w:val="TextoEstndar"/>
    <w:next w:val="TextoEstndar"/>
    <w:uiPriority w:val="9"/>
    <w:semiHidden/>
    <w:unhideWhenUsed/>
    <w:qFormat/>
    <w:pPr>
      <w:keepNext/>
      <w:keepLines/>
      <w:spacing w:before="220" w:after="40" w:line="240" w:lineRule="auto"/>
      <w:outlineLvl w:val="4"/>
    </w:pPr>
    <w:rPr>
      <w:b/>
      <w:sz w:val="22"/>
      <w:szCs w:val="22"/>
    </w:rPr>
  </w:style>
  <w:style w:type="paragraph" w:styleId="Ttulo6">
    <w:name w:val="heading 6"/>
    <w:basedOn w:val="TextoEstndar"/>
    <w:next w:val="TextoEstndar"/>
    <w:uiPriority w:val="9"/>
    <w:semiHidden/>
    <w:unhideWhenUsed/>
    <w:qFormat/>
    <w:pPr>
      <w:keepNext/>
      <w:keepLines/>
      <w:spacing w:before="200" w:after="40" w:line="240" w:lineRule="auto"/>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rPr>
      <w:color w:val="000080"/>
      <w:u w:val="single"/>
      <w:lang/>
    </w:rPr>
  </w:style>
  <w:style w:type="character" w:customStyle="1" w:styleId="Enlacedelndice">
    <w:name w:val="Enlace del índice"/>
    <w:qFormat/>
  </w:style>
  <w:style w:type="character" w:customStyle="1" w:styleId="Vietas">
    <w:name w:val="Viñetas"/>
    <w:qFormat/>
    <w:rPr>
      <w:rFonts w:ascii="OpenSymbol" w:eastAsia="OpenSymbol" w:hAnsi="OpenSymbol" w:cs="OpenSymbol"/>
    </w:rPr>
  </w:style>
  <w:style w:type="character" w:styleId="Textoennegrita">
    <w:name w:val="Strong"/>
    <w:qFormat/>
    <w:rPr>
      <w:b/>
      <w:bCs/>
    </w:rPr>
  </w:style>
  <w:style w:type="character" w:customStyle="1" w:styleId="Smbolosdenumeracin">
    <w:name w:val="Símbolos de numeración"/>
    <w:qFormat/>
  </w:style>
  <w:style w:type="character" w:customStyle="1" w:styleId="Bolos">
    <w:name w:val="Bolos"/>
    <w:qFormat/>
    <w:rPr>
      <w:rFonts w:ascii="OpenSymbol" w:eastAsia="OpenSymbol" w:hAnsi="OpenSymbol" w:cs="OpenSymbol"/>
    </w:rPr>
  </w:style>
  <w:style w:type="paragraph" w:styleId="Ttulo">
    <w:name w:val="Title"/>
    <w:basedOn w:val="TextoEstndar"/>
    <w:next w:val="Textoindependiente"/>
    <w:uiPriority w:val="10"/>
    <w:qFormat/>
    <w:pPr>
      <w:keepNext/>
      <w:keepLines/>
      <w:spacing w:before="480" w:after="120" w:line="240" w:lineRule="auto"/>
    </w:pPr>
    <w:rPr>
      <w:b/>
      <w:sz w:val="72"/>
      <w:szCs w:val="72"/>
    </w:rPr>
  </w:style>
  <w:style w:type="paragraph" w:styleId="Textoindependiente">
    <w:name w:val="Body Text"/>
    <w:basedOn w:val="Normal"/>
    <w:pPr>
      <w:spacing w:after="140" w:line="276" w:lineRule="auto"/>
    </w:pPr>
  </w:style>
  <w:style w:type="paragraph" w:styleId="Lista">
    <w:name w:val="List"/>
    <w:basedOn w:val="Textoindependiente"/>
    <w:rPr>
      <w:rFonts w:cs="Lohit Devanagari"/>
    </w:rPr>
  </w:style>
  <w:style w:type="paragraph" w:styleId="Descripcin">
    <w:name w:val="caption"/>
    <w:basedOn w:val="Normal"/>
    <w:qFormat/>
    <w:pPr>
      <w:suppressLineNumbers/>
      <w:spacing w:before="120" w:after="120"/>
    </w:pPr>
    <w:rPr>
      <w:rFonts w:cs="Lohit Devanagari"/>
      <w:i/>
      <w:iCs/>
    </w:rPr>
  </w:style>
  <w:style w:type="paragraph" w:customStyle="1" w:styleId="ndice">
    <w:name w:val="Índice"/>
    <w:basedOn w:val="Normal"/>
    <w:qFormat/>
    <w:pPr>
      <w:suppressLineNumbers/>
    </w:pPr>
    <w:rPr>
      <w:rFonts w:cs="Lohit Devanagari"/>
    </w:rPr>
  </w:style>
  <w:style w:type="paragraph" w:customStyle="1" w:styleId="TextoEstndar">
    <w:name w:val="Texto Estándar"/>
    <w:autoRedefine/>
    <w:qFormat/>
    <w:pPr>
      <w:spacing w:before="170" w:after="113" w:line="276" w:lineRule="auto"/>
    </w:pPr>
  </w:style>
  <w:style w:type="paragraph" w:styleId="Subttulo">
    <w:name w:val="Subtitle"/>
    <w:basedOn w:val="TextoEstndar"/>
    <w:next w:val="TextoEstndar"/>
    <w:uiPriority w:val="11"/>
    <w:qFormat/>
    <w:pPr>
      <w:keepNext/>
      <w:keepLines/>
      <w:spacing w:before="360" w:after="80" w:line="240" w:lineRule="auto"/>
    </w:pPr>
    <w:rPr>
      <w:rFonts w:ascii="Georgia" w:eastAsia="Georgia" w:hAnsi="Georgia" w:cs="Georgia"/>
      <w:i/>
      <w:color w:val="666666"/>
      <w:sz w:val="48"/>
      <w:szCs w:val="48"/>
    </w:rPr>
  </w:style>
  <w:style w:type="paragraph" w:customStyle="1" w:styleId="Cabeceraypie">
    <w:name w:val="Cabecera y pie"/>
    <w:basedOn w:val="Normal"/>
    <w:qFormat/>
  </w:style>
  <w:style w:type="paragraph" w:styleId="Encabezado">
    <w:name w:val="header"/>
    <w:basedOn w:val="Cabeceraypie"/>
  </w:style>
  <w:style w:type="paragraph" w:styleId="Piedepgina">
    <w:name w:val="footer"/>
    <w:basedOn w:val="Cabeceraypie"/>
  </w:style>
  <w:style w:type="paragraph" w:customStyle="1" w:styleId="Contenidodelatabla">
    <w:name w:val="Contenido de la tabla"/>
    <w:basedOn w:val="Normal"/>
    <w:qFormat/>
    <w:pPr>
      <w:suppressLineNumbers/>
    </w:pPr>
  </w:style>
  <w:style w:type="paragraph" w:customStyle="1" w:styleId="Ttulodelatabla">
    <w:name w:val="Título de la tabla"/>
    <w:basedOn w:val="Contenidodelatabla"/>
    <w:qFormat/>
    <w:pPr>
      <w:spacing w:before="113" w:after="113"/>
      <w:jc w:val="center"/>
    </w:pPr>
    <w:rPr>
      <w:b/>
      <w:bCs/>
    </w:rPr>
  </w:style>
  <w:style w:type="paragraph" w:styleId="TDC1">
    <w:name w:val="toc 1"/>
    <w:basedOn w:val="ndice"/>
    <w:uiPriority w:val="39"/>
    <w:pPr>
      <w:tabs>
        <w:tab w:val="right" w:leader="dot" w:pos="9638"/>
      </w:tabs>
    </w:pPr>
  </w:style>
  <w:style w:type="paragraph" w:styleId="TDC2">
    <w:name w:val="toc 2"/>
    <w:basedOn w:val="ndice"/>
    <w:uiPriority w:val="39"/>
    <w:pPr>
      <w:tabs>
        <w:tab w:val="right" w:leader="dot" w:pos="9355"/>
      </w:tabs>
      <w:ind w:left="283"/>
    </w:pPr>
  </w:style>
  <w:style w:type="paragraph" w:styleId="Textoindependiente2">
    <w:name w:val="Body Text 2"/>
    <w:basedOn w:val="Normal"/>
    <w:qFormat/>
    <w:pPr>
      <w:jc w:val="both"/>
    </w:pPr>
    <w:rPr>
      <w:rFonts w:ascii="Times New Roman" w:hAnsi="Times New Roman"/>
      <w:lang w:val="es-ES_tradnl"/>
    </w:rPr>
  </w:style>
  <w:style w:type="paragraph" w:styleId="Sangradetextonormal">
    <w:name w:val="Body Text Indent"/>
    <w:basedOn w:val="Normal"/>
    <w:pPr>
      <w:ind w:left="360"/>
      <w:jc w:val="both"/>
    </w:pPr>
  </w:style>
  <w:style w:type="paragraph" w:styleId="Prrafodelista">
    <w:name w:val="List Paragraph"/>
    <w:basedOn w:val="Normal"/>
    <w:qFormat/>
    <w:pPr>
      <w:ind w:left="720"/>
      <w:contextualSpacing/>
    </w:pPr>
  </w:style>
  <w:style w:type="paragraph" w:styleId="Textocomentario">
    <w:name w:val="annotation text"/>
    <w:basedOn w:val="Normal"/>
  </w:style>
  <w:style w:type="paragraph" w:styleId="Sangra2detindependiente">
    <w:name w:val="Body Text Indent 2"/>
    <w:basedOn w:val="Normal"/>
    <w:qFormat/>
    <w:pPr>
      <w:ind w:firstLine="708"/>
      <w:jc w:val="both"/>
      <w:textAlignment w:val="baseline"/>
    </w:pPr>
    <w:rPr>
      <w:rFonts w:ascii="Times New Roman" w:hAnsi="Times New Roman"/>
    </w:rPr>
  </w:style>
  <w:style w:type="paragraph" w:customStyle="1" w:styleId="TableParagraph">
    <w:name w:val="Table Paragraph"/>
    <w:basedOn w:val="Normal"/>
    <w:qFormat/>
    <w:pPr>
      <w:widowControl w:val="0"/>
      <w:ind w:left="72"/>
    </w:pPr>
    <w:rPr>
      <w:rFonts w:ascii="Times New Roman" w:hAnsi="Times New Roman"/>
      <w:sz w:val="22"/>
      <w:szCs w:val="22"/>
      <w:lang w:bidi="es-ES"/>
    </w:rPr>
  </w:style>
  <w:style w:type="paragraph" w:customStyle="1" w:styleId="EstiloProgramacion">
    <w:name w:val="Estilo Programacion"/>
    <w:basedOn w:val="TextoEstndar"/>
    <w:qFormat/>
  </w:style>
  <w:style w:type="paragraph" w:customStyle="1" w:styleId="NegritaEstandar">
    <w:name w:val="Negrita Estandar"/>
    <w:basedOn w:val="TextoEstndar"/>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3812</TotalTime>
  <Pages>17</Pages>
  <Words>4626</Words>
  <Characters>25446</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 Argar Oso</cp:lastModifiedBy>
  <cp:revision>11</cp:revision>
  <dcterms:created xsi:type="dcterms:W3CDTF">2025-10-29T10:52:00Z</dcterms:created>
  <dcterms:modified xsi:type="dcterms:W3CDTF">2025-10-29T13:08:00Z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es-ES</dc:language>
  <cp:lastModifiedBy/>
  <cp:lastPrinted>2025-10-05T13:02:25Z</cp:lastPrinted>
  <dcterms:modified xsi:type="dcterms:W3CDTF">2025-10-21T18:26:44Z</dcterms:modified>
  <cp:revision>54</cp:revision>
  <dc:subject/>
  <dc:title/>
</cp:coreProperties>
</file>