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A3990" w:rsidRDefault="002D65E4">
      <w:pPr>
        <w:pStyle w:val="WPNormal"/>
        <w:ind w:firstLine="0"/>
        <w:jc w:val="center"/>
        <w:rPr>
          <w:rFonts w:ascii="Arial" w:hAnsi="Arial" w:cs="Arial"/>
        </w:rPr>
      </w:pPr>
      <w:r>
        <w:rPr>
          <w:rFonts w:ascii="Arial" w:hAnsi="Arial" w:cs="Arial"/>
        </w:rPr>
        <w:tab/>
      </w:r>
      <w:r>
        <w:rPr>
          <w:rFonts w:ascii="Arial" w:hAnsi="Arial" w:cs="Arial"/>
        </w:rPr>
        <w:tab/>
      </w:r>
      <w:r>
        <w:rPr>
          <w:rFonts w:ascii="Arial" w:hAnsi="Arial" w:cs="Arial"/>
        </w:rPr>
        <w:tab/>
      </w:r>
    </w:p>
    <w:p w:rsidR="006A3990" w:rsidRDefault="002D65E4">
      <w:pPr>
        <w:pStyle w:val="Ttulo7"/>
        <w:numPr>
          <w:ilvl w:val="6"/>
          <w:numId w:val="1"/>
        </w:numPr>
        <w:jc w:val="both"/>
        <w:rPr>
          <w:sz w:val="24"/>
          <w:szCs w:val="24"/>
        </w:rPr>
      </w:pPr>
      <w:r>
        <w:rPr>
          <w:sz w:val="24"/>
          <w:szCs w:val="24"/>
        </w:rPr>
        <w:t xml:space="preserve">I.E.S.  “EL ARGAR”   </w:t>
      </w:r>
    </w:p>
    <w:p w:rsidR="006A3990" w:rsidRDefault="002D65E4">
      <w:pPr>
        <w:pStyle w:val="Ttulo1"/>
        <w:numPr>
          <w:ilvl w:val="0"/>
          <w:numId w:val="1"/>
        </w:numPr>
        <w:jc w:val="both"/>
        <w:rPr>
          <w:szCs w:val="24"/>
        </w:rPr>
      </w:pPr>
      <w:r>
        <w:rPr>
          <w:szCs w:val="24"/>
        </w:rPr>
        <w:t>ALMERÍA</w:t>
      </w:r>
    </w:p>
    <w:p w:rsidR="006A3990" w:rsidRDefault="006A3990">
      <w:pPr>
        <w:jc w:val="both"/>
        <w:rPr>
          <w:szCs w:val="24"/>
        </w:rPr>
      </w:pPr>
    </w:p>
    <w:p w:rsidR="006A3990" w:rsidRDefault="006A3990">
      <w:pPr>
        <w:jc w:val="both"/>
        <w:rPr>
          <w:szCs w:val="24"/>
        </w:rPr>
      </w:pPr>
    </w:p>
    <w:p w:rsidR="006A3990" w:rsidRDefault="002D65E4">
      <w:pPr>
        <w:pStyle w:val="Ttulo2"/>
        <w:numPr>
          <w:ilvl w:val="1"/>
          <w:numId w:val="1"/>
        </w:numPr>
        <w:jc w:val="both"/>
        <w:rPr>
          <w:szCs w:val="24"/>
        </w:rPr>
      </w:pPr>
      <w:r>
        <w:rPr>
          <w:szCs w:val="24"/>
        </w:rPr>
        <w:t>DEPARTAMENTO: Electrónica</w:t>
      </w:r>
    </w:p>
    <w:p w:rsidR="006A3990" w:rsidRDefault="006A3990">
      <w:pPr>
        <w:pStyle w:val="Ttulo2"/>
        <w:numPr>
          <w:ilvl w:val="1"/>
          <w:numId w:val="1"/>
        </w:numPr>
        <w:jc w:val="both"/>
        <w:rPr>
          <w:b w:val="0"/>
          <w:bCs/>
          <w:szCs w:val="24"/>
        </w:rPr>
      </w:pPr>
    </w:p>
    <w:p w:rsidR="006A3990" w:rsidRDefault="002D65E4">
      <w:pPr>
        <w:pStyle w:val="Ttulo2"/>
        <w:numPr>
          <w:ilvl w:val="1"/>
          <w:numId w:val="1"/>
        </w:numPr>
        <w:jc w:val="both"/>
        <w:rPr>
          <w:szCs w:val="24"/>
        </w:rPr>
      </w:pPr>
      <w:r>
        <w:rPr>
          <w:szCs w:val="24"/>
        </w:rPr>
        <w:t>Curso/Grupo/Ciclo: 2º A  ITE</w:t>
      </w:r>
      <w:r>
        <w:rPr>
          <w:szCs w:val="24"/>
        </w:rPr>
        <w:tab/>
      </w:r>
    </w:p>
    <w:p w:rsidR="006A3990" w:rsidRDefault="006A3990">
      <w:pPr>
        <w:pStyle w:val="Ttulo1"/>
        <w:numPr>
          <w:ilvl w:val="0"/>
          <w:numId w:val="1"/>
        </w:numPr>
        <w:spacing w:after="0"/>
        <w:jc w:val="both"/>
        <w:rPr>
          <w:b w:val="0"/>
          <w:bCs/>
          <w:szCs w:val="24"/>
        </w:rPr>
      </w:pPr>
    </w:p>
    <w:p w:rsidR="006A3990" w:rsidRDefault="002D65E4">
      <w:pPr>
        <w:pStyle w:val="Ttulo1"/>
        <w:numPr>
          <w:ilvl w:val="0"/>
          <w:numId w:val="1"/>
        </w:numPr>
        <w:spacing w:after="0"/>
        <w:jc w:val="both"/>
      </w:pPr>
      <w:r>
        <w:rPr>
          <w:szCs w:val="24"/>
        </w:rPr>
        <w:t>MÓDULO PROFESIONAL: INSTALACIONES DE RADIOCOMUNICACIONES</w:t>
      </w:r>
    </w:p>
    <w:p w:rsidR="006A3990" w:rsidRDefault="006A3990">
      <w:pPr>
        <w:jc w:val="both"/>
        <w:rPr>
          <w:bCs/>
          <w:szCs w:val="24"/>
        </w:rPr>
      </w:pPr>
    </w:p>
    <w:p w:rsidR="006A3990" w:rsidRDefault="002D65E4">
      <w:pPr>
        <w:pBdr>
          <w:top w:val="single" w:sz="6" w:space="1" w:color="000000"/>
          <w:left w:val="single" w:sz="6" w:space="0" w:color="000000"/>
          <w:bottom w:val="single" w:sz="18" w:space="1" w:color="000000"/>
          <w:right w:val="single" w:sz="18" w:space="1" w:color="000000"/>
        </w:pBdr>
        <w:jc w:val="center"/>
        <w:rPr>
          <w:b/>
          <w:szCs w:val="24"/>
        </w:rPr>
      </w:pPr>
      <w:r>
        <w:rPr>
          <w:b/>
          <w:szCs w:val="24"/>
        </w:rPr>
        <w:t>P  R  O  G  R  A  M  A  C  I  Ó  N</w:t>
      </w:r>
    </w:p>
    <w:p w:rsidR="006A3990" w:rsidRDefault="002D65E4">
      <w:pPr>
        <w:pBdr>
          <w:top w:val="single" w:sz="6" w:space="1" w:color="000000"/>
          <w:left w:val="single" w:sz="6" w:space="0" w:color="000000"/>
          <w:bottom w:val="single" w:sz="18" w:space="1" w:color="000000"/>
          <w:right w:val="single" w:sz="18" w:space="1" w:color="000000"/>
        </w:pBdr>
        <w:jc w:val="center"/>
        <w:rPr>
          <w:b/>
          <w:szCs w:val="24"/>
        </w:rPr>
      </w:pPr>
      <w:r>
        <w:rPr>
          <w:b/>
          <w:szCs w:val="24"/>
        </w:rPr>
        <w:t>CICLOS FORMATIVOS</w:t>
      </w:r>
    </w:p>
    <w:p w:rsidR="006A3990" w:rsidRDefault="002D65E4">
      <w:pPr>
        <w:pBdr>
          <w:top w:val="single" w:sz="6" w:space="1" w:color="000000"/>
          <w:left w:val="single" w:sz="6" w:space="0" w:color="000000"/>
          <w:bottom w:val="single" w:sz="18" w:space="1" w:color="000000"/>
          <w:right w:val="single" w:sz="18" w:space="1" w:color="000000"/>
        </w:pBdr>
        <w:jc w:val="center"/>
        <w:rPr>
          <w:b/>
          <w:szCs w:val="24"/>
        </w:rPr>
      </w:pPr>
      <w:r>
        <w:rPr>
          <w:b/>
          <w:szCs w:val="24"/>
        </w:rPr>
        <w:t>POR OBJETIVOS Y COMPETENCIAS</w:t>
      </w:r>
    </w:p>
    <w:p w:rsidR="006A3990" w:rsidRDefault="006A3990">
      <w:pPr>
        <w:pBdr>
          <w:top w:val="single" w:sz="6" w:space="1" w:color="000000"/>
          <w:left w:val="single" w:sz="6" w:space="0" w:color="000000"/>
          <w:bottom w:val="single" w:sz="18" w:space="1" w:color="000000"/>
          <w:right w:val="single" w:sz="18" w:space="1" w:color="000000"/>
        </w:pBdr>
        <w:jc w:val="center"/>
        <w:rPr>
          <w:b/>
          <w:szCs w:val="24"/>
        </w:rPr>
      </w:pPr>
    </w:p>
    <w:p w:rsidR="006A3990" w:rsidRDefault="002D65E4">
      <w:pPr>
        <w:pBdr>
          <w:top w:val="single" w:sz="6" w:space="1" w:color="000000"/>
          <w:left w:val="single" w:sz="6" w:space="0" w:color="000000"/>
          <w:bottom w:val="single" w:sz="18" w:space="1" w:color="000000"/>
          <w:right w:val="single" w:sz="18" w:space="1" w:color="000000"/>
        </w:pBdr>
        <w:jc w:val="center"/>
        <w:rPr>
          <w:b/>
          <w:szCs w:val="24"/>
        </w:rPr>
      </w:pPr>
      <w:r>
        <w:rPr>
          <w:b/>
          <w:szCs w:val="24"/>
        </w:rPr>
        <w:t xml:space="preserve">CURSO (Año </w:t>
      </w:r>
      <w:r>
        <w:rPr>
          <w:b/>
          <w:szCs w:val="24"/>
        </w:rPr>
        <w:t>Escolar):202</w:t>
      </w:r>
      <w:r w:rsidR="00CB6A58">
        <w:rPr>
          <w:b/>
          <w:szCs w:val="24"/>
        </w:rPr>
        <w:t>5</w:t>
      </w:r>
      <w:r>
        <w:rPr>
          <w:b/>
          <w:szCs w:val="24"/>
        </w:rPr>
        <w:t>-202</w:t>
      </w:r>
      <w:r w:rsidR="00CB6A58">
        <w:rPr>
          <w:b/>
          <w:szCs w:val="24"/>
        </w:rPr>
        <w:t>6</w:t>
      </w:r>
    </w:p>
    <w:p w:rsidR="006A3990" w:rsidRDefault="006A3990">
      <w:pPr>
        <w:jc w:val="both"/>
        <w:rPr>
          <w:szCs w:val="24"/>
        </w:rPr>
      </w:pPr>
    </w:p>
    <w:p w:rsidR="006A3990" w:rsidRDefault="006A3990">
      <w:pPr>
        <w:jc w:val="center"/>
        <w:rPr>
          <w:szCs w:val="24"/>
        </w:rPr>
      </w:pPr>
    </w:p>
    <w:tbl>
      <w:tblPr>
        <w:tblW w:w="6220" w:type="dxa"/>
        <w:tblInd w:w="1990" w:type="dxa"/>
        <w:tblLayout w:type="fixed"/>
        <w:tblCellMar>
          <w:left w:w="70" w:type="dxa"/>
          <w:right w:w="70" w:type="dxa"/>
        </w:tblCellMar>
        <w:tblLook w:val="0000" w:firstRow="0" w:lastRow="0" w:firstColumn="0" w:lastColumn="0" w:noHBand="0" w:noVBand="0"/>
      </w:tblPr>
      <w:tblGrid>
        <w:gridCol w:w="6220"/>
      </w:tblGrid>
      <w:tr w:rsidR="006A3990">
        <w:tc>
          <w:tcPr>
            <w:tcW w:w="6220" w:type="dxa"/>
            <w:tcBorders>
              <w:top w:val="single" w:sz="24" w:space="0" w:color="000000"/>
              <w:left w:val="single" w:sz="24" w:space="0" w:color="000000"/>
              <w:bottom w:val="single" w:sz="24" w:space="0" w:color="000000"/>
              <w:right w:val="single" w:sz="24" w:space="0" w:color="000000"/>
            </w:tcBorders>
          </w:tcPr>
          <w:p w:rsidR="006A3990" w:rsidRDefault="002D65E4">
            <w:pPr>
              <w:widowControl w:val="0"/>
              <w:jc w:val="center"/>
              <w:rPr>
                <w:szCs w:val="24"/>
              </w:rPr>
            </w:pPr>
            <w:r>
              <w:rPr>
                <w:szCs w:val="24"/>
              </w:rPr>
              <w:t>PROFESORES QUE IMPARTEN LA ASIGNATURA Y ASUMEN POR TANTO EL CONTENIDO DE ESTA PROGRAMACIÓN</w:t>
            </w:r>
          </w:p>
        </w:tc>
      </w:tr>
      <w:tr w:rsidR="006A3990">
        <w:tc>
          <w:tcPr>
            <w:tcW w:w="6220" w:type="dxa"/>
            <w:tcBorders>
              <w:top w:val="single" w:sz="24" w:space="0" w:color="000000"/>
              <w:left w:val="single" w:sz="24" w:space="0" w:color="000000"/>
              <w:bottom w:val="single" w:sz="4" w:space="0" w:color="000000"/>
              <w:right w:val="single" w:sz="24" w:space="0" w:color="000000"/>
            </w:tcBorders>
          </w:tcPr>
          <w:p w:rsidR="006A3990" w:rsidRDefault="002D65E4">
            <w:pPr>
              <w:widowControl w:val="0"/>
              <w:spacing w:line="252" w:lineRule="auto"/>
              <w:rPr>
                <w:szCs w:val="24"/>
              </w:rPr>
            </w:pPr>
            <w:r>
              <w:rPr>
                <w:szCs w:val="24"/>
              </w:rPr>
              <w:t>Miguel Molina Belmonte</w:t>
            </w:r>
          </w:p>
        </w:tc>
      </w:tr>
      <w:tr w:rsidR="006A3990">
        <w:tc>
          <w:tcPr>
            <w:tcW w:w="6220" w:type="dxa"/>
            <w:tcBorders>
              <w:top w:val="single" w:sz="4" w:space="0" w:color="000000"/>
              <w:left w:val="single" w:sz="24" w:space="0" w:color="000000"/>
              <w:bottom w:val="single" w:sz="4" w:space="0" w:color="000000"/>
              <w:right w:val="single" w:sz="24" w:space="0" w:color="000000"/>
            </w:tcBorders>
          </w:tcPr>
          <w:p w:rsidR="006A3990" w:rsidRDefault="006A3990">
            <w:pPr>
              <w:widowControl w:val="0"/>
              <w:snapToGrid w:val="0"/>
              <w:jc w:val="center"/>
              <w:rPr>
                <w:szCs w:val="24"/>
              </w:rPr>
            </w:pPr>
          </w:p>
        </w:tc>
      </w:tr>
      <w:tr w:rsidR="006A3990">
        <w:tc>
          <w:tcPr>
            <w:tcW w:w="6220" w:type="dxa"/>
            <w:tcBorders>
              <w:top w:val="single" w:sz="4" w:space="0" w:color="000000"/>
              <w:left w:val="single" w:sz="24" w:space="0" w:color="000000"/>
              <w:bottom w:val="single" w:sz="4" w:space="0" w:color="000000"/>
              <w:right w:val="single" w:sz="24" w:space="0" w:color="000000"/>
            </w:tcBorders>
          </w:tcPr>
          <w:p w:rsidR="006A3990" w:rsidRDefault="006A3990">
            <w:pPr>
              <w:widowControl w:val="0"/>
              <w:snapToGrid w:val="0"/>
              <w:jc w:val="center"/>
              <w:rPr>
                <w:szCs w:val="24"/>
              </w:rPr>
            </w:pPr>
          </w:p>
        </w:tc>
      </w:tr>
      <w:tr w:rsidR="006A3990">
        <w:tc>
          <w:tcPr>
            <w:tcW w:w="6220" w:type="dxa"/>
            <w:tcBorders>
              <w:top w:val="single" w:sz="4" w:space="0" w:color="000000"/>
              <w:left w:val="single" w:sz="24" w:space="0" w:color="000000"/>
              <w:bottom w:val="single" w:sz="4" w:space="0" w:color="000000"/>
              <w:right w:val="single" w:sz="24" w:space="0" w:color="000000"/>
            </w:tcBorders>
          </w:tcPr>
          <w:p w:rsidR="006A3990" w:rsidRDefault="006A3990">
            <w:pPr>
              <w:widowControl w:val="0"/>
              <w:snapToGrid w:val="0"/>
              <w:jc w:val="center"/>
              <w:rPr>
                <w:szCs w:val="24"/>
              </w:rPr>
            </w:pPr>
          </w:p>
        </w:tc>
      </w:tr>
      <w:tr w:rsidR="006A3990">
        <w:tc>
          <w:tcPr>
            <w:tcW w:w="6220" w:type="dxa"/>
            <w:tcBorders>
              <w:top w:val="single" w:sz="4" w:space="0" w:color="000000"/>
              <w:left w:val="single" w:sz="24" w:space="0" w:color="000000"/>
              <w:bottom w:val="single" w:sz="24" w:space="0" w:color="000000"/>
              <w:right w:val="single" w:sz="24" w:space="0" w:color="000000"/>
            </w:tcBorders>
          </w:tcPr>
          <w:p w:rsidR="006A3990" w:rsidRDefault="006A3990">
            <w:pPr>
              <w:widowControl w:val="0"/>
              <w:snapToGrid w:val="0"/>
              <w:jc w:val="center"/>
              <w:rPr>
                <w:szCs w:val="24"/>
              </w:rPr>
            </w:pPr>
          </w:p>
        </w:tc>
      </w:tr>
    </w:tbl>
    <w:p w:rsidR="006A3990" w:rsidRDefault="006A3990">
      <w:pPr>
        <w:ind w:firstLine="709"/>
        <w:jc w:val="both"/>
        <w:rPr>
          <w:rFonts w:ascii="Times New Roman" w:hAnsi="Times New Roman" w:cs="Times New Roman"/>
          <w:color w:val="FF0000"/>
          <w:lang w:val="es-ES_tradnl"/>
        </w:rPr>
      </w:pPr>
    </w:p>
    <w:tbl>
      <w:tblPr>
        <w:tblW w:w="5868" w:type="dxa"/>
        <w:jc w:val="center"/>
        <w:tblLayout w:type="fixed"/>
        <w:tblLook w:val="0000" w:firstRow="0" w:lastRow="0" w:firstColumn="0" w:lastColumn="0" w:noHBand="0" w:noVBand="0"/>
      </w:tblPr>
      <w:tblGrid>
        <w:gridCol w:w="5868"/>
      </w:tblGrid>
      <w:tr w:rsidR="006A3990">
        <w:trPr>
          <w:trHeight w:val="1035"/>
          <w:jc w:val="center"/>
        </w:trPr>
        <w:tc>
          <w:tcPr>
            <w:tcW w:w="5868" w:type="dxa"/>
            <w:tcBorders>
              <w:top w:val="single" w:sz="24" w:space="0" w:color="000000"/>
              <w:left w:val="single" w:sz="24" w:space="0" w:color="000000"/>
              <w:bottom w:val="single" w:sz="24" w:space="0" w:color="000000"/>
              <w:right w:val="single" w:sz="24" w:space="0" w:color="000000"/>
            </w:tcBorders>
            <w:vAlign w:val="center"/>
          </w:tcPr>
          <w:p w:rsidR="006A3990" w:rsidRDefault="002D65E4">
            <w:pPr>
              <w:widowControl w:val="0"/>
              <w:jc w:val="center"/>
              <w:rPr>
                <w:sz w:val="23"/>
                <w:szCs w:val="23"/>
              </w:rPr>
            </w:pPr>
            <w:r>
              <w:rPr>
                <w:sz w:val="23"/>
                <w:szCs w:val="23"/>
              </w:rPr>
              <w:t>HERRAMIENTA DE EVALUACIÓN</w:t>
            </w:r>
          </w:p>
        </w:tc>
      </w:tr>
      <w:tr w:rsidR="006A3990">
        <w:trPr>
          <w:jc w:val="center"/>
        </w:trPr>
        <w:tc>
          <w:tcPr>
            <w:tcW w:w="5868" w:type="dxa"/>
            <w:tcBorders>
              <w:top w:val="single" w:sz="24" w:space="0" w:color="000000"/>
              <w:left w:val="single" w:sz="24" w:space="0" w:color="000000"/>
              <w:bottom w:val="single" w:sz="4" w:space="0" w:color="000000"/>
              <w:right w:val="single" w:sz="24" w:space="0" w:color="000000"/>
            </w:tcBorders>
          </w:tcPr>
          <w:p w:rsidR="006A3990" w:rsidRDefault="002D65E4">
            <w:pPr>
              <w:widowControl w:val="0"/>
              <w:rPr>
                <w:color w:val="000000"/>
                <w:sz w:val="23"/>
                <w:szCs w:val="23"/>
              </w:rPr>
            </w:pPr>
            <w:r>
              <w:rPr>
                <w:color w:val="000000"/>
                <w:sz w:val="23"/>
                <w:szCs w:val="23"/>
              </w:rPr>
              <w:t>Exámenes</w:t>
            </w:r>
          </w:p>
        </w:tc>
      </w:tr>
      <w:tr w:rsidR="006A3990">
        <w:trPr>
          <w:jc w:val="center"/>
        </w:trPr>
        <w:tc>
          <w:tcPr>
            <w:tcW w:w="5868" w:type="dxa"/>
            <w:tcBorders>
              <w:top w:val="single" w:sz="4" w:space="0" w:color="000000"/>
              <w:left w:val="single" w:sz="24" w:space="0" w:color="000000"/>
              <w:bottom w:val="single" w:sz="4" w:space="0" w:color="000000"/>
              <w:right w:val="single" w:sz="24" w:space="0" w:color="000000"/>
            </w:tcBorders>
          </w:tcPr>
          <w:p w:rsidR="006A3990" w:rsidRDefault="002D65E4">
            <w:pPr>
              <w:widowControl w:val="0"/>
              <w:jc w:val="both"/>
              <w:rPr>
                <w:color w:val="000000"/>
                <w:sz w:val="23"/>
                <w:szCs w:val="23"/>
              </w:rPr>
            </w:pPr>
            <w:r>
              <w:rPr>
                <w:color w:val="000000"/>
                <w:sz w:val="23"/>
                <w:szCs w:val="23"/>
              </w:rPr>
              <w:t>Prácticas (informes)</w:t>
            </w:r>
          </w:p>
        </w:tc>
      </w:tr>
      <w:tr w:rsidR="006A3990">
        <w:trPr>
          <w:jc w:val="center"/>
        </w:trPr>
        <w:tc>
          <w:tcPr>
            <w:tcW w:w="5868" w:type="dxa"/>
            <w:tcBorders>
              <w:top w:val="single" w:sz="4" w:space="0" w:color="000000"/>
              <w:left w:val="single" w:sz="24" w:space="0" w:color="000000"/>
              <w:bottom w:val="single" w:sz="4" w:space="0" w:color="000000"/>
              <w:right w:val="single" w:sz="24" w:space="0" w:color="000000"/>
            </w:tcBorders>
          </w:tcPr>
          <w:p w:rsidR="006A3990" w:rsidRDefault="002D65E4">
            <w:pPr>
              <w:widowControl w:val="0"/>
              <w:jc w:val="both"/>
              <w:rPr>
                <w:color w:val="000000"/>
                <w:sz w:val="23"/>
                <w:szCs w:val="23"/>
              </w:rPr>
            </w:pPr>
            <w:r>
              <w:rPr>
                <w:color w:val="000000"/>
                <w:sz w:val="23"/>
                <w:szCs w:val="23"/>
              </w:rPr>
              <w:t>Trabajos y ejercicios propuestos</w:t>
            </w:r>
          </w:p>
        </w:tc>
      </w:tr>
      <w:tr w:rsidR="006A3990">
        <w:trPr>
          <w:jc w:val="center"/>
        </w:trPr>
        <w:tc>
          <w:tcPr>
            <w:tcW w:w="5868" w:type="dxa"/>
            <w:tcBorders>
              <w:top w:val="single" w:sz="4" w:space="0" w:color="000000"/>
              <w:left w:val="single" w:sz="24" w:space="0" w:color="000000"/>
              <w:bottom w:val="single" w:sz="24" w:space="0" w:color="000000"/>
              <w:right w:val="single" w:sz="24" w:space="0" w:color="000000"/>
            </w:tcBorders>
          </w:tcPr>
          <w:p w:rsidR="006A3990" w:rsidRDefault="006A3990">
            <w:pPr>
              <w:widowControl w:val="0"/>
              <w:jc w:val="both"/>
              <w:rPr>
                <w:color w:val="000000"/>
                <w:sz w:val="23"/>
                <w:szCs w:val="23"/>
              </w:rPr>
            </w:pPr>
          </w:p>
        </w:tc>
      </w:tr>
    </w:tbl>
    <w:p w:rsidR="006A3990" w:rsidRDefault="006A3990">
      <w:pPr>
        <w:ind w:firstLine="709"/>
        <w:jc w:val="both"/>
        <w:rPr>
          <w:rFonts w:ascii="Times New Roman" w:hAnsi="Times New Roman" w:cs="Times New Roman"/>
          <w:color w:val="FF0000"/>
          <w:szCs w:val="24"/>
          <w:lang w:val="es-ES_tradnl"/>
        </w:rPr>
      </w:pPr>
    </w:p>
    <w:p w:rsidR="006A3990" w:rsidRDefault="006A3990">
      <w:pPr>
        <w:pStyle w:val="Ttulo4"/>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szCs w:val="24"/>
        </w:rPr>
      </w:pPr>
    </w:p>
    <w:p w:rsidR="006A3990" w:rsidRDefault="006A3990">
      <w:pPr>
        <w:tabs>
          <w:tab w:val="left" w:pos="-306"/>
        </w:tabs>
        <w:rPr>
          <w:szCs w:val="24"/>
        </w:rPr>
      </w:pPr>
    </w:p>
    <w:p w:rsidR="006A3990" w:rsidRDefault="006A3990">
      <w:pPr>
        <w:tabs>
          <w:tab w:val="left" w:pos="-306"/>
        </w:tabs>
        <w:rPr>
          <w:szCs w:val="24"/>
        </w:rPr>
      </w:pPr>
    </w:p>
    <w:p w:rsidR="006A3990" w:rsidRDefault="006A3990">
      <w:pPr>
        <w:tabs>
          <w:tab w:val="left" w:pos="-306"/>
        </w:tabs>
        <w:rPr>
          <w:szCs w:val="24"/>
        </w:rPr>
      </w:pPr>
    </w:p>
    <w:p w:rsidR="006A3990" w:rsidRDefault="006A3990">
      <w:pPr>
        <w:tabs>
          <w:tab w:val="left" w:pos="-306"/>
        </w:tabs>
        <w:rPr>
          <w:szCs w:val="24"/>
        </w:rPr>
      </w:pPr>
    </w:p>
    <w:p w:rsidR="006A3990" w:rsidRDefault="006A3990">
      <w:pPr>
        <w:tabs>
          <w:tab w:val="left" w:pos="-306"/>
        </w:tabs>
        <w:rPr>
          <w:szCs w:val="24"/>
        </w:rPr>
      </w:pPr>
    </w:p>
    <w:p w:rsidR="006A3990" w:rsidRDefault="002D65E4">
      <w:pPr>
        <w:pStyle w:val="Ttulo4"/>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szCs w:val="24"/>
        </w:rPr>
      </w:pPr>
      <w:r>
        <w:rPr>
          <w:noProof/>
          <w:szCs w:val="24"/>
          <w:lang w:eastAsia="es-ES"/>
        </w:rPr>
        <mc:AlternateContent>
          <mc:Choice Requires="wps">
            <w:drawing>
              <wp:anchor distT="0" distB="0" distL="0" distR="89535" simplePos="0" relativeHeight="67" behindDoc="0" locked="0" layoutInCell="0" allowOverlap="1">
                <wp:simplePos x="0" y="0"/>
                <wp:positionH relativeFrom="column">
                  <wp:posOffset>-82550</wp:posOffset>
                </wp:positionH>
                <wp:positionV relativeFrom="paragraph">
                  <wp:posOffset>635</wp:posOffset>
                </wp:positionV>
                <wp:extent cx="3155950" cy="230505"/>
                <wp:effectExtent l="0" t="0" r="0" b="0"/>
                <wp:wrapSquare wrapText="bothSides"/>
                <wp:docPr id="1" name="Marco1"/>
                <wp:cNvGraphicFramePr/>
                <a:graphic xmlns:a="http://schemas.openxmlformats.org/drawingml/2006/main">
                  <a:graphicData uri="http://schemas.microsoft.com/office/word/2010/wordprocessingShape">
                    <wps:wsp>
                      <wps:cNvSpPr/>
                      <wps:spPr>
                        <a:xfrm>
                          <a:off x="0" y="0"/>
                          <a:ext cx="3156120" cy="230400"/>
                        </a:xfrm>
                        <a:prstGeom prst="rect">
                          <a:avLst/>
                        </a:prstGeom>
                        <a:noFill/>
                        <a:ln w="0">
                          <a:noFill/>
                        </a:ln>
                      </wps:spPr>
                      <wps:style>
                        <a:lnRef idx="0">
                          <a:scrgbClr r="0" g="0" b="0"/>
                        </a:lnRef>
                        <a:fillRef idx="0">
                          <a:scrgbClr r="0" g="0" b="0"/>
                        </a:fillRef>
                        <a:effectRef idx="0">
                          <a:scrgbClr r="0" g="0" b="0"/>
                        </a:effectRef>
                        <a:fontRef idx="minor"/>
                      </wps:style>
                      <wps:txbx>
                        <w:txbxContent>
                          <w:tbl>
                            <w:tblPr>
                              <w:tblW w:w="5018" w:type="dxa"/>
                              <w:tblInd w:w="108" w:type="dxa"/>
                              <w:tblLayout w:type="fixed"/>
                              <w:tblLook w:val="0000" w:firstRow="0" w:lastRow="0" w:firstColumn="0" w:lastColumn="0" w:noHBand="0" w:noVBand="0"/>
                            </w:tblPr>
                            <w:tblGrid>
                              <w:gridCol w:w="3370"/>
                              <w:gridCol w:w="1648"/>
                            </w:tblGrid>
                            <w:tr w:rsidR="006A3990">
                              <w:tc>
                                <w:tcPr>
                                  <w:tcW w:w="3369" w:type="dxa"/>
                                  <w:tcBorders>
                                    <w:top w:val="single" w:sz="18" w:space="0" w:color="000000"/>
                                    <w:left w:val="single" w:sz="18" w:space="0" w:color="000000"/>
                                    <w:bottom w:val="single" w:sz="18"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142"/>
                                    <w:rPr>
                                      <w:rFonts w:ascii="Times New Roman" w:hAnsi="Times New Roman" w:cs="Times New Roman"/>
                                      <w:b/>
                                    </w:rPr>
                                  </w:pPr>
                                  <w:r>
                                    <w:rPr>
                                      <w:rFonts w:ascii="Times New Roman" w:hAnsi="Times New Roman" w:cs="Times New Roman"/>
                                      <w:b/>
                                    </w:rPr>
                                    <w:t>NÚMERO DE HORAS</w:t>
                                  </w:r>
                                </w:p>
                              </w:tc>
                              <w:tc>
                                <w:tcPr>
                                  <w:tcW w:w="1648" w:type="dxa"/>
                                  <w:tcBorders>
                                    <w:top w:val="single" w:sz="18" w:space="0" w:color="000000"/>
                                    <w:left w:val="single" w:sz="18" w:space="0" w:color="000000"/>
                                    <w:bottom w:val="single" w:sz="18" w:space="0" w:color="000000"/>
                                    <w:right w:val="single" w:sz="18"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ind w:firstLine="709"/>
                                    <w:rPr>
                                      <w:rFonts w:ascii="Times New Roman" w:hAnsi="Times New Roman" w:cs="Times New Roman"/>
                                      <w:b/>
                                    </w:rPr>
                                  </w:pPr>
                                  <w:r>
                                    <w:rPr>
                                      <w:rFonts w:ascii="Times New Roman" w:hAnsi="Times New Roman" w:cs="Times New Roman"/>
                                      <w:b/>
                                    </w:rPr>
                                    <w:t>126</w:t>
                                  </w:r>
                                </w:p>
                              </w:tc>
                            </w:tr>
                          </w:tbl>
                          <w:p w:rsidR="006A3990" w:rsidRDefault="002D65E4">
                            <w:pPr>
                              <w:rPr>
                                <w:rFonts w:eastAsia="Arial"/>
                              </w:rPr>
                            </w:pPr>
                            <w:r>
                              <w:rPr>
                                <w:rFonts w:eastAsia="Arial"/>
                                <w:color w:val="000000"/>
                              </w:rPr>
                              <w:t xml:space="preserve"> </w:t>
                            </w:r>
                          </w:p>
                        </w:txbxContent>
                      </wps:txbx>
                      <wps:bodyPr lIns="2520" tIns="2520" rIns="2520" bIns="2520" anchor="t">
                        <a:noAutofit/>
                      </wps:bodyPr>
                    </wps:wsp>
                  </a:graphicData>
                </a:graphic>
              </wp:anchor>
            </w:drawing>
          </mc:Choice>
          <mc:Fallback>
            <w:pict>
              <v:rect id="Marco1" o:spid="_x0000_s1026" style="position:absolute;left:0;text-align:left;margin-left:-6.5pt;margin-top:.05pt;width:248.5pt;height:18.15pt;z-index:67;visibility:visible;mso-wrap-style:square;mso-wrap-distance-left:0;mso-wrap-distance-top:0;mso-wrap-distance-right:7.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" o:allowincell="f" filled="f" stroked="f" strokeweight="0">
                <v:textbox inset=".07mm,.07mm,.07mm,.07mm">
                  <w:txbxContent>
                    <w:tbl>
                      <w:tblPr>
                        <w:tblW w:w="5018" w:type="dxa"/>
                        <w:tblInd w:w="108" w:type="dxa"/>
                        <w:tblLayout w:type="fixed"/>
                        <w:tblLook w:val="0000" w:firstRow="0" w:lastRow="0" w:firstColumn="0" w:lastColumn="0" w:noHBand="0" w:noVBand="0"/>
                      </w:tblPr>
                      <w:tblGrid>
                        <w:gridCol w:w="3370"/>
                        <w:gridCol w:w="1648"/>
                      </w:tblGrid>
                      <w:tr w:rsidR="006A3990">
                        <w:tc>
                          <w:tcPr>
                            <w:tcW w:w="3369" w:type="dxa"/>
                            <w:tcBorders>
                              <w:top w:val="single" w:sz="18" w:space="0" w:color="000000"/>
                              <w:left w:val="single" w:sz="18" w:space="0" w:color="000000"/>
                              <w:bottom w:val="single" w:sz="18"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142"/>
                              <w:rPr>
                                <w:rFonts w:ascii="Times New Roman" w:hAnsi="Times New Roman" w:cs="Times New Roman"/>
                                <w:b/>
                              </w:rPr>
                            </w:pPr>
                            <w:r>
                              <w:rPr>
                                <w:rFonts w:ascii="Times New Roman" w:hAnsi="Times New Roman" w:cs="Times New Roman"/>
                                <w:b/>
                              </w:rPr>
                              <w:t>NÚMERO DE HORAS</w:t>
                            </w:r>
                          </w:p>
                        </w:tc>
                        <w:tc>
                          <w:tcPr>
                            <w:tcW w:w="1648" w:type="dxa"/>
                            <w:tcBorders>
                              <w:top w:val="single" w:sz="18" w:space="0" w:color="000000"/>
                              <w:left w:val="single" w:sz="18" w:space="0" w:color="000000"/>
                              <w:bottom w:val="single" w:sz="18" w:space="0" w:color="000000"/>
                              <w:right w:val="single" w:sz="18"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ind w:firstLine="709"/>
                              <w:rPr>
                                <w:rFonts w:ascii="Times New Roman" w:hAnsi="Times New Roman" w:cs="Times New Roman"/>
                                <w:b/>
                              </w:rPr>
                            </w:pPr>
                            <w:r>
                              <w:rPr>
                                <w:rFonts w:ascii="Times New Roman" w:hAnsi="Times New Roman" w:cs="Times New Roman"/>
                                <w:b/>
                              </w:rPr>
                              <w:t>126</w:t>
                            </w:r>
                          </w:p>
                        </w:tc>
                      </w:tr>
                    </w:tbl>
                    <w:p w:rsidR="006A3990" w:rsidRDefault="002D65E4">
                      <w:pPr>
                        <w:rPr>
                          <w:rFonts w:eastAsia="Arial"/>
                        </w:rPr>
                      </w:pPr>
                      <w:r>
                        <w:rPr>
                          <w:rFonts w:eastAsia="Arial"/>
                          <w:color w:val="000000"/>
                        </w:rPr>
                        <w:t xml:space="preserve"> </w:t>
                      </w:r>
                    </w:p>
                  </w:txbxContent>
                </v:textbox>
                <w10:wrap type="square"/>
              </v:rect>
            </w:pict>
          </mc:Fallback>
        </mc:AlternateContent>
      </w:r>
    </w:p>
    <w:p w:rsidR="006A3990" w:rsidRDefault="002D65E4">
      <w:pPr>
        <w:tabs>
          <w:tab w:val="left" w:pos="-306"/>
        </w:tabs>
        <w:rPr>
          <w:rFonts w:eastAsia="Arial"/>
          <w:b/>
          <w:szCs w:val="24"/>
        </w:rPr>
      </w:pPr>
      <w:r>
        <w:rPr>
          <w:rFonts w:eastAsia="Arial"/>
          <w:b/>
          <w:szCs w:val="24"/>
        </w:rPr>
        <w:t xml:space="preserve"> </w:t>
      </w:r>
    </w:p>
    <w:p w:rsidR="006A3990" w:rsidRDefault="006A3990">
      <w:pPr>
        <w:rPr>
          <w:b/>
          <w:szCs w:val="24"/>
        </w:rPr>
      </w:pPr>
    </w:p>
    <w:p w:rsidR="006A3990" w:rsidRDefault="006A3990">
      <w:pPr>
        <w:rPr>
          <w:b/>
          <w:szCs w:val="24"/>
        </w:rPr>
      </w:pPr>
    </w:p>
    <w:p w:rsidR="006A3990" w:rsidRDefault="006A3990">
      <w:pPr>
        <w:rPr>
          <w:b/>
          <w:szCs w:val="24"/>
        </w:rPr>
      </w:pPr>
    </w:p>
    <w:p w:rsidR="006A3990" w:rsidRDefault="006A3990">
      <w:pPr>
        <w:rPr>
          <w:b/>
          <w:szCs w:val="24"/>
        </w:rPr>
      </w:pPr>
    </w:p>
    <w:p w:rsidR="006A3990" w:rsidRDefault="006A3990">
      <w:pPr>
        <w:rPr>
          <w:szCs w:val="24"/>
        </w:rPr>
      </w:pPr>
    </w:p>
    <w:p w:rsidR="006A3990" w:rsidRDefault="006A3990">
      <w:pPr>
        <w:rPr>
          <w:szCs w:val="24"/>
        </w:rPr>
      </w:pPr>
    </w:p>
    <w:p w:rsidR="006A3990" w:rsidRDefault="006A3990">
      <w:pPr>
        <w:rPr>
          <w:szCs w:val="24"/>
        </w:rPr>
      </w:pPr>
    </w:p>
    <w:p w:rsidR="006A3990" w:rsidRDefault="002D65E4">
      <w:pPr>
        <w:spacing w:line="252" w:lineRule="auto"/>
        <w:ind w:left="72"/>
        <w:rPr>
          <w:rFonts w:eastAsia="Arial"/>
          <w:szCs w:val="24"/>
        </w:rPr>
      </w:pPr>
      <w:r>
        <w:rPr>
          <w:rFonts w:eastAsia="Arial"/>
          <w:szCs w:val="24"/>
        </w:rPr>
        <w:t xml:space="preserve"> </w:t>
      </w:r>
    </w:p>
    <w:p w:rsidR="006A3990" w:rsidRDefault="002D65E4">
      <w:pPr>
        <w:spacing w:line="252" w:lineRule="auto"/>
        <w:ind w:left="72"/>
        <w:rPr>
          <w:rFonts w:eastAsia="Arial"/>
          <w:szCs w:val="24"/>
        </w:rPr>
      </w:pPr>
      <w:r>
        <w:rPr>
          <w:rFonts w:eastAsia="Arial"/>
          <w:szCs w:val="24"/>
        </w:rPr>
        <w:t xml:space="preserve"> </w:t>
      </w:r>
      <w:r>
        <w:rPr>
          <w:rFonts w:eastAsia="Arial"/>
          <w:b/>
          <w:sz w:val="28"/>
          <w:szCs w:val="28"/>
          <w:u w:val="single"/>
        </w:rPr>
        <w:t>1.- JUSTIFICACIÓN DE LA PROGRAMACIÓN EN BASE A LA NORMATIVA VIGENTE.</w:t>
      </w:r>
    </w:p>
    <w:p w:rsidR="006A3990" w:rsidRDefault="006A3990">
      <w:pPr>
        <w:rPr>
          <w:color w:val="0070C0"/>
          <w:szCs w:val="24"/>
        </w:rPr>
      </w:pPr>
    </w:p>
    <w:p w:rsidR="006A3990" w:rsidRDefault="002D65E4">
      <w:pPr>
        <w:spacing w:line="252" w:lineRule="auto"/>
        <w:ind w:left="72"/>
        <w:rPr>
          <w:rFonts w:eastAsia="Arial"/>
          <w:szCs w:val="24"/>
        </w:rPr>
      </w:pPr>
      <w:r>
        <w:rPr>
          <w:rFonts w:eastAsia="Arial"/>
          <w:szCs w:val="24"/>
        </w:rPr>
        <w:tab/>
        <w:t>Con carácter general, la evaluación y promoción del alumnado que curse esta enseña</w:t>
      </w:r>
      <w:r>
        <w:rPr>
          <w:rFonts w:eastAsia="Arial"/>
          <w:szCs w:val="24"/>
        </w:rPr>
        <w:t>n</w:t>
      </w:r>
      <w:r>
        <w:rPr>
          <w:rFonts w:eastAsia="Arial"/>
          <w:szCs w:val="24"/>
        </w:rPr>
        <w:t xml:space="preserve">za se </w:t>
      </w:r>
      <w:r>
        <w:rPr>
          <w:rFonts w:eastAsia="Arial"/>
          <w:szCs w:val="24"/>
        </w:rPr>
        <w:t>desarrollará según lo dispuesto en la Orden de 29 de septiembre de 2010, por la que se regula la evaluación, certificación, acreditación y titulación académica del alumnado que cursa enseñanzas de formación profesional inicial que forma parte del sistema e</w:t>
      </w:r>
      <w:r>
        <w:rPr>
          <w:rFonts w:eastAsia="Arial"/>
          <w:szCs w:val="24"/>
        </w:rPr>
        <w:t>ducativo en la C</w:t>
      </w:r>
      <w:r>
        <w:rPr>
          <w:rFonts w:eastAsia="Arial"/>
          <w:szCs w:val="24"/>
        </w:rPr>
        <w:t>o</w:t>
      </w:r>
      <w:r>
        <w:rPr>
          <w:rFonts w:eastAsia="Arial"/>
          <w:szCs w:val="24"/>
        </w:rPr>
        <w:t>munidad Autónoma de Andalucía y de conformidad con lo recogido en el artículo 23 del Real Decreto 984/2021, de 16 de noviembre.</w:t>
      </w:r>
    </w:p>
    <w:p w:rsidR="006A3990" w:rsidRDefault="002D65E4">
      <w:pPr>
        <w:tabs>
          <w:tab w:val="center" w:pos="4326"/>
          <w:tab w:val="center" w:pos="9362"/>
        </w:tabs>
        <w:spacing w:after="13"/>
        <w:rPr>
          <w:rFonts w:eastAsia="Arial"/>
          <w:szCs w:val="24"/>
        </w:rPr>
      </w:pPr>
      <w:r>
        <w:rPr>
          <w:rFonts w:eastAsia="Arial"/>
          <w:szCs w:val="24"/>
        </w:rPr>
        <w:t xml:space="preserve"> </w:t>
      </w:r>
    </w:p>
    <w:p w:rsidR="006A3990" w:rsidRDefault="002D65E4">
      <w:pPr>
        <w:jc w:val="both"/>
      </w:pPr>
      <w:r>
        <w:rPr>
          <w:rFonts w:ascii="ArialMT" w:eastAsia="ArialMT" w:hAnsi="ArialMT" w:cs="ArialMT"/>
          <w:szCs w:val="24"/>
        </w:rPr>
        <w:t xml:space="preserve"> </w:t>
      </w:r>
      <w:r>
        <w:rPr>
          <w:rFonts w:ascii="ArialMT" w:hAnsi="ArialMT"/>
          <w:color w:val="000000"/>
        </w:rPr>
        <w:t>El desarrollo de la presente programación ha sido elaborado teniendo en consideración las siguientes reglame</w:t>
      </w:r>
      <w:r>
        <w:rPr>
          <w:rFonts w:ascii="ArialMT" w:hAnsi="ArialMT"/>
          <w:color w:val="000000"/>
        </w:rPr>
        <w:t>ntaciones:</w:t>
      </w:r>
    </w:p>
    <w:p w:rsidR="006A3990" w:rsidRDefault="002D65E4">
      <w:r>
        <w:rPr>
          <w:rFonts w:ascii="ArialMT" w:hAnsi="ArialMT"/>
          <w:color w:val="000000"/>
        </w:rPr>
        <w:t>1. Ley 17/2007, de 10 de Diciembre, de Educación de Andalucía (LEA).</w:t>
      </w:r>
    </w:p>
    <w:p w:rsidR="006A3990" w:rsidRDefault="002D65E4">
      <w:r>
        <w:rPr>
          <w:rFonts w:ascii="ArialMT" w:hAnsi="ArialMT"/>
          <w:color w:val="000000"/>
        </w:rPr>
        <w:t>2. Decreto 327/2010 por el que se aprueba el Reglamento Orgánico de los Institutos de Educación</w:t>
      </w:r>
    </w:p>
    <w:p w:rsidR="006A3990" w:rsidRDefault="002D65E4">
      <w:r>
        <w:rPr>
          <w:rFonts w:ascii="ArialMT" w:hAnsi="ArialMT"/>
          <w:color w:val="000000"/>
        </w:rPr>
        <w:t>Secundaria.</w:t>
      </w:r>
    </w:p>
    <w:p w:rsidR="006A3990" w:rsidRDefault="002D65E4">
      <w:r>
        <w:rPr>
          <w:rFonts w:ascii="ArialMT" w:hAnsi="ArialMT"/>
          <w:color w:val="000000"/>
        </w:rPr>
        <w:t xml:space="preserve">3. Orden de 29 de septiembre de 2010, por la que se regula la </w:t>
      </w:r>
      <w:r>
        <w:rPr>
          <w:rFonts w:ascii="ArialMT" w:hAnsi="ArialMT"/>
          <w:color w:val="000000"/>
        </w:rPr>
        <w:t>evaluación, certificación, acreditación</w:t>
      </w:r>
    </w:p>
    <w:p w:rsidR="006A3990" w:rsidRDefault="002D65E4">
      <w:proofErr w:type="gramStart"/>
      <w:r>
        <w:rPr>
          <w:rFonts w:ascii="ArialMT" w:hAnsi="ArialMT"/>
          <w:color w:val="000000"/>
        </w:rPr>
        <w:t>y</w:t>
      </w:r>
      <w:proofErr w:type="gramEnd"/>
      <w:r>
        <w:rPr>
          <w:rFonts w:ascii="ArialMT" w:hAnsi="ArialMT"/>
          <w:color w:val="000000"/>
        </w:rPr>
        <w:t xml:space="preserve"> titulación académica del alumnado que cursa enseñanzas de formación profesional</w:t>
      </w:r>
    </w:p>
    <w:p w:rsidR="006A3990" w:rsidRDefault="002D65E4">
      <w:proofErr w:type="gramStart"/>
      <w:r>
        <w:rPr>
          <w:rFonts w:ascii="ArialMT" w:hAnsi="ArialMT"/>
          <w:color w:val="000000"/>
        </w:rPr>
        <w:t>inicial</w:t>
      </w:r>
      <w:proofErr w:type="gramEnd"/>
      <w:r>
        <w:rPr>
          <w:rFonts w:ascii="ArialMT" w:hAnsi="ArialMT"/>
          <w:color w:val="000000"/>
        </w:rPr>
        <w:t xml:space="preserve"> que forma parte del sistema educativo en la Comunidad Autónoma de Andalucía.</w:t>
      </w:r>
    </w:p>
    <w:p w:rsidR="006A3990" w:rsidRDefault="002D65E4">
      <w:r>
        <w:rPr>
          <w:rFonts w:ascii="ArialMT" w:hAnsi="ArialMT"/>
          <w:color w:val="000000"/>
        </w:rPr>
        <w:t xml:space="preserve">4. Real Decreto 1632/2009, de 30 de octubre, por </w:t>
      </w:r>
      <w:r>
        <w:rPr>
          <w:rFonts w:ascii="ArialMT" w:hAnsi="ArialMT"/>
          <w:color w:val="000000"/>
        </w:rPr>
        <w:t>el que se establece el título de Técnico en</w:t>
      </w:r>
    </w:p>
    <w:p w:rsidR="006A3990" w:rsidRDefault="002D65E4">
      <w:r>
        <w:rPr>
          <w:rFonts w:ascii="ArialMT" w:hAnsi="ArialMT"/>
          <w:color w:val="000000"/>
        </w:rPr>
        <w:t>Instalaciones</w:t>
      </w:r>
    </w:p>
    <w:p w:rsidR="006A3990" w:rsidRDefault="002D65E4">
      <w:proofErr w:type="gramStart"/>
      <w:r>
        <w:rPr>
          <w:rFonts w:ascii="ArialMT" w:hAnsi="ArialMT"/>
          <w:color w:val="000000"/>
        </w:rPr>
        <w:t>de</w:t>
      </w:r>
      <w:proofErr w:type="gramEnd"/>
      <w:r>
        <w:rPr>
          <w:rFonts w:ascii="ArialMT" w:hAnsi="ArialMT"/>
          <w:color w:val="000000"/>
        </w:rPr>
        <w:t xml:space="preserve"> Telecomunicaciones y se fijan sus enseñanzas mínimas.</w:t>
      </w:r>
    </w:p>
    <w:p w:rsidR="006A3990" w:rsidRDefault="002D65E4">
      <w:r>
        <w:rPr>
          <w:rFonts w:ascii="ArialMT" w:hAnsi="ArialMT"/>
          <w:color w:val="000000"/>
        </w:rPr>
        <w:t>5. Orden de 19 de julio de 2010, por la que se desarrolla el currículo correspondiente al título</w:t>
      </w:r>
    </w:p>
    <w:p w:rsidR="006A3990" w:rsidRDefault="002D65E4">
      <w:pPr>
        <w:jc w:val="both"/>
      </w:pPr>
      <w:proofErr w:type="gramStart"/>
      <w:r>
        <w:rPr>
          <w:rFonts w:ascii="ArialMT" w:hAnsi="ArialMT"/>
          <w:color w:val="000000"/>
        </w:rPr>
        <w:t>de</w:t>
      </w:r>
      <w:proofErr w:type="gramEnd"/>
    </w:p>
    <w:p w:rsidR="006A3990" w:rsidRDefault="006A3990">
      <w:pPr>
        <w:tabs>
          <w:tab w:val="left" w:pos="851"/>
        </w:tabs>
        <w:spacing w:after="83" w:line="252" w:lineRule="auto"/>
        <w:jc w:val="both"/>
        <w:rPr>
          <w:szCs w:val="24"/>
        </w:rPr>
      </w:pPr>
    </w:p>
    <w:p w:rsidR="006A3990" w:rsidRDefault="002D65E4">
      <w:pPr>
        <w:jc w:val="both"/>
        <w:rPr>
          <w:b/>
          <w:sz w:val="28"/>
          <w:szCs w:val="28"/>
          <w:u w:val="single"/>
        </w:rPr>
      </w:pPr>
      <w:r>
        <w:rPr>
          <w:b/>
          <w:sz w:val="28"/>
          <w:szCs w:val="28"/>
          <w:u w:val="single"/>
        </w:rPr>
        <w:t xml:space="preserve">2.- </w:t>
      </w:r>
      <w:proofErr w:type="gramStart"/>
      <w:r>
        <w:rPr>
          <w:b/>
          <w:sz w:val="28"/>
          <w:szCs w:val="28"/>
          <w:u w:val="single"/>
        </w:rPr>
        <w:t>CONTEXTUALIZACIÓN ,</w:t>
      </w:r>
      <w:proofErr w:type="gramEnd"/>
      <w:r>
        <w:rPr>
          <w:b/>
          <w:sz w:val="28"/>
          <w:szCs w:val="28"/>
          <w:u w:val="single"/>
        </w:rPr>
        <w:t xml:space="preserve"> NIVEL EDUCATIVO,</w:t>
      </w:r>
      <w:r>
        <w:rPr>
          <w:b/>
          <w:sz w:val="28"/>
          <w:szCs w:val="28"/>
          <w:u w:val="single"/>
        </w:rPr>
        <w:t xml:space="preserve"> CARACTERÍSTICAS DEL CENTRO.</w:t>
      </w:r>
    </w:p>
    <w:p w:rsidR="006A3990" w:rsidRDefault="006A3990">
      <w:pPr>
        <w:jc w:val="both"/>
        <w:rPr>
          <w:b/>
          <w:sz w:val="28"/>
          <w:szCs w:val="28"/>
          <w:u w:val="single"/>
        </w:rPr>
      </w:pPr>
    </w:p>
    <w:p w:rsidR="006A3990" w:rsidRDefault="002D65E4">
      <w:pPr>
        <w:rPr>
          <w:b/>
        </w:rPr>
      </w:pPr>
      <w:r>
        <w:rPr>
          <w:b/>
        </w:rPr>
        <w:t xml:space="preserve">Contexto general: </w:t>
      </w:r>
    </w:p>
    <w:p w:rsidR="006A3990" w:rsidRDefault="006A3990">
      <w:pPr>
        <w:rPr>
          <w:b/>
        </w:rPr>
      </w:pPr>
    </w:p>
    <w:p w:rsidR="006A3990" w:rsidRDefault="002D65E4">
      <w:pPr>
        <w:ind w:left="567"/>
        <w:rPr>
          <w:rFonts w:ascii="Calibri;sans-serif" w:hAnsi="Calibri;sans-serif"/>
          <w:color w:val="000000"/>
        </w:rPr>
      </w:pPr>
      <w:bookmarkStart w:id="0" w:name="docs-internal-guid-96b37a99-7fff-fd38-0a"/>
      <w:bookmarkEnd w:id="0"/>
      <w:r>
        <w:rPr>
          <w:color w:val="000000"/>
        </w:rPr>
        <w:t xml:space="preserve">El IES El </w:t>
      </w:r>
      <w:proofErr w:type="spellStart"/>
      <w:r>
        <w:rPr>
          <w:color w:val="000000"/>
        </w:rPr>
        <w:t>Argar</w:t>
      </w:r>
      <w:proofErr w:type="spellEnd"/>
      <w:r>
        <w:rPr>
          <w:color w:val="000000"/>
        </w:rPr>
        <w:t xml:space="preserve"> es un centro donde se imparten las enseñanzas de ESO, Bachillerato y Ciclos Formativos con un alumnado que presenta diferente idiosincrasia tanto en lo que respecta a su procedencia, como a </w:t>
      </w:r>
      <w:r>
        <w:rPr>
          <w:color w:val="000000"/>
        </w:rPr>
        <w:t>sus expectativas e intereses. No es, pues, posible h</w:t>
      </w:r>
      <w:r>
        <w:rPr>
          <w:color w:val="000000"/>
        </w:rPr>
        <w:t>a</w:t>
      </w:r>
      <w:r>
        <w:rPr>
          <w:color w:val="000000"/>
        </w:rPr>
        <w:t>blar de un entorno especialmente definido. Los ciclos formativos reciben alumnos de d</w:t>
      </w:r>
      <w:r>
        <w:rPr>
          <w:color w:val="000000"/>
        </w:rPr>
        <w:t>i</w:t>
      </w:r>
      <w:r>
        <w:rPr>
          <w:color w:val="000000"/>
        </w:rPr>
        <w:t xml:space="preserve">versas nacionalidades y, principalmente de dos colegios públicos: Juan Ramón Jiménez y Santa Isabel. Los extranjeros </w:t>
      </w:r>
      <w:r>
        <w:rPr>
          <w:color w:val="000000"/>
        </w:rPr>
        <w:t>que nos llegan proceden, sobre todo, de países sudamer</w:t>
      </w:r>
      <w:r>
        <w:rPr>
          <w:color w:val="000000"/>
        </w:rPr>
        <w:t>i</w:t>
      </w:r>
      <w:r>
        <w:rPr>
          <w:color w:val="000000"/>
        </w:rPr>
        <w:t>canos, Marruecos y Rumanía. En cualquier caso, gran parte de la zona de residencia de nuestros estudiantes (</w:t>
      </w:r>
      <w:proofErr w:type="spellStart"/>
      <w:r>
        <w:rPr>
          <w:color w:val="000000"/>
        </w:rPr>
        <w:t>Fuentecica</w:t>
      </w:r>
      <w:proofErr w:type="spellEnd"/>
      <w:r>
        <w:rPr>
          <w:color w:val="000000"/>
        </w:rPr>
        <w:t>, Quemadero, Los Ángeles) presenta una población tr</w:t>
      </w:r>
      <w:r>
        <w:rPr>
          <w:color w:val="000000"/>
        </w:rPr>
        <w:t>a</w:t>
      </w:r>
      <w:r>
        <w:rPr>
          <w:color w:val="000000"/>
        </w:rPr>
        <w:t>bajadora de nivel económico y c</w:t>
      </w:r>
      <w:r>
        <w:rPr>
          <w:color w:val="000000"/>
        </w:rPr>
        <w:t xml:space="preserve">ultural medio-bajo, con no pocas situaciones claramente desfavorecidas desde el punto de vista social (sobre todo en el caso del primero de los barrios citados). De ahí que una de nuestras preocupaciones sea la de prestar suma atención para detectar estos </w:t>
      </w:r>
      <w:r>
        <w:rPr>
          <w:color w:val="000000"/>
        </w:rPr>
        <w:t>casos de marginalidad social. Estado de cosas que también afecta en ocasiones</w:t>
      </w:r>
      <w:r>
        <w:rPr>
          <w:rFonts w:ascii="Calibri;sans-serif" w:hAnsi="Calibri;sans-serif"/>
          <w:color w:val="000000"/>
        </w:rPr>
        <w:t xml:space="preserve"> </w:t>
      </w:r>
    </w:p>
    <w:p w:rsidR="006A3990" w:rsidRDefault="006A3990">
      <w:pPr>
        <w:ind w:left="567"/>
        <w:rPr>
          <w:rFonts w:ascii="Calibri;sans-serif" w:hAnsi="Calibri;sans-serif"/>
          <w:color w:val="000000"/>
        </w:rPr>
      </w:pPr>
    </w:p>
    <w:p w:rsidR="006A3990" w:rsidRDefault="002D65E4">
      <w:pPr>
        <w:ind w:left="567"/>
        <w:rPr>
          <w:color w:val="000000"/>
        </w:rPr>
      </w:pPr>
      <w:proofErr w:type="gramStart"/>
      <w:r>
        <w:rPr>
          <w:color w:val="000000"/>
        </w:rPr>
        <w:t>al</w:t>
      </w:r>
      <w:proofErr w:type="gramEnd"/>
      <w:r>
        <w:rPr>
          <w:color w:val="000000"/>
        </w:rPr>
        <w:t xml:space="preserve"> propio comportamiento de algunos de nuestros alumnos; aunque no se </w:t>
      </w:r>
      <w:bookmarkStart w:id="1" w:name="docs-internal-guid-38d32f82-7fff-350a-ab"/>
      <w:bookmarkEnd w:id="1"/>
      <w:r>
        <w:rPr>
          <w:color w:val="000000"/>
        </w:rPr>
        <w:t xml:space="preserve">pueda hablar en modo alguno de conflictividad salvo en casos esporádicos, que han sido debidamente </w:t>
      </w:r>
      <w:r>
        <w:rPr>
          <w:color w:val="000000"/>
        </w:rPr>
        <w:t>tr</w:t>
      </w:r>
      <w:r>
        <w:rPr>
          <w:color w:val="000000"/>
        </w:rPr>
        <w:t>a</w:t>
      </w:r>
      <w:r>
        <w:rPr>
          <w:color w:val="000000"/>
        </w:rPr>
        <w:t>tados y resueltos por los órganos competentes: Aula de Convivencia, Jefatura de Estudios y, en general, por todo el profesorado.</w:t>
      </w:r>
    </w:p>
    <w:p w:rsidR="006A3990" w:rsidRDefault="006A3990">
      <w:pPr>
        <w:pStyle w:val="Textoindependiente"/>
      </w:pPr>
    </w:p>
    <w:p w:rsidR="006A3990" w:rsidRDefault="006A3990">
      <w:pPr>
        <w:rPr>
          <w:color w:val="0070C0"/>
        </w:rPr>
      </w:pPr>
    </w:p>
    <w:p w:rsidR="006A3990" w:rsidRDefault="002D65E4">
      <w:pPr>
        <w:rPr>
          <w:b/>
          <w:sz w:val="28"/>
          <w:szCs w:val="28"/>
          <w:u w:val="single"/>
        </w:rPr>
      </w:pPr>
      <w:r>
        <w:rPr>
          <w:b/>
          <w:sz w:val="28"/>
          <w:szCs w:val="28"/>
          <w:u w:val="single"/>
        </w:rPr>
        <w:t>3.- ADAPTACIONES  DE LA PROGRAMACIÓN A REALIZAR EN LOS DIF</w:t>
      </w:r>
      <w:r>
        <w:rPr>
          <w:b/>
          <w:sz w:val="28"/>
          <w:szCs w:val="28"/>
          <w:u w:val="single"/>
        </w:rPr>
        <w:t>E</w:t>
      </w:r>
      <w:r>
        <w:rPr>
          <w:b/>
          <w:sz w:val="28"/>
          <w:szCs w:val="28"/>
          <w:u w:val="single"/>
        </w:rPr>
        <w:t>RENTES GRUPOS A LA VISTA DE LA EVALUACIÓN INICIAL.</w:t>
      </w:r>
    </w:p>
    <w:p w:rsidR="006A3990" w:rsidRDefault="006A3990">
      <w:pPr>
        <w:ind w:left="567"/>
        <w:rPr>
          <w:i/>
          <w:iCs/>
          <w:szCs w:val="24"/>
          <w:shd w:val="clear" w:color="auto" w:fill="FFFFFF"/>
        </w:rPr>
      </w:pPr>
    </w:p>
    <w:p w:rsidR="006A3990" w:rsidRDefault="006A3990">
      <w:pPr>
        <w:suppressAutoHyphens/>
        <w:rPr>
          <w:szCs w:val="24"/>
        </w:rPr>
      </w:pPr>
    </w:p>
    <w:p w:rsidR="006A3990" w:rsidRDefault="002D65E4">
      <w:pPr>
        <w:pStyle w:val="Ttulo6"/>
        <w:numPr>
          <w:ilvl w:val="5"/>
          <w:numId w:val="1"/>
        </w:numPr>
        <w:suppressAutoHyphens/>
        <w:jc w:val="both"/>
      </w:pPr>
      <w:r>
        <w:rPr>
          <w:b w:val="0"/>
          <w:szCs w:val="24"/>
          <w:u w:val="none"/>
        </w:rPr>
        <w:t>De acuerdo</w:t>
      </w:r>
      <w:r>
        <w:rPr>
          <w:b w:val="0"/>
          <w:szCs w:val="24"/>
          <w:u w:val="none"/>
        </w:rPr>
        <w:t xml:space="preserve"> con el artículo 11 de la Orden de 29 de septiembre de 2010, se ha realizado una evaluación inicial con el fin de indagar  sobre las características y el nivel de competencias del alumnado. S</w:t>
      </w:r>
      <w:r>
        <w:rPr>
          <w:b w:val="0"/>
          <w:bCs w:val="0"/>
          <w:i/>
          <w:iCs/>
          <w:szCs w:val="24"/>
          <w:u w:val="none"/>
          <w:shd w:val="clear" w:color="auto" w:fill="FFFFFF"/>
        </w:rPr>
        <w:t>e concreta el grado de conocimientos previos que los alumnos tien</w:t>
      </w:r>
      <w:r>
        <w:rPr>
          <w:b w:val="0"/>
          <w:bCs w:val="0"/>
          <w:i/>
          <w:iCs/>
          <w:szCs w:val="24"/>
          <w:u w:val="none"/>
          <w:shd w:val="clear" w:color="auto" w:fill="FFFFFF"/>
        </w:rPr>
        <w:t xml:space="preserve">en del </w:t>
      </w:r>
      <w:proofErr w:type="spellStart"/>
      <w:r>
        <w:rPr>
          <w:b w:val="0"/>
          <w:bCs w:val="0"/>
          <w:i/>
          <w:iCs/>
          <w:szCs w:val="24"/>
          <w:u w:val="none"/>
          <w:shd w:val="clear" w:color="auto" w:fill="FFFFFF"/>
        </w:rPr>
        <w:t>modulo</w:t>
      </w:r>
      <w:proofErr w:type="spellEnd"/>
      <w:r>
        <w:rPr>
          <w:b w:val="0"/>
          <w:bCs w:val="0"/>
          <w:i/>
          <w:iCs/>
          <w:szCs w:val="24"/>
          <w:u w:val="none"/>
          <w:shd w:val="clear" w:color="auto" w:fill="FFFFFF"/>
        </w:rPr>
        <w:t xml:space="preserve"> y de otros conocimientos relacionados con el modulo, así como la compresión lectora y nivel </w:t>
      </w:r>
      <w:proofErr w:type="gramStart"/>
      <w:r>
        <w:rPr>
          <w:b w:val="0"/>
          <w:bCs w:val="0"/>
          <w:i/>
          <w:iCs/>
          <w:szCs w:val="24"/>
          <w:u w:val="none"/>
          <w:shd w:val="clear" w:color="auto" w:fill="FFFFFF"/>
        </w:rPr>
        <w:t>matemático .</w:t>
      </w:r>
      <w:proofErr w:type="gramEnd"/>
      <w:r>
        <w:rPr>
          <w:b w:val="0"/>
          <w:bCs w:val="0"/>
          <w:i/>
          <w:iCs/>
          <w:szCs w:val="24"/>
          <w:u w:val="none"/>
          <w:shd w:val="clear" w:color="auto" w:fill="FFFFFF"/>
        </w:rPr>
        <w:t xml:space="preserve"> </w:t>
      </w:r>
    </w:p>
    <w:p w:rsidR="006A3990" w:rsidRDefault="002D65E4">
      <w:pPr>
        <w:suppressAutoHyphens/>
        <w:rPr>
          <w:szCs w:val="24"/>
        </w:rPr>
      </w:pPr>
      <w:r>
        <w:rPr>
          <w:szCs w:val="24"/>
        </w:rPr>
        <w:t>Los resultados de la encuesta son, para todos los alumnos:</w:t>
      </w:r>
      <w:r>
        <w:rPr>
          <w:b/>
          <w:bCs/>
          <w:i/>
          <w:iCs/>
          <w:szCs w:val="24"/>
        </w:rPr>
        <w:t xml:space="preserve"> Evaluación satisfactoria</w:t>
      </w:r>
      <w:r>
        <w:rPr>
          <w:szCs w:val="24"/>
        </w:rPr>
        <w:t>.</w:t>
      </w:r>
    </w:p>
    <w:p w:rsidR="006A3990" w:rsidRDefault="006A3990">
      <w:pPr>
        <w:suppressAutoHyphens/>
        <w:rPr>
          <w:szCs w:val="24"/>
        </w:rPr>
      </w:pPr>
    </w:p>
    <w:p w:rsidR="006A3990" w:rsidRDefault="006A3990">
      <w:pPr>
        <w:suppressAutoHyphens/>
        <w:rPr>
          <w:szCs w:val="24"/>
          <w:shd w:val="clear" w:color="auto" w:fill="FFFF00"/>
        </w:rPr>
      </w:pPr>
    </w:p>
    <w:p w:rsidR="006A3990" w:rsidRDefault="006A3990">
      <w:pPr>
        <w:rPr>
          <w:color w:val="002060"/>
          <w:szCs w:val="24"/>
        </w:rPr>
      </w:pPr>
    </w:p>
    <w:p w:rsidR="006A3990" w:rsidRDefault="002D65E4">
      <w:pPr>
        <w:jc w:val="both"/>
      </w:pPr>
      <w:r>
        <w:rPr>
          <w:b/>
          <w:color w:val="000000"/>
          <w:sz w:val="28"/>
          <w:szCs w:val="28"/>
          <w:u w:val="single"/>
        </w:rPr>
        <w:t>4.- PLATAFORMA DIGITAL</w:t>
      </w:r>
      <w:r>
        <w:rPr>
          <w:b/>
          <w:sz w:val="28"/>
          <w:szCs w:val="28"/>
          <w:u w:val="single"/>
        </w:rPr>
        <w:t xml:space="preserve"> QUE SE VA A UTILIZAR DURANTE EL CURSO Y QUE SERÍA LA HERRAMIENTA BÁSICA, CASO DE QUE LAS CLASES NO PUDIESEN SER PRESENCIALES TOTAL O PARCIALMENTE POR CAUSAS DE FUERZA MAYOR.</w:t>
      </w:r>
    </w:p>
    <w:p w:rsidR="006A3990" w:rsidRDefault="006A3990">
      <w:pPr>
        <w:suppressAutoHyphens/>
        <w:spacing w:after="120"/>
        <w:jc w:val="both"/>
        <w:rPr>
          <w:b/>
          <w:i/>
          <w:iCs/>
          <w:color w:val="0070C0"/>
          <w:sz w:val="28"/>
          <w:szCs w:val="24"/>
          <w:u w:val="single"/>
          <w:shd w:val="clear" w:color="auto" w:fill="FFFFFF"/>
        </w:rPr>
      </w:pPr>
    </w:p>
    <w:p w:rsidR="006A3990" w:rsidRDefault="002D65E4">
      <w:pPr>
        <w:suppressAutoHyphens/>
        <w:spacing w:after="120"/>
        <w:jc w:val="both"/>
        <w:rPr>
          <w:i/>
          <w:iCs/>
          <w:szCs w:val="24"/>
          <w:shd w:val="clear" w:color="auto" w:fill="FFFFFF"/>
        </w:rPr>
      </w:pPr>
      <w:proofErr w:type="spellStart"/>
      <w:r>
        <w:rPr>
          <w:i/>
          <w:iCs/>
          <w:szCs w:val="24"/>
          <w:shd w:val="clear" w:color="auto" w:fill="FFFFFF"/>
        </w:rPr>
        <w:t>Moodle</w:t>
      </w:r>
      <w:proofErr w:type="spellEnd"/>
      <w:r>
        <w:rPr>
          <w:i/>
          <w:iCs/>
          <w:szCs w:val="24"/>
          <w:shd w:val="clear" w:color="auto" w:fill="FFFFFF"/>
        </w:rPr>
        <w:t xml:space="preserve"> Centros Almería: </w:t>
      </w:r>
      <w:hyperlink r:id="rId8">
        <w:r>
          <w:rPr>
            <w:rStyle w:val="EnlacedeInternet"/>
            <w:szCs w:val="24"/>
            <w:shd w:val="clear" w:color="auto" w:fill="FFFFFF"/>
          </w:rPr>
          <w:t>https://educacionadistancia.juntadeandalucia.es/centros/almeria/my/</w:t>
        </w:r>
      </w:hyperlink>
    </w:p>
    <w:p w:rsidR="006A3990" w:rsidRDefault="006A3990">
      <w:pPr>
        <w:suppressAutoHyphens/>
        <w:spacing w:after="120"/>
        <w:jc w:val="both"/>
        <w:rPr>
          <w:szCs w:val="24"/>
          <w:shd w:val="clear" w:color="auto" w:fill="FFFFFF"/>
        </w:rPr>
      </w:pPr>
    </w:p>
    <w:p w:rsidR="006A3990" w:rsidRDefault="006A3990">
      <w:pPr>
        <w:suppressAutoHyphens/>
        <w:spacing w:after="120"/>
        <w:jc w:val="both"/>
        <w:rPr>
          <w:szCs w:val="24"/>
          <w:shd w:val="clear" w:color="auto" w:fill="FFFFFF"/>
        </w:rPr>
      </w:pPr>
    </w:p>
    <w:p w:rsidR="006A3990" w:rsidRDefault="002D65E4">
      <w:pPr>
        <w:suppressAutoHyphens/>
        <w:spacing w:after="120"/>
        <w:jc w:val="both"/>
        <w:rPr>
          <w:rFonts w:eastAsia="Arial"/>
          <w:i/>
          <w:iCs/>
          <w:szCs w:val="24"/>
          <w:shd w:val="clear" w:color="auto" w:fill="FFFFFF"/>
        </w:rPr>
      </w:pPr>
      <w:r>
        <w:rPr>
          <w:rFonts w:eastAsia="Arial"/>
          <w:i/>
          <w:iCs/>
          <w:szCs w:val="24"/>
          <w:shd w:val="clear" w:color="auto" w:fill="FFFFFF"/>
        </w:rPr>
        <w:t xml:space="preserve"> </w:t>
      </w:r>
      <w:r>
        <w:br w:type="page"/>
      </w:r>
    </w:p>
    <w:p w:rsidR="006A3990" w:rsidRDefault="002D65E4">
      <w:pPr>
        <w:keepNext/>
        <w:spacing w:before="120" w:after="120"/>
        <w:ind w:left="1077"/>
        <w:jc w:val="both"/>
        <w:outlineLvl w:val="0"/>
      </w:pPr>
      <w:r>
        <w:rPr>
          <w:b/>
          <w:bCs/>
          <w:sz w:val="28"/>
          <w:szCs w:val="28"/>
          <w:u w:val="single"/>
          <w:lang w:val="es-ES_tradnl"/>
        </w:rPr>
        <w:lastRenderedPageBreak/>
        <w:t xml:space="preserve">5.- </w:t>
      </w:r>
      <w:r>
        <w:rPr>
          <w:b/>
          <w:sz w:val="28"/>
          <w:szCs w:val="28"/>
          <w:u w:val="single"/>
          <w:lang w:val="es-ES_tradnl"/>
        </w:rPr>
        <w:t>OBJETIVOS GENERALES, COMPETENCIAS PROFESIONALES, PERSONALES Y SOCIALES QUE DEBE  PERMITIR ALCANZAR EL MÓDULO</w:t>
      </w:r>
    </w:p>
    <w:p w:rsidR="006A3990" w:rsidRDefault="006A3990">
      <w:pPr>
        <w:spacing w:before="120" w:after="120"/>
        <w:ind w:left="1077"/>
        <w:jc w:val="both"/>
        <w:outlineLvl w:val="0"/>
        <w:rPr>
          <w:b/>
          <w:sz w:val="28"/>
          <w:szCs w:val="28"/>
          <w:u w:val="single"/>
          <w:lang w:val="es-ES_tradnl"/>
        </w:rPr>
      </w:pPr>
    </w:p>
    <w:tbl>
      <w:tblPr>
        <w:tblW w:w="9579" w:type="dxa"/>
        <w:tblInd w:w="846" w:type="dxa"/>
        <w:tblLayout w:type="fixed"/>
        <w:tblLook w:val="0000" w:firstRow="0" w:lastRow="0" w:firstColumn="0" w:lastColumn="0" w:noHBand="0" w:noVBand="0"/>
      </w:tblPr>
      <w:tblGrid>
        <w:gridCol w:w="956"/>
        <w:gridCol w:w="8623"/>
      </w:tblGrid>
      <w:tr w:rsidR="006A3990">
        <w:tc>
          <w:tcPr>
            <w:tcW w:w="956"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pacing w:after="120"/>
              <w:jc w:val="center"/>
              <w:rPr>
                <w:rFonts w:ascii="Arial" w:hAnsi="Arial" w:cs="Arial"/>
                <w:b/>
                <w:szCs w:val="24"/>
              </w:rPr>
            </w:pPr>
            <w:r>
              <w:rPr>
                <w:rFonts w:ascii="Arial" w:hAnsi="Arial" w:cs="Arial"/>
                <w:b/>
                <w:szCs w:val="24"/>
              </w:rPr>
              <w:t>NUM</w:t>
            </w:r>
          </w:p>
        </w:tc>
        <w:tc>
          <w:tcPr>
            <w:tcW w:w="8622" w:type="dxa"/>
            <w:tcBorders>
              <w:top w:val="single" w:sz="4" w:space="0" w:color="000000"/>
              <w:left w:val="single" w:sz="4" w:space="0" w:color="000000"/>
              <w:bottom w:val="single" w:sz="4" w:space="0" w:color="000000"/>
              <w:right w:val="single" w:sz="4" w:space="0" w:color="000000"/>
            </w:tcBorders>
          </w:tcPr>
          <w:p w:rsidR="006A3990" w:rsidRDefault="002D65E4">
            <w:pPr>
              <w:pStyle w:val="Textoindependiente2"/>
              <w:widowControl w:val="0"/>
              <w:tabs>
                <w:tab w:val="left" w:pos="5837"/>
              </w:tabs>
              <w:spacing w:after="120"/>
              <w:ind w:left="34"/>
              <w:jc w:val="center"/>
              <w:rPr>
                <w:rFonts w:ascii="Arial" w:hAnsi="Arial" w:cs="Arial"/>
                <w:b/>
                <w:szCs w:val="24"/>
              </w:rPr>
            </w:pPr>
            <w:r>
              <w:rPr>
                <w:rFonts w:ascii="Arial" w:hAnsi="Arial" w:cs="Arial"/>
                <w:b/>
                <w:szCs w:val="24"/>
              </w:rPr>
              <w:t>OBJETIVOS GENERALES</w:t>
            </w:r>
          </w:p>
        </w:tc>
      </w:tr>
      <w:tr w:rsidR="006A3990">
        <w:tc>
          <w:tcPr>
            <w:tcW w:w="956"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pacing w:after="120"/>
              <w:jc w:val="center"/>
              <w:rPr>
                <w:rFonts w:ascii="Arial" w:hAnsi="Arial" w:cs="Arial"/>
                <w:color w:val="000000"/>
                <w:szCs w:val="24"/>
              </w:rPr>
            </w:pPr>
            <w:r>
              <w:rPr>
                <w:rFonts w:ascii="Arial" w:hAnsi="Arial" w:cs="Arial"/>
                <w:color w:val="000000"/>
                <w:szCs w:val="24"/>
              </w:rPr>
              <w:t>1</w:t>
            </w:r>
          </w:p>
        </w:tc>
        <w:tc>
          <w:tcPr>
            <w:tcW w:w="8622" w:type="dxa"/>
            <w:tcBorders>
              <w:top w:val="single" w:sz="4" w:space="0" w:color="000000"/>
              <w:left w:val="single" w:sz="4" w:space="0" w:color="000000"/>
              <w:bottom w:val="single" w:sz="4" w:space="0" w:color="000000"/>
              <w:right w:val="single" w:sz="4" w:space="0" w:color="000000"/>
            </w:tcBorders>
          </w:tcPr>
          <w:p w:rsidR="006A3990" w:rsidRDefault="002D65E4">
            <w:pPr>
              <w:widowControl w:val="0"/>
              <w:suppressAutoHyphens/>
            </w:pPr>
            <w:r>
              <w:rPr>
                <w:rFonts w:ascii="ArialMT" w:hAnsi="ArialMT"/>
                <w:color w:val="000000"/>
              </w:rPr>
              <w:t>Identificar</w:t>
            </w:r>
            <w:r>
              <w:rPr>
                <w:rFonts w:ascii="ArialMT" w:hAnsi="ArialMT"/>
                <w:color w:val="000000"/>
              </w:rPr>
              <w:t xml:space="preserve"> los elementos de las infraestructuras, instalaciones y equipos, analizando planos y esquemas y reconociendo los materiales procedimientos previstos, para establecer la logística asociada al montaje y mantenimiento.</w:t>
            </w:r>
          </w:p>
        </w:tc>
      </w:tr>
      <w:tr w:rsidR="006A3990">
        <w:tc>
          <w:tcPr>
            <w:tcW w:w="956"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pacing w:after="120"/>
              <w:jc w:val="center"/>
              <w:rPr>
                <w:rFonts w:ascii="Arial" w:hAnsi="Arial" w:cs="Arial"/>
                <w:color w:val="000000"/>
                <w:szCs w:val="24"/>
              </w:rPr>
            </w:pPr>
            <w:r>
              <w:rPr>
                <w:rFonts w:ascii="Arial" w:hAnsi="Arial" w:cs="Arial"/>
                <w:color w:val="000000"/>
                <w:szCs w:val="24"/>
              </w:rPr>
              <w:t>2</w:t>
            </w:r>
          </w:p>
        </w:tc>
        <w:tc>
          <w:tcPr>
            <w:tcW w:w="8622" w:type="dxa"/>
            <w:tcBorders>
              <w:top w:val="single" w:sz="4" w:space="0" w:color="000000"/>
              <w:left w:val="single" w:sz="4" w:space="0" w:color="000000"/>
              <w:bottom w:val="single" w:sz="4" w:space="0" w:color="000000"/>
              <w:right w:val="single" w:sz="4" w:space="0" w:color="000000"/>
            </w:tcBorders>
          </w:tcPr>
          <w:p w:rsidR="006A3990" w:rsidRDefault="002D65E4">
            <w:pPr>
              <w:widowControl w:val="0"/>
              <w:suppressAutoHyphens/>
              <w:spacing w:after="7"/>
              <w:ind w:right="7"/>
              <w:jc w:val="both"/>
            </w:pPr>
            <w:r>
              <w:rPr>
                <w:rFonts w:ascii="ArialMT" w:hAnsi="ArialMT"/>
                <w:color w:val="000000"/>
              </w:rPr>
              <w:t>Seleccionar el utillaje, herramienta,</w:t>
            </w:r>
            <w:r>
              <w:rPr>
                <w:rFonts w:ascii="ArialMT" w:hAnsi="ArialMT"/>
                <w:color w:val="000000"/>
              </w:rPr>
              <w:t xml:space="preserve"> equipos y medios de montaje y de seguridad, analizando las condiciones de obra y considerando las operaciones a realizar, para acopiar los recursos y medios.</w:t>
            </w:r>
          </w:p>
        </w:tc>
      </w:tr>
      <w:tr w:rsidR="006A3990">
        <w:tc>
          <w:tcPr>
            <w:tcW w:w="956"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pacing w:after="120"/>
              <w:jc w:val="center"/>
              <w:rPr>
                <w:rFonts w:ascii="Arial" w:hAnsi="Arial" w:cs="Arial"/>
                <w:color w:val="000000"/>
                <w:szCs w:val="24"/>
              </w:rPr>
            </w:pPr>
            <w:r>
              <w:rPr>
                <w:rFonts w:ascii="Arial" w:hAnsi="Arial" w:cs="Arial"/>
                <w:color w:val="000000"/>
                <w:szCs w:val="24"/>
              </w:rPr>
              <w:t>3</w:t>
            </w:r>
          </w:p>
        </w:tc>
        <w:tc>
          <w:tcPr>
            <w:tcW w:w="8622" w:type="dxa"/>
            <w:tcBorders>
              <w:top w:val="single" w:sz="4" w:space="0" w:color="000000"/>
              <w:left w:val="single" w:sz="4" w:space="0" w:color="000000"/>
              <w:bottom w:val="single" w:sz="4" w:space="0" w:color="000000"/>
              <w:right w:val="single" w:sz="4" w:space="0" w:color="000000"/>
            </w:tcBorders>
          </w:tcPr>
          <w:p w:rsidR="006A3990" w:rsidRDefault="002D65E4">
            <w:pPr>
              <w:widowControl w:val="0"/>
              <w:suppressAutoHyphens/>
            </w:pPr>
            <w:r>
              <w:rPr>
                <w:rFonts w:ascii="ArialMT" w:hAnsi="ArialMT"/>
                <w:color w:val="000000"/>
              </w:rPr>
              <w:t>Identificar y marcar la posición de los elementos de la instalación o equipo y el trazado de l</w:t>
            </w:r>
            <w:r>
              <w:rPr>
                <w:rFonts w:ascii="ArialMT" w:hAnsi="ArialMT"/>
                <w:color w:val="000000"/>
              </w:rPr>
              <w:t>os circuitos, relacionando los planos de la documentación técnica con su ubicación real, para replantear la instalación.</w:t>
            </w:r>
          </w:p>
        </w:tc>
      </w:tr>
      <w:tr w:rsidR="006A3990">
        <w:tc>
          <w:tcPr>
            <w:tcW w:w="956"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color w:val="000000"/>
                <w:szCs w:val="24"/>
              </w:rPr>
            </w:pPr>
            <w:r>
              <w:rPr>
                <w:rFonts w:ascii="Arial" w:hAnsi="Arial" w:cs="Arial"/>
                <w:color w:val="000000"/>
                <w:szCs w:val="24"/>
              </w:rPr>
              <w:t>4</w:t>
            </w:r>
          </w:p>
        </w:tc>
        <w:tc>
          <w:tcPr>
            <w:tcW w:w="8622" w:type="dxa"/>
            <w:tcBorders>
              <w:top w:val="single" w:sz="4" w:space="0" w:color="000000"/>
              <w:left w:val="single" w:sz="4" w:space="0" w:color="000000"/>
              <w:bottom w:val="single" w:sz="4" w:space="0" w:color="000000"/>
              <w:right w:val="single" w:sz="4" w:space="0" w:color="000000"/>
            </w:tcBorders>
          </w:tcPr>
          <w:p w:rsidR="006A3990" w:rsidRDefault="002D65E4">
            <w:pPr>
              <w:widowControl w:val="0"/>
              <w:suppressAutoHyphens/>
              <w:spacing w:after="7"/>
              <w:ind w:right="7"/>
              <w:jc w:val="both"/>
              <w:rPr>
                <w:szCs w:val="24"/>
              </w:rPr>
            </w:pPr>
            <w:r>
              <w:rPr>
                <w:rFonts w:ascii="ArialMT" w:hAnsi="ArialMT"/>
                <w:color w:val="000000"/>
                <w:szCs w:val="24"/>
              </w:rPr>
              <w:t xml:space="preserve">Identificar, ensamblar e interconectar periféricos y componentes, atendiendo a las especificaciones técnicas, para montar o ampliar </w:t>
            </w:r>
            <w:r>
              <w:rPr>
                <w:rFonts w:ascii="ArialMT" w:hAnsi="ArialMT"/>
                <w:color w:val="000000"/>
                <w:szCs w:val="24"/>
              </w:rPr>
              <w:t>equipos informáticos y periféricos.</w:t>
            </w:r>
          </w:p>
        </w:tc>
      </w:tr>
      <w:tr w:rsidR="006A3990">
        <w:tc>
          <w:tcPr>
            <w:tcW w:w="956"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color w:val="000000"/>
                <w:szCs w:val="24"/>
              </w:rPr>
            </w:pPr>
            <w:r>
              <w:rPr>
                <w:rFonts w:ascii="Arial" w:hAnsi="Arial" w:cs="Arial"/>
                <w:color w:val="000000"/>
                <w:szCs w:val="24"/>
              </w:rPr>
              <w:t>5</w:t>
            </w:r>
          </w:p>
        </w:tc>
        <w:tc>
          <w:tcPr>
            <w:tcW w:w="8622" w:type="dxa"/>
            <w:tcBorders>
              <w:top w:val="single" w:sz="4" w:space="0" w:color="000000"/>
              <w:left w:val="single" w:sz="4" w:space="0" w:color="000000"/>
              <w:bottom w:val="single" w:sz="4" w:space="0" w:color="000000"/>
              <w:right w:val="single" w:sz="4" w:space="0" w:color="000000"/>
            </w:tcBorders>
          </w:tcPr>
          <w:p w:rsidR="006A3990" w:rsidRDefault="002D65E4">
            <w:pPr>
              <w:widowControl w:val="0"/>
              <w:suppressAutoHyphens/>
              <w:spacing w:after="62"/>
              <w:ind w:right="7"/>
              <w:jc w:val="both"/>
              <w:rPr>
                <w:szCs w:val="24"/>
              </w:rPr>
            </w:pPr>
            <w:r>
              <w:rPr>
                <w:rFonts w:ascii="ArialMT" w:hAnsi="ArialMT"/>
                <w:color w:val="000000"/>
                <w:szCs w:val="24"/>
              </w:rPr>
              <w:t xml:space="preserve">Reconocer y ejecutar los procedimientos de instalación y carga de programas, siguiendo las especificaciones del fabricante y aplicando criterios de calidad, para instalar y configurar software base, sistemas </w:t>
            </w:r>
            <w:r>
              <w:rPr>
                <w:rFonts w:ascii="ArialMT" w:hAnsi="ArialMT"/>
                <w:color w:val="000000"/>
                <w:szCs w:val="24"/>
              </w:rPr>
              <w:t>operativos y aplicaciones.</w:t>
            </w:r>
          </w:p>
        </w:tc>
      </w:tr>
      <w:tr w:rsidR="006A3990">
        <w:tc>
          <w:tcPr>
            <w:tcW w:w="956"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color w:val="000000"/>
                <w:szCs w:val="24"/>
              </w:rPr>
            </w:pPr>
            <w:r>
              <w:rPr>
                <w:rFonts w:ascii="Arial" w:hAnsi="Arial" w:cs="Arial"/>
                <w:color w:val="000000"/>
                <w:szCs w:val="24"/>
              </w:rPr>
              <w:t>6</w:t>
            </w:r>
          </w:p>
        </w:tc>
        <w:tc>
          <w:tcPr>
            <w:tcW w:w="8622" w:type="dxa"/>
            <w:tcBorders>
              <w:top w:val="single" w:sz="4" w:space="0" w:color="000000"/>
              <w:left w:val="single" w:sz="4" w:space="0" w:color="000000"/>
              <w:bottom w:val="single" w:sz="4" w:space="0" w:color="000000"/>
              <w:right w:val="single" w:sz="4" w:space="0" w:color="000000"/>
            </w:tcBorders>
          </w:tcPr>
          <w:p w:rsidR="006A3990" w:rsidRDefault="002D65E4">
            <w:pPr>
              <w:widowControl w:val="0"/>
              <w:suppressAutoHyphens/>
              <w:spacing w:after="7"/>
              <w:ind w:right="7"/>
              <w:jc w:val="both"/>
              <w:rPr>
                <w:szCs w:val="24"/>
              </w:rPr>
            </w:pPr>
            <w:r>
              <w:rPr>
                <w:rFonts w:ascii="ArialMT" w:hAnsi="ArialMT"/>
                <w:color w:val="000000"/>
                <w:szCs w:val="24"/>
              </w:rPr>
              <w:t>Aplicar técnicas de mecanizado, conexión, medición y montaje, manejando los equipos, herramientas e instrumentos, según procedimientos establecidos y en condiciones de calidad y seguridad, para efectuar el montaje o mantenimie</w:t>
            </w:r>
            <w:r>
              <w:rPr>
                <w:rFonts w:ascii="ArialMT" w:hAnsi="ArialMT"/>
                <w:color w:val="000000"/>
                <w:szCs w:val="24"/>
              </w:rPr>
              <w:t>nto de los elementos componentes de infraestructuras.</w:t>
            </w:r>
          </w:p>
        </w:tc>
      </w:tr>
      <w:tr w:rsidR="006A3990">
        <w:tc>
          <w:tcPr>
            <w:tcW w:w="956"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7</w:t>
            </w:r>
          </w:p>
        </w:tc>
        <w:tc>
          <w:tcPr>
            <w:tcW w:w="8622" w:type="dxa"/>
            <w:tcBorders>
              <w:top w:val="single" w:sz="4" w:space="0" w:color="000000"/>
              <w:left w:val="single" w:sz="4" w:space="0" w:color="000000"/>
              <w:bottom w:val="single" w:sz="4" w:space="0" w:color="000000"/>
              <w:right w:val="single" w:sz="4" w:space="0" w:color="000000"/>
            </w:tcBorders>
          </w:tcPr>
          <w:p w:rsidR="006A3990" w:rsidRDefault="002D65E4">
            <w:pPr>
              <w:widowControl w:val="0"/>
              <w:suppressAutoHyphens/>
              <w:spacing w:after="7"/>
              <w:ind w:right="7"/>
              <w:jc w:val="both"/>
            </w:pPr>
            <w:r>
              <w:rPr>
                <w:rFonts w:ascii="ArialMT" w:hAnsi="ArialMT"/>
                <w:color w:val="000000"/>
                <w:szCs w:val="24"/>
              </w:rPr>
              <w:t xml:space="preserve">Ubicar y fijar los equipos y elementos soporte y auxiliares, interpretando los planos y </w:t>
            </w:r>
            <w:r>
              <w:rPr>
                <w:rFonts w:ascii="ArialMT" w:hAnsi="ArialMT"/>
                <w:color w:val="000000"/>
              </w:rPr>
              <w:t xml:space="preserve">especificaciones de montaje, en condiciones de seguridad y calidad, para montar </w:t>
            </w:r>
            <w:r>
              <w:rPr>
                <w:rFonts w:ascii="ArialMT" w:hAnsi="ArialMT"/>
                <w:color w:val="000000"/>
                <w:szCs w:val="24"/>
              </w:rPr>
              <w:t xml:space="preserve">equipos, instalaciones e </w:t>
            </w:r>
            <w:r>
              <w:rPr>
                <w:rFonts w:ascii="ArialMT" w:hAnsi="ArialMT"/>
                <w:color w:val="000000"/>
                <w:szCs w:val="24"/>
              </w:rPr>
              <w:t>infraestructuras.</w:t>
            </w:r>
          </w:p>
        </w:tc>
      </w:tr>
      <w:tr w:rsidR="006A3990">
        <w:tc>
          <w:tcPr>
            <w:tcW w:w="956"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8</w:t>
            </w:r>
          </w:p>
        </w:tc>
        <w:tc>
          <w:tcPr>
            <w:tcW w:w="8622" w:type="dxa"/>
            <w:tcBorders>
              <w:left w:val="single" w:sz="4" w:space="0" w:color="000000"/>
              <w:bottom w:val="single" w:sz="4" w:space="0" w:color="000000"/>
              <w:right w:val="single" w:sz="4" w:space="0" w:color="000000"/>
            </w:tcBorders>
          </w:tcPr>
          <w:p w:rsidR="006A3990" w:rsidRDefault="002D65E4">
            <w:pPr>
              <w:widowControl w:val="0"/>
              <w:suppressAutoHyphens/>
              <w:spacing w:after="7"/>
              <w:ind w:right="7"/>
              <w:jc w:val="both"/>
              <w:rPr>
                <w:szCs w:val="24"/>
              </w:rPr>
            </w:pPr>
            <w:r>
              <w:rPr>
                <w:rFonts w:ascii="ArialMT" w:hAnsi="ArialMT"/>
                <w:szCs w:val="24"/>
              </w:rPr>
              <w:t xml:space="preserve"> </w:t>
            </w:r>
            <w:r>
              <w:rPr>
                <w:rFonts w:ascii="ArialMT" w:hAnsi="ArialMT"/>
                <w:color w:val="000000"/>
                <w:szCs w:val="24"/>
              </w:rPr>
              <w:t>Conectar los equipos y elementos auxiliares mediante técnicas de conexión y empalme, de acuerdo con los esquemas de la documentación técnica, para montar las infraestructuras y para instalar los equipos.</w:t>
            </w:r>
          </w:p>
        </w:tc>
      </w:tr>
      <w:tr w:rsidR="006A3990">
        <w:tc>
          <w:tcPr>
            <w:tcW w:w="956"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9</w:t>
            </w:r>
          </w:p>
        </w:tc>
        <w:tc>
          <w:tcPr>
            <w:tcW w:w="8622" w:type="dxa"/>
            <w:tcBorders>
              <w:left w:val="single" w:sz="4" w:space="0" w:color="000000"/>
              <w:bottom w:val="single" w:sz="4" w:space="0" w:color="000000"/>
              <w:right w:val="single" w:sz="4" w:space="0" w:color="000000"/>
            </w:tcBorders>
          </w:tcPr>
          <w:p w:rsidR="006A3990" w:rsidRDefault="002D65E4">
            <w:pPr>
              <w:widowControl w:val="0"/>
              <w:suppressAutoHyphens/>
              <w:rPr>
                <w:szCs w:val="24"/>
              </w:rPr>
            </w:pPr>
            <w:r>
              <w:rPr>
                <w:rFonts w:ascii="ArialMT" w:hAnsi="ArialMT"/>
                <w:color w:val="000000"/>
                <w:szCs w:val="24"/>
              </w:rPr>
              <w:t xml:space="preserve">Cargar o volcar programas </w:t>
            </w:r>
            <w:r>
              <w:rPr>
                <w:rFonts w:ascii="ArialMT" w:hAnsi="ArialMT"/>
                <w:color w:val="000000"/>
                <w:szCs w:val="24"/>
              </w:rPr>
              <w:t>siguiendo las instrucciones del fabricante y aplicando criterios de calidad para instalar equipos.</w:t>
            </w:r>
          </w:p>
        </w:tc>
      </w:tr>
      <w:tr w:rsidR="006A3990">
        <w:tc>
          <w:tcPr>
            <w:tcW w:w="956"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10</w:t>
            </w:r>
          </w:p>
        </w:tc>
        <w:tc>
          <w:tcPr>
            <w:tcW w:w="8622" w:type="dxa"/>
            <w:tcBorders>
              <w:left w:val="single" w:sz="4" w:space="0" w:color="000000"/>
              <w:bottom w:val="single" w:sz="4" w:space="0" w:color="000000"/>
              <w:right w:val="single" w:sz="4" w:space="0" w:color="000000"/>
            </w:tcBorders>
          </w:tcPr>
          <w:p w:rsidR="006A3990" w:rsidRDefault="002D65E4">
            <w:pPr>
              <w:widowControl w:val="0"/>
              <w:suppressAutoHyphens/>
              <w:spacing w:after="7"/>
              <w:ind w:right="7"/>
              <w:jc w:val="both"/>
            </w:pPr>
            <w:r>
              <w:rPr>
                <w:rFonts w:ascii="ArialMT" w:hAnsi="ArialMT"/>
                <w:color w:val="000000"/>
                <w:szCs w:val="24"/>
              </w:rPr>
              <w:t xml:space="preserve">Analizar y localizar los efectos y causas de disfunción o avería en las instalaciones y </w:t>
            </w:r>
            <w:r>
              <w:rPr>
                <w:rFonts w:ascii="ArialMT" w:hAnsi="ArialMT"/>
                <w:color w:val="000000"/>
              </w:rPr>
              <w:t>equipos, utilizando equipos de medida e interpretando los resulta</w:t>
            </w:r>
            <w:r>
              <w:rPr>
                <w:rFonts w:ascii="ArialMT" w:hAnsi="ArialMT"/>
                <w:color w:val="000000"/>
              </w:rPr>
              <w:t xml:space="preserve">dos, para mantener </w:t>
            </w:r>
            <w:r>
              <w:rPr>
                <w:rFonts w:ascii="ArialMT" w:hAnsi="ArialMT"/>
                <w:color w:val="000000"/>
                <w:szCs w:val="24"/>
              </w:rPr>
              <w:t>y reparar instalaciones y equipos.</w:t>
            </w:r>
          </w:p>
        </w:tc>
      </w:tr>
      <w:tr w:rsidR="006A3990">
        <w:tc>
          <w:tcPr>
            <w:tcW w:w="956"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11</w:t>
            </w:r>
          </w:p>
        </w:tc>
        <w:tc>
          <w:tcPr>
            <w:tcW w:w="8622" w:type="dxa"/>
            <w:tcBorders>
              <w:left w:val="single" w:sz="4" w:space="0" w:color="000000"/>
              <w:bottom w:val="single" w:sz="4" w:space="0" w:color="000000"/>
              <w:right w:val="single" w:sz="4" w:space="0" w:color="000000"/>
            </w:tcBorders>
          </w:tcPr>
          <w:p w:rsidR="006A3990" w:rsidRDefault="002D65E4">
            <w:pPr>
              <w:widowControl w:val="0"/>
              <w:suppressAutoHyphens/>
              <w:spacing w:after="7"/>
              <w:ind w:right="7"/>
              <w:jc w:val="both"/>
              <w:rPr>
                <w:szCs w:val="24"/>
              </w:rPr>
            </w:pPr>
            <w:r>
              <w:rPr>
                <w:rFonts w:ascii="ArialMT" w:hAnsi="ArialMT"/>
                <w:color w:val="000000"/>
                <w:szCs w:val="24"/>
              </w:rPr>
              <w:t>Comprobar la configuración y el software de control de los equipos siguiendo las instrucciones del fabricante, para mantener y reparar instalaciones y equipos.</w:t>
            </w:r>
          </w:p>
        </w:tc>
      </w:tr>
      <w:tr w:rsidR="006A3990">
        <w:tc>
          <w:tcPr>
            <w:tcW w:w="956"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12</w:t>
            </w:r>
          </w:p>
        </w:tc>
        <w:tc>
          <w:tcPr>
            <w:tcW w:w="8622" w:type="dxa"/>
            <w:tcBorders>
              <w:left w:val="single" w:sz="4" w:space="0" w:color="000000"/>
              <w:bottom w:val="single" w:sz="4" w:space="0" w:color="000000"/>
              <w:right w:val="single" w:sz="4" w:space="0" w:color="000000"/>
            </w:tcBorders>
          </w:tcPr>
          <w:p w:rsidR="006A3990" w:rsidRDefault="002D65E4">
            <w:pPr>
              <w:widowControl w:val="0"/>
              <w:suppressAutoHyphens/>
              <w:spacing w:after="342"/>
            </w:pPr>
            <w:r>
              <w:rPr>
                <w:rFonts w:ascii="ArialMT" w:hAnsi="ArialMT"/>
                <w:color w:val="000000"/>
              </w:rPr>
              <w:t>Sustituir los elementos defectuoso</w:t>
            </w:r>
            <w:r>
              <w:rPr>
                <w:rFonts w:ascii="ArialMT" w:hAnsi="ArialMT"/>
                <w:color w:val="000000"/>
              </w:rPr>
              <w:t>s desmontando y montando los equipos y realizando los ajustes necesarios, analizando planes de mantenimiento y protocolos de calidad y seguridad, para mantener y reparar instalaciones y equipos.</w:t>
            </w:r>
          </w:p>
        </w:tc>
      </w:tr>
      <w:tr w:rsidR="006A3990">
        <w:tc>
          <w:tcPr>
            <w:tcW w:w="956"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13</w:t>
            </w:r>
          </w:p>
        </w:tc>
        <w:tc>
          <w:tcPr>
            <w:tcW w:w="8622" w:type="dxa"/>
            <w:tcBorders>
              <w:left w:val="single" w:sz="4" w:space="0" w:color="000000"/>
              <w:bottom w:val="single" w:sz="4" w:space="0" w:color="000000"/>
              <w:right w:val="single" w:sz="4" w:space="0" w:color="000000"/>
            </w:tcBorders>
          </w:tcPr>
          <w:p w:rsidR="006A3990" w:rsidRDefault="002D65E4">
            <w:pPr>
              <w:widowControl w:val="0"/>
              <w:suppressAutoHyphens/>
              <w:spacing w:after="342"/>
            </w:pPr>
            <w:r>
              <w:rPr>
                <w:rFonts w:ascii="ArialMT" w:hAnsi="ArialMT"/>
                <w:color w:val="000000"/>
              </w:rPr>
              <w:t xml:space="preserve">Comprobar el conexionado, software, señales y parámetros </w:t>
            </w:r>
            <w:r>
              <w:rPr>
                <w:rFonts w:ascii="ArialMT" w:hAnsi="ArialMT"/>
                <w:color w:val="000000"/>
              </w:rPr>
              <w:t>característicos entre otros, utilizando la instrumentación y protocolos establecidos, en condiciones de calidad y seguridad, para verificar el funcionamiento de la instalación o equipo.</w:t>
            </w:r>
          </w:p>
        </w:tc>
      </w:tr>
      <w:tr w:rsidR="006A3990">
        <w:tc>
          <w:tcPr>
            <w:tcW w:w="956"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14</w:t>
            </w:r>
          </w:p>
        </w:tc>
        <w:tc>
          <w:tcPr>
            <w:tcW w:w="8622" w:type="dxa"/>
            <w:tcBorders>
              <w:left w:val="single" w:sz="4" w:space="0" w:color="000000"/>
              <w:bottom w:val="single" w:sz="4" w:space="0" w:color="000000"/>
              <w:right w:val="single" w:sz="4" w:space="0" w:color="000000"/>
            </w:tcBorders>
          </w:tcPr>
          <w:p w:rsidR="006A3990" w:rsidRDefault="002D65E4">
            <w:pPr>
              <w:widowControl w:val="0"/>
              <w:suppressAutoHyphens/>
              <w:spacing w:after="342"/>
            </w:pPr>
            <w:r>
              <w:rPr>
                <w:rFonts w:ascii="ArialMT" w:hAnsi="ArialMT"/>
                <w:color w:val="000000"/>
              </w:rPr>
              <w:t>Cumplimentar fichas de mantenimiento, informes de montaje y repara</w:t>
            </w:r>
            <w:r>
              <w:rPr>
                <w:rFonts w:ascii="ArialMT" w:hAnsi="ArialMT"/>
                <w:color w:val="000000"/>
              </w:rPr>
              <w:t>ción y manuales de instrucciones, siguiendo los procedimientos y formatos establecidos, para elaborar la documentación de la instalación o equipo.</w:t>
            </w:r>
          </w:p>
        </w:tc>
      </w:tr>
      <w:tr w:rsidR="006A3990">
        <w:tc>
          <w:tcPr>
            <w:tcW w:w="956"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lastRenderedPageBreak/>
              <w:t>15</w:t>
            </w:r>
          </w:p>
        </w:tc>
        <w:tc>
          <w:tcPr>
            <w:tcW w:w="8622" w:type="dxa"/>
            <w:tcBorders>
              <w:left w:val="single" w:sz="4" w:space="0" w:color="000000"/>
              <w:bottom w:val="single" w:sz="4" w:space="0" w:color="000000"/>
              <w:right w:val="single" w:sz="4" w:space="0" w:color="000000"/>
            </w:tcBorders>
          </w:tcPr>
          <w:p w:rsidR="006A3990" w:rsidRDefault="002D65E4">
            <w:pPr>
              <w:widowControl w:val="0"/>
              <w:suppressAutoHyphens/>
              <w:spacing w:after="342"/>
            </w:pPr>
            <w:r>
              <w:rPr>
                <w:rFonts w:ascii="ArialMT" w:hAnsi="ArialMT"/>
                <w:color w:val="000000"/>
              </w:rPr>
              <w:t>Analizar y describir los procedimientos de calidad, prevención de riesgos laborales y medioambientales, s</w:t>
            </w:r>
            <w:r>
              <w:rPr>
                <w:rFonts w:ascii="ArialMT" w:hAnsi="ArialMT"/>
                <w:color w:val="000000"/>
              </w:rPr>
              <w:t>eñalando las acciones que es preciso realizar en los casos definidos para actuar de acuerdo con las normas estandarizadas.</w:t>
            </w:r>
          </w:p>
        </w:tc>
      </w:tr>
    </w:tbl>
    <w:p w:rsidR="006A3990" w:rsidRDefault="006A3990">
      <w:pPr>
        <w:pStyle w:val="Textoindependiente2"/>
        <w:tabs>
          <w:tab w:val="left" w:pos="5837"/>
        </w:tabs>
        <w:spacing w:after="120"/>
        <w:ind w:left="851"/>
        <w:rPr>
          <w:rFonts w:ascii="Arial" w:hAnsi="Arial" w:cs="Arial"/>
          <w:szCs w:val="24"/>
        </w:rPr>
      </w:pPr>
    </w:p>
    <w:p w:rsidR="006A3990" w:rsidRDefault="002D65E4">
      <w:pPr>
        <w:pStyle w:val="Textoindependiente2"/>
        <w:tabs>
          <w:tab w:val="left" w:pos="5837"/>
        </w:tabs>
        <w:spacing w:after="120"/>
        <w:ind w:left="851"/>
        <w:rPr>
          <w:rFonts w:ascii="Arial" w:hAnsi="Arial" w:cs="Arial"/>
          <w:szCs w:val="24"/>
        </w:rPr>
      </w:pPr>
      <w:r>
        <w:br w:type="page"/>
      </w:r>
    </w:p>
    <w:p w:rsidR="006A3990" w:rsidRDefault="006A3990">
      <w:pPr>
        <w:pStyle w:val="Textoindependiente2"/>
        <w:tabs>
          <w:tab w:val="left" w:pos="5837"/>
        </w:tabs>
        <w:spacing w:after="120"/>
        <w:ind w:left="851"/>
        <w:rPr>
          <w:rFonts w:ascii="Arial" w:hAnsi="Arial" w:cs="Arial"/>
          <w:szCs w:val="24"/>
        </w:rPr>
      </w:pPr>
    </w:p>
    <w:p w:rsidR="006A3990" w:rsidRDefault="006A3990">
      <w:pPr>
        <w:pStyle w:val="Textoindependiente2"/>
        <w:tabs>
          <w:tab w:val="left" w:pos="5837"/>
        </w:tabs>
        <w:spacing w:after="120"/>
        <w:ind w:left="851"/>
        <w:rPr>
          <w:rFonts w:ascii="Arial" w:hAnsi="Arial" w:cs="Arial"/>
          <w:szCs w:val="24"/>
        </w:rPr>
      </w:pPr>
    </w:p>
    <w:p w:rsidR="006A3990" w:rsidRDefault="006A3990">
      <w:pPr>
        <w:pStyle w:val="Textoindependiente2"/>
        <w:tabs>
          <w:tab w:val="left" w:pos="5837"/>
        </w:tabs>
        <w:spacing w:after="120"/>
        <w:ind w:left="851"/>
        <w:rPr>
          <w:rFonts w:ascii="Arial" w:hAnsi="Arial" w:cs="Arial"/>
          <w:szCs w:val="24"/>
        </w:rPr>
      </w:pPr>
    </w:p>
    <w:tbl>
      <w:tblPr>
        <w:tblW w:w="9579" w:type="dxa"/>
        <w:tblInd w:w="846" w:type="dxa"/>
        <w:tblLayout w:type="fixed"/>
        <w:tblLook w:val="0000" w:firstRow="0" w:lastRow="0" w:firstColumn="0" w:lastColumn="0" w:noHBand="0" w:noVBand="0"/>
      </w:tblPr>
      <w:tblGrid>
        <w:gridCol w:w="1043"/>
        <w:gridCol w:w="8536"/>
      </w:tblGrid>
      <w:tr w:rsidR="006A3990">
        <w:tc>
          <w:tcPr>
            <w:tcW w:w="1043"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pacing w:after="120"/>
              <w:jc w:val="left"/>
              <w:rPr>
                <w:rFonts w:ascii="Arial" w:hAnsi="Arial" w:cs="Arial"/>
                <w:b/>
                <w:szCs w:val="24"/>
              </w:rPr>
            </w:pPr>
            <w:r>
              <w:rPr>
                <w:rFonts w:ascii="Arial" w:hAnsi="Arial" w:cs="Arial"/>
                <w:b/>
                <w:szCs w:val="24"/>
              </w:rPr>
              <w:t>LETRA</w:t>
            </w:r>
          </w:p>
        </w:tc>
        <w:tc>
          <w:tcPr>
            <w:tcW w:w="8535" w:type="dxa"/>
            <w:tcBorders>
              <w:top w:val="single" w:sz="4" w:space="0" w:color="000000"/>
              <w:left w:val="single" w:sz="4" w:space="0" w:color="000000"/>
              <w:bottom w:val="single" w:sz="4" w:space="0" w:color="000000"/>
              <w:right w:val="single" w:sz="4" w:space="0" w:color="000000"/>
            </w:tcBorders>
          </w:tcPr>
          <w:p w:rsidR="006A3990" w:rsidRDefault="002D65E4">
            <w:pPr>
              <w:pStyle w:val="Textoindependiente2"/>
              <w:widowControl w:val="0"/>
              <w:tabs>
                <w:tab w:val="left" w:pos="5837"/>
              </w:tabs>
              <w:suppressAutoHyphens/>
              <w:spacing w:after="120"/>
              <w:jc w:val="center"/>
              <w:rPr>
                <w:rFonts w:ascii="Arial" w:hAnsi="Arial" w:cs="Arial"/>
                <w:b/>
                <w:szCs w:val="24"/>
              </w:rPr>
            </w:pPr>
            <w:r>
              <w:rPr>
                <w:rFonts w:ascii="Arial" w:hAnsi="Arial" w:cs="Arial"/>
                <w:b/>
                <w:szCs w:val="24"/>
              </w:rPr>
              <w:t>COMPETENCIAS PROFESIONALES, PERSONALES Y SOCIALES</w:t>
            </w:r>
          </w:p>
        </w:tc>
      </w:tr>
      <w:tr w:rsidR="006A3990">
        <w:tc>
          <w:tcPr>
            <w:tcW w:w="1043"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pacing w:after="120"/>
              <w:jc w:val="center"/>
              <w:rPr>
                <w:rFonts w:ascii="Arial" w:hAnsi="Arial" w:cs="Arial"/>
                <w:color w:val="000000"/>
                <w:szCs w:val="24"/>
              </w:rPr>
            </w:pPr>
            <w:r>
              <w:rPr>
                <w:rFonts w:ascii="Arial" w:hAnsi="Arial" w:cs="Arial"/>
                <w:color w:val="000000"/>
                <w:szCs w:val="24"/>
              </w:rPr>
              <w:t>A</w:t>
            </w:r>
          </w:p>
        </w:tc>
        <w:tc>
          <w:tcPr>
            <w:tcW w:w="8535" w:type="dxa"/>
            <w:tcBorders>
              <w:top w:val="single" w:sz="4" w:space="0" w:color="000000"/>
              <w:left w:val="single" w:sz="4" w:space="0" w:color="000000"/>
              <w:bottom w:val="single" w:sz="4" w:space="0" w:color="000000"/>
              <w:right w:val="single" w:sz="4" w:space="0" w:color="000000"/>
            </w:tcBorders>
          </w:tcPr>
          <w:p w:rsidR="006A3990" w:rsidRDefault="002D65E4">
            <w:pPr>
              <w:pStyle w:val="Textoindependiente2"/>
              <w:widowControl w:val="0"/>
              <w:tabs>
                <w:tab w:val="left" w:pos="5837"/>
              </w:tabs>
              <w:suppressAutoHyphens/>
              <w:spacing w:after="120"/>
              <w:rPr>
                <w:rFonts w:ascii="Arial" w:hAnsi="Arial" w:cs="Arial"/>
                <w:szCs w:val="24"/>
              </w:rPr>
            </w:pPr>
            <w:r>
              <w:rPr>
                <w:rFonts w:ascii="Arial" w:hAnsi="Arial" w:cs="Arial"/>
                <w:szCs w:val="24"/>
              </w:rPr>
              <w:t xml:space="preserve">Establecer la logística asociada al montaje y mantenimiento, </w:t>
            </w:r>
            <w:r>
              <w:rPr>
                <w:rFonts w:ascii="Arial" w:hAnsi="Arial" w:cs="Arial"/>
                <w:szCs w:val="24"/>
              </w:rPr>
              <w:t>interpretando la documentación técnica de las infraestructuras, instalaciones y equipos.</w:t>
            </w:r>
          </w:p>
        </w:tc>
      </w:tr>
      <w:tr w:rsidR="006A3990">
        <w:tc>
          <w:tcPr>
            <w:tcW w:w="1043"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pacing w:after="120"/>
              <w:jc w:val="center"/>
              <w:rPr>
                <w:rFonts w:ascii="Arial" w:hAnsi="Arial" w:cs="Arial"/>
                <w:color w:val="000000"/>
                <w:szCs w:val="24"/>
              </w:rPr>
            </w:pPr>
            <w:r>
              <w:rPr>
                <w:rFonts w:ascii="Arial" w:hAnsi="Arial" w:cs="Arial"/>
                <w:color w:val="000000"/>
                <w:szCs w:val="24"/>
              </w:rPr>
              <w:t>B</w:t>
            </w:r>
          </w:p>
        </w:tc>
        <w:tc>
          <w:tcPr>
            <w:tcW w:w="8535" w:type="dxa"/>
            <w:tcBorders>
              <w:top w:val="single" w:sz="4" w:space="0" w:color="000000"/>
              <w:left w:val="single" w:sz="4" w:space="0" w:color="000000"/>
              <w:bottom w:val="single" w:sz="4" w:space="0" w:color="000000"/>
              <w:right w:val="single" w:sz="4" w:space="0" w:color="000000"/>
            </w:tcBorders>
          </w:tcPr>
          <w:p w:rsidR="006A3990" w:rsidRDefault="002D65E4">
            <w:pPr>
              <w:widowControl w:val="0"/>
              <w:tabs>
                <w:tab w:val="left" w:pos="5837"/>
              </w:tabs>
              <w:suppressAutoHyphens/>
              <w:spacing w:after="120"/>
              <w:rPr>
                <w:szCs w:val="24"/>
              </w:rPr>
            </w:pPr>
            <w:r>
              <w:rPr>
                <w:szCs w:val="24"/>
              </w:rPr>
              <w:t>Configurar y calcular instalaciones de telecomunicaciones, audiovisuales, domóticas y eléctricas de interior, determinando el emplazamiento y características de los</w:t>
            </w:r>
            <w:r>
              <w:rPr>
                <w:szCs w:val="24"/>
              </w:rPr>
              <w:t xml:space="preserve"> elementos que las constituyen, respetando las especificaciones y las prescripciones reglamentarias</w:t>
            </w:r>
          </w:p>
        </w:tc>
      </w:tr>
      <w:tr w:rsidR="006A3990">
        <w:tc>
          <w:tcPr>
            <w:tcW w:w="1043"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pacing w:after="120"/>
              <w:jc w:val="center"/>
              <w:rPr>
                <w:rFonts w:ascii="Arial" w:hAnsi="Arial" w:cs="Arial"/>
                <w:color w:val="000000"/>
                <w:szCs w:val="24"/>
              </w:rPr>
            </w:pPr>
            <w:r>
              <w:rPr>
                <w:rFonts w:ascii="Arial" w:hAnsi="Arial" w:cs="Arial"/>
                <w:color w:val="000000"/>
                <w:szCs w:val="24"/>
              </w:rPr>
              <w:t>C</w:t>
            </w:r>
          </w:p>
        </w:tc>
        <w:tc>
          <w:tcPr>
            <w:tcW w:w="8535" w:type="dxa"/>
            <w:tcBorders>
              <w:top w:val="single" w:sz="4" w:space="0" w:color="000000"/>
              <w:left w:val="single" w:sz="4" w:space="0" w:color="000000"/>
              <w:bottom w:val="single" w:sz="4" w:space="0" w:color="000000"/>
              <w:right w:val="single" w:sz="4" w:space="0" w:color="000000"/>
            </w:tcBorders>
          </w:tcPr>
          <w:p w:rsidR="006A3990" w:rsidRDefault="002D65E4">
            <w:pPr>
              <w:widowControl w:val="0"/>
              <w:tabs>
                <w:tab w:val="left" w:pos="5837"/>
              </w:tabs>
              <w:suppressAutoHyphens/>
              <w:spacing w:after="120"/>
              <w:rPr>
                <w:rFonts w:eastAsia="NewsGotT-Regu"/>
                <w:color w:val="000000"/>
                <w:szCs w:val="24"/>
              </w:rPr>
            </w:pPr>
            <w:r>
              <w:rPr>
                <w:rFonts w:eastAsia="NewsGotT-Regu"/>
                <w:color w:val="000000"/>
                <w:szCs w:val="24"/>
              </w:rPr>
              <w:t>Acopiar los recursos y medios para acometer la ejecución del montaje o mantenimiento de las instalaciones y equipos.</w:t>
            </w:r>
          </w:p>
        </w:tc>
      </w:tr>
      <w:tr w:rsidR="006A3990">
        <w:tc>
          <w:tcPr>
            <w:tcW w:w="1043"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color w:val="000000"/>
                <w:szCs w:val="24"/>
              </w:rPr>
            </w:pPr>
            <w:r>
              <w:rPr>
                <w:rFonts w:ascii="Arial" w:hAnsi="Arial" w:cs="Arial"/>
                <w:color w:val="000000"/>
                <w:szCs w:val="24"/>
              </w:rPr>
              <w:t>D</w:t>
            </w:r>
          </w:p>
        </w:tc>
        <w:tc>
          <w:tcPr>
            <w:tcW w:w="8535" w:type="dxa"/>
            <w:tcBorders>
              <w:top w:val="single" w:sz="4" w:space="0" w:color="000000"/>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color w:val="000000"/>
                <w:szCs w:val="24"/>
              </w:rPr>
            </w:pPr>
            <w:r>
              <w:rPr>
                <w:rFonts w:eastAsia="NewsGotT-Regu"/>
                <w:color w:val="000000"/>
                <w:szCs w:val="24"/>
              </w:rPr>
              <w:t xml:space="preserve">Replantear la instalación de </w:t>
            </w:r>
            <w:r>
              <w:rPr>
                <w:rFonts w:eastAsia="NewsGotT-Regu"/>
                <w:color w:val="000000"/>
                <w:szCs w:val="24"/>
              </w:rPr>
              <w:t>acuerdo a la documentación técnica, resolviendo los problemas de su competencia e informando de otras contingencias, para asegurar la viabilidad del montaje.</w:t>
            </w:r>
          </w:p>
        </w:tc>
      </w:tr>
      <w:tr w:rsidR="006A3990">
        <w:tc>
          <w:tcPr>
            <w:tcW w:w="1043" w:type="dxa"/>
            <w:tcBorders>
              <w:top w:val="single" w:sz="4" w:space="0" w:color="000000"/>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E</w:t>
            </w:r>
          </w:p>
        </w:tc>
        <w:tc>
          <w:tcPr>
            <w:tcW w:w="8535" w:type="dxa"/>
            <w:tcBorders>
              <w:top w:val="single" w:sz="4" w:space="0" w:color="000000"/>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color w:val="000000"/>
                <w:szCs w:val="24"/>
              </w:rPr>
            </w:pPr>
            <w:r>
              <w:rPr>
                <w:rFonts w:eastAsia="NewsGotT-Regu"/>
                <w:color w:val="000000"/>
                <w:szCs w:val="24"/>
              </w:rPr>
              <w:t>Instalar y configurar software base, sistemas operativos y aplicaciones asegurando y verificand</w:t>
            </w:r>
            <w:r>
              <w:rPr>
                <w:rFonts w:eastAsia="NewsGotT-Regu"/>
                <w:color w:val="000000"/>
                <w:szCs w:val="24"/>
              </w:rPr>
              <w:t>o su funcionamiento, en condiciones de calidad y seguridad.</w:t>
            </w:r>
          </w:p>
        </w:tc>
      </w:tr>
      <w:tr w:rsidR="006A3990">
        <w:tc>
          <w:tcPr>
            <w:tcW w:w="1043"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F</w:t>
            </w:r>
          </w:p>
        </w:tc>
        <w:tc>
          <w:tcPr>
            <w:tcW w:w="8535" w:type="dxa"/>
            <w:tcBorders>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color w:val="000000"/>
                <w:szCs w:val="24"/>
              </w:rPr>
            </w:pPr>
            <w:r>
              <w:rPr>
                <w:rFonts w:eastAsia="NewsGotT-Regu"/>
                <w:color w:val="000000"/>
                <w:szCs w:val="24"/>
              </w:rPr>
              <w:t>Montar los elementos componentes de las infraestructuras e instalaciones (canalizaciones, cableado, armarios, soportes, entre otros) utilizando técnicas de montaje, en condiciones de calidad, s</w:t>
            </w:r>
            <w:r>
              <w:rPr>
                <w:rFonts w:eastAsia="NewsGotT-Regu"/>
                <w:color w:val="000000"/>
                <w:szCs w:val="24"/>
              </w:rPr>
              <w:t>eguridad y respeto al medio ambiente.</w:t>
            </w:r>
          </w:p>
        </w:tc>
      </w:tr>
      <w:tr w:rsidR="006A3990">
        <w:tc>
          <w:tcPr>
            <w:tcW w:w="1043"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G</w:t>
            </w:r>
          </w:p>
        </w:tc>
        <w:tc>
          <w:tcPr>
            <w:tcW w:w="8535" w:type="dxa"/>
            <w:tcBorders>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szCs w:val="24"/>
              </w:rPr>
            </w:pPr>
            <w:r>
              <w:rPr>
                <w:rFonts w:eastAsia="NewsGotT-Regu"/>
                <w:szCs w:val="24"/>
              </w:rPr>
              <w:t>Instalar los equipos (cámaras, procesadores de señal, centralitas, entre otros) utilizando herramientas de programación y asegurando su funcionamiento, en condiciones de calidad y seguridad.</w:t>
            </w:r>
          </w:p>
        </w:tc>
      </w:tr>
      <w:tr w:rsidR="006A3990">
        <w:tc>
          <w:tcPr>
            <w:tcW w:w="1043"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H</w:t>
            </w:r>
          </w:p>
        </w:tc>
        <w:tc>
          <w:tcPr>
            <w:tcW w:w="8535" w:type="dxa"/>
            <w:tcBorders>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szCs w:val="24"/>
              </w:rPr>
            </w:pPr>
            <w:r>
              <w:rPr>
                <w:rFonts w:eastAsia="NewsGotT-Regu"/>
                <w:szCs w:val="24"/>
              </w:rPr>
              <w:t xml:space="preserve">Mantener y reparar </w:t>
            </w:r>
            <w:r>
              <w:rPr>
                <w:rFonts w:eastAsia="NewsGotT-Regu"/>
                <w:szCs w:val="24"/>
              </w:rPr>
              <w:t>instalaciones y equipos realizando las operaciones de comprobación, ajuste o sustitución de sus elementos y reprogramando los equipos, restituyendo su funcionamiento en condiciones de calidad, seguridad y respeto al medio ambiente.</w:t>
            </w:r>
          </w:p>
        </w:tc>
      </w:tr>
      <w:tr w:rsidR="006A3990">
        <w:tc>
          <w:tcPr>
            <w:tcW w:w="1043"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I</w:t>
            </w:r>
          </w:p>
        </w:tc>
        <w:tc>
          <w:tcPr>
            <w:tcW w:w="8535" w:type="dxa"/>
            <w:tcBorders>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szCs w:val="24"/>
              </w:rPr>
            </w:pPr>
            <w:r>
              <w:rPr>
                <w:rFonts w:eastAsia="NewsGotT-Regu"/>
                <w:szCs w:val="24"/>
              </w:rPr>
              <w:t>Verificar el funciona</w:t>
            </w:r>
            <w:r>
              <w:rPr>
                <w:rFonts w:eastAsia="NewsGotT-Regu"/>
                <w:szCs w:val="24"/>
              </w:rPr>
              <w:t>miento de la instalación o equipo realizando pruebas funcionales y de comprobación, para proceder a su puesta en servicio.</w:t>
            </w:r>
          </w:p>
        </w:tc>
      </w:tr>
      <w:tr w:rsidR="006A3990">
        <w:tc>
          <w:tcPr>
            <w:tcW w:w="1043"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J</w:t>
            </w:r>
          </w:p>
        </w:tc>
        <w:tc>
          <w:tcPr>
            <w:tcW w:w="8535" w:type="dxa"/>
            <w:tcBorders>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szCs w:val="24"/>
              </w:rPr>
            </w:pPr>
            <w:r>
              <w:rPr>
                <w:rFonts w:eastAsia="NewsGotT-Regu"/>
                <w:szCs w:val="24"/>
              </w:rPr>
              <w:t xml:space="preserve">Elaborar la documentación técnica y administrativa de la instalación o equipo, de acuerdo a la reglamentación y normativa vigente </w:t>
            </w:r>
            <w:r>
              <w:rPr>
                <w:rFonts w:eastAsia="NewsGotT-Regu"/>
                <w:szCs w:val="24"/>
              </w:rPr>
              <w:t>y a los requerimientos del cliente.</w:t>
            </w:r>
          </w:p>
        </w:tc>
      </w:tr>
      <w:tr w:rsidR="006A3990">
        <w:tc>
          <w:tcPr>
            <w:tcW w:w="1043"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K</w:t>
            </w:r>
          </w:p>
        </w:tc>
        <w:tc>
          <w:tcPr>
            <w:tcW w:w="8535" w:type="dxa"/>
            <w:tcBorders>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szCs w:val="24"/>
              </w:rPr>
            </w:pPr>
            <w:r>
              <w:rPr>
                <w:rFonts w:eastAsia="NewsGotT-Regu"/>
                <w:szCs w:val="24"/>
              </w:rPr>
              <w:t>Aplicar los protocolos y normas de seguridad, de calidad y respeto al medio ambiente en las intervenciones realizadas en los procesos de montaje y mantenimiento de las instalaciones.</w:t>
            </w:r>
          </w:p>
        </w:tc>
      </w:tr>
      <w:tr w:rsidR="006A3990">
        <w:tc>
          <w:tcPr>
            <w:tcW w:w="1043" w:type="dxa"/>
            <w:tcBorders>
              <w:left w:val="single" w:sz="4" w:space="0" w:color="000000"/>
              <w:bottom w:val="single" w:sz="4" w:space="0" w:color="000000"/>
            </w:tcBorders>
          </w:tcPr>
          <w:p w:rsidR="006A3990" w:rsidRDefault="002D65E4">
            <w:pPr>
              <w:pStyle w:val="Textoindependiente2"/>
              <w:widowControl w:val="0"/>
              <w:tabs>
                <w:tab w:val="left" w:pos="5837"/>
              </w:tabs>
              <w:snapToGrid w:val="0"/>
              <w:spacing w:after="120"/>
              <w:jc w:val="center"/>
              <w:rPr>
                <w:rFonts w:ascii="Arial" w:hAnsi="Arial" w:cs="Arial"/>
                <w:szCs w:val="24"/>
              </w:rPr>
            </w:pPr>
            <w:r>
              <w:rPr>
                <w:rFonts w:ascii="Arial" w:hAnsi="Arial" w:cs="Arial"/>
                <w:szCs w:val="24"/>
              </w:rPr>
              <w:t>L</w:t>
            </w:r>
          </w:p>
        </w:tc>
        <w:tc>
          <w:tcPr>
            <w:tcW w:w="8535" w:type="dxa"/>
            <w:tcBorders>
              <w:left w:val="single" w:sz="4" w:space="0" w:color="000000"/>
              <w:bottom w:val="single" w:sz="4" w:space="0" w:color="000000"/>
              <w:right w:val="single" w:sz="4" w:space="0" w:color="000000"/>
            </w:tcBorders>
          </w:tcPr>
          <w:p w:rsidR="006A3990" w:rsidRDefault="002D65E4">
            <w:pPr>
              <w:widowControl w:val="0"/>
              <w:tabs>
                <w:tab w:val="left" w:pos="5837"/>
              </w:tabs>
              <w:suppressAutoHyphens/>
              <w:snapToGrid w:val="0"/>
              <w:spacing w:after="120"/>
              <w:rPr>
                <w:rFonts w:eastAsia="NewsGotT-Regu"/>
                <w:szCs w:val="24"/>
              </w:rPr>
            </w:pPr>
            <w:r>
              <w:rPr>
                <w:rFonts w:eastAsia="NewsGotT-Regu"/>
                <w:szCs w:val="24"/>
              </w:rPr>
              <w:t xml:space="preserve">Resolver problemas y tomar </w:t>
            </w:r>
            <w:r>
              <w:rPr>
                <w:rFonts w:eastAsia="NewsGotT-Regu"/>
                <w:szCs w:val="24"/>
              </w:rPr>
              <w:t>decisiones individuales siguiendo las normas y procedimientos establecidos, definidos dentro del ámbito de su competencia.</w:t>
            </w:r>
          </w:p>
        </w:tc>
      </w:tr>
    </w:tbl>
    <w:p w:rsidR="006A3990" w:rsidRDefault="006A3990">
      <w:pPr>
        <w:keepNext/>
        <w:spacing w:before="120" w:after="120"/>
        <w:ind w:left="714" w:hanging="357"/>
        <w:jc w:val="both"/>
        <w:rPr>
          <w:b/>
          <w:szCs w:val="24"/>
        </w:rPr>
      </w:pPr>
    </w:p>
    <w:p w:rsidR="006A3990" w:rsidRDefault="002D65E4">
      <w:pPr>
        <w:tabs>
          <w:tab w:val="left" w:pos="5837"/>
        </w:tabs>
        <w:spacing w:before="120" w:after="120"/>
        <w:ind w:left="714" w:hanging="357"/>
        <w:jc w:val="both"/>
        <w:rPr>
          <w:b/>
          <w:szCs w:val="24"/>
        </w:rPr>
      </w:pPr>
      <w:r>
        <w:br w:type="page"/>
      </w:r>
    </w:p>
    <w:p w:rsidR="006A3990" w:rsidRDefault="006A3990">
      <w:pPr>
        <w:pStyle w:val="Textoindependiente2"/>
        <w:tabs>
          <w:tab w:val="left" w:pos="5837"/>
        </w:tabs>
        <w:spacing w:after="120"/>
        <w:ind w:left="851"/>
        <w:rPr>
          <w:rFonts w:ascii="Arial" w:hAnsi="Arial" w:cs="Arial"/>
          <w:szCs w:val="24"/>
        </w:rPr>
      </w:pPr>
    </w:p>
    <w:p w:rsidR="006A3990" w:rsidRDefault="002D65E4">
      <w:pPr>
        <w:pStyle w:val="Ttulo1"/>
        <w:numPr>
          <w:ilvl w:val="0"/>
          <w:numId w:val="1"/>
        </w:numPr>
        <w:tabs>
          <w:tab w:val="left" w:pos="5837"/>
        </w:tabs>
        <w:spacing w:after="120"/>
        <w:ind w:left="851"/>
        <w:rPr>
          <w:szCs w:val="24"/>
        </w:rPr>
      </w:pPr>
      <w:r>
        <w:rPr>
          <w:sz w:val="28"/>
          <w:szCs w:val="28"/>
          <w:u w:val="single"/>
        </w:rPr>
        <w:t>6.- CRITERIOS Y ESTRATEGIAS DE EVALUACIÓN</w:t>
      </w:r>
      <w:r>
        <w:rPr>
          <w:b w:val="0"/>
          <w:color w:val="0070C0"/>
          <w:szCs w:val="24"/>
        </w:rPr>
        <w:t xml:space="preserve">. </w:t>
      </w:r>
    </w:p>
    <w:p w:rsidR="006A3990" w:rsidRDefault="006A3990">
      <w:pPr>
        <w:pStyle w:val="Textoindependiente2"/>
        <w:tabs>
          <w:tab w:val="left" w:pos="5837"/>
        </w:tabs>
        <w:spacing w:after="120"/>
        <w:ind w:left="851"/>
        <w:rPr>
          <w:rFonts w:ascii="Arial" w:hAnsi="Arial" w:cs="Arial"/>
          <w:szCs w:val="24"/>
        </w:rPr>
      </w:pPr>
    </w:p>
    <w:p w:rsidR="006A3990" w:rsidRDefault="002D65E4">
      <w:pPr>
        <w:tabs>
          <w:tab w:val="left" w:pos="5837"/>
        </w:tabs>
        <w:spacing w:after="120"/>
        <w:ind w:left="851"/>
        <w:rPr>
          <w:szCs w:val="24"/>
        </w:rPr>
      </w:pPr>
      <w:bookmarkStart w:id="2" w:name="docs-internal-guid-e6ce9f6a-7fff-7ebf-a5"/>
      <w:bookmarkEnd w:id="2"/>
      <w:r>
        <w:rPr>
          <w:b/>
          <w:color w:val="000000"/>
          <w:szCs w:val="24"/>
        </w:rPr>
        <w:t>Resultados de aprendizaje y criterios de evaluación</w:t>
      </w:r>
      <w:r>
        <w:rPr>
          <w:szCs w:val="24"/>
        </w:rPr>
        <w:t xml:space="preserve"> </w:t>
      </w:r>
    </w:p>
    <w:p w:rsidR="006A3990" w:rsidRDefault="006A3990">
      <w:pPr>
        <w:pStyle w:val="Textoindependiente2"/>
        <w:tabs>
          <w:tab w:val="left" w:pos="5837"/>
        </w:tabs>
        <w:spacing w:after="120"/>
        <w:ind w:left="851"/>
        <w:rPr>
          <w:rFonts w:ascii="Arial" w:hAnsi="Arial" w:cs="Arial"/>
          <w:szCs w:val="24"/>
        </w:rPr>
      </w:pPr>
    </w:p>
    <w:p w:rsidR="006A3990" w:rsidRDefault="002D65E4">
      <w:pPr>
        <w:pStyle w:val="Textoindependiente"/>
        <w:suppressAutoHyphens/>
        <w:spacing w:line="331" w:lineRule="auto"/>
      </w:pPr>
      <w:r>
        <w:rPr>
          <w:b/>
          <w:color w:val="000000"/>
          <w:sz w:val="22"/>
          <w:u w:val="none"/>
        </w:rPr>
        <w:t>1. Identifica los equipos y e</w:t>
      </w:r>
      <w:r>
        <w:rPr>
          <w:b/>
          <w:color w:val="000000"/>
          <w:sz w:val="22"/>
          <w:u w:val="none"/>
        </w:rPr>
        <w:t>lementos de los sistemas de radiocomunicación de redes fijas y móviles y sus instalaciones asociadas, describiendo sus características y aplicaciones.</w:t>
      </w:r>
    </w:p>
    <w:p w:rsidR="006A3990" w:rsidRDefault="006A3990">
      <w:pPr>
        <w:pStyle w:val="Textoindependiente"/>
        <w:suppressAutoHyphens/>
        <w:spacing w:after="283"/>
      </w:pPr>
    </w:p>
    <w:p w:rsidR="006A3990" w:rsidRDefault="002D65E4">
      <w:pPr>
        <w:pStyle w:val="Textoindependiente"/>
        <w:suppressAutoHyphens/>
        <w:spacing w:line="331" w:lineRule="auto"/>
        <w:ind w:left="709"/>
      </w:pPr>
      <w:r>
        <w:rPr>
          <w:color w:val="000000"/>
          <w:sz w:val="22"/>
        </w:rPr>
        <w:t>Criterios de evaluación</w:t>
      </w:r>
      <w:r>
        <w:rPr>
          <w:color w:val="000000"/>
          <w:sz w:val="22"/>
          <w:u w:val="none"/>
        </w:rPr>
        <w:t xml:space="preserve">: </w:t>
      </w:r>
      <w:r>
        <w:rPr>
          <w:color w:val="000000"/>
          <w:sz w:val="22"/>
          <w:u w:val="none"/>
        </w:rPr>
        <w:t xml:space="preserve">(todos con el mismo porcentaje, </w:t>
      </w:r>
      <w:r>
        <w:rPr>
          <w:b/>
          <w:bCs/>
          <w:color w:val="000000"/>
          <w:sz w:val="22"/>
          <w:u w:val="none"/>
        </w:rPr>
        <w:t>12,5%</w:t>
      </w:r>
      <w:r>
        <w:rPr>
          <w:color w:val="000000"/>
          <w:sz w:val="22"/>
          <w:u w:val="none"/>
        </w:rPr>
        <w:t>):</w:t>
      </w:r>
    </w:p>
    <w:p w:rsidR="006A3990" w:rsidRDefault="002D65E4">
      <w:pPr>
        <w:pStyle w:val="Textoindependiente"/>
        <w:suppressAutoHyphens/>
        <w:spacing w:line="331" w:lineRule="auto"/>
        <w:ind w:left="709"/>
      </w:pPr>
      <w:r>
        <w:rPr>
          <w:color w:val="000000"/>
          <w:sz w:val="22"/>
          <w:u w:val="none"/>
        </w:rPr>
        <w:t xml:space="preserve">a) Se ha descrito la estructura de las </w:t>
      </w:r>
      <w:r>
        <w:rPr>
          <w:color w:val="000000"/>
          <w:sz w:val="22"/>
          <w:u w:val="none"/>
        </w:rPr>
        <w:t>redes fijas y móviles de radiocomunicaciones.</w:t>
      </w:r>
    </w:p>
    <w:p w:rsidR="006A3990" w:rsidRDefault="002D65E4">
      <w:pPr>
        <w:pStyle w:val="Textoindependiente"/>
        <w:suppressAutoHyphens/>
        <w:spacing w:line="331" w:lineRule="auto"/>
        <w:ind w:left="709"/>
      </w:pPr>
      <w:r>
        <w:rPr>
          <w:color w:val="000000"/>
          <w:sz w:val="22"/>
          <w:u w:val="none"/>
        </w:rPr>
        <w:t>b) Se han descrito los sistemas de transmisión para radiodifusión y televisión.</w:t>
      </w:r>
    </w:p>
    <w:p w:rsidR="006A3990" w:rsidRDefault="002D65E4">
      <w:pPr>
        <w:pStyle w:val="Textoindependiente"/>
        <w:suppressAutoHyphens/>
        <w:spacing w:line="331" w:lineRule="auto"/>
        <w:ind w:left="709"/>
      </w:pPr>
      <w:r>
        <w:rPr>
          <w:color w:val="000000"/>
          <w:sz w:val="22"/>
          <w:u w:val="none"/>
        </w:rPr>
        <w:t>c) Se han clasificado los sistemas de radiocomunicación según su ubicación, tecnologías y cobertura.</w:t>
      </w:r>
    </w:p>
    <w:p w:rsidR="006A3990" w:rsidRDefault="002D65E4">
      <w:pPr>
        <w:pStyle w:val="Textoindependiente"/>
        <w:suppressAutoHyphens/>
        <w:spacing w:line="331" w:lineRule="auto"/>
        <w:ind w:left="709"/>
      </w:pPr>
      <w:r>
        <w:rPr>
          <w:color w:val="000000"/>
          <w:sz w:val="22"/>
          <w:u w:val="none"/>
        </w:rPr>
        <w:t>d) Se han reconocido los inte</w:t>
      </w:r>
      <w:r>
        <w:rPr>
          <w:color w:val="000000"/>
          <w:sz w:val="22"/>
          <w:u w:val="none"/>
        </w:rPr>
        <w:t>rfaces de conexión entre equipos y con la red troncal.</w:t>
      </w:r>
    </w:p>
    <w:p w:rsidR="006A3990" w:rsidRDefault="002D65E4">
      <w:pPr>
        <w:pStyle w:val="Textoindependiente"/>
        <w:suppressAutoHyphens/>
        <w:spacing w:line="331" w:lineRule="auto"/>
        <w:ind w:left="709"/>
      </w:pPr>
      <w:r>
        <w:rPr>
          <w:color w:val="000000"/>
          <w:sz w:val="22"/>
          <w:u w:val="none"/>
        </w:rPr>
        <w:t>e) Se ha descrito la función específica de cada bloque funcional en el conjunto de la instalación.</w:t>
      </w:r>
    </w:p>
    <w:p w:rsidR="006A3990" w:rsidRDefault="002D65E4">
      <w:pPr>
        <w:pStyle w:val="Textoindependiente"/>
        <w:suppressAutoHyphens/>
        <w:spacing w:line="331" w:lineRule="auto"/>
        <w:ind w:left="709"/>
      </w:pPr>
      <w:r>
        <w:rPr>
          <w:color w:val="000000"/>
          <w:sz w:val="22"/>
          <w:u w:val="none"/>
        </w:rPr>
        <w:t>f) Se han descrito las características de los equipos, medios de transmisión y elementos auxiliares.</w:t>
      </w:r>
    </w:p>
    <w:p w:rsidR="006A3990" w:rsidRDefault="002D65E4">
      <w:pPr>
        <w:pStyle w:val="Textoindependiente"/>
        <w:suppressAutoHyphens/>
        <w:spacing w:line="331" w:lineRule="auto"/>
        <w:ind w:left="709"/>
      </w:pPr>
      <w:r>
        <w:rPr>
          <w:color w:val="000000"/>
          <w:sz w:val="22"/>
          <w:u w:val="none"/>
        </w:rPr>
        <w:t>g</w:t>
      </w:r>
      <w:r>
        <w:rPr>
          <w:color w:val="000000"/>
          <w:sz w:val="22"/>
          <w:u w:val="none"/>
        </w:rPr>
        <w:t>) Se ha relacionado cada equipo de emisión-recepción con sus aplicaciones características.</w:t>
      </w:r>
    </w:p>
    <w:p w:rsidR="006A3990" w:rsidRDefault="002D65E4">
      <w:pPr>
        <w:pStyle w:val="Textoindependiente"/>
        <w:suppressAutoHyphens/>
        <w:spacing w:line="331" w:lineRule="auto"/>
        <w:ind w:left="709"/>
        <w:rPr>
          <w:color w:val="000000"/>
          <w:sz w:val="22"/>
          <w:u w:val="none"/>
        </w:rPr>
      </w:pPr>
      <w:r>
        <w:rPr>
          <w:color w:val="000000"/>
          <w:sz w:val="22"/>
          <w:u w:val="none"/>
        </w:rPr>
        <w:t>h) Se han relacionado los elementos de la instalación con los símbolos de los esquemas.</w:t>
      </w:r>
    </w:p>
    <w:p w:rsidR="006A3990" w:rsidRDefault="006A3990">
      <w:pPr>
        <w:pStyle w:val="Textoindependiente"/>
        <w:suppressAutoHyphens/>
        <w:spacing w:after="283"/>
      </w:pPr>
    </w:p>
    <w:p w:rsidR="006A3990" w:rsidRDefault="002D65E4">
      <w:pPr>
        <w:pStyle w:val="Textoindependiente"/>
        <w:suppressAutoHyphens/>
        <w:spacing w:line="331" w:lineRule="auto"/>
        <w:rPr>
          <w:b/>
          <w:color w:val="000000"/>
          <w:sz w:val="22"/>
          <w:u w:val="none"/>
        </w:rPr>
      </w:pPr>
      <w:r>
        <w:rPr>
          <w:b/>
          <w:color w:val="000000"/>
          <w:sz w:val="22"/>
          <w:u w:val="none"/>
        </w:rPr>
        <w:t>2. Instala equipos y elementos auxiliares de redes fijas y móviles, interpre</w:t>
      </w:r>
      <w:r>
        <w:rPr>
          <w:b/>
          <w:color w:val="000000"/>
          <w:sz w:val="22"/>
          <w:u w:val="none"/>
        </w:rPr>
        <w:t>tando documentación técnica y aplicando técnicas de conexión y montaje.</w:t>
      </w:r>
    </w:p>
    <w:p w:rsidR="006A3990" w:rsidRDefault="006A3990">
      <w:pPr>
        <w:pStyle w:val="Textoindependiente"/>
        <w:suppressAutoHyphens/>
        <w:spacing w:after="283"/>
      </w:pPr>
    </w:p>
    <w:p w:rsidR="006A3990" w:rsidRDefault="002D65E4">
      <w:pPr>
        <w:pStyle w:val="Textoindependiente"/>
        <w:suppressAutoHyphens/>
        <w:spacing w:line="331" w:lineRule="auto"/>
        <w:ind w:left="709"/>
      </w:pPr>
      <w:r>
        <w:rPr>
          <w:color w:val="000000"/>
          <w:sz w:val="22"/>
        </w:rPr>
        <w:t>Criterios de evaluación:</w:t>
      </w:r>
      <w:r>
        <w:rPr>
          <w:color w:val="000000"/>
          <w:sz w:val="22"/>
          <w:u w:val="none"/>
        </w:rPr>
        <w:t xml:space="preserve"> </w:t>
      </w:r>
      <w:r>
        <w:rPr>
          <w:color w:val="000000"/>
          <w:sz w:val="22"/>
          <w:u w:val="none"/>
        </w:rPr>
        <w:t xml:space="preserve">(todos con el mismo porcentaje, 100/9 aprox. </w:t>
      </w:r>
      <w:r>
        <w:rPr>
          <w:b/>
          <w:bCs/>
          <w:color w:val="000000"/>
          <w:sz w:val="22"/>
          <w:u w:val="none"/>
        </w:rPr>
        <w:t>11,1%</w:t>
      </w:r>
      <w:r>
        <w:rPr>
          <w:color w:val="000000"/>
          <w:sz w:val="22"/>
          <w:u w:val="none"/>
        </w:rPr>
        <w:t>):</w:t>
      </w:r>
    </w:p>
    <w:p w:rsidR="006A3990" w:rsidRDefault="002D65E4">
      <w:pPr>
        <w:pStyle w:val="Textoindependiente"/>
        <w:suppressAutoHyphens/>
        <w:spacing w:line="331" w:lineRule="auto"/>
        <w:ind w:left="709"/>
      </w:pPr>
      <w:r>
        <w:rPr>
          <w:color w:val="000000"/>
          <w:sz w:val="22"/>
          <w:u w:val="none"/>
        </w:rPr>
        <w:t>a) Se ha interpretado documentación técnica (planos, esquemas, entre otros).</w:t>
      </w:r>
    </w:p>
    <w:p w:rsidR="006A3990" w:rsidRDefault="002D65E4">
      <w:pPr>
        <w:pStyle w:val="Textoindependiente"/>
        <w:suppressAutoHyphens/>
        <w:spacing w:line="331" w:lineRule="auto"/>
        <w:ind w:left="709"/>
      </w:pPr>
      <w:r>
        <w:rPr>
          <w:color w:val="000000"/>
          <w:sz w:val="22"/>
          <w:u w:val="none"/>
        </w:rPr>
        <w:t xml:space="preserve">b) Se han seleccionado los </w:t>
      </w:r>
      <w:r>
        <w:rPr>
          <w:color w:val="000000"/>
          <w:sz w:val="22"/>
          <w:u w:val="none"/>
        </w:rPr>
        <w:t>equipos, materiales, herramientas e instrumental de medida.</w:t>
      </w:r>
    </w:p>
    <w:p w:rsidR="006A3990" w:rsidRDefault="002D65E4">
      <w:pPr>
        <w:pStyle w:val="Textoindependiente"/>
        <w:suppressAutoHyphens/>
        <w:spacing w:line="331" w:lineRule="auto"/>
        <w:ind w:left="709"/>
      </w:pPr>
      <w:r>
        <w:rPr>
          <w:color w:val="000000"/>
          <w:sz w:val="22"/>
          <w:u w:val="none"/>
        </w:rPr>
        <w:t>c) Se han montado los elementos auxiliares de las antenas. d) Se han montado las antenas.</w:t>
      </w:r>
    </w:p>
    <w:p w:rsidR="006A3990" w:rsidRDefault="002D65E4">
      <w:pPr>
        <w:pStyle w:val="Textoindependiente"/>
        <w:suppressAutoHyphens/>
        <w:spacing w:line="331" w:lineRule="auto"/>
        <w:ind w:left="709"/>
      </w:pPr>
      <w:r>
        <w:rPr>
          <w:color w:val="000000"/>
          <w:sz w:val="22"/>
          <w:u w:val="none"/>
        </w:rPr>
        <w:t>e) Se han montado los armarios de comunicaciones y sus elementos auxiliares.</w:t>
      </w:r>
    </w:p>
    <w:p w:rsidR="006A3990" w:rsidRDefault="002D65E4">
      <w:pPr>
        <w:pStyle w:val="Textoindependiente"/>
        <w:suppressAutoHyphens/>
        <w:spacing w:line="331" w:lineRule="auto"/>
        <w:ind w:left="709"/>
      </w:pPr>
      <w:r>
        <w:rPr>
          <w:color w:val="000000"/>
          <w:sz w:val="22"/>
          <w:u w:val="none"/>
        </w:rPr>
        <w:t>f) Se han ubicado y fijado lo</w:t>
      </w:r>
      <w:r>
        <w:rPr>
          <w:color w:val="000000"/>
          <w:sz w:val="22"/>
          <w:u w:val="none"/>
        </w:rPr>
        <w:t>s equipos de radiocomunicaciones.</w:t>
      </w:r>
    </w:p>
    <w:p w:rsidR="006A3990" w:rsidRDefault="002D65E4">
      <w:pPr>
        <w:pStyle w:val="Textoindependiente"/>
        <w:suppressAutoHyphens/>
        <w:spacing w:line="331" w:lineRule="auto"/>
        <w:ind w:left="709"/>
      </w:pPr>
      <w:r>
        <w:rPr>
          <w:color w:val="000000"/>
          <w:sz w:val="22"/>
          <w:u w:val="none"/>
        </w:rPr>
        <w:t>g) Se han etiquetado los equipos y líneas de transmisión.</w:t>
      </w:r>
    </w:p>
    <w:p w:rsidR="006A3990" w:rsidRDefault="002D65E4">
      <w:pPr>
        <w:pStyle w:val="Textoindependiente"/>
        <w:suppressAutoHyphens/>
        <w:spacing w:line="331" w:lineRule="auto"/>
        <w:ind w:left="709"/>
      </w:pPr>
      <w:r>
        <w:rPr>
          <w:color w:val="000000"/>
          <w:sz w:val="22"/>
          <w:u w:val="none"/>
        </w:rPr>
        <w:t>h) Se han conectado los latiguillos a los elementos auxiliares.</w:t>
      </w:r>
    </w:p>
    <w:p w:rsidR="006A3990" w:rsidRDefault="002D65E4">
      <w:pPr>
        <w:pStyle w:val="Textoindependiente"/>
        <w:suppressAutoHyphens/>
        <w:spacing w:line="331" w:lineRule="auto"/>
        <w:ind w:left="709"/>
      </w:pPr>
      <w:r>
        <w:rPr>
          <w:color w:val="000000"/>
          <w:sz w:val="22"/>
          <w:u w:val="none"/>
        </w:rPr>
        <w:t>i) Se han interconectado los equipos con distintos medios de transmisión, (radiofrecuencia, par, fib</w:t>
      </w:r>
      <w:r>
        <w:rPr>
          <w:color w:val="000000"/>
          <w:sz w:val="22"/>
          <w:u w:val="none"/>
        </w:rPr>
        <w:t>ra óptica, entre otros) y con los elementos radiantes.</w:t>
      </w:r>
    </w:p>
    <w:p w:rsidR="006A3990" w:rsidRDefault="002D65E4">
      <w:pPr>
        <w:pStyle w:val="Textoindependiente"/>
        <w:suppressAutoHyphens/>
        <w:spacing w:line="331" w:lineRule="auto"/>
        <w:ind w:left="709"/>
        <w:rPr>
          <w:color w:val="000000"/>
          <w:sz w:val="22"/>
          <w:u w:val="none"/>
        </w:rPr>
      </w:pPr>
      <w:r>
        <w:rPr>
          <w:color w:val="000000"/>
          <w:sz w:val="22"/>
          <w:u w:val="none"/>
        </w:rPr>
        <w:t>j) Se ha conectado el sistema de alimentación y sistemas redundantes, (SAI, fotovoltaica, entre otros).</w:t>
      </w:r>
    </w:p>
    <w:p w:rsidR="006A3990" w:rsidRDefault="002D65E4">
      <w:pPr>
        <w:pStyle w:val="Textoindependiente"/>
        <w:suppressAutoHyphens/>
        <w:spacing w:after="283"/>
      </w:pPr>
      <w:r>
        <w:br w:type="page"/>
      </w:r>
    </w:p>
    <w:p w:rsidR="006A3990" w:rsidRDefault="006A3990">
      <w:pPr>
        <w:pStyle w:val="Textoindependiente"/>
        <w:suppressAutoHyphens/>
        <w:spacing w:after="283"/>
      </w:pPr>
    </w:p>
    <w:p w:rsidR="006A3990" w:rsidRDefault="002D65E4">
      <w:pPr>
        <w:pStyle w:val="Textoindependiente"/>
        <w:suppressAutoHyphens/>
        <w:spacing w:line="331" w:lineRule="auto"/>
        <w:rPr>
          <w:b/>
          <w:color w:val="000000"/>
          <w:sz w:val="22"/>
          <w:u w:val="none"/>
        </w:rPr>
      </w:pPr>
      <w:r>
        <w:rPr>
          <w:b/>
          <w:color w:val="000000"/>
          <w:sz w:val="22"/>
          <w:u w:val="none"/>
        </w:rPr>
        <w:t xml:space="preserve">3. Configura equipos de radiocomunicaciones, relacionando los parámetros con la funcionalidad </w:t>
      </w:r>
      <w:r>
        <w:rPr>
          <w:b/>
          <w:color w:val="000000"/>
          <w:sz w:val="22"/>
          <w:u w:val="none"/>
        </w:rPr>
        <w:t>requerida.</w:t>
      </w:r>
    </w:p>
    <w:p w:rsidR="006A3990" w:rsidRDefault="006A3990">
      <w:pPr>
        <w:pStyle w:val="Textoindependiente"/>
        <w:suppressAutoHyphens/>
        <w:spacing w:after="283"/>
      </w:pPr>
    </w:p>
    <w:p w:rsidR="006A3990" w:rsidRDefault="002D65E4">
      <w:pPr>
        <w:pStyle w:val="Textoindependiente"/>
        <w:suppressAutoHyphens/>
        <w:spacing w:line="331" w:lineRule="auto"/>
        <w:ind w:left="709"/>
      </w:pPr>
      <w:r>
        <w:rPr>
          <w:color w:val="000000"/>
          <w:sz w:val="22"/>
        </w:rPr>
        <w:t>Criterios de evaluación:</w:t>
      </w:r>
      <w:r>
        <w:rPr>
          <w:color w:val="000000"/>
          <w:sz w:val="22"/>
          <w:u w:val="none"/>
        </w:rPr>
        <w:t xml:space="preserve"> </w:t>
      </w:r>
      <w:r>
        <w:rPr>
          <w:color w:val="000000"/>
          <w:sz w:val="22"/>
          <w:u w:val="none"/>
        </w:rPr>
        <w:t xml:space="preserve">(todos con el mismo porcentaje, 100/7 aprox. </w:t>
      </w:r>
      <w:r>
        <w:rPr>
          <w:b/>
          <w:bCs/>
          <w:color w:val="000000"/>
          <w:sz w:val="22"/>
          <w:u w:val="none"/>
        </w:rPr>
        <w:t>14,28%</w:t>
      </w:r>
      <w:r>
        <w:rPr>
          <w:color w:val="000000"/>
          <w:sz w:val="22"/>
          <w:u w:val="none"/>
        </w:rPr>
        <w:t>):</w:t>
      </w:r>
    </w:p>
    <w:p w:rsidR="006A3990" w:rsidRDefault="002D65E4">
      <w:pPr>
        <w:pStyle w:val="Textoindependiente"/>
        <w:suppressAutoHyphens/>
        <w:spacing w:line="331" w:lineRule="auto"/>
        <w:ind w:left="709"/>
      </w:pPr>
      <w:r>
        <w:rPr>
          <w:color w:val="000000"/>
          <w:sz w:val="22"/>
          <w:u w:val="none"/>
        </w:rPr>
        <w:t>a) Se ha identificado el software según tipo y características del equipo.</w:t>
      </w:r>
    </w:p>
    <w:p w:rsidR="006A3990" w:rsidRDefault="002D65E4">
      <w:pPr>
        <w:pStyle w:val="Textoindependiente"/>
        <w:suppressAutoHyphens/>
        <w:spacing w:line="331" w:lineRule="auto"/>
        <w:ind w:left="709"/>
      </w:pPr>
      <w:r>
        <w:rPr>
          <w:color w:val="000000"/>
          <w:sz w:val="22"/>
          <w:u w:val="none"/>
        </w:rPr>
        <w:t>b) Se ha cargado el software y comprobado su reconocimiento y versión.</w:t>
      </w:r>
    </w:p>
    <w:p w:rsidR="006A3990" w:rsidRDefault="002D65E4">
      <w:pPr>
        <w:pStyle w:val="Textoindependiente"/>
        <w:suppressAutoHyphens/>
        <w:spacing w:line="331" w:lineRule="auto"/>
        <w:ind w:left="709"/>
      </w:pPr>
      <w:r>
        <w:rPr>
          <w:color w:val="000000"/>
          <w:sz w:val="22"/>
          <w:u w:val="none"/>
        </w:rPr>
        <w:t xml:space="preserve">c) Se han </w:t>
      </w:r>
      <w:r>
        <w:rPr>
          <w:color w:val="000000"/>
          <w:sz w:val="22"/>
          <w:u w:val="none"/>
        </w:rPr>
        <w:t>seleccionado los parámetros de configuración según las características, tipo y funcionamiento del equipo (receptor, decodificador, transmisor, entre otros).</w:t>
      </w:r>
    </w:p>
    <w:p w:rsidR="006A3990" w:rsidRDefault="002D65E4">
      <w:pPr>
        <w:pStyle w:val="Textoindependiente"/>
        <w:suppressAutoHyphens/>
        <w:spacing w:line="331" w:lineRule="auto"/>
        <w:ind w:left="709"/>
      </w:pPr>
      <w:r>
        <w:rPr>
          <w:color w:val="000000"/>
          <w:sz w:val="22"/>
          <w:u w:val="none"/>
        </w:rPr>
        <w:t xml:space="preserve">d) Se ha </w:t>
      </w:r>
      <w:proofErr w:type="spellStart"/>
      <w:r>
        <w:rPr>
          <w:color w:val="000000"/>
          <w:sz w:val="22"/>
          <w:u w:val="none"/>
        </w:rPr>
        <w:t>parametrizado</w:t>
      </w:r>
      <w:proofErr w:type="spellEnd"/>
      <w:r>
        <w:rPr>
          <w:color w:val="000000"/>
          <w:sz w:val="22"/>
          <w:u w:val="none"/>
        </w:rPr>
        <w:t xml:space="preserve"> el equipo de acuerdo a la aplicación. e) Se ha seleccionado y configurado el</w:t>
      </w:r>
      <w:r>
        <w:rPr>
          <w:color w:val="000000"/>
          <w:sz w:val="22"/>
          <w:u w:val="none"/>
        </w:rPr>
        <w:t xml:space="preserve"> tipo de acceso remoto.</w:t>
      </w:r>
    </w:p>
    <w:p w:rsidR="006A3990" w:rsidRDefault="002D65E4">
      <w:pPr>
        <w:pStyle w:val="Textoindependiente"/>
        <w:suppressAutoHyphens/>
        <w:spacing w:line="331" w:lineRule="auto"/>
        <w:ind w:left="709"/>
      </w:pPr>
      <w:r>
        <w:rPr>
          <w:color w:val="000000"/>
          <w:sz w:val="22"/>
          <w:u w:val="none"/>
        </w:rPr>
        <w:t>f) Se ha comprobado la funcionalidad del equipo.</w:t>
      </w:r>
    </w:p>
    <w:p w:rsidR="006A3990" w:rsidRDefault="002D65E4">
      <w:pPr>
        <w:pStyle w:val="Textoindependiente"/>
        <w:suppressAutoHyphens/>
        <w:spacing w:line="331" w:lineRule="auto"/>
        <w:ind w:left="709"/>
      </w:pPr>
      <w:r>
        <w:rPr>
          <w:color w:val="000000"/>
          <w:sz w:val="22"/>
          <w:u w:val="none"/>
        </w:rPr>
        <w:t>g) Se ha realizado el histórico de software y parámetros de configuración de cada equipo.</w:t>
      </w:r>
    </w:p>
    <w:p w:rsidR="006A3990" w:rsidRDefault="002D65E4">
      <w:pPr>
        <w:pStyle w:val="Textoindependiente"/>
        <w:suppressAutoHyphens/>
        <w:spacing w:line="331" w:lineRule="auto"/>
        <w:ind w:left="709"/>
      </w:pPr>
      <w:r>
        <w:rPr>
          <w:color w:val="000000"/>
          <w:sz w:val="22"/>
          <w:u w:val="none"/>
        </w:rPr>
        <w:t>h) Se ha cumplido con la normativa en la asignación de bandas y frecuencias.</w:t>
      </w:r>
    </w:p>
    <w:p w:rsidR="006A3990" w:rsidRDefault="006A3990">
      <w:pPr>
        <w:pStyle w:val="Textoindependiente"/>
        <w:suppressAutoHyphens/>
        <w:spacing w:line="331" w:lineRule="auto"/>
        <w:ind w:left="709"/>
        <w:rPr>
          <w:color w:val="000000"/>
          <w:sz w:val="22"/>
          <w:u w:val="none"/>
        </w:rPr>
      </w:pPr>
    </w:p>
    <w:p w:rsidR="006A3990" w:rsidRDefault="002D65E4">
      <w:pPr>
        <w:pStyle w:val="Textoindependiente"/>
        <w:suppressAutoHyphens/>
        <w:spacing w:line="331" w:lineRule="auto"/>
        <w:rPr>
          <w:b/>
          <w:bCs/>
          <w:color w:val="000000"/>
          <w:sz w:val="22"/>
          <w:u w:val="none"/>
        </w:rPr>
      </w:pPr>
      <w:r>
        <w:rPr>
          <w:b/>
          <w:bCs/>
          <w:color w:val="000000"/>
          <w:sz w:val="22"/>
          <w:u w:val="none"/>
        </w:rPr>
        <w:t>4. Pone en serv</w:t>
      </w:r>
      <w:r>
        <w:rPr>
          <w:b/>
          <w:bCs/>
          <w:color w:val="000000"/>
          <w:sz w:val="22"/>
          <w:u w:val="none"/>
        </w:rPr>
        <w:t>icio equipos de radiocomunicaciones interpretando y ejecutando planes de prueba. Criterios de evaluación:</w:t>
      </w:r>
    </w:p>
    <w:p w:rsidR="006A3990" w:rsidRDefault="006A3990">
      <w:pPr>
        <w:pStyle w:val="Textoindependiente"/>
        <w:suppressAutoHyphens/>
        <w:spacing w:after="283"/>
        <w:rPr>
          <w:b/>
          <w:bCs/>
        </w:rPr>
      </w:pPr>
    </w:p>
    <w:p w:rsidR="006A3990" w:rsidRDefault="002D65E4">
      <w:pPr>
        <w:pStyle w:val="Textoindependiente"/>
        <w:suppressAutoHyphens/>
        <w:spacing w:line="331" w:lineRule="auto"/>
        <w:ind w:left="709"/>
      </w:pPr>
      <w:r>
        <w:rPr>
          <w:color w:val="000000"/>
          <w:sz w:val="22"/>
        </w:rPr>
        <w:t>Criterios de evaluación:</w:t>
      </w:r>
      <w:r>
        <w:rPr>
          <w:color w:val="000000"/>
          <w:sz w:val="22"/>
          <w:u w:val="none"/>
        </w:rPr>
        <w:t xml:space="preserve"> </w:t>
      </w:r>
      <w:r>
        <w:rPr>
          <w:color w:val="000000"/>
          <w:sz w:val="22"/>
          <w:u w:val="none"/>
        </w:rPr>
        <w:t xml:space="preserve">(todos con el mismo porcentaje, 100/9 aprox. </w:t>
      </w:r>
      <w:r>
        <w:rPr>
          <w:b/>
          <w:bCs/>
          <w:color w:val="000000"/>
          <w:sz w:val="22"/>
          <w:u w:val="none"/>
        </w:rPr>
        <w:t>11,1%</w:t>
      </w:r>
      <w:r>
        <w:rPr>
          <w:color w:val="000000"/>
          <w:sz w:val="22"/>
          <w:u w:val="none"/>
        </w:rPr>
        <w:t>)</w:t>
      </w:r>
      <w:r>
        <w:rPr>
          <w:color w:val="000000"/>
          <w:sz w:val="22"/>
          <w:u w:val="none"/>
        </w:rPr>
        <w:t>:</w:t>
      </w:r>
    </w:p>
    <w:p w:rsidR="006A3990" w:rsidRDefault="002D65E4">
      <w:pPr>
        <w:pStyle w:val="Textoindependiente"/>
        <w:suppressAutoHyphens/>
        <w:spacing w:line="331" w:lineRule="auto"/>
        <w:ind w:left="709"/>
      </w:pPr>
      <w:r>
        <w:rPr>
          <w:color w:val="000000"/>
          <w:sz w:val="22"/>
          <w:u w:val="none"/>
        </w:rPr>
        <w:t xml:space="preserve">a) Se han seleccionado los equipos, materiales, herramientas e </w:t>
      </w:r>
      <w:r>
        <w:rPr>
          <w:color w:val="000000"/>
          <w:sz w:val="22"/>
          <w:u w:val="none"/>
        </w:rPr>
        <w:t>instrumental de medida.</w:t>
      </w:r>
    </w:p>
    <w:p w:rsidR="006A3990" w:rsidRDefault="002D65E4">
      <w:pPr>
        <w:pStyle w:val="Textoindependiente"/>
        <w:suppressAutoHyphens/>
        <w:spacing w:line="331" w:lineRule="auto"/>
        <w:ind w:left="709"/>
      </w:pPr>
      <w:r>
        <w:rPr>
          <w:color w:val="000000"/>
          <w:sz w:val="22"/>
          <w:u w:val="none"/>
        </w:rPr>
        <w:t>b) Se ha verificado el conexionado de los equipos y dispositivos con los sistemas de alimentación y elementos radiantes.</w:t>
      </w:r>
    </w:p>
    <w:p w:rsidR="006A3990" w:rsidRDefault="002D65E4">
      <w:pPr>
        <w:pStyle w:val="Textoindependiente"/>
        <w:suppressAutoHyphens/>
        <w:spacing w:line="331" w:lineRule="auto"/>
        <w:ind w:left="709"/>
      </w:pPr>
      <w:r>
        <w:rPr>
          <w:color w:val="000000"/>
          <w:sz w:val="22"/>
          <w:u w:val="none"/>
        </w:rPr>
        <w:t>c) Se ha verificado que los sistemas de alimentación suministran las tensiones con el margen de tolerancia esta</w:t>
      </w:r>
      <w:r>
        <w:rPr>
          <w:color w:val="000000"/>
          <w:sz w:val="22"/>
          <w:u w:val="none"/>
        </w:rPr>
        <w:t>blecido.</w:t>
      </w:r>
    </w:p>
    <w:p w:rsidR="006A3990" w:rsidRDefault="002D65E4">
      <w:pPr>
        <w:pStyle w:val="Textoindependiente"/>
        <w:suppressAutoHyphens/>
        <w:spacing w:line="331" w:lineRule="auto"/>
        <w:ind w:left="709"/>
      </w:pPr>
      <w:r>
        <w:rPr>
          <w:color w:val="000000"/>
          <w:sz w:val="22"/>
          <w:u w:val="none"/>
        </w:rPr>
        <w:t>d) Se ha realizado la comprobación visual de funcionamiento de los equipos y dispositivos.</w:t>
      </w:r>
    </w:p>
    <w:p w:rsidR="006A3990" w:rsidRDefault="002D65E4">
      <w:pPr>
        <w:pStyle w:val="Textoindependiente"/>
        <w:suppressAutoHyphens/>
        <w:spacing w:line="331" w:lineRule="auto"/>
        <w:ind w:left="709"/>
      </w:pPr>
      <w:r>
        <w:rPr>
          <w:color w:val="000000"/>
          <w:sz w:val="22"/>
          <w:u w:val="none"/>
        </w:rPr>
        <w:t>e) Se ha realizado la medición de R.O.E. (relación de ondas estacionarias) en cada banda de frecuencia y en las líneas de transmisión, entre los transceptor</w:t>
      </w:r>
      <w:r>
        <w:rPr>
          <w:color w:val="000000"/>
          <w:sz w:val="22"/>
          <w:u w:val="none"/>
        </w:rPr>
        <w:t>es y antenas.</w:t>
      </w:r>
    </w:p>
    <w:p w:rsidR="006A3990" w:rsidRDefault="002D65E4">
      <w:pPr>
        <w:pStyle w:val="Textoindependiente"/>
        <w:suppressAutoHyphens/>
        <w:spacing w:line="331" w:lineRule="auto"/>
        <w:ind w:left="709"/>
      </w:pPr>
      <w:r>
        <w:rPr>
          <w:color w:val="000000"/>
          <w:sz w:val="22"/>
          <w:u w:val="none"/>
        </w:rPr>
        <w:t>f) Se han realizado ajustes para garantizar una R.O.E. dentro de los límites establecidos.</w:t>
      </w:r>
    </w:p>
    <w:p w:rsidR="006A3990" w:rsidRDefault="002D65E4">
      <w:pPr>
        <w:pStyle w:val="Textoindependiente"/>
        <w:suppressAutoHyphens/>
        <w:spacing w:line="331" w:lineRule="auto"/>
        <w:ind w:left="709"/>
      </w:pPr>
      <w:r>
        <w:rPr>
          <w:color w:val="000000"/>
          <w:sz w:val="22"/>
          <w:u w:val="none"/>
        </w:rPr>
        <w:t>g) Se han realizado las pruebas de integración de las señales eléctricas y ópticas con los equipos y dispositivos.</w:t>
      </w:r>
    </w:p>
    <w:p w:rsidR="006A3990" w:rsidRDefault="002D65E4">
      <w:pPr>
        <w:pStyle w:val="Textoindependiente"/>
        <w:suppressAutoHyphens/>
        <w:spacing w:line="331" w:lineRule="auto"/>
        <w:ind w:left="709"/>
      </w:pPr>
      <w:r>
        <w:rPr>
          <w:color w:val="000000"/>
          <w:sz w:val="22"/>
          <w:u w:val="none"/>
        </w:rPr>
        <w:t>h) Se han realizado las medidas de r</w:t>
      </w:r>
      <w:r>
        <w:rPr>
          <w:color w:val="000000"/>
          <w:sz w:val="22"/>
          <w:u w:val="none"/>
        </w:rPr>
        <w:t>adiación y cobertura.</w:t>
      </w:r>
    </w:p>
    <w:p w:rsidR="006A3990" w:rsidRDefault="002D65E4">
      <w:pPr>
        <w:pStyle w:val="Textoindependiente"/>
        <w:suppressAutoHyphens/>
        <w:spacing w:line="331" w:lineRule="auto"/>
        <w:ind w:left="709"/>
        <w:rPr>
          <w:color w:val="000000"/>
          <w:sz w:val="22"/>
          <w:u w:val="none"/>
        </w:rPr>
      </w:pPr>
      <w:r>
        <w:rPr>
          <w:color w:val="000000"/>
          <w:sz w:val="22"/>
          <w:u w:val="none"/>
        </w:rPr>
        <w:t>i) Se han cumplimentado las hojas de pruebas.</w:t>
      </w:r>
    </w:p>
    <w:p w:rsidR="006A3990" w:rsidRDefault="002D65E4">
      <w:pPr>
        <w:pStyle w:val="Textoindependiente"/>
        <w:suppressAutoHyphens/>
        <w:spacing w:after="283"/>
      </w:pPr>
      <w:r>
        <w:br w:type="page"/>
      </w:r>
    </w:p>
    <w:p w:rsidR="006A3990" w:rsidRDefault="006A3990">
      <w:pPr>
        <w:pStyle w:val="Textoindependiente"/>
        <w:suppressAutoHyphens/>
        <w:spacing w:after="283"/>
      </w:pPr>
    </w:p>
    <w:p w:rsidR="006A3990" w:rsidRDefault="002D65E4">
      <w:pPr>
        <w:pStyle w:val="Textoindependiente"/>
        <w:suppressAutoHyphens/>
        <w:spacing w:line="331" w:lineRule="auto"/>
        <w:rPr>
          <w:b/>
          <w:color w:val="000000"/>
          <w:sz w:val="22"/>
          <w:u w:val="none"/>
        </w:rPr>
      </w:pPr>
      <w:r>
        <w:rPr>
          <w:b/>
          <w:color w:val="000000"/>
          <w:sz w:val="22"/>
          <w:u w:val="none"/>
        </w:rPr>
        <w:t>5. Mantiene equipos de radiocomunicaciones, aplicando planes de actualización y mantenimiento preventivo.</w:t>
      </w:r>
    </w:p>
    <w:p w:rsidR="006A3990" w:rsidRDefault="006A3990">
      <w:pPr>
        <w:pStyle w:val="Textoindependiente"/>
        <w:suppressAutoHyphens/>
        <w:spacing w:after="283"/>
      </w:pPr>
    </w:p>
    <w:p w:rsidR="006A3990" w:rsidRDefault="002D65E4">
      <w:pPr>
        <w:pStyle w:val="Textoindependiente"/>
        <w:suppressAutoHyphens/>
        <w:spacing w:line="331" w:lineRule="auto"/>
        <w:ind w:left="709"/>
      </w:pPr>
      <w:r>
        <w:rPr>
          <w:color w:val="000000"/>
          <w:sz w:val="22"/>
        </w:rPr>
        <w:t>Criterios de evaluación</w:t>
      </w:r>
      <w:r>
        <w:rPr>
          <w:color w:val="000000"/>
          <w:sz w:val="22"/>
          <w:u w:val="none"/>
        </w:rPr>
        <w:t xml:space="preserve">: </w:t>
      </w:r>
      <w:r>
        <w:rPr>
          <w:color w:val="000000"/>
          <w:sz w:val="22"/>
          <w:u w:val="none"/>
        </w:rPr>
        <w:t xml:space="preserve">(todos con el mismo porcentaje, </w:t>
      </w:r>
      <w:r>
        <w:rPr>
          <w:b/>
          <w:bCs/>
          <w:color w:val="000000"/>
          <w:sz w:val="22"/>
          <w:u w:val="none"/>
        </w:rPr>
        <w:t>10%</w:t>
      </w:r>
      <w:r>
        <w:rPr>
          <w:color w:val="000000"/>
          <w:sz w:val="22"/>
          <w:u w:val="none"/>
        </w:rPr>
        <w:t>):</w:t>
      </w:r>
    </w:p>
    <w:p w:rsidR="006A3990" w:rsidRDefault="002D65E4">
      <w:pPr>
        <w:pStyle w:val="Textoindependiente"/>
        <w:suppressAutoHyphens/>
        <w:spacing w:line="331" w:lineRule="auto"/>
        <w:ind w:left="709"/>
      </w:pPr>
      <w:r>
        <w:rPr>
          <w:color w:val="000000"/>
          <w:sz w:val="22"/>
          <w:u w:val="none"/>
        </w:rPr>
        <w:t xml:space="preserve">a) Se han </w:t>
      </w:r>
      <w:r>
        <w:rPr>
          <w:color w:val="000000"/>
          <w:sz w:val="22"/>
          <w:u w:val="none"/>
        </w:rPr>
        <w:t>seleccionado las herramientas e instrumental de medida.</w:t>
      </w:r>
    </w:p>
    <w:p w:rsidR="006A3990" w:rsidRDefault="002D65E4">
      <w:pPr>
        <w:pStyle w:val="Textoindependiente"/>
        <w:suppressAutoHyphens/>
        <w:spacing w:line="331" w:lineRule="auto"/>
        <w:ind w:left="709"/>
      </w:pPr>
      <w:r>
        <w:rPr>
          <w:color w:val="000000"/>
          <w:sz w:val="22"/>
          <w:u w:val="none"/>
        </w:rPr>
        <w:t>b) Se ha inspeccionado el cableado y comprobado su conexionado entre los equipos y dispositivos, sistemas de alimentación y elementos radiantes.</w:t>
      </w:r>
    </w:p>
    <w:p w:rsidR="006A3990" w:rsidRDefault="002D65E4">
      <w:pPr>
        <w:pStyle w:val="Textoindependiente"/>
        <w:suppressAutoHyphens/>
        <w:spacing w:line="331" w:lineRule="auto"/>
        <w:ind w:left="709"/>
      </w:pPr>
      <w:r>
        <w:rPr>
          <w:color w:val="000000"/>
          <w:sz w:val="22"/>
          <w:u w:val="none"/>
        </w:rPr>
        <w:t>c) Se han realizado ampliaciones de equipos.</w:t>
      </w:r>
    </w:p>
    <w:p w:rsidR="006A3990" w:rsidRDefault="002D65E4">
      <w:pPr>
        <w:pStyle w:val="Textoindependiente"/>
        <w:suppressAutoHyphens/>
        <w:spacing w:line="331" w:lineRule="auto"/>
        <w:ind w:left="709"/>
      </w:pPr>
      <w:r>
        <w:rPr>
          <w:color w:val="000000"/>
          <w:sz w:val="22"/>
          <w:u w:val="none"/>
        </w:rPr>
        <w:t xml:space="preserve">d) Se ha </w:t>
      </w:r>
      <w:r>
        <w:rPr>
          <w:color w:val="000000"/>
          <w:sz w:val="22"/>
          <w:u w:val="none"/>
        </w:rPr>
        <w:t>instalado el software de ampliación de funcionalidades de los equipos.</w:t>
      </w:r>
    </w:p>
    <w:p w:rsidR="006A3990" w:rsidRDefault="002D65E4">
      <w:pPr>
        <w:pStyle w:val="Textoindependiente"/>
        <w:suppressAutoHyphens/>
        <w:spacing w:line="331" w:lineRule="auto"/>
        <w:ind w:left="709"/>
      </w:pPr>
      <w:r>
        <w:rPr>
          <w:color w:val="000000"/>
          <w:sz w:val="22"/>
          <w:u w:val="none"/>
        </w:rPr>
        <w:t>e) Se han comprobado los parámetros de funcionamiento mediante aplicaciones informáticas.</w:t>
      </w:r>
    </w:p>
    <w:p w:rsidR="006A3990" w:rsidRDefault="002D65E4">
      <w:pPr>
        <w:pStyle w:val="Textoindependiente"/>
        <w:suppressAutoHyphens/>
        <w:spacing w:line="331" w:lineRule="auto"/>
        <w:ind w:left="709"/>
      </w:pPr>
      <w:r>
        <w:rPr>
          <w:color w:val="000000"/>
          <w:sz w:val="22"/>
          <w:u w:val="none"/>
        </w:rPr>
        <w:t>f) Se han configurado los equipos y dispositivos para las nuevas funcionalidades.</w:t>
      </w:r>
    </w:p>
    <w:p w:rsidR="006A3990" w:rsidRDefault="002D65E4">
      <w:pPr>
        <w:pStyle w:val="Textoindependiente"/>
        <w:suppressAutoHyphens/>
        <w:spacing w:line="331" w:lineRule="auto"/>
        <w:ind w:left="709"/>
      </w:pPr>
      <w:r>
        <w:rPr>
          <w:color w:val="000000"/>
          <w:sz w:val="22"/>
          <w:u w:val="none"/>
        </w:rPr>
        <w:t>g) Se han int</w:t>
      </w:r>
      <w:r>
        <w:rPr>
          <w:color w:val="000000"/>
          <w:sz w:val="22"/>
          <w:u w:val="none"/>
        </w:rPr>
        <w:t>erpretado los planes de mantenimiento preventivo.</w:t>
      </w:r>
    </w:p>
    <w:p w:rsidR="006A3990" w:rsidRDefault="002D65E4">
      <w:pPr>
        <w:pStyle w:val="Textoindependiente"/>
        <w:suppressAutoHyphens/>
        <w:spacing w:line="331" w:lineRule="auto"/>
        <w:ind w:left="709"/>
      </w:pPr>
      <w:r>
        <w:rPr>
          <w:color w:val="000000"/>
          <w:sz w:val="22"/>
          <w:u w:val="none"/>
        </w:rPr>
        <w:t>h) Se han verificado las tensiones de alimentación y sustituido las baterías de los sistemas de alimentación redundantes.</w:t>
      </w:r>
    </w:p>
    <w:p w:rsidR="006A3990" w:rsidRDefault="002D65E4">
      <w:pPr>
        <w:pStyle w:val="Textoindependiente"/>
        <w:suppressAutoHyphens/>
        <w:spacing w:line="331" w:lineRule="auto"/>
        <w:ind w:left="709"/>
        <w:rPr>
          <w:color w:val="000000"/>
          <w:sz w:val="22"/>
          <w:u w:val="none"/>
        </w:rPr>
      </w:pPr>
      <w:r>
        <w:rPr>
          <w:color w:val="000000"/>
          <w:sz w:val="22"/>
          <w:u w:val="none"/>
        </w:rPr>
        <w:t>i) Se ha comprobado el correcto funcionamiento de los equipos mediante la inspección</w:t>
      </w:r>
      <w:r>
        <w:rPr>
          <w:color w:val="000000"/>
          <w:sz w:val="22"/>
          <w:u w:val="none"/>
        </w:rPr>
        <w:t xml:space="preserve"> visual de los indicadores de alarma.</w:t>
      </w:r>
    </w:p>
    <w:p w:rsidR="006A3990" w:rsidRDefault="002D65E4">
      <w:pPr>
        <w:pStyle w:val="Textoindependiente"/>
        <w:suppressAutoHyphens/>
        <w:spacing w:line="331" w:lineRule="auto"/>
        <w:ind w:left="709"/>
      </w:pPr>
      <w:r>
        <w:rPr>
          <w:color w:val="000000"/>
          <w:sz w:val="22"/>
          <w:u w:val="none"/>
        </w:rPr>
        <w:t>j) Se ha realizado el informe técnico.</w:t>
      </w:r>
    </w:p>
    <w:p w:rsidR="006A3990" w:rsidRDefault="006A3990">
      <w:pPr>
        <w:pStyle w:val="Textoindependiente"/>
        <w:spacing w:after="283"/>
        <w:ind w:left="709"/>
      </w:pPr>
    </w:p>
    <w:p w:rsidR="006A3990" w:rsidRDefault="002D65E4">
      <w:pPr>
        <w:pStyle w:val="Textoindependiente"/>
        <w:spacing w:line="331" w:lineRule="auto"/>
        <w:rPr>
          <w:b/>
          <w:color w:val="000000"/>
          <w:sz w:val="22"/>
          <w:u w:val="none"/>
        </w:rPr>
      </w:pPr>
      <w:r>
        <w:rPr>
          <w:b/>
          <w:color w:val="000000"/>
          <w:sz w:val="22"/>
          <w:u w:val="none"/>
        </w:rPr>
        <w:t>6. Repara averías y disfunciones en las instalaciones de radiocomunicaciones, analizando los síntomas e identificando las causas que las producen.</w:t>
      </w:r>
    </w:p>
    <w:p w:rsidR="006A3990" w:rsidRDefault="006A3990">
      <w:pPr>
        <w:pStyle w:val="Textoindependiente"/>
        <w:spacing w:after="283"/>
      </w:pPr>
    </w:p>
    <w:p w:rsidR="006A3990" w:rsidRDefault="002D65E4">
      <w:pPr>
        <w:pStyle w:val="Textoindependiente"/>
        <w:spacing w:line="331" w:lineRule="auto"/>
        <w:ind w:left="709"/>
      </w:pPr>
      <w:r>
        <w:rPr>
          <w:color w:val="000000"/>
          <w:sz w:val="22"/>
        </w:rPr>
        <w:t>Criterios de evaluación</w:t>
      </w:r>
      <w:r>
        <w:rPr>
          <w:color w:val="000000"/>
          <w:sz w:val="22"/>
          <w:u w:val="none"/>
        </w:rPr>
        <w:t xml:space="preserve">: </w:t>
      </w:r>
      <w:r>
        <w:rPr>
          <w:color w:val="000000"/>
          <w:sz w:val="22"/>
          <w:u w:val="none"/>
        </w:rPr>
        <w:t>(todo</w:t>
      </w:r>
      <w:r>
        <w:rPr>
          <w:color w:val="000000"/>
          <w:sz w:val="22"/>
          <w:u w:val="none"/>
        </w:rPr>
        <w:t xml:space="preserve">s con el mismo porcentaje, </w:t>
      </w:r>
      <w:r>
        <w:rPr>
          <w:b/>
          <w:bCs/>
          <w:color w:val="000000"/>
          <w:sz w:val="22"/>
          <w:u w:val="none"/>
        </w:rPr>
        <w:t>10%</w:t>
      </w:r>
      <w:r>
        <w:rPr>
          <w:color w:val="000000"/>
          <w:sz w:val="22"/>
          <w:u w:val="none"/>
        </w:rPr>
        <w:t>):</w:t>
      </w:r>
    </w:p>
    <w:p w:rsidR="006A3990" w:rsidRDefault="002D65E4">
      <w:pPr>
        <w:pStyle w:val="Textoindependiente"/>
        <w:spacing w:line="331" w:lineRule="auto"/>
        <w:ind w:left="709"/>
      </w:pPr>
      <w:r>
        <w:rPr>
          <w:color w:val="000000"/>
          <w:sz w:val="22"/>
          <w:u w:val="none"/>
        </w:rPr>
        <w:t>a) Se han interpretado las alarmas del hardware de los equipos para el diagnóstico de la anom</w:t>
      </w:r>
      <w:r>
        <w:rPr>
          <w:color w:val="000000"/>
          <w:sz w:val="22"/>
          <w:u w:val="none"/>
        </w:rPr>
        <w:t>a</w:t>
      </w:r>
      <w:r>
        <w:rPr>
          <w:color w:val="000000"/>
          <w:sz w:val="22"/>
          <w:u w:val="none"/>
        </w:rPr>
        <w:t>lía o incorrecto funcionamiento.</w:t>
      </w:r>
    </w:p>
    <w:p w:rsidR="006A3990" w:rsidRDefault="002D65E4">
      <w:pPr>
        <w:pStyle w:val="Textoindependiente"/>
        <w:spacing w:line="331" w:lineRule="auto"/>
        <w:ind w:left="709"/>
      </w:pPr>
      <w:r>
        <w:rPr>
          <w:color w:val="000000"/>
          <w:sz w:val="22"/>
          <w:u w:val="none"/>
        </w:rPr>
        <w:t>b) Se han utilizado los equipos de medida y aplicaciones software para determinar las caracterí</w:t>
      </w:r>
      <w:r>
        <w:rPr>
          <w:color w:val="000000"/>
          <w:sz w:val="22"/>
          <w:u w:val="none"/>
        </w:rPr>
        <w:t>s</w:t>
      </w:r>
      <w:r>
        <w:rPr>
          <w:color w:val="000000"/>
          <w:sz w:val="22"/>
          <w:u w:val="none"/>
        </w:rPr>
        <w:t>ticas de la anomalía.</w:t>
      </w:r>
    </w:p>
    <w:p w:rsidR="006A3990" w:rsidRDefault="002D65E4">
      <w:pPr>
        <w:pStyle w:val="Textoindependiente"/>
        <w:spacing w:line="331" w:lineRule="auto"/>
        <w:ind w:left="709"/>
      </w:pPr>
      <w:r>
        <w:rPr>
          <w:color w:val="000000"/>
          <w:sz w:val="22"/>
          <w:u w:val="none"/>
        </w:rPr>
        <w:t>c) Se ha localizado la avería o disfunción.</w:t>
      </w:r>
    </w:p>
    <w:p w:rsidR="006A3990" w:rsidRDefault="002D65E4">
      <w:pPr>
        <w:pStyle w:val="Textoindependiente"/>
        <w:spacing w:line="331" w:lineRule="auto"/>
        <w:ind w:left="709"/>
      </w:pPr>
      <w:r>
        <w:rPr>
          <w:color w:val="000000"/>
          <w:sz w:val="22"/>
          <w:u w:val="none"/>
        </w:rPr>
        <w:t>d) Se ha sustituido el equipo averiado y comprobado su compatibilidad.</w:t>
      </w:r>
    </w:p>
    <w:p w:rsidR="006A3990" w:rsidRDefault="002D65E4">
      <w:pPr>
        <w:pStyle w:val="Textoindependiente"/>
        <w:spacing w:line="331" w:lineRule="auto"/>
        <w:ind w:left="709"/>
      </w:pPr>
      <w:r>
        <w:rPr>
          <w:color w:val="000000"/>
          <w:sz w:val="22"/>
          <w:u w:val="none"/>
        </w:rPr>
        <w:t>e) Se han ajustado los equipos con las herramientas y precisión requerida.</w:t>
      </w:r>
    </w:p>
    <w:p w:rsidR="006A3990" w:rsidRDefault="002D65E4">
      <w:pPr>
        <w:pStyle w:val="Textoindependiente"/>
        <w:spacing w:line="331" w:lineRule="auto"/>
        <w:ind w:left="709"/>
      </w:pPr>
      <w:r>
        <w:rPr>
          <w:color w:val="000000"/>
          <w:sz w:val="22"/>
          <w:u w:val="none"/>
        </w:rPr>
        <w:t xml:space="preserve">f) Se han cargado los parámetros de </w:t>
      </w:r>
      <w:r>
        <w:rPr>
          <w:color w:val="000000"/>
          <w:sz w:val="22"/>
          <w:u w:val="none"/>
        </w:rPr>
        <w:t>configuración y comprobado la funcionalidad.</w:t>
      </w:r>
    </w:p>
    <w:p w:rsidR="006A3990" w:rsidRDefault="002D65E4">
      <w:pPr>
        <w:pStyle w:val="Textoindependiente"/>
        <w:spacing w:line="331" w:lineRule="auto"/>
        <w:ind w:left="709"/>
      </w:pPr>
      <w:r>
        <w:rPr>
          <w:color w:val="000000"/>
          <w:sz w:val="22"/>
          <w:u w:val="none"/>
        </w:rPr>
        <w:t>g) Se ha establecido conexión remota con los equipos y dispositivos al recibir la alarma de mal funcionamiento.</w:t>
      </w:r>
    </w:p>
    <w:p w:rsidR="006A3990" w:rsidRDefault="002D65E4">
      <w:pPr>
        <w:pStyle w:val="Textoindependiente"/>
        <w:spacing w:line="331" w:lineRule="auto"/>
        <w:ind w:left="709"/>
      </w:pPr>
      <w:r>
        <w:rPr>
          <w:color w:val="000000"/>
          <w:sz w:val="22"/>
          <w:u w:val="none"/>
        </w:rPr>
        <w:t>h) Se han restablecido de forma remota los parámetros en los equipos y dispositivos.</w:t>
      </w:r>
    </w:p>
    <w:p w:rsidR="006A3990" w:rsidRDefault="002D65E4">
      <w:pPr>
        <w:pStyle w:val="Textoindependiente"/>
        <w:spacing w:line="331" w:lineRule="auto"/>
        <w:ind w:left="709"/>
      </w:pPr>
      <w:r>
        <w:rPr>
          <w:color w:val="000000"/>
          <w:sz w:val="22"/>
          <w:u w:val="none"/>
        </w:rPr>
        <w:t>i) Se han veri</w:t>
      </w:r>
      <w:r>
        <w:rPr>
          <w:color w:val="000000"/>
          <w:sz w:val="22"/>
          <w:u w:val="none"/>
        </w:rPr>
        <w:t>ficado las características de funcionalidad.</w:t>
      </w:r>
    </w:p>
    <w:p w:rsidR="006A3990" w:rsidRDefault="002D65E4">
      <w:pPr>
        <w:pStyle w:val="Textoindependiente"/>
        <w:spacing w:line="331" w:lineRule="auto"/>
        <w:ind w:left="709"/>
        <w:rPr>
          <w:color w:val="000000"/>
          <w:sz w:val="22"/>
          <w:u w:val="none"/>
        </w:rPr>
      </w:pPr>
      <w:r>
        <w:rPr>
          <w:color w:val="000000"/>
          <w:sz w:val="22"/>
          <w:u w:val="none"/>
        </w:rPr>
        <w:t>j) Se ha realizado el informe con las actividades realizadas e incidencias detectadas.</w:t>
      </w:r>
    </w:p>
    <w:p w:rsidR="006A3990" w:rsidRDefault="006A3990">
      <w:pPr>
        <w:pStyle w:val="Textoindependiente"/>
        <w:spacing w:after="283"/>
        <w:ind w:left="709"/>
      </w:pPr>
    </w:p>
    <w:p w:rsidR="006A3990" w:rsidRDefault="006A3990">
      <w:pPr>
        <w:pStyle w:val="Textoindependiente"/>
        <w:spacing w:line="331" w:lineRule="auto"/>
        <w:rPr>
          <w:b/>
          <w:color w:val="000000"/>
          <w:sz w:val="22"/>
          <w:u w:val="none"/>
        </w:rPr>
      </w:pPr>
    </w:p>
    <w:p w:rsidR="006A3990" w:rsidRDefault="006A3990">
      <w:pPr>
        <w:pStyle w:val="Textoindependiente"/>
        <w:spacing w:line="331" w:lineRule="auto"/>
        <w:rPr>
          <w:b/>
          <w:color w:val="000000"/>
          <w:sz w:val="22"/>
          <w:u w:val="none"/>
        </w:rPr>
      </w:pPr>
    </w:p>
    <w:p w:rsidR="006A3990" w:rsidRDefault="006A3990">
      <w:pPr>
        <w:pStyle w:val="Textoindependiente"/>
        <w:spacing w:line="331" w:lineRule="auto"/>
        <w:rPr>
          <w:b/>
          <w:color w:val="000000"/>
          <w:sz w:val="22"/>
          <w:u w:val="none"/>
        </w:rPr>
      </w:pPr>
    </w:p>
    <w:p w:rsidR="006A3990" w:rsidRDefault="002D65E4">
      <w:pPr>
        <w:pStyle w:val="Textoindependiente"/>
        <w:spacing w:line="331" w:lineRule="auto"/>
        <w:rPr>
          <w:b/>
          <w:color w:val="000000"/>
          <w:sz w:val="22"/>
          <w:u w:val="none"/>
        </w:rPr>
      </w:pPr>
      <w:r>
        <w:rPr>
          <w:b/>
          <w:color w:val="000000"/>
          <w:sz w:val="22"/>
          <w:u w:val="none"/>
        </w:rPr>
        <w:t>7. Cumple las normas de prevención de riesgos laborales y de protección ambiental, identifica</w:t>
      </w:r>
      <w:r>
        <w:rPr>
          <w:b/>
          <w:color w:val="000000"/>
          <w:sz w:val="22"/>
          <w:u w:val="none"/>
        </w:rPr>
        <w:t>n</w:t>
      </w:r>
      <w:r>
        <w:rPr>
          <w:b/>
          <w:color w:val="000000"/>
          <w:sz w:val="22"/>
          <w:u w:val="none"/>
        </w:rPr>
        <w:t xml:space="preserve">do los riesgos asociados, </w:t>
      </w:r>
      <w:r>
        <w:rPr>
          <w:b/>
          <w:color w:val="000000"/>
          <w:sz w:val="22"/>
          <w:u w:val="none"/>
        </w:rPr>
        <w:t>las medidas y equipos para prevenirlos en instalaciones de radioc</w:t>
      </w:r>
      <w:r>
        <w:rPr>
          <w:b/>
          <w:color w:val="000000"/>
          <w:sz w:val="22"/>
          <w:u w:val="none"/>
        </w:rPr>
        <w:t>o</w:t>
      </w:r>
      <w:r>
        <w:rPr>
          <w:b/>
          <w:color w:val="000000"/>
          <w:sz w:val="22"/>
          <w:u w:val="none"/>
        </w:rPr>
        <w:t>municaciones.</w:t>
      </w:r>
    </w:p>
    <w:p w:rsidR="006A3990" w:rsidRDefault="006A3990">
      <w:pPr>
        <w:pStyle w:val="Textoindependiente"/>
        <w:spacing w:after="283"/>
      </w:pPr>
    </w:p>
    <w:p w:rsidR="006A3990" w:rsidRDefault="002D65E4">
      <w:pPr>
        <w:pStyle w:val="Textoindependiente"/>
        <w:spacing w:line="331" w:lineRule="auto"/>
        <w:ind w:left="709"/>
      </w:pPr>
      <w:r>
        <w:rPr>
          <w:color w:val="000000"/>
          <w:sz w:val="22"/>
        </w:rPr>
        <w:t>Criterios de evaluación</w:t>
      </w:r>
      <w:r>
        <w:rPr>
          <w:color w:val="000000"/>
          <w:sz w:val="22"/>
          <w:u w:val="none"/>
        </w:rPr>
        <w:t xml:space="preserve">: </w:t>
      </w:r>
      <w:r>
        <w:rPr>
          <w:color w:val="000000"/>
          <w:sz w:val="22"/>
          <w:u w:val="none"/>
        </w:rPr>
        <w:t xml:space="preserve">(todos con el mismo porcentaje, </w:t>
      </w:r>
      <w:r>
        <w:rPr>
          <w:bCs/>
          <w:color w:val="000000"/>
          <w:sz w:val="22"/>
          <w:u w:val="none"/>
        </w:rPr>
        <w:t xml:space="preserve">100/9 aprox. </w:t>
      </w:r>
      <w:r>
        <w:rPr>
          <w:b/>
          <w:bCs/>
          <w:color w:val="000000"/>
          <w:sz w:val="22"/>
          <w:u w:val="none"/>
        </w:rPr>
        <w:t>11,1%</w:t>
      </w:r>
      <w:r>
        <w:rPr>
          <w:color w:val="000000"/>
          <w:sz w:val="22"/>
          <w:u w:val="none"/>
        </w:rPr>
        <w:t>):</w:t>
      </w:r>
    </w:p>
    <w:p w:rsidR="006A3990" w:rsidRDefault="002D65E4">
      <w:pPr>
        <w:pStyle w:val="Textoindependiente"/>
        <w:spacing w:line="331" w:lineRule="auto"/>
        <w:ind w:left="709"/>
      </w:pPr>
      <w:r>
        <w:rPr>
          <w:color w:val="000000"/>
          <w:sz w:val="22"/>
          <w:u w:val="none"/>
        </w:rPr>
        <w:t xml:space="preserve">a) Se han identificado los riesgos y el nivel de peligrosidad que suponen la manipulación de los </w:t>
      </w:r>
      <w:r>
        <w:rPr>
          <w:color w:val="000000"/>
          <w:sz w:val="22"/>
          <w:u w:val="none"/>
        </w:rPr>
        <w:t>materiales, herramientas, útiles y máquinas.</w:t>
      </w:r>
    </w:p>
    <w:p w:rsidR="006A3990" w:rsidRDefault="002D65E4">
      <w:pPr>
        <w:pStyle w:val="Textoindependiente"/>
        <w:spacing w:line="331" w:lineRule="auto"/>
        <w:ind w:left="709"/>
      </w:pPr>
      <w:r>
        <w:rPr>
          <w:color w:val="000000"/>
          <w:sz w:val="22"/>
          <w:u w:val="none"/>
        </w:rPr>
        <w:t>b) Se han identificado las causas más frecuentes de accidentes en la manipulación de materiales, herramientas, entre otros.</w:t>
      </w:r>
    </w:p>
    <w:p w:rsidR="006A3990" w:rsidRDefault="002D65E4">
      <w:pPr>
        <w:pStyle w:val="Textoindependiente"/>
        <w:spacing w:line="331" w:lineRule="auto"/>
        <w:ind w:left="709"/>
      </w:pPr>
      <w:r>
        <w:rPr>
          <w:color w:val="000000"/>
          <w:sz w:val="22"/>
          <w:u w:val="none"/>
        </w:rPr>
        <w:t>c) Se han descrito los elementos de seguridad (protecciones, alarmas, pasos de emergenc</w:t>
      </w:r>
      <w:r>
        <w:rPr>
          <w:color w:val="000000"/>
          <w:sz w:val="22"/>
          <w:u w:val="none"/>
        </w:rPr>
        <w:t>ia, e</w:t>
      </w:r>
      <w:r>
        <w:rPr>
          <w:color w:val="000000"/>
          <w:sz w:val="22"/>
          <w:u w:val="none"/>
        </w:rPr>
        <w:t>n</w:t>
      </w:r>
      <w:r>
        <w:rPr>
          <w:color w:val="000000"/>
          <w:sz w:val="22"/>
          <w:u w:val="none"/>
        </w:rPr>
        <w:t>tre otros) de las máquinas y los equipos de protección individual (calzado, protección ocular, i</w:t>
      </w:r>
      <w:r>
        <w:rPr>
          <w:color w:val="000000"/>
          <w:sz w:val="22"/>
          <w:u w:val="none"/>
        </w:rPr>
        <w:t>n</w:t>
      </w:r>
      <w:r>
        <w:rPr>
          <w:color w:val="000000"/>
          <w:sz w:val="22"/>
          <w:u w:val="none"/>
        </w:rPr>
        <w:t>dumentaria, entre otros) que se deben emplear en las distintas operaciones de montaje y mant</w:t>
      </w:r>
      <w:r>
        <w:rPr>
          <w:color w:val="000000"/>
          <w:sz w:val="22"/>
          <w:u w:val="none"/>
        </w:rPr>
        <w:t>e</w:t>
      </w:r>
      <w:r>
        <w:rPr>
          <w:color w:val="000000"/>
          <w:sz w:val="22"/>
          <w:u w:val="none"/>
        </w:rPr>
        <w:t>nimiento.</w:t>
      </w:r>
    </w:p>
    <w:p w:rsidR="006A3990" w:rsidRDefault="002D65E4">
      <w:pPr>
        <w:pStyle w:val="Textoindependiente"/>
        <w:spacing w:line="331" w:lineRule="auto"/>
        <w:ind w:left="709"/>
      </w:pPr>
      <w:r>
        <w:rPr>
          <w:color w:val="000000"/>
          <w:sz w:val="22"/>
          <w:u w:val="none"/>
        </w:rPr>
        <w:t>d) Se ha relacionado la manipulación de materiales</w:t>
      </w:r>
      <w:r>
        <w:rPr>
          <w:color w:val="000000"/>
          <w:sz w:val="22"/>
          <w:u w:val="none"/>
        </w:rPr>
        <w:t>, herramientas y máquinas con las medidas de seguridad y protección personal requeridas.</w:t>
      </w:r>
    </w:p>
    <w:p w:rsidR="006A3990" w:rsidRDefault="002D65E4">
      <w:pPr>
        <w:pStyle w:val="Textoindependiente"/>
        <w:spacing w:line="331" w:lineRule="auto"/>
        <w:ind w:left="709"/>
      </w:pPr>
      <w:r>
        <w:rPr>
          <w:color w:val="000000"/>
          <w:sz w:val="22"/>
          <w:u w:val="none"/>
        </w:rPr>
        <w:t>e) Se han operado las máquinas respetando las normas de seguridad.</w:t>
      </w:r>
    </w:p>
    <w:p w:rsidR="006A3990" w:rsidRDefault="002D65E4">
      <w:pPr>
        <w:pStyle w:val="Textoindependiente"/>
        <w:spacing w:line="331" w:lineRule="auto"/>
        <w:ind w:left="709"/>
      </w:pPr>
      <w:r>
        <w:rPr>
          <w:color w:val="000000"/>
          <w:sz w:val="22"/>
          <w:u w:val="none"/>
        </w:rPr>
        <w:t>f) Se han determinado las medidas de seguridad y de protección personal que se deben adoptar en la p</w:t>
      </w:r>
      <w:r>
        <w:rPr>
          <w:color w:val="000000"/>
          <w:sz w:val="22"/>
          <w:u w:val="none"/>
        </w:rPr>
        <w:t>reparación y ejecución de las operaciones de montaje y mantenimiento de las instalaci</w:t>
      </w:r>
      <w:r>
        <w:rPr>
          <w:color w:val="000000"/>
          <w:sz w:val="22"/>
          <w:u w:val="none"/>
        </w:rPr>
        <w:t>o</w:t>
      </w:r>
      <w:r>
        <w:rPr>
          <w:color w:val="000000"/>
          <w:sz w:val="22"/>
          <w:u w:val="none"/>
        </w:rPr>
        <w:t>nes de radiocomunicaciones.</w:t>
      </w:r>
    </w:p>
    <w:p w:rsidR="006A3990" w:rsidRDefault="002D65E4">
      <w:pPr>
        <w:pStyle w:val="Textoindependiente"/>
        <w:spacing w:line="331" w:lineRule="auto"/>
        <w:ind w:left="709"/>
      </w:pPr>
      <w:r>
        <w:rPr>
          <w:color w:val="000000"/>
          <w:sz w:val="22"/>
          <w:u w:val="none"/>
        </w:rPr>
        <w:t>g) Se han identificado las posibles fuentes de contaminación del entorno ambiental.</w:t>
      </w:r>
    </w:p>
    <w:p w:rsidR="006A3990" w:rsidRDefault="002D65E4">
      <w:pPr>
        <w:pStyle w:val="Textoindependiente"/>
        <w:spacing w:line="331" w:lineRule="auto"/>
        <w:ind w:left="709"/>
      </w:pPr>
      <w:r>
        <w:rPr>
          <w:color w:val="000000"/>
          <w:sz w:val="22"/>
          <w:u w:val="none"/>
        </w:rPr>
        <w:t>h) Se han clasificado los residuos generados para su retir</w:t>
      </w:r>
      <w:r>
        <w:rPr>
          <w:color w:val="000000"/>
          <w:sz w:val="22"/>
          <w:u w:val="none"/>
        </w:rPr>
        <w:t>ada selectiva.</w:t>
      </w:r>
    </w:p>
    <w:p w:rsidR="006A3990" w:rsidRDefault="002D65E4">
      <w:pPr>
        <w:pStyle w:val="Textoindependiente"/>
        <w:spacing w:line="331" w:lineRule="auto"/>
        <w:ind w:left="709"/>
        <w:rPr>
          <w:color w:val="000000"/>
          <w:sz w:val="22"/>
          <w:u w:val="none"/>
        </w:rPr>
      </w:pPr>
      <w:r>
        <w:rPr>
          <w:color w:val="000000"/>
          <w:sz w:val="22"/>
          <w:u w:val="none"/>
        </w:rPr>
        <w:t>i) Se ha valorado el orden y la limpieza de instalaciones y equipos como primer factor de preve</w:t>
      </w:r>
      <w:r>
        <w:rPr>
          <w:color w:val="000000"/>
          <w:sz w:val="22"/>
          <w:u w:val="none"/>
        </w:rPr>
        <w:t>n</w:t>
      </w:r>
      <w:r>
        <w:rPr>
          <w:color w:val="000000"/>
          <w:sz w:val="22"/>
          <w:u w:val="none"/>
        </w:rPr>
        <w:t>ción de riesgos.</w:t>
      </w:r>
    </w:p>
    <w:p w:rsidR="006A3990" w:rsidRDefault="002D65E4">
      <w:pPr>
        <w:pStyle w:val="Textoindependiente"/>
        <w:ind w:left="709"/>
      </w:pPr>
      <w:r>
        <w:br/>
      </w:r>
      <w:r>
        <w:br w:type="page"/>
      </w:r>
    </w:p>
    <w:p w:rsidR="006A3990" w:rsidRDefault="006A3990">
      <w:pPr>
        <w:pStyle w:val="Textoindependiente"/>
        <w:ind w:left="1418"/>
      </w:pPr>
    </w:p>
    <w:p w:rsidR="006A3990" w:rsidRDefault="002D65E4">
      <w:pPr>
        <w:spacing w:after="120"/>
        <w:ind w:left="567" w:hanging="425"/>
        <w:jc w:val="both"/>
        <w:rPr>
          <w:b/>
          <w:lang w:val="es-ES_tradnl"/>
        </w:rPr>
      </w:pPr>
      <w:r>
        <w:rPr>
          <w:b/>
          <w:lang w:val="es-ES_tradnl"/>
        </w:rPr>
        <w:t>6.1. Procedimientos de evaluación.</w:t>
      </w:r>
    </w:p>
    <w:p w:rsidR="006A3990" w:rsidRDefault="006A3990">
      <w:pPr>
        <w:pStyle w:val="Textoindependiente2"/>
        <w:tabs>
          <w:tab w:val="left" w:pos="5837"/>
        </w:tabs>
        <w:spacing w:after="120"/>
        <w:ind w:left="851"/>
        <w:rPr>
          <w:rFonts w:ascii="Arial" w:hAnsi="Arial" w:cs="Arial"/>
          <w:szCs w:val="24"/>
        </w:rPr>
      </w:pPr>
    </w:p>
    <w:p w:rsidR="006A3990" w:rsidRDefault="002D65E4">
      <w:pPr>
        <w:tabs>
          <w:tab w:val="left" w:pos="5837"/>
        </w:tabs>
        <w:spacing w:after="120"/>
        <w:ind w:left="142"/>
        <w:jc w:val="both"/>
        <w:rPr>
          <w:color w:val="000000"/>
          <w:szCs w:val="24"/>
          <w:lang w:val="es-ES_tradnl"/>
        </w:rPr>
      </w:pPr>
      <w:r>
        <w:rPr>
          <w:color w:val="000000"/>
          <w:szCs w:val="24"/>
          <w:lang w:val="es-ES_tradnl"/>
        </w:rPr>
        <w:t>Se van a realizar varias pruebas escritas por trimestre, así como prácticas individuales</w:t>
      </w:r>
      <w:r>
        <w:rPr>
          <w:color w:val="000000"/>
          <w:szCs w:val="24"/>
          <w:lang w:val="es-ES_tradnl"/>
        </w:rPr>
        <w:t xml:space="preserve"> y en grupo, exposiciones, un proyecto y preguntas de clase.</w:t>
      </w:r>
    </w:p>
    <w:p w:rsidR="006A3990" w:rsidRDefault="006A3990">
      <w:pPr>
        <w:pStyle w:val="Textoindependiente2"/>
        <w:tabs>
          <w:tab w:val="left" w:pos="5837"/>
        </w:tabs>
        <w:spacing w:after="120"/>
        <w:ind w:left="851"/>
        <w:rPr>
          <w:rFonts w:ascii="Arial" w:hAnsi="Arial" w:cs="Arial"/>
          <w:b/>
          <w:szCs w:val="24"/>
        </w:rPr>
      </w:pPr>
    </w:p>
    <w:p w:rsidR="006A3990" w:rsidRDefault="002D65E4">
      <w:pPr>
        <w:spacing w:after="120"/>
        <w:ind w:left="142"/>
        <w:jc w:val="both"/>
        <w:rPr>
          <w:b/>
          <w:szCs w:val="24"/>
        </w:rPr>
      </w:pPr>
      <w:r>
        <w:rPr>
          <w:b/>
          <w:szCs w:val="24"/>
        </w:rPr>
        <w:t>6.2. Criterios de corrección generales de pruebas y trabajos.</w:t>
      </w:r>
    </w:p>
    <w:p w:rsidR="006A3990" w:rsidRDefault="006A3990">
      <w:pPr>
        <w:spacing w:after="120"/>
        <w:ind w:left="142"/>
        <w:jc w:val="both"/>
        <w:rPr>
          <w:b/>
          <w:szCs w:val="24"/>
        </w:rPr>
      </w:pPr>
    </w:p>
    <w:p w:rsidR="006A3990" w:rsidRDefault="002D65E4">
      <w:pPr>
        <w:spacing w:after="120"/>
        <w:ind w:left="142"/>
        <w:jc w:val="both"/>
        <w:rPr>
          <w:szCs w:val="24"/>
        </w:rPr>
      </w:pPr>
      <w:r>
        <w:rPr>
          <w:szCs w:val="24"/>
        </w:rPr>
        <w:t>En las pruebas escritas la puntuación de cada de las preguntas, será en función del nivel de dificultad de las mismas, y</w:t>
      </w:r>
      <w:r>
        <w:rPr>
          <w:szCs w:val="24"/>
        </w:rPr>
        <w:t xml:space="preserve"> el</w:t>
      </w:r>
      <w:r>
        <w:rPr>
          <w:szCs w:val="24"/>
        </w:rPr>
        <w:t xml:space="preserve"> valor de cada ejercicio irá junto a su enunciado o en la hoja de examen.</w:t>
      </w:r>
    </w:p>
    <w:p w:rsidR="006A3990" w:rsidRDefault="002D65E4">
      <w:pPr>
        <w:suppressAutoHyphens/>
        <w:spacing w:after="120"/>
        <w:ind w:left="142"/>
        <w:jc w:val="both"/>
        <w:rPr>
          <w:szCs w:val="24"/>
        </w:rPr>
      </w:pPr>
      <w:r>
        <w:rPr>
          <w:szCs w:val="24"/>
        </w:rPr>
        <w:t>Se advertirá a los alumnos que han de poner las unidades de las magnitudes en los resultados de cada ejercicio y que no hacerlo o hacerlo incorrectamente llevará la pérdida de puntos</w:t>
      </w:r>
      <w:r>
        <w:rPr>
          <w:szCs w:val="24"/>
        </w:rPr>
        <w:t>.</w:t>
      </w:r>
    </w:p>
    <w:p w:rsidR="006A3990" w:rsidRDefault="006A3990">
      <w:pPr>
        <w:spacing w:after="120"/>
        <w:ind w:left="142"/>
        <w:jc w:val="both"/>
        <w:rPr>
          <w:szCs w:val="24"/>
        </w:rPr>
      </w:pPr>
    </w:p>
    <w:p w:rsidR="006A3990" w:rsidRDefault="002D65E4">
      <w:pPr>
        <w:suppressAutoHyphens/>
        <w:spacing w:after="120"/>
        <w:ind w:left="142"/>
        <w:jc w:val="both"/>
        <w:rPr>
          <w:szCs w:val="24"/>
        </w:rPr>
      </w:pPr>
      <w:r>
        <w:rPr>
          <w:szCs w:val="24"/>
        </w:rPr>
        <w:t>También se advertirá que la redacción de la resolución de los ejercicios o teoría de las pruebas ha de ser ordenada y limpia y que de no ser así también conllevará la pérdida de puntuación.</w:t>
      </w:r>
    </w:p>
    <w:p w:rsidR="006A3990" w:rsidRDefault="002D65E4">
      <w:pPr>
        <w:suppressAutoHyphens/>
        <w:spacing w:after="120"/>
        <w:ind w:left="142"/>
        <w:jc w:val="both"/>
        <w:rPr>
          <w:szCs w:val="24"/>
        </w:rPr>
      </w:pPr>
      <w:r>
        <w:rPr>
          <w:szCs w:val="24"/>
        </w:rPr>
        <w:t>Las pruebas escritas se calificarán sobre 10 puntos (repartidos</w:t>
      </w:r>
      <w:r>
        <w:rPr>
          <w:szCs w:val="24"/>
        </w:rPr>
        <w:t xml:space="preserve"> entre teoría y problemas).</w:t>
      </w:r>
    </w:p>
    <w:p w:rsidR="006A3990" w:rsidRDefault="006A3990">
      <w:pPr>
        <w:spacing w:after="120"/>
        <w:jc w:val="both"/>
        <w:rPr>
          <w:szCs w:val="24"/>
        </w:rPr>
      </w:pPr>
    </w:p>
    <w:p w:rsidR="006A3990" w:rsidRDefault="002D65E4">
      <w:pPr>
        <w:spacing w:after="120"/>
        <w:ind w:left="142"/>
        <w:jc w:val="both"/>
        <w:rPr>
          <w:color w:val="000000"/>
          <w:szCs w:val="24"/>
        </w:rPr>
      </w:pPr>
      <w:r>
        <w:rPr>
          <w:color w:val="000000"/>
          <w:szCs w:val="24"/>
        </w:rPr>
        <w:t>De las pruebas, trabajos y demás procesos a evaluar, se elaborará, previamente, una plantilla de corrección donde aparecerán los criterios más específicos de esa prueba o trabajo, en concreto, que en ningún caso podrán contrade</w:t>
      </w:r>
      <w:r>
        <w:rPr>
          <w:color w:val="000000"/>
          <w:szCs w:val="24"/>
        </w:rPr>
        <w:t>cir los criterios generales aquí expuestos y de la que se dará publicidad.</w:t>
      </w:r>
    </w:p>
    <w:p w:rsidR="006A3990" w:rsidRDefault="006A3990">
      <w:pPr>
        <w:spacing w:after="120"/>
        <w:ind w:left="142"/>
        <w:jc w:val="both"/>
        <w:rPr>
          <w:color w:val="000000"/>
          <w:szCs w:val="24"/>
        </w:rPr>
      </w:pPr>
    </w:p>
    <w:p w:rsidR="006A3990" w:rsidRDefault="002D65E4">
      <w:pPr>
        <w:pStyle w:val="Sangra2detindependiente"/>
        <w:overflowPunct/>
        <w:spacing w:after="120"/>
        <w:ind w:left="142" w:firstLine="0"/>
        <w:textAlignment w:val="auto"/>
        <w:rPr>
          <w:rFonts w:ascii="Arial" w:hAnsi="Arial" w:cs="Arial"/>
          <w:color w:val="000000"/>
        </w:rPr>
      </w:pPr>
      <w:r>
        <w:rPr>
          <w:rFonts w:ascii="Arial" w:hAnsi="Arial" w:cs="Arial"/>
          <w:b/>
          <w:color w:val="000000"/>
        </w:rPr>
        <w:t xml:space="preserve">6.3. </w:t>
      </w:r>
      <w:r>
        <w:rPr>
          <w:rFonts w:ascii="Arial" w:hAnsi="Arial" w:cs="Arial"/>
          <w:b/>
          <w:color w:val="000000"/>
          <w:lang w:val="es-ES_tradnl"/>
        </w:rPr>
        <w:t>Obtención de la nota de evaluación.</w:t>
      </w:r>
    </w:p>
    <w:p w:rsidR="006A3990" w:rsidRDefault="006A3990">
      <w:pPr>
        <w:pStyle w:val="Sangra2detindependiente"/>
        <w:overflowPunct/>
        <w:spacing w:after="120"/>
        <w:ind w:left="142" w:firstLine="0"/>
        <w:textAlignment w:val="auto"/>
        <w:rPr>
          <w:rFonts w:ascii="Arial" w:hAnsi="Arial" w:cs="Arial"/>
          <w:b/>
          <w:color w:val="000000"/>
          <w:lang w:val="es-ES_tradnl"/>
        </w:rPr>
      </w:pPr>
    </w:p>
    <w:p w:rsidR="006A3990" w:rsidRDefault="002D65E4">
      <w:pPr>
        <w:pStyle w:val="Sangra2detindependiente"/>
        <w:overflowPunct/>
        <w:spacing w:after="120"/>
        <w:ind w:left="142" w:firstLine="0"/>
        <w:textAlignment w:val="auto"/>
        <w:rPr>
          <w:rFonts w:ascii="Arial" w:hAnsi="Arial" w:cs="Arial"/>
          <w:color w:val="000000"/>
          <w:lang w:val="es-ES_tradnl"/>
        </w:rPr>
      </w:pPr>
      <w:r>
        <w:rPr>
          <w:rFonts w:ascii="Arial" w:hAnsi="Arial" w:cs="Arial"/>
          <w:color w:val="000000"/>
          <w:lang w:val="es-ES_tradnl"/>
        </w:rPr>
        <w:t>La nota se obtendrá de la ponderación de todos los criterios de evaluación asociados y ev</w:t>
      </w:r>
      <w:r>
        <w:rPr>
          <w:rFonts w:ascii="Arial" w:hAnsi="Arial" w:cs="Arial"/>
          <w:color w:val="000000"/>
          <w:lang w:val="es-ES_tradnl"/>
        </w:rPr>
        <w:t>a</w:t>
      </w:r>
      <w:r>
        <w:rPr>
          <w:rFonts w:ascii="Arial" w:hAnsi="Arial" w:cs="Arial"/>
          <w:color w:val="000000"/>
          <w:lang w:val="es-ES_tradnl"/>
        </w:rPr>
        <w:t>luados de cada una de las actividades evaluables</w:t>
      </w:r>
      <w:r>
        <w:rPr>
          <w:rFonts w:ascii="Arial" w:hAnsi="Arial" w:cs="Arial"/>
          <w:color w:val="000000"/>
          <w:lang w:val="es-ES_tradnl"/>
        </w:rPr>
        <w:t>, teniendo todos los criterios de evaluación de cada resultado de aprendizaje el mismo peso, así como el mismo peso cada resultado de aprendizaje respecto a los dem</w:t>
      </w:r>
      <w:r w:rsidR="00177A9E">
        <w:rPr>
          <w:rFonts w:ascii="Arial" w:hAnsi="Arial" w:cs="Arial"/>
          <w:color w:val="000000"/>
          <w:lang w:val="es-ES_tradnl"/>
        </w:rPr>
        <w:t>á</w:t>
      </w:r>
      <w:r>
        <w:rPr>
          <w:rFonts w:ascii="Arial" w:hAnsi="Arial" w:cs="Arial"/>
          <w:color w:val="000000"/>
          <w:lang w:val="es-ES_tradnl"/>
        </w:rPr>
        <w:t>s.</w:t>
      </w:r>
    </w:p>
    <w:p w:rsidR="006A3990" w:rsidRDefault="006A3990">
      <w:pPr>
        <w:pStyle w:val="Sangra2detindependiente"/>
        <w:overflowPunct/>
        <w:spacing w:after="120"/>
        <w:ind w:left="142" w:firstLine="0"/>
        <w:textAlignment w:val="auto"/>
        <w:rPr>
          <w:rFonts w:ascii="Arial" w:hAnsi="Arial" w:cs="Arial"/>
          <w:color w:val="000000"/>
          <w:lang w:val="es-ES_tradnl"/>
        </w:rPr>
      </w:pPr>
    </w:p>
    <w:p w:rsidR="006A3990" w:rsidRDefault="002D65E4">
      <w:pPr>
        <w:pStyle w:val="Sangra2detindependiente"/>
        <w:overflowPunct/>
        <w:spacing w:after="120"/>
        <w:ind w:left="142" w:firstLine="0"/>
        <w:textAlignment w:val="auto"/>
        <w:rPr>
          <w:rFonts w:ascii="Arial" w:hAnsi="Arial" w:cs="Arial"/>
          <w:color w:val="000000"/>
          <w:lang w:val="es-ES_tradnl"/>
        </w:rPr>
      </w:pPr>
      <w:r>
        <w:rPr>
          <w:rFonts w:ascii="Arial" w:hAnsi="Arial" w:cs="Arial"/>
          <w:color w:val="000000"/>
          <w:lang w:val="es-ES_tradnl"/>
        </w:rPr>
        <w:t xml:space="preserve">La nota se podrá subir o bajar por participación en clase y asistencia, en, como </w:t>
      </w:r>
      <w:r>
        <w:rPr>
          <w:rFonts w:ascii="Arial" w:hAnsi="Arial" w:cs="Arial"/>
          <w:color w:val="000000"/>
          <w:lang w:val="es-ES_tradnl"/>
        </w:rPr>
        <w:t>máximo, un punto de la nota de evaluación.</w:t>
      </w:r>
    </w:p>
    <w:p w:rsidR="006A3990" w:rsidRDefault="006A3990">
      <w:pPr>
        <w:pStyle w:val="Sangra2detindependiente"/>
        <w:overflowPunct/>
        <w:spacing w:after="120"/>
        <w:ind w:left="142" w:firstLine="425"/>
        <w:textAlignment w:val="auto"/>
        <w:rPr>
          <w:rFonts w:ascii="Arial" w:hAnsi="Arial" w:cs="Arial"/>
          <w:color w:val="000000"/>
        </w:rPr>
      </w:pPr>
    </w:p>
    <w:p w:rsidR="006A3990" w:rsidRDefault="002D65E4">
      <w:pPr>
        <w:spacing w:after="120"/>
        <w:ind w:left="142"/>
        <w:jc w:val="both"/>
        <w:rPr>
          <w:szCs w:val="24"/>
        </w:rPr>
      </w:pPr>
      <w:r>
        <w:rPr>
          <w:szCs w:val="24"/>
        </w:rPr>
        <w:t>En las pruebas prácticas se tendrá en cuenta también la fecha de entrega (subida a la plat</w:t>
      </w:r>
      <w:r>
        <w:rPr>
          <w:szCs w:val="24"/>
        </w:rPr>
        <w:t>a</w:t>
      </w:r>
      <w:r>
        <w:rPr>
          <w:szCs w:val="24"/>
        </w:rPr>
        <w:t xml:space="preserve">forma </w:t>
      </w:r>
      <w:proofErr w:type="spellStart"/>
      <w:r>
        <w:rPr>
          <w:szCs w:val="24"/>
        </w:rPr>
        <w:t>Moodle</w:t>
      </w:r>
      <w:proofErr w:type="spellEnd"/>
      <w:r>
        <w:rPr>
          <w:szCs w:val="24"/>
        </w:rPr>
        <w:t>). La nota se obtendrá de la ponderación de los criterios de evaluación asoci</w:t>
      </w:r>
      <w:r>
        <w:rPr>
          <w:szCs w:val="24"/>
        </w:rPr>
        <w:t>a</w:t>
      </w:r>
      <w:r>
        <w:rPr>
          <w:szCs w:val="24"/>
        </w:rPr>
        <w:t>dos a cada actividad, indicándo</w:t>
      </w:r>
      <w:r>
        <w:rPr>
          <w:szCs w:val="24"/>
        </w:rPr>
        <w:t>se en las mismas.</w:t>
      </w:r>
    </w:p>
    <w:p w:rsidR="006A3990" w:rsidRDefault="002D65E4">
      <w:pPr>
        <w:spacing w:after="120"/>
        <w:ind w:left="142"/>
        <w:jc w:val="both"/>
        <w:rPr>
          <w:szCs w:val="24"/>
        </w:rPr>
      </w:pPr>
      <w:r>
        <w:br w:type="page"/>
      </w:r>
    </w:p>
    <w:p w:rsidR="006A3990" w:rsidRDefault="006A3990">
      <w:pPr>
        <w:spacing w:after="120"/>
        <w:ind w:left="142"/>
        <w:jc w:val="both"/>
        <w:rPr>
          <w:szCs w:val="24"/>
        </w:rPr>
      </w:pPr>
    </w:p>
    <w:p w:rsidR="006A3990" w:rsidRDefault="002D65E4">
      <w:pPr>
        <w:pStyle w:val="Sangra2detindependiente"/>
        <w:overflowPunct/>
        <w:spacing w:after="120"/>
        <w:ind w:left="567" w:hanging="425"/>
        <w:textAlignment w:val="auto"/>
        <w:rPr>
          <w:rFonts w:ascii="Arial" w:hAnsi="Arial" w:cs="Arial"/>
          <w:b/>
          <w:lang w:val="es-ES_tradnl"/>
        </w:rPr>
      </w:pPr>
      <w:r>
        <w:rPr>
          <w:rFonts w:ascii="Arial" w:hAnsi="Arial" w:cs="Arial"/>
          <w:b/>
          <w:lang w:val="es-ES_tradnl"/>
        </w:rPr>
        <w:t>6.4. Criterios de Recuperación.</w:t>
      </w:r>
    </w:p>
    <w:p w:rsidR="006A3990" w:rsidRDefault="006A3990">
      <w:pPr>
        <w:spacing w:after="120"/>
        <w:ind w:left="142"/>
        <w:jc w:val="both"/>
        <w:rPr>
          <w:b/>
          <w:color w:val="0070C0"/>
          <w:szCs w:val="24"/>
        </w:rPr>
      </w:pPr>
    </w:p>
    <w:p w:rsidR="006A3990" w:rsidRDefault="00FF763E">
      <w:pPr>
        <w:spacing w:after="120"/>
        <w:ind w:left="142"/>
        <w:jc w:val="both"/>
        <w:rPr>
          <w:color w:val="000000"/>
          <w:szCs w:val="24"/>
        </w:rPr>
      </w:pPr>
      <w:r w:rsidRPr="00FF763E">
        <w:rPr>
          <w:color w:val="000000"/>
          <w:szCs w:val="24"/>
        </w:rPr>
        <w:t>Se proponen dos oportunidades para superar el módulo pendiente. Una de ellas antes de la 1º evaluación y otra antes de la 2º evaluación. Al alumno se le van a proponer pruebas teór</w:t>
      </w:r>
      <w:r w:rsidRPr="00FF763E">
        <w:rPr>
          <w:color w:val="000000"/>
          <w:szCs w:val="24"/>
        </w:rPr>
        <w:t>i</w:t>
      </w:r>
      <w:r w:rsidRPr="00FF763E">
        <w:rPr>
          <w:color w:val="000000"/>
          <w:szCs w:val="24"/>
        </w:rPr>
        <w:t>co/prácticas para superar los contenidos del módulo profesional</w:t>
      </w:r>
    </w:p>
    <w:p w:rsidR="00177A9E" w:rsidRDefault="00177A9E">
      <w:pPr>
        <w:spacing w:after="120"/>
        <w:ind w:left="142"/>
        <w:jc w:val="both"/>
        <w:rPr>
          <w:color w:val="000000"/>
          <w:szCs w:val="24"/>
        </w:rPr>
      </w:pPr>
    </w:p>
    <w:p w:rsidR="00177A9E" w:rsidRDefault="00177A9E" w:rsidP="00177A9E">
      <w:pPr>
        <w:spacing w:after="120"/>
        <w:ind w:left="142"/>
        <w:jc w:val="both"/>
        <w:rPr>
          <w:color w:val="000000"/>
          <w:szCs w:val="24"/>
        </w:rPr>
      </w:pPr>
      <w:r w:rsidRPr="00177A9E">
        <w:rPr>
          <w:color w:val="000000"/>
          <w:szCs w:val="24"/>
        </w:rPr>
        <w:t>Entre la primera evaluación final y la segunda, queda un periodo lectivo cuyo propósito es la recuperación de los RA no superados, así como la subida de nota de los alumnos que deseen mejorar las calificaciones de la primera evaluación final. En este periodo, la jefatura de est</w:t>
      </w:r>
      <w:r w:rsidRPr="00177A9E">
        <w:rPr>
          <w:color w:val="000000"/>
          <w:szCs w:val="24"/>
        </w:rPr>
        <w:t>u</w:t>
      </w:r>
      <w:r w:rsidRPr="00177A9E">
        <w:rPr>
          <w:color w:val="000000"/>
          <w:szCs w:val="24"/>
        </w:rPr>
        <w:t>dios del centro fechará las pruebas finales de recuperación. Durante ese tiempo, el profesor</w:t>
      </w:r>
      <w:r w:rsidRPr="00177A9E">
        <w:rPr>
          <w:color w:val="000000"/>
          <w:szCs w:val="24"/>
        </w:rPr>
        <w:t>a</w:t>
      </w:r>
      <w:r w:rsidRPr="00177A9E">
        <w:rPr>
          <w:color w:val="000000"/>
          <w:szCs w:val="24"/>
        </w:rPr>
        <w:t>do desarrollará actividades para los alumnos que necesiten recuperar RA no superados, así</w:t>
      </w:r>
      <w:r>
        <w:rPr>
          <w:color w:val="000000"/>
          <w:szCs w:val="24"/>
        </w:rPr>
        <w:t xml:space="preserve"> </w:t>
      </w:r>
      <w:r w:rsidRPr="00177A9E">
        <w:rPr>
          <w:color w:val="000000"/>
          <w:szCs w:val="24"/>
        </w:rPr>
        <w:t>como subir nota. También diseñará las pruebas finales de recuperación, que se realizarán en esas fechas marcadas por la jefatura de estudios.</w:t>
      </w:r>
    </w:p>
    <w:p w:rsidR="00FF763E" w:rsidRDefault="00FF763E">
      <w:pPr>
        <w:spacing w:after="120"/>
        <w:ind w:left="142"/>
        <w:jc w:val="both"/>
        <w:rPr>
          <w:color w:val="000000"/>
          <w:szCs w:val="24"/>
        </w:rPr>
      </w:pPr>
    </w:p>
    <w:p w:rsidR="006A3990" w:rsidRDefault="002D65E4">
      <w:pPr>
        <w:pStyle w:val="Sangra2detindependiente"/>
        <w:tabs>
          <w:tab w:val="left" w:pos="284"/>
        </w:tabs>
        <w:overflowPunct/>
        <w:spacing w:after="120"/>
        <w:ind w:firstLine="142"/>
        <w:textAlignment w:val="auto"/>
        <w:rPr>
          <w:rFonts w:ascii="Arial" w:hAnsi="Arial" w:cs="Arial"/>
          <w:b/>
          <w:color w:val="000000"/>
          <w:lang w:val="es-ES_tradnl"/>
        </w:rPr>
      </w:pPr>
      <w:r>
        <w:rPr>
          <w:rFonts w:ascii="Arial" w:hAnsi="Arial" w:cs="Arial"/>
          <w:b/>
          <w:color w:val="000000"/>
          <w:lang w:val="es-ES_tradnl"/>
        </w:rPr>
        <w:t>6.5. Procedimiento para la adaptación del alumnado que se matricula con el curso ya comenzado.</w:t>
      </w:r>
    </w:p>
    <w:p w:rsidR="006A3990" w:rsidRDefault="006A3990">
      <w:pPr>
        <w:spacing w:after="120"/>
        <w:ind w:left="142"/>
        <w:jc w:val="both"/>
        <w:rPr>
          <w:color w:val="000000"/>
          <w:szCs w:val="24"/>
          <w:lang w:val="es-ES_tradnl"/>
        </w:rPr>
      </w:pPr>
    </w:p>
    <w:p w:rsidR="006A3990" w:rsidRDefault="002D65E4">
      <w:pPr>
        <w:spacing w:after="120"/>
        <w:ind w:left="142"/>
        <w:jc w:val="both"/>
        <w:rPr>
          <w:color w:val="000000"/>
          <w:szCs w:val="24"/>
          <w:lang w:val="es-ES_tradnl"/>
        </w:rPr>
      </w:pPr>
      <w:r>
        <w:rPr>
          <w:color w:val="000000"/>
          <w:szCs w:val="24"/>
          <w:lang w:val="es-ES_tradnl"/>
        </w:rPr>
        <w:t xml:space="preserve">El alumno dispondrá de todo el material en la plataforma </w:t>
      </w:r>
      <w:proofErr w:type="spellStart"/>
      <w:r>
        <w:rPr>
          <w:color w:val="000000"/>
          <w:szCs w:val="24"/>
          <w:lang w:val="es-ES_tradnl"/>
        </w:rPr>
        <w:t>Moodle</w:t>
      </w:r>
      <w:proofErr w:type="spellEnd"/>
      <w:r>
        <w:rPr>
          <w:color w:val="000000"/>
          <w:szCs w:val="24"/>
          <w:lang w:val="es-ES_tradnl"/>
        </w:rPr>
        <w:t xml:space="preserve">, se facilitará la realización de las actividades ya pasadas y se flexibilizará la fecha de entrega de las mismas. </w:t>
      </w:r>
    </w:p>
    <w:p w:rsidR="00177A9E" w:rsidRDefault="00177A9E">
      <w:pPr>
        <w:spacing w:after="120"/>
        <w:ind w:left="142"/>
        <w:jc w:val="both"/>
        <w:rPr>
          <w:color w:val="000000"/>
          <w:szCs w:val="24"/>
          <w:lang w:val="es-ES_tradnl"/>
        </w:rPr>
      </w:pPr>
    </w:p>
    <w:p w:rsidR="00177A9E" w:rsidRPr="00177A9E" w:rsidRDefault="00177A9E" w:rsidP="00177A9E">
      <w:pPr>
        <w:spacing w:after="120"/>
        <w:ind w:left="142"/>
        <w:jc w:val="both"/>
        <w:rPr>
          <w:b/>
          <w:color w:val="000000"/>
          <w:szCs w:val="24"/>
          <w:lang w:val="es-ES_tradnl"/>
        </w:rPr>
      </w:pPr>
      <w:r w:rsidRPr="00177A9E">
        <w:rPr>
          <w:b/>
          <w:color w:val="000000"/>
          <w:szCs w:val="24"/>
          <w:lang w:val="es-ES_tradnl"/>
        </w:rPr>
        <w:t xml:space="preserve">6.6 </w:t>
      </w:r>
      <w:r w:rsidRPr="00177A9E">
        <w:rPr>
          <w:b/>
          <w:color w:val="000000"/>
          <w:szCs w:val="24"/>
          <w:lang w:val="es-ES_tradnl"/>
        </w:rPr>
        <w:t xml:space="preserve">Sesiones de evaluación:  </w:t>
      </w:r>
    </w:p>
    <w:p w:rsidR="00177A9E" w:rsidRPr="00177A9E" w:rsidRDefault="00177A9E" w:rsidP="00177A9E">
      <w:pPr>
        <w:spacing w:after="120"/>
        <w:ind w:left="142"/>
        <w:jc w:val="both"/>
        <w:rPr>
          <w:color w:val="000000"/>
          <w:szCs w:val="24"/>
          <w:lang w:val="es-ES_tradnl"/>
        </w:rPr>
      </w:pPr>
      <w:r w:rsidRPr="00177A9E">
        <w:rPr>
          <w:color w:val="000000"/>
          <w:szCs w:val="24"/>
          <w:lang w:val="es-ES_tradnl"/>
        </w:rPr>
        <w:t xml:space="preserve">Se establecen un máximo de 4 convocatorias por módulo profesional. Se consumen 2 </w:t>
      </w:r>
    </w:p>
    <w:p w:rsidR="00177A9E" w:rsidRPr="00177A9E" w:rsidRDefault="00177A9E" w:rsidP="00177A9E">
      <w:pPr>
        <w:spacing w:after="120"/>
        <w:ind w:left="142"/>
        <w:jc w:val="both"/>
        <w:rPr>
          <w:color w:val="000000"/>
          <w:szCs w:val="24"/>
          <w:lang w:val="es-ES_tradnl"/>
        </w:rPr>
      </w:pPr>
      <w:proofErr w:type="gramStart"/>
      <w:r w:rsidRPr="00177A9E">
        <w:rPr>
          <w:color w:val="000000"/>
          <w:szCs w:val="24"/>
          <w:lang w:val="es-ES_tradnl"/>
        </w:rPr>
        <w:t>convocatorias</w:t>
      </w:r>
      <w:proofErr w:type="gramEnd"/>
      <w:r w:rsidRPr="00177A9E">
        <w:rPr>
          <w:color w:val="000000"/>
          <w:szCs w:val="24"/>
          <w:lang w:val="es-ES_tradnl"/>
        </w:rPr>
        <w:t xml:space="preserve"> por curso. </w:t>
      </w:r>
    </w:p>
    <w:p w:rsidR="00177A9E" w:rsidRPr="00177A9E" w:rsidRDefault="00177A9E" w:rsidP="002D65E4">
      <w:pPr>
        <w:pStyle w:val="Prrafodelista"/>
        <w:numPr>
          <w:ilvl w:val="0"/>
          <w:numId w:val="98"/>
        </w:numPr>
        <w:spacing w:after="120"/>
        <w:jc w:val="both"/>
        <w:rPr>
          <w:color w:val="000000"/>
          <w:szCs w:val="24"/>
          <w:lang w:val="es-ES_tradnl"/>
        </w:rPr>
      </w:pPr>
      <w:r w:rsidRPr="00177A9E">
        <w:rPr>
          <w:color w:val="000000"/>
          <w:szCs w:val="24"/>
          <w:lang w:val="es-ES_tradnl"/>
        </w:rPr>
        <w:t xml:space="preserve">Sesión de evaluación inicial (primer mes de clases del curso) </w:t>
      </w:r>
    </w:p>
    <w:p w:rsidR="00177A9E" w:rsidRPr="00177A9E" w:rsidRDefault="00177A9E" w:rsidP="002D65E4">
      <w:pPr>
        <w:pStyle w:val="Prrafodelista"/>
        <w:numPr>
          <w:ilvl w:val="0"/>
          <w:numId w:val="98"/>
        </w:numPr>
        <w:spacing w:after="120"/>
        <w:jc w:val="both"/>
        <w:rPr>
          <w:color w:val="000000"/>
          <w:szCs w:val="24"/>
          <w:lang w:val="es-ES_tradnl"/>
        </w:rPr>
      </w:pPr>
      <w:r w:rsidRPr="00177A9E">
        <w:rPr>
          <w:color w:val="000000"/>
          <w:szCs w:val="24"/>
          <w:lang w:val="es-ES_tradnl"/>
        </w:rPr>
        <w:t xml:space="preserve">Sesión de evaluación parcial primera (Diciembre, días anteriores al descanso navideño) </w:t>
      </w:r>
    </w:p>
    <w:p w:rsidR="00177A9E" w:rsidRPr="00177A9E" w:rsidRDefault="00177A9E" w:rsidP="002D65E4">
      <w:pPr>
        <w:pStyle w:val="Prrafodelista"/>
        <w:numPr>
          <w:ilvl w:val="0"/>
          <w:numId w:val="98"/>
        </w:numPr>
        <w:spacing w:after="120"/>
        <w:jc w:val="both"/>
        <w:rPr>
          <w:color w:val="000000"/>
          <w:szCs w:val="24"/>
          <w:lang w:val="es-ES_tradnl"/>
        </w:rPr>
      </w:pPr>
      <w:r w:rsidRPr="00177A9E">
        <w:rPr>
          <w:color w:val="000000"/>
          <w:szCs w:val="24"/>
          <w:lang w:val="es-ES_tradnl"/>
        </w:rPr>
        <w:t xml:space="preserve">Sesión de evaluación parcial segunda (Finales de Marzo) </w:t>
      </w:r>
    </w:p>
    <w:p w:rsidR="00177A9E" w:rsidRPr="00177A9E" w:rsidRDefault="00177A9E" w:rsidP="002D65E4">
      <w:pPr>
        <w:pStyle w:val="Prrafodelista"/>
        <w:numPr>
          <w:ilvl w:val="0"/>
          <w:numId w:val="98"/>
        </w:numPr>
        <w:spacing w:after="120"/>
        <w:jc w:val="both"/>
        <w:rPr>
          <w:color w:val="000000"/>
          <w:szCs w:val="24"/>
          <w:lang w:val="es-ES_tradnl"/>
        </w:rPr>
      </w:pPr>
      <w:r w:rsidRPr="00177A9E">
        <w:rPr>
          <w:color w:val="000000"/>
          <w:szCs w:val="24"/>
          <w:lang w:val="es-ES_tradnl"/>
        </w:rPr>
        <w:t xml:space="preserve">Sesión de evaluación final primera (Finales de mayo, inicios de Junio) </w:t>
      </w:r>
    </w:p>
    <w:p w:rsidR="006A3990" w:rsidRDefault="00177A9E" w:rsidP="002D65E4">
      <w:pPr>
        <w:pStyle w:val="Prrafodelista"/>
        <w:numPr>
          <w:ilvl w:val="0"/>
          <w:numId w:val="98"/>
        </w:numPr>
        <w:spacing w:after="120"/>
        <w:jc w:val="both"/>
        <w:rPr>
          <w:color w:val="000000"/>
          <w:szCs w:val="24"/>
          <w:lang w:val="es-ES_tradnl"/>
        </w:rPr>
      </w:pPr>
      <w:r w:rsidRPr="009C5643">
        <w:rPr>
          <w:color w:val="000000"/>
          <w:szCs w:val="24"/>
          <w:lang w:val="es-ES_tradnl"/>
        </w:rPr>
        <w:t xml:space="preserve">Sesión de evaluación final segunda (El día después de finalizar el periodo lectivo, 22 junio </w:t>
      </w:r>
      <w:proofErr w:type="spellStart"/>
      <w:r w:rsidRPr="009C5643">
        <w:rPr>
          <w:color w:val="000000"/>
          <w:szCs w:val="24"/>
          <w:lang w:val="es-ES_tradnl"/>
        </w:rPr>
        <w:t>aprox</w:t>
      </w:r>
      <w:proofErr w:type="spellEnd"/>
      <w:r w:rsidRPr="009C5643">
        <w:rPr>
          <w:color w:val="000000"/>
          <w:szCs w:val="24"/>
          <w:lang w:val="es-ES_tradnl"/>
        </w:rPr>
        <w:t>)</w:t>
      </w:r>
    </w:p>
    <w:p w:rsidR="009C5643" w:rsidRDefault="009C5643" w:rsidP="009C5643">
      <w:pPr>
        <w:spacing w:after="120"/>
        <w:jc w:val="both"/>
        <w:rPr>
          <w:color w:val="000000"/>
          <w:szCs w:val="24"/>
          <w:lang w:val="es-ES_tradnl"/>
        </w:rPr>
      </w:pPr>
    </w:p>
    <w:p w:rsidR="009C5643" w:rsidRPr="009C5643" w:rsidRDefault="009C5643" w:rsidP="009C5643">
      <w:pPr>
        <w:spacing w:after="120"/>
        <w:jc w:val="both"/>
        <w:rPr>
          <w:b/>
          <w:color w:val="000000"/>
          <w:szCs w:val="24"/>
          <w:lang w:val="es-ES_tradnl"/>
        </w:rPr>
      </w:pPr>
      <w:r>
        <w:rPr>
          <w:b/>
          <w:color w:val="000000"/>
          <w:szCs w:val="24"/>
          <w:lang w:val="es-ES_tradnl"/>
        </w:rPr>
        <w:t xml:space="preserve">6.7 </w:t>
      </w:r>
      <w:r w:rsidRPr="009C5643">
        <w:rPr>
          <w:b/>
          <w:color w:val="000000"/>
          <w:szCs w:val="24"/>
          <w:lang w:val="es-ES_tradnl"/>
        </w:rPr>
        <w:t xml:space="preserve">Módulos profesionales y FFEOE. </w:t>
      </w:r>
    </w:p>
    <w:p w:rsidR="009C5643" w:rsidRDefault="009C5643" w:rsidP="009C5643">
      <w:pPr>
        <w:spacing w:after="120"/>
        <w:jc w:val="both"/>
        <w:rPr>
          <w:color w:val="000000"/>
          <w:szCs w:val="24"/>
          <w:lang w:val="es-ES_tradnl"/>
        </w:rPr>
      </w:pPr>
      <w:r w:rsidRPr="009C5643">
        <w:rPr>
          <w:color w:val="000000"/>
          <w:szCs w:val="24"/>
          <w:lang w:val="es-ES_tradnl"/>
        </w:rPr>
        <w:t>Durante la FFEOE, los alumnos realizan actividades en las que se trabajan CE del módulo pr</w:t>
      </w:r>
      <w:r w:rsidRPr="009C5643">
        <w:rPr>
          <w:color w:val="000000"/>
          <w:szCs w:val="24"/>
          <w:lang w:val="es-ES_tradnl"/>
        </w:rPr>
        <w:t>o</w:t>
      </w:r>
      <w:r w:rsidRPr="009C5643">
        <w:rPr>
          <w:color w:val="000000"/>
          <w:szCs w:val="24"/>
          <w:lang w:val="es-ES_tradnl"/>
        </w:rPr>
        <w:t>fesional. Estas actividades serán evaluadas por herramientas determinadas por el departame</w:t>
      </w:r>
      <w:r w:rsidRPr="009C5643">
        <w:rPr>
          <w:color w:val="000000"/>
          <w:szCs w:val="24"/>
          <w:lang w:val="es-ES_tradnl"/>
        </w:rPr>
        <w:t>n</w:t>
      </w:r>
      <w:r w:rsidRPr="009C5643">
        <w:rPr>
          <w:color w:val="000000"/>
          <w:szCs w:val="24"/>
          <w:lang w:val="es-ES_tradnl"/>
        </w:rPr>
        <w:t>to didáctico. Las calificaciones de estas actividades, se incorporan y se ponderan con el resto de calificaciones que se han realizado en el centro, para la evaluación del logro de los CE del módulo profesional.</w:t>
      </w:r>
    </w:p>
    <w:p w:rsidR="009C5643" w:rsidRDefault="009C5643" w:rsidP="009C5643">
      <w:pPr>
        <w:spacing w:after="120"/>
        <w:jc w:val="both"/>
        <w:rPr>
          <w:color w:val="000000"/>
          <w:szCs w:val="24"/>
          <w:lang w:val="es-ES_tradnl"/>
        </w:rPr>
      </w:pPr>
    </w:p>
    <w:p w:rsidR="009C5643" w:rsidRPr="009C5643" w:rsidRDefault="009C5643" w:rsidP="009C5643">
      <w:pPr>
        <w:spacing w:after="120"/>
        <w:jc w:val="both"/>
        <w:rPr>
          <w:color w:val="000000"/>
          <w:szCs w:val="24"/>
          <w:lang w:val="es-ES_tradnl"/>
        </w:rPr>
      </w:pPr>
      <w:bookmarkStart w:id="3" w:name="_GoBack"/>
      <w:bookmarkEnd w:id="3"/>
    </w:p>
    <w:p w:rsidR="006A3990" w:rsidRDefault="002D65E4">
      <w:pPr>
        <w:pStyle w:val="Sangra2detindependiente"/>
        <w:keepNext/>
        <w:overflowPunct/>
        <w:spacing w:before="120" w:after="120"/>
        <w:ind w:left="720" w:firstLine="0"/>
        <w:textAlignment w:val="auto"/>
        <w:outlineLvl w:val="0"/>
        <w:rPr>
          <w:rFonts w:ascii="Arial" w:hAnsi="Arial" w:cs="Arial"/>
          <w:b/>
          <w:sz w:val="28"/>
          <w:szCs w:val="28"/>
          <w:u w:val="single"/>
        </w:rPr>
      </w:pPr>
      <w:r>
        <w:rPr>
          <w:rFonts w:ascii="Arial" w:hAnsi="Arial" w:cs="Arial"/>
          <w:b/>
          <w:sz w:val="28"/>
          <w:szCs w:val="28"/>
          <w:u w:val="single"/>
        </w:rPr>
        <w:lastRenderedPageBreak/>
        <w:t xml:space="preserve">7 ACTIVIDADES DE RECUPERACIÓN DE MÓDULOS PENDIENTES DE EVALUACIÓN POSITIVA </w:t>
      </w:r>
      <w:r>
        <w:rPr>
          <w:rFonts w:ascii="Arial" w:hAnsi="Arial" w:cs="Arial"/>
          <w:b/>
          <w:sz w:val="28"/>
          <w:szCs w:val="28"/>
          <w:u w:val="single"/>
        </w:rPr>
        <w:t>DEL CURSO ANTERIOR.</w:t>
      </w:r>
    </w:p>
    <w:p w:rsidR="00FF763E" w:rsidRDefault="00FF763E" w:rsidP="00FF763E">
      <w:pPr>
        <w:spacing w:after="120"/>
        <w:ind w:left="709"/>
        <w:jc w:val="both"/>
        <w:rPr>
          <w:color w:val="000000"/>
          <w:szCs w:val="24"/>
        </w:rPr>
      </w:pPr>
      <w:r w:rsidRPr="00FF763E">
        <w:rPr>
          <w:color w:val="000000"/>
          <w:szCs w:val="24"/>
        </w:rPr>
        <w:t>Se proponen dos oportunidades para superar el módulo pendiente. Una de ellas antes de la 1º evaluación y otra antes de la 2º evaluación. Al alumno se le van a proponer pruebas teór</w:t>
      </w:r>
      <w:r w:rsidRPr="00FF763E">
        <w:rPr>
          <w:color w:val="000000"/>
          <w:szCs w:val="24"/>
        </w:rPr>
        <w:t>i</w:t>
      </w:r>
      <w:r w:rsidRPr="00FF763E">
        <w:rPr>
          <w:color w:val="000000"/>
          <w:szCs w:val="24"/>
        </w:rPr>
        <w:t>co/prácticas para superar los contenidos del módulo profesional</w:t>
      </w:r>
    </w:p>
    <w:p w:rsidR="006A3990" w:rsidRDefault="006A3990">
      <w:pPr>
        <w:spacing w:before="120" w:after="120"/>
        <w:ind w:left="1077"/>
        <w:jc w:val="both"/>
        <w:rPr>
          <w:b/>
          <w:szCs w:val="24"/>
        </w:rPr>
      </w:pPr>
    </w:p>
    <w:p w:rsidR="006A3990" w:rsidRDefault="002D65E4">
      <w:pPr>
        <w:pStyle w:val="Sangra2detindependiente"/>
        <w:keepNext/>
        <w:overflowPunct/>
        <w:spacing w:before="120" w:after="120"/>
        <w:ind w:left="720" w:firstLine="0"/>
        <w:textAlignment w:val="auto"/>
        <w:outlineLvl w:val="0"/>
        <w:rPr>
          <w:rFonts w:ascii="Arial" w:hAnsi="Arial" w:cs="Arial"/>
          <w:b/>
          <w:sz w:val="28"/>
          <w:szCs w:val="28"/>
          <w:u w:val="single"/>
        </w:rPr>
      </w:pPr>
      <w:r>
        <w:rPr>
          <w:rFonts w:ascii="Arial" w:hAnsi="Arial" w:cs="Arial"/>
          <w:b/>
          <w:sz w:val="28"/>
          <w:szCs w:val="28"/>
          <w:u w:val="single"/>
        </w:rPr>
        <w:t>8 MÓDULOS TRANSVERSALES.</w:t>
      </w:r>
    </w:p>
    <w:p w:rsidR="006A3990" w:rsidRDefault="002D65E4">
      <w:pPr>
        <w:pStyle w:val="Sangra2detindependiente"/>
        <w:overflowPunct/>
        <w:spacing w:after="120"/>
        <w:ind w:left="720" w:firstLine="0"/>
        <w:textAlignment w:val="auto"/>
        <w:rPr>
          <w:rFonts w:ascii="Arial" w:hAnsi="Arial" w:cs="Arial"/>
          <w:color w:val="000000"/>
        </w:rPr>
      </w:pPr>
      <w:r>
        <w:rPr>
          <w:rFonts w:ascii="Arial" w:hAnsi="Arial" w:cs="Arial"/>
          <w:color w:val="000000"/>
        </w:rPr>
        <w:t>En el desarrollo de las unidades didácticas, se tiene que tratar transversalmente las condiciones de salud y riesgo de la profesión, fomentando actitudes de prevención, pr</w:t>
      </w:r>
      <w:r>
        <w:rPr>
          <w:rFonts w:ascii="Arial" w:hAnsi="Arial" w:cs="Arial"/>
          <w:color w:val="000000"/>
        </w:rPr>
        <w:t>o</w:t>
      </w:r>
      <w:r>
        <w:rPr>
          <w:rFonts w:ascii="Arial" w:hAnsi="Arial" w:cs="Arial"/>
          <w:color w:val="000000"/>
        </w:rPr>
        <w:t>tección y mejora de la d</w:t>
      </w:r>
      <w:r>
        <w:rPr>
          <w:rFonts w:ascii="Arial" w:hAnsi="Arial" w:cs="Arial"/>
          <w:color w:val="000000"/>
        </w:rPr>
        <w:t>efensa de la salud y el medio en que se desarrolla la actividad profesional.</w:t>
      </w:r>
    </w:p>
    <w:p w:rsidR="006A3990" w:rsidRDefault="006A3990">
      <w:pPr>
        <w:pStyle w:val="Sangra2detindependiente"/>
        <w:overflowPunct/>
        <w:spacing w:after="120"/>
        <w:ind w:left="720" w:firstLine="0"/>
        <w:textAlignment w:val="auto"/>
        <w:rPr>
          <w:rFonts w:ascii="Arial" w:hAnsi="Arial" w:cs="Arial"/>
          <w:color w:val="000000"/>
        </w:rPr>
      </w:pPr>
    </w:p>
    <w:p w:rsidR="006A3990" w:rsidRDefault="002D65E4">
      <w:pPr>
        <w:pStyle w:val="Sangra2detindependiente"/>
        <w:overflowPunct/>
        <w:spacing w:after="120"/>
        <w:ind w:left="720" w:firstLine="0"/>
        <w:textAlignment w:val="auto"/>
        <w:rPr>
          <w:rFonts w:ascii="Arial" w:hAnsi="Arial" w:cs="Arial"/>
          <w:b/>
          <w:bCs/>
          <w:sz w:val="28"/>
          <w:szCs w:val="28"/>
          <w:u w:val="single"/>
        </w:rPr>
      </w:pPr>
      <w:r>
        <w:rPr>
          <w:rFonts w:ascii="Arial" w:hAnsi="Arial" w:cs="Arial"/>
          <w:b/>
          <w:bCs/>
          <w:sz w:val="28"/>
          <w:szCs w:val="28"/>
          <w:u w:val="single"/>
        </w:rPr>
        <w:t>9.-ACTIVIDADES COMPLEMENTARIAS Y EXTRAESCOLARES.</w:t>
      </w:r>
    </w:p>
    <w:p w:rsidR="006A3990" w:rsidRDefault="002D65E4">
      <w:pPr>
        <w:pStyle w:val="Sangra2detindependiente"/>
        <w:overflowPunct/>
        <w:spacing w:after="120"/>
        <w:ind w:left="720" w:firstLine="0"/>
        <w:textAlignment w:val="auto"/>
        <w:rPr>
          <w:rFonts w:ascii="Arial" w:hAnsi="Arial" w:cs="Arial"/>
        </w:rPr>
      </w:pPr>
      <w:r>
        <w:rPr>
          <w:rFonts w:ascii="Arial" w:hAnsi="Arial" w:cs="Arial"/>
        </w:rPr>
        <w:t>Las que se programen deberán aparecer en la aportación del departamento de rama al Plan Anual de Centro.</w:t>
      </w:r>
    </w:p>
    <w:p w:rsidR="006A3990" w:rsidRDefault="002D65E4">
      <w:pPr>
        <w:pStyle w:val="Sangra2detindependiente"/>
        <w:overflowPunct/>
        <w:spacing w:after="120"/>
        <w:ind w:left="720" w:firstLine="0"/>
        <w:textAlignment w:val="auto"/>
        <w:rPr>
          <w:rFonts w:ascii="Arial" w:hAnsi="Arial" w:cs="Arial"/>
          <w:color w:val="000000"/>
        </w:rPr>
      </w:pPr>
      <w:r>
        <w:rPr>
          <w:rFonts w:ascii="Arial" w:hAnsi="Arial" w:cs="Arial"/>
          <w:color w:val="000000"/>
        </w:rPr>
        <w:t>Se propone la visita a u</w:t>
      </w:r>
      <w:r>
        <w:rPr>
          <w:rFonts w:ascii="Arial" w:hAnsi="Arial" w:cs="Arial"/>
          <w:color w:val="000000"/>
        </w:rPr>
        <w:t>n centro emisor de radio y/o televisión y a una empresa donde se estudie la red de transmisión de datos.</w:t>
      </w:r>
    </w:p>
    <w:p w:rsidR="006A3990" w:rsidRDefault="006A3990">
      <w:pPr>
        <w:pStyle w:val="Sangra2detindependiente"/>
        <w:overflowPunct/>
        <w:spacing w:after="120"/>
        <w:ind w:left="720" w:firstLine="0"/>
        <w:textAlignment w:val="auto"/>
        <w:rPr>
          <w:rFonts w:ascii="Arial" w:hAnsi="Arial" w:cs="Arial"/>
          <w:color w:val="000000"/>
          <w:sz w:val="28"/>
          <w:szCs w:val="28"/>
        </w:rPr>
      </w:pPr>
    </w:p>
    <w:p w:rsidR="006A3990" w:rsidRDefault="002D65E4">
      <w:pPr>
        <w:pStyle w:val="Sangra2detindependiente"/>
        <w:keepNext/>
        <w:overflowPunct/>
        <w:spacing w:before="120" w:after="120"/>
        <w:ind w:left="720" w:firstLine="0"/>
        <w:textAlignment w:val="auto"/>
        <w:outlineLvl w:val="0"/>
        <w:rPr>
          <w:rFonts w:ascii="Arial" w:hAnsi="Arial" w:cs="Arial"/>
          <w:b/>
          <w:sz w:val="28"/>
          <w:szCs w:val="28"/>
          <w:u w:val="single"/>
        </w:rPr>
      </w:pPr>
      <w:r>
        <w:rPr>
          <w:rFonts w:ascii="Arial" w:hAnsi="Arial" w:cs="Arial"/>
          <w:b/>
          <w:sz w:val="28"/>
          <w:szCs w:val="28"/>
          <w:u w:val="single"/>
        </w:rPr>
        <w:t>10.- ATENCIÓN A LA DIVERSIDAD Y ADAPTACIONES CURRICULARES.</w:t>
      </w:r>
    </w:p>
    <w:p w:rsidR="006A3990" w:rsidRDefault="002D65E4">
      <w:pPr>
        <w:pStyle w:val="Sangra2detindependiente"/>
        <w:overflowPunct/>
        <w:spacing w:after="120"/>
        <w:ind w:left="720" w:firstLine="0"/>
        <w:textAlignment w:val="auto"/>
        <w:rPr>
          <w:rFonts w:ascii="Arial" w:hAnsi="Arial" w:cs="Arial"/>
          <w:color w:val="000000"/>
        </w:rPr>
      </w:pPr>
      <w:r>
        <w:rPr>
          <w:rFonts w:ascii="Arial" w:hAnsi="Arial" w:cs="Arial"/>
          <w:color w:val="000000"/>
        </w:rPr>
        <w:t>Se argumentarán las medidas y providencias cuando así se precise.</w:t>
      </w:r>
    </w:p>
    <w:p w:rsidR="006A3990" w:rsidRDefault="006A3990">
      <w:pPr>
        <w:pStyle w:val="Sangra2detindependiente"/>
        <w:overflowPunct/>
        <w:spacing w:after="120"/>
        <w:ind w:firstLine="0"/>
        <w:textAlignment w:val="auto"/>
        <w:rPr>
          <w:rFonts w:ascii="Arial" w:hAnsi="Arial" w:cs="Arial"/>
          <w:color w:val="0070C0"/>
        </w:rPr>
      </w:pPr>
    </w:p>
    <w:p w:rsidR="006A3990" w:rsidRDefault="002D65E4">
      <w:pPr>
        <w:pStyle w:val="Sangra2detindependiente"/>
        <w:keepNext/>
        <w:overflowPunct/>
        <w:spacing w:before="120" w:after="120"/>
        <w:ind w:left="720" w:firstLine="0"/>
        <w:textAlignment w:val="auto"/>
        <w:outlineLvl w:val="0"/>
      </w:pPr>
      <w:r>
        <w:rPr>
          <w:rFonts w:ascii="Arial" w:hAnsi="Arial" w:cs="Arial"/>
          <w:b/>
          <w:bCs/>
          <w:sz w:val="28"/>
          <w:szCs w:val="28"/>
          <w:u w:val="single"/>
        </w:rPr>
        <w:t>11.-</w:t>
      </w:r>
      <w:r>
        <w:rPr>
          <w:rFonts w:ascii="Arial" w:hAnsi="Arial" w:cs="Arial"/>
          <w:b/>
          <w:sz w:val="28"/>
          <w:szCs w:val="28"/>
          <w:u w:val="single"/>
        </w:rPr>
        <w:t xml:space="preserve"> PROCEDIMIENTO DE SEGUIMIENTO DE LA PROGRAMACIÓN.</w:t>
      </w:r>
    </w:p>
    <w:p w:rsidR="006A3990" w:rsidRDefault="002D65E4">
      <w:pPr>
        <w:pStyle w:val="Sangra2detindependiente"/>
        <w:keepNext/>
        <w:overflowPunct/>
        <w:spacing w:before="120" w:after="120"/>
        <w:ind w:left="720" w:firstLine="0"/>
        <w:textAlignment w:val="auto"/>
        <w:outlineLvl w:val="0"/>
        <w:rPr>
          <w:rFonts w:ascii="Arial" w:hAnsi="Arial" w:cs="Arial"/>
        </w:rPr>
      </w:pPr>
      <w:r>
        <w:rPr>
          <w:rFonts w:ascii="Arial" w:hAnsi="Arial" w:cs="Arial"/>
        </w:rPr>
        <w:t>El seguimiento de esta programación didáctica se llevará mediante la programación co</w:t>
      </w:r>
      <w:r>
        <w:rPr>
          <w:rFonts w:ascii="Arial" w:hAnsi="Arial" w:cs="Arial"/>
        </w:rPr>
        <w:t>r</w:t>
      </w:r>
      <w:r>
        <w:rPr>
          <w:rFonts w:ascii="Arial" w:hAnsi="Arial" w:cs="Arial"/>
        </w:rPr>
        <w:t>ta o de aula que se elaborará, a diario, en el cuaderno del profesor.</w:t>
      </w:r>
    </w:p>
    <w:p w:rsidR="006A3990" w:rsidRDefault="002D65E4">
      <w:pPr>
        <w:pStyle w:val="Sangra2detindependiente"/>
        <w:overflowPunct/>
        <w:spacing w:before="120" w:after="120"/>
        <w:ind w:firstLine="0"/>
        <w:textAlignment w:val="auto"/>
        <w:outlineLvl w:val="0"/>
        <w:rPr>
          <w:rFonts w:ascii="Arial" w:hAnsi="Arial" w:cs="Arial"/>
        </w:rPr>
      </w:pPr>
      <w:r>
        <w:br w:type="page"/>
      </w:r>
    </w:p>
    <w:p w:rsidR="006A3990" w:rsidRDefault="006A3990">
      <w:pPr>
        <w:pStyle w:val="Sangra2detindependiente"/>
        <w:overflowPunct/>
        <w:spacing w:before="120" w:after="120"/>
        <w:ind w:firstLine="0"/>
        <w:textAlignment w:val="auto"/>
        <w:outlineLvl w:val="0"/>
        <w:rPr>
          <w:rFonts w:ascii="Arial" w:hAnsi="Arial" w:cs="Arial"/>
        </w:rPr>
      </w:pPr>
    </w:p>
    <w:p w:rsidR="006A3990" w:rsidRDefault="002D65E4">
      <w:pPr>
        <w:pStyle w:val="Sangra2detindependiente"/>
        <w:keepNext/>
        <w:overflowPunct/>
        <w:spacing w:before="120" w:after="120"/>
        <w:ind w:firstLine="0"/>
        <w:textAlignment w:val="auto"/>
        <w:outlineLvl w:val="0"/>
        <w:rPr>
          <w:rFonts w:ascii="Arial" w:hAnsi="Arial" w:cs="Arial"/>
          <w:b/>
          <w:sz w:val="28"/>
          <w:szCs w:val="28"/>
          <w:u w:val="single"/>
        </w:rPr>
      </w:pPr>
      <w:r>
        <w:rPr>
          <w:rFonts w:ascii="Arial" w:hAnsi="Arial" w:cs="Arial"/>
          <w:b/>
          <w:sz w:val="28"/>
          <w:szCs w:val="28"/>
          <w:u w:val="single"/>
        </w:rPr>
        <w:t>12.- BLOQUES TEMÁTICOS Y UNIDADES DIDÁCTICAS SEG</w:t>
      </w:r>
      <w:r>
        <w:rPr>
          <w:rFonts w:ascii="Arial" w:hAnsi="Arial" w:cs="Arial"/>
          <w:b/>
          <w:sz w:val="28"/>
          <w:szCs w:val="28"/>
          <w:u w:val="single"/>
        </w:rPr>
        <w:t>ÚN BLOQUES TEMÁTICOS Y TEMPORIZACIÓN.</w:t>
      </w:r>
    </w:p>
    <w:p w:rsidR="006A3990" w:rsidRDefault="002D65E4">
      <w:pPr>
        <w:pStyle w:val="Ttulo1"/>
        <w:numPr>
          <w:ilvl w:val="0"/>
          <w:numId w:val="1"/>
        </w:numPr>
        <w:spacing w:before="120" w:after="120"/>
        <w:ind w:left="142"/>
        <w:jc w:val="both"/>
        <w:rPr>
          <w:szCs w:val="24"/>
        </w:rPr>
      </w:pPr>
      <w:r>
        <w:rPr>
          <w:szCs w:val="24"/>
        </w:rPr>
        <w:t>12.1. Bloques temáticos.</w:t>
      </w:r>
    </w:p>
    <w:p w:rsidR="006A3990" w:rsidRDefault="006A3990">
      <w:pPr>
        <w:jc w:val="both"/>
        <w:rPr>
          <w:szCs w:val="24"/>
        </w:rPr>
      </w:pPr>
    </w:p>
    <w:tbl>
      <w:tblPr>
        <w:tblW w:w="9132" w:type="dxa"/>
        <w:jc w:val="center"/>
        <w:tblLayout w:type="fixed"/>
        <w:tblCellMar>
          <w:left w:w="70" w:type="dxa"/>
          <w:right w:w="70" w:type="dxa"/>
        </w:tblCellMar>
        <w:tblLook w:val="0000" w:firstRow="0" w:lastRow="0" w:firstColumn="0" w:lastColumn="0" w:noHBand="0" w:noVBand="0"/>
      </w:tblPr>
      <w:tblGrid>
        <w:gridCol w:w="1452"/>
        <w:gridCol w:w="7680"/>
      </w:tblGrid>
      <w:tr w:rsidR="006A3990">
        <w:trPr>
          <w:jc w:val="center"/>
        </w:trPr>
        <w:tc>
          <w:tcPr>
            <w:tcW w:w="1452" w:type="dxa"/>
            <w:tcBorders>
              <w:top w:val="single" w:sz="4" w:space="0" w:color="000000"/>
              <w:left w:val="single" w:sz="4" w:space="0" w:color="000000"/>
              <w:bottom w:val="single" w:sz="4" w:space="0" w:color="000000"/>
            </w:tcBorders>
            <w:shd w:val="clear" w:color="auto" w:fill="C0C0C0"/>
          </w:tcPr>
          <w:p w:rsidR="006A3990" w:rsidRDefault="002D65E4">
            <w:pPr>
              <w:widowControl w:val="0"/>
              <w:spacing w:before="120" w:after="120"/>
              <w:jc w:val="center"/>
              <w:rPr>
                <w:b/>
                <w:szCs w:val="24"/>
              </w:rPr>
            </w:pPr>
            <w:r>
              <w:rPr>
                <w:b/>
                <w:szCs w:val="24"/>
              </w:rPr>
              <w:t>Bloque</w:t>
            </w:r>
          </w:p>
        </w:tc>
        <w:tc>
          <w:tcPr>
            <w:tcW w:w="7679" w:type="dxa"/>
            <w:tcBorders>
              <w:top w:val="single" w:sz="4" w:space="0" w:color="000000"/>
              <w:left w:val="single" w:sz="4" w:space="0" w:color="000000"/>
              <w:bottom w:val="single" w:sz="4" w:space="0" w:color="000000"/>
              <w:right w:val="single" w:sz="4" w:space="0" w:color="000000"/>
            </w:tcBorders>
            <w:shd w:val="clear" w:color="auto" w:fill="C0C0C0"/>
          </w:tcPr>
          <w:p w:rsidR="006A3990" w:rsidRDefault="002D65E4">
            <w:pPr>
              <w:widowControl w:val="0"/>
              <w:suppressAutoHyphens/>
              <w:spacing w:before="120" w:after="120"/>
              <w:jc w:val="center"/>
              <w:rPr>
                <w:b/>
                <w:szCs w:val="24"/>
              </w:rPr>
            </w:pPr>
            <w:r>
              <w:rPr>
                <w:b/>
                <w:szCs w:val="24"/>
              </w:rPr>
              <w:t>Título</w:t>
            </w:r>
          </w:p>
        </w:tc>
      </w:tr>
      <w:tr w:rsidR="006A3990">
        <w:trPr>
          <w:jc w:val="center"/>
        </w:trPr>
        <w:tc>
          <w:tcPr>
            <w:tcW w:w="1452" w:type="dxa"/>
            <w:tcBorders>
              <w:top w:val="single" w:sz="4" w:space="0" w:color="000000"/>
              <w:left w:val="single" w:sz="4" w:space="0" w:color="000000"/>
              <w:bottom w:val="single" w:sz="4" w:space="0" w:color="000000"/>
            </w:tcBorders>
          </w:tcPr>
          <w:p w:rsidR="006A3990" w:rsidRDefault="002D65E4">
            <w:pPr>
              <w:widowControl w:val="0"/>
              <w:spacing w:before="120" w:after="120"/>
              <w:jc w:val="both"/>
              <w:rPr>
                <w:szCs w:val="24"/>
              </w:rPr>
            </w:pPr>
            <w:r>
              <w:rPr>
                <w:szCs w:val="24"/>
              </w:rPr>
              <w:t>1</w:t>
            </w:r>
          </w:p>
        </w:tc>
        <w:tc>
          <w:tcPr>
            <w:tcW w:w="7679" w:type="dxa"/>
            <w:tcBorders>
              <w:top w:val="single" w:sz="4" w:space="0" w:color="000000"/>
              <w:left w:val="single" w:sz="4" w:space="0" w:color="000000"/>
              <w:bottom w:val="single" w:sz="4" w:space="0" w:color="000000"/>
              <w:right w:val="single" w:sz="4" w:space="0" w:color="000000"/>
            </w:tcBorders>
          </w:tcPr>
          <w:p w:rsidR="006A3990" w:rsidRDefault="002D65E4">
            <w:pPr>
              <w:widowControl w:val="0"/>
              <w:suppressAutoHyphens/>
              <w:spacing w:before="120" w:after="120"/>
              <w:jc w:val="both"/>
              <w:rPr>
                <w:szCs w:val="24"/>
              </w:rPr>
            </w:pPr>
            <w:r>
              <w:rPr>
                <w:rFonts w:ascii="ArialMT" w:hAnsi="ArialMT"/>
                <w:color w:val="000000"/>
                <w:sz w:val="22"/>
                <w:szCs w:val="24"/>
              </w:rPr>
              <w:t>Identificación de equipos y elementos de sistemas de radiocomunicaciones.</w:t>
            </w:r>
          </w:p>
        </w:tc>
      </w:tr>
      <w:tr w:rsidR="006A3990">
        <w:trPr>
          <w:jc w:val="center"/>
        </w:trPr>
        <w:tc>
          <w:tcPr>
            <w:tcW w:w="1452" w:type="dxa"/>
            <w:tcBorders>
              <w:left w:val="single" w:sz="4" w:space="0" w:color="000000"/>
              <w:bottom w:val="single" w:sz="4" w:space="0" w:color="000000"/>
            </w:tcBorders>
          </w:tcPr>
          <w:p w:rsidR="006A3990" w:rsidRDefault="002D65E4">
            <w:pPr>
              <w:widowControl w:val="0"/>
              <w:spacing w:before="120" w:after="120"/>
              <w:jc w:val="both"/>
              <w:rPr>
                <w:szCs w:val="24"/>
              </w:rPr>
            </w:pPr>
            <w:r>
              <w:rPr>
                <w:szCs w:val="24"/>
              </w:rPr>
              <w:t>2</w:t>
            </w:r>
          </w:p>
        </w:tc>
        <w:tc>
          <w:tcPr>
            <w:tcW w:w="7679" w:type="dxa"/>
            <w:tcBorders>
              <w:left w:val="single" w:sz="4" w:space="0" w:color="000000"/>
              <w:bottom w:val="single" w:sz="4" w:space="0" w:color="000000"/>
              <w:right w:val="single" w:sz="4" w:space="0" w:color="000000"/>
            </w:tcBorders>
          </w:tcPr>
          <w:p w:rsidR="006A3990" w:rsidRDefault="002D65E4">
            <w:pPr>
              <w:widowControl w:val="0"/>
              <w:suppressAutoHyphens/>
              <w:spacing w:before="120" w:after="120"/>
              <w:jc w:val="both"/>
              <w:rPr>
                <w:szCs w:val="24"/>
              </w:rPr>
            </w:pPr>
            <w:r>
              <w:rPr>
                <w:rFonts w:ascii="ArialMT" w:hAnsi="ArialMT"/>
                <w:color w:val="000000"/>
                <w:sz w:val="22"/>
                <w:szCs w:val="24"/>
              </w:rPr>
              <w:t>Instalación de equipos de radiocomunicaciones y elementos auxiliares.</w:t>
            </w:r>
          </w:p>
        </w:tc>
      </w:tr>
      <w:tr w:rsidR="006A3990">
        <w:trPr>
          <w:jc w:val="center"/>
        </w:trPr>
        <w:tc>
          <w:tcPr>
            <w:tcW w:w="1452" w:type="dxa"/>
            <w:tcBorders>
              <w:left w:val="single" w:sz="4" w:space="0" w:color="000000"/>
              <w:bottom w:val="single" w:sz="4" w:space="0" w:color="000000"/>
            </w:tcBorders>
          </w:tcPr>
          <w:p w:rsidR="006A3990" w:rsidRDefault="002D65E4">
            <w:pPr>
              <w:widowControl w:val="0"/>
              <w:spacing w:before="120" w:after="120"/>
              <w:jc w:val="both"/>
              <w:rPr>
                <w:szCs w:val="24"/>
              </w:rPr>
            </w:pPr>
            <w:r>
              <w:rPr>
                <w:szCs w:val="24"/>
              </w:rPr>
              <w:t>3</w:t>
            </w:r>
          </w:p>
        </w:tc>
        <w:tc>
          <w:tcPr>
            <w:tcW w:w="7679" w:type="dxa"/>
            <w:tcBorders>
              <w:left w:val="single" w:sz="4" w:space="0" w:color="000000"/>
              <w:bottom w:val="single" w:sz="4" w:space="0" w:color="000000"/>
              <w:right w:val="single" w:sz="4" w:space="0" w:color="000000"/>
            </w:tcBorders>
          </w:tcPr>
          <w:p w:rsidR="006A3990" w:rsidRDefault="002D65E4">
            <w:pPr>
              <w:widowControl w:val="0"/>
              <w:suppressAutoHyphens/>
              <w:spacing w:before="120" w:after="120"/>
              <w:jc w:val="both"/>
              <w:rPr>
                <w:szCs w:val="24"/>
              </w:rPr>
            </w:pPr>
            <w:r>
              <w:rPr>
                <w:rFonts w:ascii="ArialMT" w:hAnsi="ArialMT"/>
                <w:color w:val="000000"/>
                <w:sz w:val="22"/>
                <w:szCs w:val="24"/>
              </w:rPr>
              <w:t xml:space="preserve">Configuración de equipos </w:t>
            </w:r>
            <w:r>
              <w:rPr>
                <w:rFonts w:ascii="ArialMT" w:hAnsi="ArialMT"/>
                <w:color w:val="000000"/>
                <w:sz w:val="22"/>
                <w:szCs w:val="24"/>
              </w:rPr>
              <w:t>de radiocomunicaciones.</w:t>
            </w:r>
          </w:p>
        </w:tc>
      </w:tr>
      <w:tr w:rsidR="006A3990">
        <w:trPr>
          <w:jc w:val="center"/>
        </w:trPr>
        <w:tc>
          <w:tcPr>
            <w:tcW w:w="1452" w:type="dxa"/>
            <w:tcBorders>
              <w:left w:val="single" w:sz="4" w:space="0" w:color="000000"/>
              <w:bottom w:val="single" w:sz="4" w:space="0" w:color="000000"/>
            </w:tcBorders>
          </w:tcPr>
          <w:p w:rsidR="006A3990" w:rsidRDefault="002D65E4">
            <w:pPr>
              <w:widowControl w:val="0"/>
              <w:spacing w:before="120" w:after="120"/>
              <w:jc w:val="both"/>
              <w:rPr>
                <w:szCs w:val="24"/>
              </w:rPr>
            </w:pPr>
            <w:r>
              <w:rPr>
                <w:szCs w:val="24"/>
              </w:rPr>
              <w:t>4</w:t>
            </w:r>
          </w:p>
        </w:tc>
        <w:tc>
          <w:tcPr>
            <w:tcW w:w="7679" w:type="dxa"/>
            <w:tcBorders>
              <w:left w:val="single" w:sz="4" w:space="0" w:color="000000"/>
              <w:bottom w:val="single" w:sz="4" w:space="0" w:color="000000"/>
              <w:right w:val="single" w:sz="4" w:space="0" w:color="000000"/>
            </w:tcBorders>
          </w:tcPr>
          <w:p w:rsidR="006A3990" w:rsidRDefault="002D65E4">
            <w:pPr>
              <w:widowControl w:val="0"/>
              <w:suppressAutoHyphens/>
              <w:spacing w:before="120" w:after="120"/>
              <w:jc w:val="both"/>
              <w:rPr>
                <w:szCs w:val="24"/>
              </w:rPr>
            </w:pPr>
            <w:r>
              <w:rPr>
                <w:rFonts w:ascii="ArialMT" w:hAnsi="ArialMT"/>
                <w:color w:val="000000"/>
                <w:sz w:val="22"/>
                <w:szCs w:val="24"/>
              </w:rPr>
              <w:t>Puesta en servicio de equipos de radiocomunicaciones.</w:t>
            </w:r>
          </w:p>
        </w:tc>
      </w:tr>
      <w:tr w:rsidR="006A3990">
        <w:trPr>
          <w:jc w:val="center"/>
        </w:trPr>
        <w:tc>
          <w:tcPr>
            <w:tcW w:w="1452" w:type="dxa"/>
            <w:tcBorders>
              <w:left w:val="single" w:sz="4" w:space="0" w:color="000000"/>
              <w:bottom w:val="single" w:sz="4" w:space="0" w:color="000000"/>
            </w:tcBorders>
          </w:tcPr>
          <w:p w:rsidR="006A3990" w:rsidRDefault="002D65E4">
            <w:pPr>
              <w:widowControl w:val="0"/>
              <w:spacing w:before="120" w:after="120"/>
              <w:jc w:val="both"/>
              <w:rPr>
                <w:szCs w:val="24"/>
              </w:rPr>
            </w:pPr>
            <w:r>
              <w:rPr>
                <w:szCs w:val="24"/>
              </w:rPr>
              <w:t>5</w:t>
            </w:r>
          </w:p>
        </w:tc>
        <w:tc>
          <w:tcPr>
            <w:tcW w:w="7679" w:type="dxa"/>
            <w:tcBorders>
              <w:left w:val="single" w:sz="4" w:space="0" w:color="000000"/>
              <w:bottom w:val="single" w:sz="4" w:space="0" w:color="000000"/>
              <w:right w:val="single" w:sz="4" w:space="0" w:color="000000"/>
            </w:tcBorders>
          </w:tcPr>
          <w:p w:rsidR="006A3990" w:rsidRDefault="002D65E4">
            <w:pPr>
              <w:widowControl w:val="0"/>
              <w:suppressAutoHyphens/>
              <w:spacing w:before="120" w:after="120"/>
              <w:jc w:val="both"/>
              <w:rPr>
                <w:szCs w:val="24"/>
              </w:rPr>
            </w:pPr>
            <w:r>
              <w:rPr>
                <w:rFonts w:ascii="ArialMT" w:hAnsi="ArialMT"/>
                <w:color w:val="000000"/>
                <w:sz w:val="22"/>
                <w:szCs w:val="24"/>
              </w:rPr>
              <w:t>Mantenimiento y ampliación de equipos de radiocomunicaciones.</w:t>
            </w:r>
          </w:p>
        </w:tc>
      </w:tr>
      <w:tr w:rsidR="006A3990">
        <w:trPr>
          <w:jc w:val="center"/>
        </w:trPr>
        <w:tc>
          <w:tcPr>
            <w:tcW w:w="1452" w:type="dxa"/>
            <w:tcBorders>
              <w:left w:val="single" w:sz="4" w:space="0" w:color="000000"/>
              <w:bottom w:val="single" w:sz="4" w:space="0" w:color="000000"/>
            </w:tcBorders>
          </w:tcPr>
          <w:p w:rsidR="006A3990" w:rsidRDefault="002D65E4">
            <w:pPr>
              <w:widowControl w:val="0"/>
              <w:spacing w:before="120" w:after="120"/>
              <w:jc w:val="both"/>
              <w:rPr>
                <w:szCs w:val="24"/>
              </w:rPr>
            </w:pPr>
            <w:r>
              <w:rPr>
                <w:szCs w:val="24"/>
              </w:rPr>
              <w:t>6</w:t>
            </w:r>
          </w:p>
        </w:tc>
        <w:tc>
          <w:tcPr>
            <w:tcW w:w="7679" w:type="dxa"/>
            <w:tcBorders>
              <w:left w:val="single" w:sz="4" w:space="0" w:color="000000"/>
              <w:bottom w:val="single" w:sz="4" w:space="0" w:color="000000"/>
              <w:right w:val="single" w:sz="4" w:space="0" w:color="000000"/>
            </w:tcBorders>
          </w:tcPr>
          <w:p w:rsidR="006A3990" w:rsidRDefault="002D65E4">
            <w:pPr>
              <w:widowControl w:val="0"/>
              <w:suppressAutoHyphens/>
              <w:spacing w:before="120" w:after="120"/>
              <w:jc w:val="both"/>
              <w:rPr>
                <w:szCs w:val="24"/>
              </w:rPr>
            </w:pPr>
            <w:r>
              <w:rPr>
                <w:rFonts w:ascii="ArialMT" w:hAnsi="ArialMT"/>
                <w:color w:val="000000"/>
                <w:sz w:val="22"/>
                <w:szCs w:val="24"/>
              </w:rPr>
              <w:t>Restablecimiento de parámetros y funcionalidad.</w:t>
            </w:r>
          </w:p>
        </w:tc>
      </w:tr>
      <w:tr w:rsidR="006A3990">
        <w:trPr>
          <w:jc w:val="center"/>
        </w:trPr>
        <w:tc>
          <w:tcPr>
            <w:tcW w:w="1452" w:type="dxa"/>
            <w:tcBorders>
              <w:left w:val="single" w:sz="4" w:space="0" w:color="000000"/>
              <w:bottom w:val="single" w:sz="4" w:space="0" w:color="000000"/>
            </w:tcBorders>
          </w:tcPr>
          <w:p w:rsidR="006A3990" w:rsidRDefault="002D65E4">
            <w:pPr>
              <w:widowControl w:val="0"/>
              <w:spacing w:before="120" w:after="120"/>
              <w:jc w:val="both"/>
              <w:rPr>
                <w:szCs w:val="24"/>
              </w:rPr>
            </w:pPr>
            <w:r>
              <w:rPr>
                <w:szCs w:val="24"/>
              </w:rPr>
              <w:t>7</w:t>
            </w:r>
          </w:p>
        </w:tc>
        <w:tc>
          <w:tcPr>
            <w:tcW w:w="7679" w:type="dxa"/>
            <w:tcBorders>
              <w:left w:val="single" w:sz="4" w:space="0" w:color="000000"/>
              <w:bottom w:val="single" w:sz="4" w:space="0" w:color="000000"/>
              <w:right w:val="single" w:sz="4" w:space="0" w:color="000000"/>
            </w:tcBorders>
          </w:tcPr>
          <w:p w:rsidR="006A3990" w:rsidRDefault="002D65E4">
            <w:pPr>
              <w:widowControl w:val="0"/>
              <w:suppressAutoHyphens/>
              <w:spacing w:before="120" w:after="120"/>
              <w:jc w:val="both"/>
              <w:rPr>
                <w:szCs w:val="24"/>
              </w:rPr>
            </w:pPr>
            <w:r>
              <w:rPr>
                <w:rFonts w:ascii="ArialMT" w:hAnsi="ArialMT"/>
                <w:color w:val="000000"/>
                <w:sz w:val="22"/>
                <w:szCs w:val="24"/>
              </w:rPr>
              <w:t>Prevención de riesgos laborales y protección ambiental e</w:t>
            </w:r>
            <w:r>
              <w:rPr>
                <w:rFonts w:ascii="ArialMT" w:hAnsi="ArialMT"/>
                <w:color w:val="000000"/>
                <w:sz w:val="22"/>
                <w:szCs w:val="24"/>
              </w:rPr>
              <w:t>n instalaciones de radiocomunicaciones</w:t>
            </w:r>
          </w:p>
        </w:tc>
      </w:tr>
    </w:tbl>
    <w:p w:rsidR="006A3990" w:rsidRDefault="006A3990">
      <w:pPr>
        <w:ind w:left="567"/>
        <w:jc w:val="both"/>
        <w:rPr>
          <w:szCs w:val="24"/>
          <w:u w:val="single"/>
        </w:rPr>
      </w:pPr>
    </w:p>
    <w:p w:rsidR="006A3990" w:rsidRDefault="002D65E4">
      <w:pPr>
        <w:ind w:left="567"/>
        <w:jc w:val="both"/>
        <w:rPr>
          <w:szCs w:val="24"/>
          <w:u w:val="single"/>
        </w:rPr>
      </w:pPr>
      <w:r>
        <w:br w:type="page"/>
      </w:r>
    </w:p>
    <w:p w:rsidR="006A3990" w:rsidRDefault="006A3990">
      <w:pPr>
        <w:pStyle w:val="Listaconvietas3"/>
        <w:ind w:left="0" w:firstLine="0"/>
        <w:jc w:val="both"/>
        <w:rPr>
          <w:u w:val="single"/>
          <w:lang w:val="es-ES_tradnl"/>
        </w:rPr>
      </w:pPr>
    </w:p>
    <w:p w:rsidR="006A3990" w:rsidRDefault="002D65E4">
      <w:pPr>
        <w:pStyle w:val="Listaconvietas3"/>
        <w:spacing w:after="120"/>
        <w:ind w:left="142" w:firstLine="0"/>
        <w:jc w:val="both"/>
        <w:rPr>
          <w:b/>
          <w:szCs w:val="24"/>
          <w:u w:val="single"/>
        </w:rPr>
      </w:pPr>
      <w:r>
        <w:rPr>
          <w:b/>
          <w:szCs w:val="24"/>
          <w:u w:val="single"/>
        </w:rPr>
        <w:t>12.2. Relación de unidades didácticas y temporización prevista.</w:t>
      </w:r>
    </w:p>
    <w:p w:rsidR="006A3990" w:rsidRDefault="006A3990">
      <w:pPr>
        <w:jc w:val="both"/>
        <w:rPr>
          <w:szCs w:val="24"/>
        </w:rPr>
      </w:pPr>
    </w:p>
    <w:p w:rsidR="006A3990" w:rsidRDefault="006A3990">
      <w:pPr>
        <w:jc w:val="both"/>
        <w:rPr>
          <w:szCs w:val="24"/>
        </w:rPr>
      </w:pPr>
    </w:p>
    <w:tbl>
      <w:tblPr>
        <w:tblW w:w="10066" w:type="dxa"/>
        <w:jc w:val="center"/>
        <w:tblLayout w:type="fixed"/>
        <w:tblCellMar>
          <w:left w:w="70" w:type="dxa"/>
          <w:right w:w="70" w:type="dxa"/>
        </w:tblCellMar>
        <w:tblLook w:val="0000" w:firstRow="0" w:lastRow="0" w:firstColumn="0" w:lastColumn="0" w:noHBand="0" w:noVBand="0"/>
      </w:tblPr>
      <w:tblGrid>
        <w:gridCol w:w="1307"/>
        <w:gridCol w:w="1465"/>
        <w:gridCol w:w="5388"/>
        <w:gridCol w:w="1906"/>
      </w:tblGrid>
      <w:tr w:rsidR="006A3990">
        <w:trPr>
          <w:jc w:val="center"/>
        </w:trPr>
        <w:tc>
          <w:tcPr>
            <w:tcW w:w="1307" w:type="dxa"/>
            <w:tcBorders>
              <w:top w:val="single" w:sz="4" w:space="0" w:color="000000"/>
              <w:left w:val="single" w:sz="4" w:space="0" w:color="000000"/>
              <w:bottom w:val="single" w:sz="4" w:space="0" w:color="000000"/>
            </w:tcBorders>
            <w:shd w:val="clear" w:color="auto" w:fill="C0C0C0"/>
            <w:vAlign w:val="center"/>
          </w:tcPr>
          <w:p w:rsidR="006A3990" w:rsidRDefault="002D65E4">
            <w:pPr>
              <w:widowControl w:val="0"/>
              <w:spacing w:before="120" w:after="120"/>
              <w:jc w:val="both"/>
              <w:rPr>
                <w:b/>
                <w:szCs w:val="24"/>
              </w:rPr>
            </w:pPr>
            <w:r>
              <w:rPr>
                <w:b/>
                <w:szCs w:val="24"/>
              </w:rPr>
              <w:t>Bloque Temático</w:t>
            </w:r>
          </w:p>
        </w:tc>
        <w:tc>
          <w:tcPr>
            <w:tcW w:w="1465" w:type="dxa"/>
            <w:tcBorders>
              <w:top w:val="single" w:sz="4" w:space="0" w:color="000000"/>
              <w:left w:val="single" w:sz="4" w:space="0" w:color="000000"/>
              <w:bottom w:val="single" w:sz="4" w:space="0" w:color="000000"/>
            </w:tcBorders>
            <w:shd w:val="clear" w:color="auto" w:fill="C0C0C0"/>
            <w:vAlign w:val="center"/>
          </w:tcPr>
          <w:p w:rsidR="006A3990" w:rsidRDefault="002D65E4">
            <w:pPr>
              <w:widowControl w:val="0"/>
              <w:suppressAutoHyphens/>
              <w:spacing w:before="120" w:after="120"/>
              <w:jc w:val="both"/>
              <w:rPr>
                <w:b/>
                <w:szCs w:val="24"/>
              </w:rPr>
            </w:pPr>
            <w:r>
              <w:rPr>
                <w:b/>
                <w:szCs w:val="24"/>
              </w:rPr>
              <w:t>Unidad Didáctica</w:t>
            </w:r>
          </w:p>
        </w:tc>
        <w:tc>
          <w:tcPr>
            <w:tcW w:w="5387" w:type="dxa"/>
            <w:tcBorders>
              <w:top w:val="single" w:sz="4" w:space="0" w:color="000000"/>
              <w:left w:val="single" w:sz="4" w:space="0" w:color="000000"/>
              <w:bottom w:val="single" w:sz="4" w:space="0" w:color="000000"/>
            </w:tcBorders>
            <w:shd w:val="clear" w:color="auto" w:fill="C0C0C0"/>
            <w:vAlign w:val="center"/>
          </w:tcPr>
          <w:p w:rsidR="006A3990" w:rsidRDefault="002D65E4">
            <w:pPr>
              <w:widowControl w:val="0"/>
              <w:spacing w:before="120" w:after="120"/>
              <w:jc w:val="center"/>
              <w:rPr>
                <w:b/>
                <w:szCs w:val="24"/>
              </w:rPr>
            </w:pPr>
            <w:r>
              <w:rPr>
                <w:b/>
                <w:szCs w:val="24"/>
              </w:rPr>
              <w:t>Título</w:t>
            </w:r>
          </w:p>
        </w:tc>
        <w:tc>
          <w:tcPr>
            <w:tcW w:w="190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6A3990" w:rsidRDefault="002D65E4">
            <w:pPr>
              <w:widowControl w:val="0"/>
              <w:spacing w:before="120" w:after="120"/>
              <w:jc w:val="center"/>
              <w:rPr>
                <w:b/>
                <w:szCs w:val="24"/>
              </w:rPr>
            </w:pPr>
            <w:r>
              <w:rPr>
                <w:b/>
                <w:szCs w:val="24"/>
              </w:rPr>
              <w:t>Temporización en Horas.</w:t>
            </w:r>
          </w:p>
        </w:tc>
      </w:tr>
      <w:tr w:rsidR="006A3990">
        <w:trPr>
          <w:jc w:val="center"/>
        </w:trPr>
        <w:tc>
          <w:tcPr>
            <w:tcW w:w="1307" w:type="dxa"/>
            <w:tcBorders>
              <w:top w:val="single" w:sz="4" w:space="0" w:color="000000"/>
              <w:left w:val="single" w:sz="4" w:space="0" w:color="000000"/>
              <w:bottom w:val="single" w:sz="4" w:space="0" w:color="000000"/>
            </w:tcBorders>
          </w:tcPr>
          <w:p w:rsidR="006A3990" w:rsidRDefault="002D65E4">
            <w:pPr>
              <w:pStyle w:val="Ttulo3"/>
              <w:widowControl w:val="0"/>
              <w:numPr>
                <w:ilvl w:val="2"/>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rPr>
                <w:sz w:val="24"/>
                <w:szCs w:val="24"/>
              </w:rPr>
            </w:pPr>
            <w:r>
              <w:rPr>
                <w:sz w:val="24"/>
                <w:szCs w:val="24"/>
              </w:rPr>
              <w:t>1</w:t>
            </w:r>
          </w:p>
        </w:tc>
        <w:tc>
          <w:tcPr>
            <w:tcW w:w="1465" w:type="dxa"/>
            <w:tcBorders>
              <w:top w:val="single" w:sz="4" w:space="0" w:color="000000"/>
              <w:left w:val="single" w:sz="4" w:space="0" w:color="000000"/>
              <w:bottom w:val="single" w:sz="4" w:space="0" w:color="000000"/>
            </w:tcBorders>
          </w:tcPr>
          <w:p w:rsidR="006A3990" w:rsidRDefault="002D65E4">
            <w:pPr>
              <w:pStyle w:val="Ttulo3"/>
              <w:widowControl w:val="0"/>
              <w:numPr>
                <w:ilvl w:val="2"/>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pacing w:before="120" w:after="120"/>
              <w:rPr>
                <w:sz w:val="24"/>
                <w:szCs w:val="24"/>
              </w:rPr>
            </w:pPr>
            <w:r>
              <w:rPr>
                <w:sz w:val="24"/>
                <w:szCs w:val="24"/>
              </w:rPr>
              <w:t>1</w:t>
            </w:r>
          </w:p>
        </w:tc>
        <w:tc>
          <w:tcPr>
            <w:tcW w:w="5387" w:type="dxa"/>
            <w:tcBorders>
              <w:top w:val="single" w:sz="4" w:space="0" w:color="000000"/>
              <w:left w:val="single" w:sz="4" w:space="0" w:color="000000"/>
              <w:bottom w:val="single" w:sz="4" w:space="0" w:color="000000"/>
            </w:tcBorders>
          </w:tcPr>
          <w:p w:rsidR="006A3990" w:rsidRDefault="002D65E4">
            <w:pPr>
              <w:widowControl w:val="0"/>
              <w:spacing w:before="120" w:after="120"/>
              <w:jc w:val="both"/>
              <w:rPr>
                <w:szCs w:val="24"/>
              </w:rPr>
            </w:pPr>
            <w:r>
              <w:rPr>
                <w:rFonts w:ascii="ArialMT" w:hAnsi="ArialMT"/>
                <w:szCs w:val="24"/>
              </w:rPr>
              <w:t xml:space="preserve"> </w:t>
            </w:r>
            <w:r>
              <w:rPr>
                <w:rFonts w:ascii="ArialMT" w:hAnsi="ArialMT"/>
                <w:color w:val="000000"/>
                <w:sz w:val="22"/>
                <w:szCs w:val="24"/>
              </w:rPr>
              <w:t>Conceptos básicos</w:t>
            </w:r>
          </w:p>
        </w:tc>
        <w:tc>
          <w:tcPr>
            <w:tcW w:w="190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rPr>
            </w:pPr>
            <w:r>
              <w:rPr>
                <w:szCs w:val="24"/>
              </w:rPr>
              <w:t>12</w:t>
            </w:r>
          </w:p>
        </w:tc>
      </w:tr>
      <w:tr w:rsidR="006A3990">
        <w:trPr>
          <w:jc w:val="center"/>
        </w:trPr>
        <w:tc>
          <w:tcPr>
            <w:tcW w:w="1307" w:type="dxa"/>
            <w:tcBorders>
              <w:top w:val="single" w:sz="4" w:space="0" w:color="000000"/>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rPr>
                <w:szCs w:val="24"/>
              </w:rPr>
            </w:pPr>
            <w:r>
              <w:rPr>
                <w:szCs w:val="24"/>
              </w:rPr>
              <w:t>1</w:t>
            </w:r>
          </w:p>
        </w:tc>
        <w:tc>
          <w:tcPr>
            <w:tcW w:w="1465" w:type="dxa"/>
            <w:tcBorders>
              <w:top w:val="single" w:sz="4" w:space="0" w:color="000000"/>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pacing w:before="120" w:after="120"/>
              <w:rPr>
                <w:szCs w:val="24"/>
              </w:rPr>
            </w:pPr>
            <w:r>
              <w:rPr>
                <w:szCs w:val="24"/>
              </w:rPr>
              <w:t>2</w:t>
            </w:r>
          </w:p>
        </w:tc>
        <w:tc>
          <w:tcPr>
            <w:tcW w:w="5387" w:type="dxa"/>
            <w:tcBorders>
              <w:top w:val="single" w:sz="4" w:space="0" w:color="000000"/>
              <w:left w:val="single" w:sz="4" w:space="0" w:color="000000"/>
              <w:bottom w:val="single" w:sz="4" w:space="0" w:color="000000"/>
            </w:tcBorders>
          </w:tcPr>
          <w:p w:rsidR="006A3990" w:rsidRDefault="002D65E4">
            <w:pPr>
              <w:widowControl w:val="0"/>
              <w:spacing w:before="120" w:after="120"/>
              <w:jc w:val="both"/>
              <w:rPr>
                <w:szCs w:val="24"/>
              </w:rPr>
            </w:pPr>
            <w:r>
              <w:rPr>
                <w:rFonts w:ascii="ArialMT" w:hAnsi="ArialMT"/>
                <w:szCs w:val="24"/>
              </w:rPr>
              <w:t xml:space="preserve"> </w:t>
            </w:r>
            <w:r>
              <w:rPr>
                <w:rFonts w:ascii="ArialMT" w:hAnsi="ArialMT"/>
                <w:color w:val="000000"/>
                <w:sz w:val="22"/>
                <w:szCs w:val="24"/>
              </w:rPr>
              <w:t>Sistemas de radiocomunicaciones</w:t>
            </w:r>
          </w:p>
        </w:tc>
        <w:tc>
          <w:tcPr>
            <w:tcW w:w="190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rPr>
            </w:pPr>
            <w:r>
              <w:rPr>
                <w:szCs w:val="24"/>
              </w:rPr>
              <w:t>14</w:t>
            </w:r>
          </w:p>
        </w:tc>
      </w:tr>
      <w:tr w:rsidR="006A3990">
        <w:trPr>
          <w:jc w:val="center"/>
        </w:trPr>
        <w:tc>
          <w:tcPr>
            <w:tcW w:w="1307" w:type="dxa"/>
            <w:tcBorders>
              <w:top w:val="single" w:sz="4" w:space="0" w:color="000000"/>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rPr>
                <w:szCs w:val="24"/>
              </w:rPr>
            </w:pPr>
            <w:r>
              <w:rPr>
                <w:szCs w:val="24"/>
              </w:rPr>
              <w:t>1</w:t>
            </w:r>
            <w:proofErr w:type="gramStart"/>
            <w:r>
              <w:rPr>
                <w:szCs w:val="24"/>
              </w:rPr>
              <w:t>,2,3</w:t>
            </w:r>
            <w:proofErr w:type="gramEnd"/>
          </w:p>
        </w:tc>
        <w:tc>
          <w:tcPr>
            <w:tcW w:w="1465" w:type="dxa"/>
            <w:tcBorders>
              <w:top w:val="single" w:sz="4" w:space="0" w:color="000000"/>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napToGrid w:val="0"/>
              <w:spacing w:before="120" w:after="120"/>
              <w:rPr>
                <w:szCs w:val="24"/>
              </w:rPr>
            </w:pPr>
            <w:r>
              <w:rPr>
                <w:szCs w:val="24"/>
              </w:rPr>
              <w:t>3</w:t>
            </w:r>
          </w:p>
        </w:tc>
        <w:tc>
          <w:tcPr>
            <w:tcW w:w="5387" w:type="dxa"/>
            <w:tcBorders>
              <w:top w:val="single" w:sz="4" w:space="0" w:color="000000"/>
              <w:left w:val="single" w:sz="4" w:space="0" w:color="000000"/>
              <w:bottom w:val="single" w:sz="4" w:space="0" w:color="000000"/>
            </w:tcBorders>
          </w:tcPr>
          <w:p w:rsidR="006A3990" w:rsidRDefault="002D65E4">
            <w:pPr>
              <w:widowControl w:val="0"/>
              <w:spacing w:before="120" w:after="120"/>
              <w:jc w:val="both"/>
              <w:rPr>
                <w:szCs w:val="24"/>
              </w:rPr>
            </w:pPr>
            <w:r>
              <w:rPr>
                <w:rFonts w:ascii="ArialMT" w:hAnsi="ArialMT"/>
                <w:szCs w:val="24"/>
              </w:rPr>
              <w:t xml:space="preserve"> </w:t>
            </w:r>
            <w:r>
              <w:rPr>
                <w:rFonts w:ascii="ArialMT" w:hAnsi="ArialMT"/>
                <w:color w:val="000000"/>
                <w:sz w:val="22"/>
                <w:szCs w:val="24"/>
              </w:rPr>
              <w:t>Elementos básicos</w:t>
            </w:r>
          </w:p>
        </w:tc>
        <w:tc>
          <w:tcPr>
            <w:tcW w:w="190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rPr>
            </w:pPr>
            <w:r>
              <w:rPr>
                <w:szCs w:val="24"/>
              </w:rPr>
              <w:t>16</w:t>
            </w:r>
          </w:p>
        </w:tc>
      </w:tr>
      <w:tr w:rsidR="006A3990">
        <w:trPr>
          <w:jc w:val="center"/>
        </w:trPr>
        <w:tc>
          <w:tcPr>
            <w:tcW w:w="1307" w:type="dxa"/>
            <w:tcBorders>
              <w:top w:val="single" w:sz="4" w:space="0" w:color="000000"/>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szCs w:val="24"/>
              </w:rPr>
            </w:pPr>
            <w:r>
              <w:rPr>
                <w:szCs w:val="24"/>
              </w:rPr>
              <w:t>1</w:t>
            </w:r>
            <w:proofErr w:type="gramStart"/>
            <w:r>
              <w:rPr>
                <w:szCs w:val="24"/>
              </w:rPr>
              <w:t>,2,4</w:t>
            </w:r>
            <w:proofErr w:type="gramEnd"/>
          </w:p>
        </w:tc>
        <w:tc>
          <w:tcPr>
            <w:tcW w:w="1465" w:type="dxa"/>
            <w:tcBorders>
              <w:top w:val="single" w:sz="4" w:space="0" w:color="000000"/>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napToGrid w:val="0"/>
              <w:spacing w:before="120" w:after="120"/>
              <w:rPr>
                <w:szCs w:val="24"/>
              </w:rPr>
            </w:pPr>
            <w:r>
              <w:rPr>
                <w:szCs w:val="24"/>
              </w:rPr>
              <w:t>4</w:t>
            </w:r>
          </w:p>
        </w:tc>
        <w:tc>
          <w:tcPr>
            <w:tcW w:w="5387" w:type="dxa"/>
            <w:tcBorders>
              <w:top w:val="single" w:sz="4" w:space="0" w:color="000000"/>
              <w:left w:val="single" w:sz="4" w:space="0" w:color="000000"/>
              <w:bottom w:val="single" w:sz="4" w:space="0" w:color="000000"/>
            </w:tcBorders>
          </w:tcPr>
          <w:p w:rsidR="006A3990" w:rsidRDefault="002D65E4">
            <w:pPr>
              <w:widowControl w:val="0"/>
              <w:spacing w:before="120" w:after="120"/>
              <w:jc w:val="both"/>
              <w:rPr>
                <w:szCs w:val="24"/>
              </w:rPr>
            </w:pPr>
            <w:r>
              <w:rPr>
                <w:rFonts w:ascii="ArialMT" w:hAnsi="ArialMT"/>
                <w:szCs w:val="24"/>
              </w:rPr>
              <w:t xml:space="preserve"> </w:t>
            </w:r>
            <w:r>
              <w:rPr>
                <w:rFonts w:ascii="ArialMT" w:hAnsi="ArialMT"/>
                <w:color w:val="000000"/>
                <w:sz w:val="22"/>
                <w:szCs w:val="24"/>
              </w:rPr>
              <w:t>Planos</w:t>
            </w:r>
          </w:p>
        </w:tc>
        <w:tc>
          <w:tcPr>
            <w:tcW w:w="190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napToGrid w:val="0"/>
              <w:spacing w:before="120" w:after="120"/>
              <w:jc w:val="center"/>
            </w:pPr>
            <w:r>
              <w:rPr>
                <w:szCs w:val="24"/>
              </w:rPr>
              <w:t>20</w:t>
            </w:r>
          </w:p>
        </w:tc>
      </w:tr>
      <w:tr w:rsidR="006A3990">
        <w:trPr>
          <w:jc w:val="center"/>
        </w:trPr>
        <w:tc>
          <w:tcPr>
            <w:tcW w:w="1307" w:type="dxa"/>
            <w:tcBorders>
              <w:top w:val="single" w:sz="4" w:space="0" w:color="000000"/>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szCs w:val="24"/>
              </w:rPr>
            </w:pPr>
            <w:r>
              <w:rPr>
                <w:szCs w:val="24"/>
              </w:rPr>
              <w:t>3</w:t>
            </w:r>
          </w:p>
        </w:tc>
        <w:tc>
          <w:tcPr>
            <w:tcW w:w="1465" w:type="dxa"/>
            <w:tcBorders>
              <w:top w:val="single" w:sz="4" w:space="0" w:color="000000"/>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napToGrid w:val="0"/>
              <w:spacing w:before="120" w:after="120"/>
              <w:rPr>
                <w:szCs w:val="24"/>
              </w:rPr>
            </w:pPr>
            <w:r>
              <w:rPr>
                <w:szCs w:val="24"/>
              </w:rPr>
              <w:t>5</w:t>
            </w:r>
          </w:p>
        </w:tc>
        <w:tc>
          <w:tcPr>
            <w:tcW w:w="5387" w:type="dxa"/>
            <w:tcBorders>
              <w:top w:val="single" w:sz="4" w:space="0" w:color="000000"/>
              <w:left w:val="single" w:sz="4" w:space="0" w:color="000000"/>
              <w:bottom w:val="single" w:sz="4" w:space="0" w:color="000000"/>
            </w:tcBorders>
          </w:tcPr>
          <w:p w:rsidR="006A3990" w:rsidRDefault="002D65E4">
            <w:pPr>
              <w:widowControl w:val="0"/>
              <w:snapToGrid w:val="0"/>
              <w:spacing w:before="120" w:after="120"/>
              <w:jc w:val="both"/>
              <w:rPr>
                <w:szCs w:val="24"/>
              </w:rPr>
            </w:pPr>
            <w:r>
              <w:rPr>
                <w:rFonts w:ascii="ArialMT" w:hAnsi="ArialMT"/>
                <w:szCs w:val="24"/>
              </w:rPr>
              <w:t xml:space="preserve"> </w:t>
            </w:r>
            <w:r>
              <w:rPr>
                <w:rFonts w:ascii="ArialMT" w:hAnsi="ArialMT"/>
                <w:color w:val="000000"/>
                <w:sz w:val="22"/>
                <w:szCs w:val="24"/>
              </w:rPr>
              <w:t>El software en los equipos</w:t>
            </w:r>
          </w:p>
        </w:tc>
        <w:tc>
          <w:tcPr>
            <w:tcW w:w="190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rPr>
            </w:pPr>
            <w:r>
              <w:rPr>
                <w:szCs w:val="24"/>
              </w:rPr>
              <w:t>14</w:t>
            </w:r>
          </w:p>
        </w:tc>
      </w:tr>
      <w:tr w:rsidR="006A3990">
        <w:trPr>
          <w:jc w:val="center"/>
        </w:trPr>
        <w:tc>
          <w:tcPr>
            <w:tcW w:w="1307" w:type="dxa"/>
            <w:tcBorders>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rPr>
                <w:szCs w:val="24"/>
              </w:rPr>
            </w:pPr>
            <w:r>
              <w:rPr>
                <w:szCs w:val="24"/>
              </w:rPr>
              <w:t>1,2</w:t>
            </w:r>
          </w:p>
        </w:tc>
        <w:tc>
          <w:tcPr>
            <w:tcW w:w="1465" w:type="dxa"/>
            <w:tcBorders>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napToGrid w:val="0"/>
              <w:spacing w:before="120" w:after="120"/>
              <w:rPr>
                <w:szCs w:val="24"/>
              </w:rPr>
            </w:pPr>
            <w:r>
              <w:rPr>
                <w:szCs w:val="24"/>
              </w:rPr>
              <w:t>6</w:t>
            </w:r>
          </w:p>
        </w:tc>
        <w:tc>
          <w:tcPr>
            <w:tcW w:w="5387" w:type="dxa"/>
            <w:tcBorders>
              <w:left w:val="single" w:sz="4" w:space="0" w:color="000000"/>
              <w:bottom w:val="single" w:sz="4" w:space="0" w:color="000000"/>
            </w:tcBorders>
          </w:tcPr>
          <w:p w:rsidR="006A3990" w:rsidRDefault="002D65E4">
            <w:pPr>
              <w:widowControl w:val="0"/>
              <w:spacing w:before="120" w:after="120"/>
              <w:jc w:val="both"/>
              <w:rPr>
                <w:szCs w:val="24"/>
              </w:rPr>
            </w:pPr>
            <w:r>
              <w:rPr>
                <w:rFonts w:ascii="ArialMT" w:hAnsi="ArialMT"/>
                <w:szCs w:val="24"/>
              </w:rPr>
              <w:t xml:space="preserve"> </w:t>
            </w:r>
            <w:r>
              <w:rPr>
                <w:rFonts w:ascii="ArialMT" w:hAnsi="ArialMT"/>
                <w:color w:val="000000"/>
                <w:sz w:val="22"/>
                <w:szCs w:val="24"/>
              </w:rPr>
              <w:t>Instalación de elementos</w:t>
            </w:r>
          </w:p>
        </w:tc>
        <w:tc>
          <w:tcPr>
            <w:tcW w:w="1906" w:type="dxa"/>
            <w:tcBorders>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rPr>
            </w:pPr>
            <w:r>
              <w:rPr>
                <w:szCs w:val="24"/>
              </w:rPr>
              <w:t>12</w:t>
            </w:r>
          </w:p>
        </w:tc>
      </w:tr>
      <w:tr w:rsidR="006A3990">
        <w:trPr>
          <w:jc w:val="center"/>
        </w:trPr>
        <w:tc>
          <w:tcPr>
            <w:tcW w:w="1307" w:type="dxa"/>
            <w:tcBorders>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rPr>
                <w:szCs w:val="24"/>
              </w:rPr>
            </w:pPr>
            <w:r>
              <w:rPr>
                <w:szCs w:val="24"/>
              </w:rPr>
              <w:t>1</w:t>
            </w:r>
            <w:proofErr w:type="gramStart"/>
            <w:r>
              <w:rPr>
                <w:szCs w:val="24"/>
              </w:rPr>
              <w:t>,2,5,5</w:t>
            </w:r>
            <w:proofErr w:type="gramEnd"/>
          </w:p>
        </w:tc>
        <w:tc>
          <w:tcPr>
            <w:tcW w:w="1465" w:type="dxa"/>
            <w:tcBorders>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napToGrid w:val="0"/>
              <w:spacing w:before="120" w:after="120"/>
              <w:rPr>
                <w:szCs w:val="24"/>
              </w:rPr>
            </w:pPr>
            <w:r>
              <w:rPr>
                <w:szCs w:val="24"/>
              </w:rPr>
              <w:t>7</w:t>
            </w:r>
          </w:p>
        </w:tc>
        <w:tc>
          <w:tcPr>
            <w:tcW w:w="5387" w:type="dxa"/>
            <w:tcBorders>
              <w:left w:val="single" w:sz="4" w:space="0" w:color="000000"/>
              <w:bottom w:val="single" w:sz="4" w:space="0" w:color="000000"/>
            </w:tcBorders>
          </w:tcPr>
          <w:p w:rsidR="006A3990" w:rsidRDefault="002D65E4">
            <w:pPr>
              <w:widowControl w:val="0"/>
              <w:spacing w:before="120" w:after="120"/>
              <w:jc w:val="both"/>
              <w:rPr>
                <w:szCs w:val="24"/>
              </w:rPr>
            </w:pPr>
            <w:r>
              <w:rPr>
                <w:rFonts w:ascii="ArialMT" w:hAnsi="ArialMT"/>
                <w:szCs w:val="24"/>
              </w:rPr>
              <w:t xml:space="preserve"> </w:t>
            </w:r>
            <w:r>
              <w:rPr>
                <w:rFonts w:ascii="ArialMT" w:hAnsi="ArialMT"/>
                <w:color w:val="000000"/>
                <w:sz w:val="22"/>
                <w:szCs w:val="24"/>
              </w:rPr>
              <w:t>Medidas y pruebas</w:t>
            </w:r>
          </w:p>
        </w:tc>
        <w:tc>
          <w:tcPr>
            <w:tcW w:w="1906" w:type="dxa"/>
            <w:tcBorders>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rPr>
            </w:pPr>
            <w:r>
              <w:rPr>
                <w:szCs w:val="24"/>
              </w:rPr>
              <w:t>12</w:t>
            </w:r>
          </w:p>
        </w:tc>
      </w:tr>
      <w:tr w:rsidR="006A3990">
        <w:trPr>
          <w:jc w:val="center"/>
        </w:trPr>
        <w:tc>
          <w:tcPr>
            <w:tcW w:w="1307" w:type="dxa"/>
            <w:tcBorders>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rPr>
                <w:szCs w:val="24"/>
              </w:rPr>
            </w:pPr>
            <w:r>
              <w:rPr>
                <w:szCs w:val="24"/>
              </w:rPr>
              <w:t>3,5</w:t>
            </w:r>
          </w:p>
        </w:tc>
        <w:tc>
          <w:tcPr>
            <w:tcW w:w="1465" w:type="dxa"/>
            <w:tcBorders>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napToGrid w:val="0"/>
              <w:spacing w:before="120" w:after="120"/>
              <w:rPr>
                <w:szCs w:val="24"/>
              </w:rPr>
            </w:pPr>
            <w:r>
              <w:rPr>
                <w:szCs w:val="24"/>
              </w:rPr>
              <w:t>8</w:t>
            </w:r>
          </w:p>
        </w:tc>
        <w:tc>
          <w:tcPr>
            <w:tcW w:w="5387" w:type="dxa"/>
            <w:tcBorders>
              <w:left w:val="single" w:sz="4" w:space="0" w:color="000000"/>
              <w:bottom w:val="single" w:sz="4" w:space="0" w:color="000000"/>
            </w:tcBorders>
          </w:tcPr>
          <w:p w:rsidR="006A3990" w:rsidRDefault="002D65E4">
            <w:pPr>
              <w:widowControl w:val="0"/>
              <w:spacing w:before="120" w:after="120"/>
              <w:jc w:val="both"/>
              <w:rPr>
                <w:szCs w:val="24"/>
              </w:rPr>
            </w:pPr>
            <w:r>
              <w:rPr>
                <w:rFonts w:ascii="ArialMT" w:hAnsi="ArialMT"/>
                <w:szCs w:val="24"/>
              </w:rPr>
              <w:t xml:space="preserve"> </w:t>
            </w:r>
            <w:r>
              <w:rPr>
                <w:rFonts w:ascii="ArialMT" w:hAnsi="ArialMT"/>
                <w:color w:val="000000"/>
                <w:sz w:val="22"/>
                <w:szCs w:val="24"/>
              </w:rPr>
              <w:t>Manuales técnicos de los equipos</w:t>
            </w:r>
          </w:p>
        </w:tc>
        <w:tc>
          <w:tcPr>
            <w:tcW w:w="1906" w:type="dxa"/>
            <w:tcBorders>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rPr>
            </w:pPr>
            <w:r>
              <w:rPr>
                <w:szCs w:val="24"/>
              </w:rPr>
              <w:t>6</w:t>
            </w:r>
          </w:p>
        </w:tc>
      </w:tr>
      <w:tr w:rsidR="006A3990">
        <w:trPr>
          <w:jc w:val="center"/>
        </w:trPr>
        <w:tc>
          <w:tcPr>
            <w:tcW w:w="1307" w:type="dxa"/>
            <w:tcBorders>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szCs w:val="24"/>
              </w:rPr>
            </w:pPr>
            <w:r>
              <w:rPr>
                <w:szCs w:val="24"/>
              </w:rPr>
              <w:t>5,6</w:t>
            </w:r>
          </w:p>
        </w:tc>
        <w:tc>
          <w:tcPr>
            <w:tcW w:w="1465" w:type="dxa"/>
            <w:tcBorders>
              <w:left w:val="single" w:sz="4" w:space="0" w:color="000000"/>
              <w:bottom w:val="single" w:sz="4" w:space="0" w:color="000000"/>
            </w:tcBorders>
          </w:tcPr>
          <w:p w:rsidR="006A3990" w:rsidRDefault="002D65E4">
            <w:pPr>
              <w:pStyle w:val="Ttulo4"/>
              <w:widowControl w:val="0"/>
              <w:numPr>
                <w:ilvl w:val="3"/>
                <w:numId w:val="1"/>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uppressAutoHyphens/>
              <w:snapToGrid w:val="0"/>
              <w:spacing w:before="120" w:after="120"/>
              <w:rPr>
                <w:szCs w:val="24"/>
              </w:rPr>
            </w:pPr>
            <w:r>
              <w:rPr>
                <w:szCs w:val="24"/>
              </w:rPr>
              <w:t>9</w:t>
            </w:r>
          </w:p>
        </w:tc>
        <w:tc>
          <w:tcPr>
            <w:tcW w:w="5387" w:type="dxa"/>
            <w:tcBorders>
              <w:left w:val="single" w:sz="4" w:space="0" w:color="000000"/>
              <w:bottom w:val="single" w:sz="4" w:space="0" w:color="000000"/>
            </w:tcBorders>
          </w:tcPr>
          <w:p w:rsidR="006A3990" w:rsidRDefault="002D65E4">
            <w:pPr>
              <w:widowControl w:val="0"/>
              <w:spacing w:before="120" w:after="120"/>
              <w:jc w:val="both"/>
              <w:rPr>
                <w:szCs w:val="24"/>
              </w:rPr>
            </w:pPr>
            <w:r>
              <w:rPr>
                <w:rFonts w:ascii="ArialMT" w:hAnsi="ArialMT"/>
                <w:szCs w:val="24"/>
              </w:rPr>
              <w:t xml:space="preserve"> </w:t>
            </w:r>
            <w:r>
              <w:rPr>
                <w:rFonts w:ascii="ArialMT" w:hAnsi="ArialMT"/>
                <w:color w:val="000000"/>
                <w:sz w:val="22"/>
                <w:szCs w:val="24"/>
              </w:rPr>
              <w:t>Mantenimiento</w:t>
            </w:r>
          </w:p>
        </w:tc>
        <w:tc>
          <w:tcPr>
            <w:tcW w:w="1906" w:type="dxa"/>
            <w:tcBorders>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rPr>
            </w:pPr>
            <w:r>
              <w:rPr>
                <w:szCs w:val="24"/>
              </w:rPr>
              <w:t>12</w:t>
            </w:r>
          </w:p>
        </w:tc>
      </w:tr>
      <w:tr w:rsidR="006A3990">
        <w:trPr>
          <w:jc w:val="center"/>
        </w:trPr>
        <w:tc>
          <w:tcPr>
            <w:tcW w:w="1307" w:type="dxa"/>
            <w:tcBorders>
              <w:top w:val="single" w:sz="4" w:space="0" w:color="000000"/>
              <w:left w:val="single" w:sz="4" w:space="0" w:color="000000"/>
              <w:bottom w:val="single" w:sz="4" w:space="0" w:color="000000"/>
            </w:tcBorders>
          </w:tcPr>
          <w:p w:rsidR="006A3990" w:rsidRDefault="002D65E4">
            <w:pPr>
              <w:widowControl w:val="0"/>
              <w:snapToGrid w:val="0"/>
              <w:spacing w:before="120" w:after="120"/>
              <w:jc w:val="both"/>
              <w:rPr>
                <w:szCs w:val="24"/>
              </w:rPr>
            </w:pPr>
            <w:r>
              <w:rPr>
                <w:szCs w:val="24"/>
              </w:rPr>
              <w:t>4,7</w:t>
            </w:r>
          </w:p>
        </w:tc>
        <w:tc>
          <w:tcPr>
            <w:tcW w:w="1465" w:type="dxa"/>
            <w:tcBorders>
              <w:top w:val="single" w:sz="4" w:space="0" w:color="000000"/>
              <w:left w:val="single" w:sz="4" w:space="0" w:color="000000"/>
              <w:bottom w:val="single" w:sz="4" w:space="0" w:color="000000"/>
            </w:tcBorders>
          </w:tcPr>
          <w:p w:rsidR="006A3990" w:rsidRDefault="002D65E4">
            <w:pPr>
              <w:widowControl w:val="0"/>
              <w:suppressAutoHyphens/>
              <w:snapToGrid w:val="0"/>
              <w:spacing w:before="120" w:after="120"/>
              <w:jc w:val="both"/>
              <w:rPr>
                <w:szCs w:val="24"/>
              </w:rPr>
            </w:pPr>
            <w:r>
              <w:rPr>
                <w:szCs w:val="24"/>
              </w:rPr>
              <w:t>10</w:t>
            </w:r>
          </w:p>
        </w:tc>
        <w:tc>
          <w:tcPr>
            <w:tcW w:w="5387" w:type="dxa"/>
            <w:tcBorders>
              <w:top w:val="single" w:sz="4" w:space="0" w:color="000000"/>
              <w:left w:val="single" w:sz="4" w:space="0" w:color="000000"/>
              <w:bottom w:val="single" w:sz="4" w:space="0" w:color="000000"/>
            </w:tcBorders>
          </w:tcPr>
          <w:p w:rsidR="006A3990" w:rsidRDefault="002D65E4">
            <w:pPr>
              <w:widowControl w:val="0"/>
              <w:snapToGrid w:val="0"/>
              <w:spacing w:before="120" w:after="120"/>
              <w:jc w:val="both"/>
              <w:rPr>
                <w:szCs w:val="24"/>
              </w:rPr>
            </w:pPr>
            <w:r>
              <w:rPr>
                <w:rFonts w:ascii="ArialMT" w:hAnsi="ArialMT"/>
                <w:szCs w:val="24"/>
              </w:rPr>
              <w:t xml:space="preserve"> </w:t>
            </w:r>
            <w:r>
              <w:rPr>
                <w:rFonts w:ascii="ArialMT" w:hAnsi="ArialMT"/>
                <w:color w:val="000000"/>
                <w:sz w:val="22"/>
                <w:szCs w:val="24"/>
              </w:rPr>
              <w:t>Prevención de riesgos laborales y</w:t>
            </w:r>
            <w:r>
              <w:rPr>
                <w:rFonts w:ascii="ArialMT" w:hAnsi="ArialMT"/>
                <w:color w:val="000000"/>
                <w:sz w:val="22"/>
                <w:szCs w:val="24"/>
              </w:rPr>
              <w:t xml:space="preserve"> protección ambiental</w:t>
            </w:r>
          </w:p>
        </w:tc>
        <w:tc>
          <w:tcPr>
            <w:tcW w:w="190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napToGrid w:val="0"/>
              <w:spacing w:before="120" w:after="120"/>
              <w:jc w:val="center"/>
              <w:rPr>
                <w:szCs w:val="24"/>
                <w:u w:val="single"/>
              </w:rPr>
            </w:pPr>
            <w:r>
              <w:rPr>
                <w:szCs w:val="24"/>
                <w:u w:val="single"/>
              </w:rPr>
              <w:t>8</w:t>
            </w:r>
          </w:p>
        </w:tc>
      </w:tr>
    </w:tbl>
    <w:p w:rsidR="006A3990" w:rsidRDefault="006A3990">
      <w:pPr>
        <w:jc w:val="both"/>
        <w:rPr>
          <w:szCs w:val="24"/>
        </w:rPr>
      </w:pPr>
    </w:p>
    <w:p w:rsidR="006A3990" w:rsidRDefault="006A3990">
      <w:pPr>
        <w:snapToGrid w:val="0"/>
        <w:spacing w:before="120" w:after="120"/>
        <w:ind w:left="142"/>
        <w:jc w:val="both"/>
        <w:outlineLvl w:val="0"/>
        <w:rPr>
          <w:b/>
          <w:szCs w:val="24"/>
          <w:u w:val="single"/>
        </w:rPr>
      </w:pPr>
    </w:p>
    <w:p w:rsidR="006A3990" w:rsidRDefault="006A3990">
      <w:pPr>
        <w:spacing w:before="120" w:after="120"/>
        <w:ind w:left="142"/>
        <w:jc w:val="both"/>
        <w:outlineLvl w:val="0"/>
        <w:rPr>
          <w:b/>
          <w:szCs w:val="24"/>
        </w:rPr>
      </w:pPr>
    </w:p>
    <w:p w:rsidR="006A3990" w:rsidRDefault="002D65E4">
      <w:pPr>
        <w:spacing w:before="120" w:after="120"/>
        <w:ind w:left="142"/>
        <w:jc w:val="both"/>
        <w:outlineLvl w:val="0"/>
        <w:rPr>
          <w:b/>
          <w:szCs w:val="24"/>
        </w:rPr>
      </w:pPr>
      <w:r>
        <w:br w:type="page"/>
      </w:r>
    </w:p>
    <w:p w:rsidR="006A3990" w:rsidRDefault="006A3990">
      <w:pPr>
        <w:spacing w:before="120" w:after="120"/>
        <w:ind w:left="142"/>
        <w:jc w:val="both"/>
        <w:outlineLvl w:val="0"/>
        <w:rPr>
          <w:b/>
          <w:szCs w:val="24"/>
          <w:u w:val="single"/>
        </w:rPr>
      </w:pPr>
    </w:p>
    <w:p w:rsidR="006A3990" w:rsidRDefault="002D65E4">
      <w:pPr>
        <w:pStyle w:val="Textoindependiente2"/>
        <w:spacing w:before="120" w:after="120"/>
        <w:ind w:left="142"/>
        <w:outlineLvl w:val="0"/>
      </w:pPr>
      <w:r>
        <w:rPr>
          <w:rFonts w:ascii="Arial" w:hAnsi="Arial" w:cs="Arial"/>
          <w:b/>
          <w:szCs w:val="24"/>
          <w:u w:val="single"/>
        </w:rPr>
        <w:t xml:space="preserve">13.- </w:t>
      </w:r>
      <w:r>
        <w:rPr>
          <w:rFonts w:ascii="Arial" w:hAnsi="Arial" w:cs="Arial"/>
          <w:b/>
          <w:bCs/>
          <w:szCs w:val="24"/>
          <w:u w:val="single"/>
        </w:rPr>
        <w:t>UNIDADES DIDÁCTICAS: OBJETIVOS – CONTENIDOS - CRITERIOS DE EVALU</w:t>
      </w:r>
      <w:r>
        <w:rPr>
          <w:rFonts w:ascii="Arial" w:hAnsi="Arial" w:cs="Arial"/>
          <w:b/>
          <w:bCs/>
          <w:szCs w:val="24"/>
          <w:u w:val="single"/>
        </w:rPr>
        <w:t>A</w:t>
      </w:r>
      <w:r>
        <w:rPr>
          <w:rFonts w:ascii="Arial" w:hAnsi="Arial" w:cs="Arial"/>
          <w:b/>
          <w:bCs/>
          <w:szCs w:val="24"/>
          <w:u w:val="single"/>
        </w:rPr>
        <w:t>CIÓN.</w:t>
      </w:r>
    </w:p>
    <w:p w:rsidR="006A3990" w:rsidRDefault="006A3990">
      <w:pPr>
        <w:jc w:val="both"/>
        <w:rPr>
          <w:b/>
          <w:szCs w:val="24"/>
        </w:rPr>
      </w:pPr>
    </w:p>
    <w:p w:rsidR="006A3990" w:rsidRDefault="006A3990">
      <w:pPr>
        <w:spacing w:before="120" w:after="120"/>
        <w:ind w:left="142"/>
        <w:jc w:val="both"/>
        <w:outlineLvl w:val="0"/>
        <w:rPr>
          <w:b/>
          <w:szCs w:val="24"/>
        </w:rPr>
      </w:pPr>
    </w:p>
    <w:p w:rsidR="006A3990" w:rsidRDefault="002D65E4">
      <w:pPr>
        <w:suppressAutoHyphens/>
        <w:spacing w:line="0" w:lineRule="atLeast"/>
        <w:ind w:left="8"/>
        <w:rPr>
          <w:rFonts w:ascii="Times New Roman" w:hAnsi="Times New Roman" w:cs="Times New Roman"/>
        </w:rPr>
      </w:pPr>
      <w:r>
        <w:rPr>
          <w:rFonts w:ascii="Times New Roman" w:hAnsi="Times New Roman" w:cs="Times New Roman"/>
          <w:noProof/>
          <w:lang w:eastAsia="es-ES"/>
        </w:rPr>
        <w:drawing>
          <wp:anchor distT="0" distB="0" distL="0" distR="0" simplePos="0" relativeHeight="2" behindDoc="1" locked="0" layoutInCell="0" allowOverlap="1">
            <wp:simplePos x="0" y="0"/>
            <wp:positionH relativeFrom="column">
              <wp:posOffset>-50165</wp:posOffset>
            </wp:positionH>
            <wp:positionV relativeFrom="paragraph">
              <wp:posOffset>-23495</wp:posOffset>
            </wp:positionV>
            <wp:extent cx="6612890" cy="791845"/>
            <wp:effectExtent l="0" t="0" r="0" b="0"/>
            <wp:wrapNone/>
            <wp:docPr id="3" name="Imagen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34"/>
                    <pic:cNvPicPr>
                      <a:picLocks noChangeAspect="1" noChangeArrowheads="1"/>
                    </pic:cNvPicPr>
                  </pic:nvPicPr>
                  <pic:blipFill>
                    <a:blip r:embed="rId9"/>
                    <a:srcRect l="-11" t="-91" r="-11" b="-91"/>
                    <a:stretch>
                      <a:fillRect/>
                    </a:stretch>
                  </pic:blipFill>
                  <pic:spPr bwMode="auto">
                    <a:xfrm>
                      <a:off x="0" y="0"/>
                      <a:ext cx="6612890" cy="791845"/>
                    </a:xfrm>
                    <a:prstGeom prst="rect">
                      <a:avLst/>
                    </a:prstGeom>
                  </pic:spPr>
                </pic:pic>
              </a:graphicData>
            </a:graphic>
          </wp:anchor>
        </w:drawing>
      </w:r>
    </w:p>
    <w:tbl>
      <w:tblPr>
        <w:tblW w:w="10020" w:type="dxa"/>
        <w:tblInd w:w="8" w:type="dxa"/>
        <w:tblLayout w:type="fixed"/>
        <w:tblCellMar>
          <w:left w:w="0" w:type="dxa"/>
          <w:right w:w="0" w:type="dxa"/>
        </w:tblCellMar>
        <w:tblLook w:val="0000" w:firstRow="0" w:lastRow="0" w:firstColumn="0" w:lastColumn="0" w:noHBand="0" w:noVBand="0"/>
      </w:tblPr>
      <w:tblGrid>
        <w:gridCol w:w="2818"/>
        <w:gridCol w:w="4480"/>
        <w:gridCol w:w="2722"/>
      </w:tblGrid>
      <w:tr w:rsidR="006A3990">
        <w:trPr>
          <w:trHeight w:val="253"/>
        </w:trPr>
        <w:tc>
          <w:tcPr>
            <w:tcW w:w="2818" w:type="dxa"/>
            <w:vMerge w:val="restart"/>
          </w:tcPr>
          <w:p w:rsidR="006A3990" w:rsidRDefault="002D65E4">
            <w:pPr>
              <w:widowControl w:val="0"/>
              <w:suppressAutoHyphens/>
              <w:spacing w:line="0" w:lineRule="atLeast"/>
              <w:rPr>
                <w:rFonts w:eastAsia="Arial"/>
                <w:b/>
                <w:sz w:val="22"/>
              </w:rPr>
            </w:pPr>
            <w:r>
              <w:rPr>
                <w:rFonts w:eastAsia="Arial"/>
                <w:b/>
                <w:sz w:val="22"/>
              </w:rPr>
              <w:t>Unidad Didáctica Nº</w:t>
            </w:r>
          </w:p>
        </w:tc>
        <w:tc>
          <w:tcPr>
            <w:tcW w:w="4480" w:type="dxa"/>
          </w:tcPr>
          <w:p w:rsidR="006A3990" w:rsidRDefault="006A3990">
            <w:pPr>
              <w:widowControl w:val="0"/>
              <w:suppressAutoHyphens/>
              <w:snapToGrid w:val="0"/>
              <w:spacing w:line="0" w:lineRule="atLeast"/>
              <w:rPr>
                <w:rFonts w:ascii="Times New Roman" w:hAnsi="Times New Roman" w:cs="Times New Roman"/>
                <w:b/>
                <w:sz w:val="21"/>
              </w:rPr>
            </w:pPr>
          </w:p>
        </w:tc>
        <w:tc>
          <w:tcPr>
            <w:tcW w:w="2722" w:type="dxa"/>
          </w:tcPr>
          <w:p w:rsidR="006A3990" w:rsidRDefault="002D65E4">
            <w:pPr>
              <w:widowControl w:val="0"/>
              <w:suppressAutoHyphens/>
              <w:spacing w:line="0" w:lineRule="atLeast"/>
              <w:ind w:left="720"/>
              <w:rPr>
                <w:rFonts w:eastAsia="Arial"/>
                <w:b/>
                <w:w w:val="98"/>
                <w:sz w:val="22"/>
              </w:rPr>
            </w:pPr>
            <w:r>
              <w:rPr>
                <w:rFonts w:eastAsia="Arial"/>
                <w:b/>
                <w:w w:val="98"/>
                <w:sz w:val="22"/>
              </w:rPr>
              <w:t xml:space="preserve">Nº de horas </w:t>
            </w:r>
            <w:proofErr w:type="spellStart"/>
            <w:r>
              <w:rPr>
                <w:rFonts w:eastAsia="Arial"/>
                <w:b/>
                <w:w w:val="98"/>
                <w:sz w:val="22"/>
              </w:rPr>
              <w:t>previs</w:t>
            </w:r>
            <w:proofErr w:type="spellEnd"/>
            <w:r>
              <w:rPr>
                <w:rFonts w:eastAsia="Arial"/>
                <w:b/>
                <w:w w:val="98"/>
                <w:sz w:val="22"/>
              </w:rPr>
              <w:t>-</w:t>
            </w:r>
          </w:p>
        </w:tc>
      </w:tr>
      <w:tr w:rsidR="006A3990">
        <w:trPr>
          <w:trHeight w:val="318"/>
        </w:trPr>
        <w:tc>
          <w:tcPr>
            <w:tcW w:w="2818" w:type="dxa"/>
            <w:vMerge/>
          </w:tcPr>
          <w:p w:rsidR="006A3990" w:rsidRDefault="006A3990">
            <w:pPr>
              <w:widowControl w:val="0"/>
              <w:suppressAutoHyphens/>
              <w:snapToGrid w:val="0"/>
              <w:spacing w:line="0" w:lineRule="atLeast"/>
              <w:rPr>
                <w:rFonts w:ascii="Times New Roman" w:hAnsi="Times New Roman" w:cs="Times New Roman"/>
                <w:b/>
                <w:w w:val="98"/>
              </w:rPr>
            </w:pPr>
          </w:p>
        </w:tc>
        <w:tc>
          <w:tcPr>
            <w:tcW w:w="4480" w:type="dxa"/>
          </w:tcPr>
          <w:p w:rsidR="006A3990" w:rsidRDefault="002D65E4">
            <w:pPr>
              <w:widowControl w:val="0"/>
              <w:suppressAutoHyphens/>
              <w:spacing w:line="0" w:lineRule="atLeast"/>
              <w:jc w:val="center"/>
              <w:rPr>
                <w:rFonts w:eastAsia="Arial"/>
                <w:b/>
                <w:w w:val="99"/>
                <w:sz w:val="22"/>
              </w:rPr>
            </w:pPr>
            <w:r>
              <w:rPr>
                <w:rFonts w:eastAsia="Arial"/>
                <w:b/>
                <w:w w:val="99"/>
                <w:sz w:val="22"/>
              </w:rPr>
              <w:t>Título de la Unidad Didáctica</w:t>
            </w:r>
          </w:p>
        </w:tc>
        <w:tc>
          <w:tcPr>
            <w:tcW w:w="2722" w:type="dxa"/>
          </w:tcPr>
          <w:p w:rsidR="006A3990" w:rsidRDefault="002D65E4">
            <w:pPr>
              <w:widowControl w:val="0"/>
              <w:suppressAutoHyphens/>
              <w:spacing w:line="0" w:lineRule="atLeast"/>
              <w:ind w:left="720"/>
              <w:rPr>
                <w:rFonts w:eastAsia="Arial"/>
                <w:b/>
                <w:sz w:val="22"/>
              </w:rPr>
            </w:pPr>
            <w:r>
              <w:rPr>
                <w:rFonts w:eastAsia="Arial"/>
                <w:b/>
                <w:sz w:val="22"/>
              </w:rPr>
              <w:t>tas</w:t>
            </w:r>
          </w:p>
        </w:tc>
      </w:tr>
      <w:tr w:rsidR="006A3990">
        <w:trPr>
          <w:trHeight w:val="328"/>
        </w:trPr>
        <w:tc>
          <w:tcPr>
            <w:tcW w:w="2818" w:type="dxa"/>
          </w:tcPr>
          <w:p w:rsidR="006A3990" w:rsidRDefault="002D65E4">
            <w:pPr>
              <w:widowControl w:val="0"/>
              <w:suppressAutoHyphens/>
              <w:spacing w:line="0" w:lineRule="atLeast"/>
              <w:rPr>
                <w:rFonts w:eastAsia="Arial"/>
                <w:sz w:val="22"/>
              </w:rPr>
            </w:pPr>
            <w:r>
              <w:rPr>
                <w:rFonts w:eastAsia="Arial"/>
                <w:sz w:val="22"/>
              </w:rPr>
              <w:t>1</w:t>
            </w:r>
          </w:p>
        </w:tc>
        <w:tc>
          <w:tcPr>
            <w:tcW w:w="4480" w:type="dxa"/>
            <w:vMerge w:val="restart"/>
          </w:tcPr>
          <w:p w:rsidR="006A3990" w:rsidRDefault="002D65E4">
            <w:pPr>
              <w:widowControl w:val="0"/>
              <w:suppressAutoHyphens/>
              <w:spacing w:line="0" w:lineRule="atLeast"/>
              <w:jc w:val="center"/>
              <w:rPr>
                <w:rFonts w:eastAsia="Arial"/>
                <w:w w:val="98"/>
                <w:sz w:val="22"/>
              </w:rPr>
            </w:pPr>
            <w:r>
              <w:rPr>
                <w:rFonts w:eastAsia="Arial"/>
                <w:w w:val="98"/>
                <w:sz w:val="22"/>
              </w:rPr>
              <w:t>Conceptos básicos</w:t>
            </w:r>
          </w:p>
        </w:tc>
        <w:tc>
          <w:tcPr>
            <w:tcW w:w="2722" w:type="dxa"/>
            <w:vMerge w:val="restart"/>
          </w:tcPr>
          <w:p w:rsidR="006A3990" w:rsidRDefault="002D65E4">
            <w:pPr>
              <w:widowControl w:val="0"/>
              <w:suppressAutoHyphens/>
              <w:spacing w:line="0" w:lineRule="atLeast"/>
              <w:ind w:left="720"/>
              <w:rPr>
                <w:rFonts w:eastAsia="Arial"/>
                <w:sz w:val="22"/>
              </w:rPr>
            </w:pPr>
            <w:r>
              <w:rPr>
                <w:rFonts w:eastAsia="Arial"/>
                <w:sz w:val="22"/>
              </w:rPr>
              <w:t>12</w:t>
            </w:r>
          </w:p>
        </w:tc>
      </w:tr>
      <w:tr w:rsidR="006A3990">
        <w:trPr>
          <w:trHeight w:val="209"/>
        </w:trPr>
        <w:tc>
          <w:tcPr>
            <w:tcW w:w="2818" w:type="dxa"/>
          </w:tcPr>
          <w:p w:rsidR="006A3990" w:rsidRDefault="006A3990">
            <w:pPr>
              <w:widowControl w:val="0"/>
              <w:suppressAutoHyphens/>
              <w:snapToGrid w:val="0"/>
              <w:spacing w:line="0" w:lineRule="atLeast"/>
              <w:rPr>
                <w:rFonts w:ascii="Times New Roman" w:hAnsi="Times New Roman" w:cs="Times New Roman"/>
                <w:sz w:val="18"/>
              </w:rPr>
            </w:pPr>
          </w:p>
        </w:tc>
        <w:tc>
          <w:tcPr>
            <w:tcW w:w="4480" w:type="dxa"/>
            <w:vMerge/>
          </w:tcPr>
          <w:p w:rsidR="006A3990" w:rsidRDefault="006A3990">
            <w:pPr>
              <w:widowControl w:val="0"/>
              <w:suppressAutoHyphens/>
              <w:snapToGrid w:val="0"/>
              <w:spacing w:line="0" w:lineRule="atLeast"/>
              <w:rPr>
                <w:rFonts w:ascii="Times New Roman" w:hAnsi="Times New Roman" w:cs="Times New Roman"/>
                <w:sz w:val="18"/>
              </w:rPr>
            </w:pPr>
          </w:p>
        </w:tc>
        <w:tc>
          <w:tcPr>
            <w:tcW w:w="2722" w:type="dxa"/>
            <w:vMerge/>
          </w:tcPr>
          <w:p w:rsidR="006A3990" w:rsidRDefault="006A3990">
            <w:pPr>
              <w:widowControl w:val="0"/>
              <w:suppressAutoHyphens/>
              <w:snapToGrid w:val="0"/>
              <w:spacing w:line="0" w:lineRule="atLeast"/>
              <w:rPr>
                <w:rFonts w:ascii="Times New Roman" w:hAnsi="Times New Roman" w:cs="Times New Roman"/>
                <w:sz w:val="18"/>
              </w:rPr>
            </w:pPr>
          </w:p>
        </w:tc>
      </w:tr>
    </w:tbl>
    <w:p w:rsidR="006A3990" w:rsidRDefault="006A3990">
      <w:pPr>
        <w:suppressAutoHyphens/>
        <w:spacing w:line="325"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3" behindDoc="1" locked="0" layoutInCell="0" allowOverlap="1">
            <wp:simplePos x="0" y="0"/>
            <wp:positionH relativeFrom="column">
              <wp:posOffset>0</wp:posOffset>
            </wp:positionH>
            <wp:positionV relativeFrom="paragraph">
              <wp:posOffset>-32385</wp:posOffset>
            </wp:positionV>
            <wp:extent cx="6587490" cy="1228725"/>
            <wp:effectExtent l="0" t="0" r="0" b="0"/>
            <wp:wrapNone/>
            <wp:docPr id="4" name="Imagen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5"/>
                    <pic:cNvPicPr>
                      <a:picLocks noChangeAspect="1" noChangeArrowheads="1"/>
                    </pic:cNvPicPr>
                  </pic:nvPicPr>
                  <pic:blipFill>
                    <a:blip r:embed="rId10"/>
                    <a:srcRect l="-11" t="-59" r="-11" b="-59"/>
                    <a:stretch>
                      <a:fillRect/>
                    </a:stretch>
                  </pic:blipFill>
                  <pic:spPr bwMode="auto">
                    <a:xfrm>
                      <a:off x="0" y="0"/>
                      <a:ext cx="6587490" cy="1228725"/>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9" w:lineRule="exact"/>
        <w:rPr>
          <w:rFonts w:ascii="Times New Roman" w:hAnsi="Times New Roman" w:cs="Times New Roman"/>
          <w:b/>
        </w:rPr>
      </w:pPr>
    </w:p>
    <w:p w:rsidR="006A3990" w:rsidRDefault="002D65E4">
      <w:pPr>
        <w:numPr>
          <w:ilvl w:val="0"/>
          <w:numId w:val="3"/>
        </w:numPr>
        <w:tabs>
          <w:tab w:val="left" w:pos="1308"/>
        </w:tabs>
        <w:spacing w:line="220" w:lineRule="auto"/>
        <w:ind w:left="1308" w:right="260" w:hanging="686"/>
        <w:jc w:val="both"/>
        <w:rPr>
          <w:rFonts w:eastAsia="Arial"/>
        </w:rPr>
      </w:pPr>
      <w:r>
        <w:rPr>
          <w:rFonts w:eastAsia="Arial"/>
        </w:rPr>
        <w:t>Modulación. Demodulación. Tipos. Unidades fundamentales. Propagación. Co</w:t>
      </w:r>
      <w:r>
        <w:rPr>
          <w:rFonts w:eastAsia="Arial"/>
        </w:rPr>
        <w:t>n</w:t>
      </w:r>
      <w:r>
        <w:rPr>
          <w:rFonts w:eastAsia="Arial"/>
        </w:rPr>
        <w:t xml:space="preserve">cepto de </w:t>
      </w:r>
      <w:proofErr w:type="spellStart"/>
      <w:r>
        <w:rPr>
          <w:rFonts w:eastAsia="Arial"/>
        </w:rPr>
        <w:t>radiofre-cuencia</w:t>
      </w:r>
      <w:proofErr w:type="spellEnd"/>
      <w:r>
        <w:rPr>
          <w:rFonts w:eastAsia="Arial"/>
        </w:rPr>
        <w:t>. Conceptos fundamentales (Banda base, FI, transpos</w:t>
      </w:r>
      <w:r>
        <w:rPr>
          <w:rFonts w:eastAsia="Arial"/>
        </w:rPr>
        <w:t>i</w:t>
      </w:r>
      <w:r>
        <w:rPr>
          <w:rFonts w:eastAsia="Arial"/>
        </w:rPr>
        <w:t>ción de frecuencias, adaptación de líneas de transmisión, entre otros).</w:t>
      </w: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73" w:lineRule="exact"/>
        <w:rPr>
          <w:rFonts w:ascii="Times New Roman" w:hAnsi="Times New Roman" w:cs="Times New Roman"/>
        </w:rPr>
      </w:pPr>
    </w:p>
    <w:p w:rsidR="006A3990" w:rsidRDefault="002D65E4">
      <w:pPr>
        <w:spacing w:line="0" w:lineRule="atLeast"/>
        <w:ind w:left="8"/>
        <w:rPr>
          <w:rFonts w:eastAsia="Arial"/>
          <w:b/>
        </w:rPr>
      </w:pPr>
      <w:r>
        <w:rPr>
          <w:rFonts w:eastAsia="Arial"/>
          <w:b/>
        </w:rPr>
        <w:t xml:space="preserve">Actividades concretas a </w:t>
      </w:r>
      <w:r>
        <w:rPr>
          <w:rFonts w:eastAsia="Arial"/>
          <w:b/>
        </w:rPr>
        <w:t>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4" behindDoc="1" locked="0" layoutInCell="0" allowOverlap="1">
            <wp:simplePos x="0" y="0"/>
            <wp:positionH relativeFrom="column">
              <wp:posOffset>-8890</wp:posOffset>
            </wp:positionH>
            <wp:positionV relativeFrom="paragraph">
              <wp:posOffset>-29845</wp:posOffset>
            </wp:positionV>
            <wp:extent cx="6587490" cy="2407285"/>
            <wp:effectExtent l="0" t="0" r="0" b="0"/>
            <wp:wrapNone/>
            <wp:docPr id="5" name="Imagen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36"/>
                    <pic:cNvPicPr>
                      <a:picLocks noChangeAspect="1" noChangeArrowheads="1"/>
                    </pic:cNvPicPr>
                  </pic:nvPicPr>
                  <pic:blipFill>
                    <a:blip r:embed="rId11"/>
                    <a:srcRect l="-11" t="-30" r="-11" b="-30"/>
                    <a:stretch>
                      <a:fillRect/>
                    </a:stretch>
                  </pic:blipFill>
                  <pic:spPr bwMode="auto">
                    <a:xfrm>
                      <a:off x="0" y="0"/>
                      <a:ext cx="6587490" cy="2407285"/>
                    </a:xfrm>
                    <a:prstGeom prst="rect">
                      <a:avLst/>
                    </a:prstGeom>
                  </pic:spPr>
                </pic:pic>
              </a:graphicData>
            </a:graphic>
          </wp:anchor>
        </w:drawing>
      </w:r>
    </w:p>
    <w:p w:rsidR="006A3990" w:rsidRDefault="006A3990">
      <w:pPr>
        <w:spacing w:line="335" w:lineRule="exact"/>
        <w:rPr>
          <w:rFonts w:ascii="Times New Roman" w:hAnsi="Times New Roman" w:cs="Times New Roman"/>
        </w:rPr>
      </w:pPr>
    </w:p>
    <w:tbl>
      <w:tblPr>
        <w:tblW w:w="9800" w:type="dxa"/>
        <w:tblInd w:w="8" w:type="dxa"/>
        <w:tblLayout w:type="fixed"/>
        <w:tblCellMar>
          <w:left w:w="0" w:type="dxa"/>
          <w:right w:w="0" w:type="dxa"/>
        </w:tblCellMar>
        <w:tblLook w:val="0000" w:firstRow="0" w:lastRow="0" w:firstColumn="0" w:lastColumn="0" w:noHBand="0" w:noVBand="0"/>
      </w:tblPr>
      <w:tblGrid>
        <w:gridCol w:w="881"/>
        <w:gridCol w:w="1760"/>
        <w:gridCol w:w="4060"/>
        <w:gridCol w:w="3099"/>
      </w:tblGrid>
      <w:tr w:rsidR="006A3990">
        <w:trPr>
          <w:trHeight w:val="277"/>
        </w:trPr>
        <w:tc>
          <w:tcPr>
            <w:tcW w:w="2640" w:type="dxa"/>
            <w:gridSpan w:val="2"/>
          </w:tcPr>
          <w:p w:rsidR="006A3990" w:rsidRDefault="002D65E4">
            <w:pPr>
              <w:widowControl w:val="0"/>
              <w:spacing w:line="0" w:lineRule="atLeast"/>
              <w:ind w:left="560"/>
              <w:rPr>
                <w:rFonts w:eastAsia="Arial"/>
                <w:b/>
                <w:sz w:val="22"/>
              </w:rPr>
            </w:pPr>
            <w:r>
              <w:rPr>
                <w:rFonts w:eastAsia="Arial"/>
                <w:b/>
                <w:sz w:val="22"/>
              </w:rPr>
              <w:t>Actividades</w:t>
            </w:r>
          </w:p>
        </w:tc>
        <w:tc>
          <w:tcPr>
            <w:tcW w:w="4060" w:type="dxa"/>
          </w:tcPr>
          <w:p w:rsidR="006A3990" w:rsidRDefault="002D65E4">
            <w:pPr>
              <w:widowControl w:val="0"/>
              <w:spacing w:line="0" w:lineRule="atLeast"/>
              <w:ind w:right="90"/>
              <w:jc w:val="center"/>
              <w:rPr>
                <w:rFonts w:eastAsia="Arial"/>
                <w:b/>
                <w:w w:val="99"/>
                <w:sz w:val="22"/>
              </w:rPr>
            </w:pPr>
            <w:r>
              <w:rPr>
                <w:rFonts w:eastAsia="Arial"/>
                <w:b/>
                <w:w w:val="99"/>
                <w:sz w:val="22"/>
              </w:rPr>
              <w:t>Objetivos generales trabajados</w:t>
            </w:r>
          </w:p>
        </w:tc>
        <w:tc>
          <w:tcPr>
            <w:tcW w:w="3099" w:type="dxa"/>
          </w:tcPr>
          <w:p w:rsidR="006A3990" w:rsidRDefault="002D65E4">
            <w:pPr>
              <w:widowControl w:val="0"/>
              <w:spacing w:line="0" w:lineRule="atLeast"/>
              <w:ind w:left="370"/>
              <w:jc w:val="center"/>
              <w:rPr>
                <w:rFonts w:eastAsia="Arial"/>
                <w:b/>
                <w:w w:val="99"/>
                <w:sz w:val="22"/>
              </w:rPr>
            </w:pPr>
            <w:r>
              <w:rPr>
                <w:rFonts w:eastAsia="Arial"/>
                <w:b/>
                <w:w w:val="99"/>
                <w:sz w:val="22"/>
              </w:rPr>
              <w:t>Competencias asociadas</w:t>
            </w:r>
          </w:p>
        </w:tc>
      </w:tr>
      <w:tr w:rsidR="006A3990">
        <w:trPr>
          <w:trHeight w:val="252"/>
        </w:trPr>
        <w:tc>
          <w:tcPr>
            <w:tcW w:w="2640" w:type="dxa"/>
            <w:gridSpan w:val="2"/>
          </w:tcPr>
          <w:p w:rsidR="006A3990" w:rsidRDefault="002D65E4">
            <w:pPr>
              <w:widowControl w:val="0"/>
              <w:spacing w:line="0" w:lineRule="atLeast"/>
              <w:rPr>
                <w:rFonts w:eastAsia="Arial"/>
                <w:sz w:val="22"/>
              </w:rPr>
            </w:pPr>
            <w:r>
              <w:rPr>
                <w:rFonts w:eastAsia="Arial"/>
                <w:sz w:val="22"/>
              </w:rPr>
              <w:t>Ejercicios propuestos</w:t>
            </w:r>
          </w:p>
        </w:tc>
        <w:tc>
          <w:tcPr>
            <w:tcW w:w="4060" w:type="dxa"/>
          </w:tcPr>
          <w:p w:rsidR="006A3990" w:rsidRDefault="006A3990">
            <w:pPr>
              <w:widowControl w:val="0"/>
              <w:snapToGrid w:val="0"/>
              <w:spacing w:line="0" w:lineRule="atLeast"/>
              <w:rPr>
                <w:rFonts w:ascii="Times New Roman" w:hAnsi="Times New Roman" w:cs="Times New Roman"/>
                <w:sz w:val="21"/>
              </w:rPr>
            </w:pPr>
          </w:p>
        </w:tc>
        <w:tc>
          <w:tcPr>
            <w:tcW w:w="3099" w:type="dxa"/>
          </w:tcPr>
          <w:p w:rsidR="006A3990" w:rsidRDefault="006A3990">
            <w:pPr>
              <w:widowControl w:val="0"/>
              <w:snapToGrid w:val="0"/>
              <w:spacing w:line="0" w:lineRule="atLeast"/>
              <w:rPr>
                <w:rFonts w:ascii="Times New Roman" w:hAnsi="Times New Roman" w:cs="Times New Roman"/>
                <w:sz w:val="21"/>
              </w:rPr>
            </w:pPr>
          </w:p>
        </w:tc>
      </w:tr>
      <w:tr w:rsidR="006A3990">
        <w:trPr>
          <w:trHeight w:val="267"/>
        </w:trPr>
        <w:tc>
          <w:tcPr>
            <w:tcW w:w="2640" w:type="dxa"/>
            <w:gridSpan w:val="2"/>
          </w:tcPr>
          <w:p w:rsidR="006A3990" w:rsidRDefault="002D65E4">
            <w:pPr>
              <w:widowControl w:val="0"/>
              <w:spacing w:line="0" w:lineRule="atLeast"/>
              <w:rPr>
                <w:rFonts w:eastAsia="Arial"/>
                <w:sz w:val="22"/>
              </w:rPr>
            </w:pPr>
            <w:proofErr w:type="gramStart"/>
            <w:r>
              <w:rPr>
                <w:rFonts w:eastAsia="Arial"/>
                <w:sz w:val="22"/>
              </w:rPr>
              <w:t>en</w:t>
            </w:r>
            <w:proofErr w:type="gramEnd"/>
            <w:r>
              <w:rPr>
                <w:rFonts w:eastAsia="Arial"/>
                <w:sz w:val="22"/>
              </w:rPr>
              <w:t xml:space="preserve"> el libro de texto.</w:t>
            </w:r>
          </w:p>
        </w:tc>
        <w:tc>
          <w:tcPr>
            <w:tcW w:w="4060" w:type="dxa"/>
          </w:tcPr>
          <w:p w:rsidR="006A3990" w:rsidRDefault="006A3990">
            <w:pPr>
              <w:widowControl w:val="0"/>
              <w:snapToGrid w:val="0"/>
              <w:spacing w:line="0" w:lineRule="atLeast"/>
              <w:rPr>
                <w:rFonts w:ascii="Times New Roman" w:hAnsi="Times New Roman" w:cs="Times New Roman"/>
                <w:sz w:val="23"/>
              </w:rPr>
            </w:pPr>
          </w:p>
        </w:tc>
        <w:tc>
          <w:tcPr>
            <w:tcW w:w="3099" w:type="dxa"/>
          </w:tcPr>
          <w:p w:rsidR="006A3990" w:rsidRDefault="006A3990">
            <w:pPr>
              <w:widowControl w:val="0"/>
              <w:snapToGrid w:val="0"/>
              <w:spacing w:line="0" w:lineRule="atLeast"/>
              <w:rPr>
                <w:rFonts w:ascii="Times New Roman" w:hAnsi="Times New Roman" w:cs="Times New Roman"/>
                <w:sz w:val="23"/>
              </w:rPr>
            </w:pPr>
          </w:p>
        </w:tc>
      </w:tr>
      <w:tr w:rsidR="006A3990">
        <w:trPr>
          <w:trHeight w:val="254"/>
        </w:trPr>
        <w:tc>
          <w:tcPr>
            <w:tcW w:w="880" w:type="dxa"/>
          </w:tcPr>
          <w:p w:rsidR="006A3990" w:rsidRDefault="002D65E4">
            <w:pPr>
              <w:widowControl w:val="0"/>
              <w:spacing w:line="0" w:lineRule="atLeast"/>
              <w:rPr>
                <w:rFonts w:eastAsia="Arial"/>
                <w:sz w:val="22"/>
              </w:rPr>
            </w:pPr>
            <w:r>
              <w:rPr>
                <w:rFonts w:eastAsia="Arial"/>
                <w:sz w:val="22"/>
              </w:rPr>
              <w:t>Práctica</w:t>
            </w:r>
          </w:p>
        </w:tc>
        <w:tc>
          <w:tcPr>
            <w:tcW w:w="1760" w:type="dxa"/>
          </w:tcPr>
          <w:p w:rsidR="006A3990" w:rsidRDefault="002D65E4">
            <w:pPr>
              <w:widowControl w:val="0"/>
              <w:spacing w:line="0" w:lineRule="atLeast"/>
              <w:ind w:right="170"/>
              <w:jc w:val="right"/>
              <w:rPr>
                <w:rFonts w:eastAsia="Arial"/>
                <w:sz w:val="22"/>
              </w:rPr>
            </w:pPr>
            <w:r>
              <w:rPr>
                <w:rFonts w:eastAsia="Arial"/>
                <w:sz w:val="22"/>
              </w:rPr>
              <w:t xml:space="preserve">1.1:  </w:t>
            </w:r>
            <w:proofErr w:type="spellStart"/>
            <w:r>
              <w:rPr>
                <w:rFonts w:eastAsia="Arial"/>
                <w:sz w:val="22"/>
              </w:rPr>
              <w:t>Caracte</w:t>
            </w:r>
            <w:proofErr w:type="spellEnd"/>
            <w:r>
              <w:rPr>
                <w:rFonts w:eastAsia="Arial"/>
                <w:sz w:val="22"/>
              </w:rPr>
              <w:t>-</w:t>
            </w:r>
          </w:p>
        </w:tc>
        <w:tc>
          <w:tcPr>
            <w:tcW w:w="4060" w:type="dxa"/>
          </w:tcPr>
          <w:p w:rsidR="006A3990" w:rsidRDefault="002D65E4">
            <w:pPr>
              <w:widowControl w:val="0"/>
              <w:spacing w:line="0" w:lineRule="atLeast"/>
              <w:ind w:right="70"/>
              <w:jc w:val="center"/>
              <w:rPr>
                <w:rFonts w:eastAsia="Arial"/>
                <w:w w:val="97"/>
                <w:sz w:val="22"/>
              </w:rPr>
            </w:pPr>
            <w:r>
              <w:rPr>
                <w:rFonts w:eastAsia="Arial"/>
                <w:w w:val="97"/>
                <w:sz w:val="22"/>
              </w:rPr>
              <w:t>13</w:t>
            </w:r>
          </w:p>
        </w:tc>
        <w:tc>
          <w:tcPr>
            <w:tcW w:w="3099" w:type="dxa"/>
          </w:tcPr>
          <w:p w:rsidR="006A3990" w:rsidRDefault="002D65E4">
            <w:pPr>
              <w:widowControl w:val="0"/>
              <w:spacing w:line="0" w:lineRule="atLeast"/>
              <w:ind w:left="370"/>
              <w:jc w:val="center"/>
              <w:rPr>
                <w:rFonts w:eastAsia="Arial"/>
                <w:sz w:val="22"/>
              </w:rPr>
            </w:pPr>
            <w:r>
              <w:rPr>
                <w:rFonts w:eastAsia="Arial"/>
                <w:sz w:val="22"/>
              </w:rPr>
              <w:t>F</w:t>
            </w:r>
          </w:p>
        </w:tc>
      </w:tr>
      <w:tr w:rsidR="006A3990">
        <w:trPr>
          <w:trHeight w:val="252"/>
        </w:trPr>
        <w:tc>
          <w:tcPr>
            <w:tcW w:w="2640" w:type="dxa"/>
            <w:gridSpan w:val="2"/>
          </w:tcPr>
          <w:p w:rsidR="006A3990" w:rsidRDefault="002D65E4">
            <w:pPr>
              <w:widowControl w:val="0"/>
              <w:spacing w:line="0" w:lineRule="atLeast"/>
              <w:rPr>
                <w:rFonts w:eastAsia="Arial"/>
                <w:sz w:val="22"/>
              </w:rPr>
            </w:pPr>
            <w:proofErr w:type="spellStart"/>
            <w:r>
              <w:rPr>
                <w:rFonts w:eastAsia="Arial"/>
                <w:sz w:val="22"/>
              </w:rPr>
              <w:t>rísticas</w:t>
            </w:r>
            <w:proofErr w:type="spellEnd"/>
            <w:r>
              <w:rPr>
                <w:rFonts w:eastAsia="Arial"/>
                <w:sz w:val="22"/>
              </w:rPr>
              <w:t xml:space="preserve"> de las modula-</w:t>
            </w:r>
          </w:p>
        </w:tc>
        <w:tc>
          <w:tcPr>
            <w:tcW w:w="4060" w:type="dxa"/>
          </w:tcPr>
          <w:p w:rsidR="006A3990" w:rsidRDefault="006A3990">
            <w:pPr>
              <w:widowControl w:val="0"/>
              <w:snapToGrid w:val="0"/>
              <w:spacing w:line="0" w:lineRule="atLeast"/>
              <w:rPr>
                <w:rFonts w:ascii="Times New Roman" w:hAnsi="Times New Roman" w:cs="Times New Roman"/>
                <w:sz w:val="21"/>
              </w:rPr>
            </w:pPr>
          </w:p>
        </w:tc>
        <w:tc>
          <w:tcPr>
            <w:tcW w:w="3099" w:type="dxa"/>
          </w:tcPr>
          <w:p w:rsidR="006A3990" w:rsidRDefault="006A3990">
            <w:pPr>
              <w:widowControl w:val="0"/>
              <w:snapToGrid w:val="0"/>
              <w:spacing w:line="0" w:lineRule="atLeast"/>
              <w:rPr>
                <w:rFonts w:ascii="Times New Roman" w:hAnsi="Times New Roman" w:cs="Times New Roman"/>
                <w:sz w:val="21"/>
              </w:rPr>
            </w:pPr>
          </w:p>
        </w:tc>
      </w:tr>
      <w:tr w:rsidR="006A3990">
        <w:trPr>
          <w:trHeight w:val="252"/>
        </w:trPr>
        <w:tc>
          <w:tcPr>
            <w:tcW w:w="880" w:type="dxa"/>
          </w:tcPr>
          <w:p w:rsidR="006A3990" w:rsidRDefault="002D65E4">
            <w:pPr>
              <w:widowControl w:val="0"/>
              <w:spacing w:line="0" w:lineRule="atLeast"/>
              <w:rPr>
                <w:rFonts w:eastAsia="Arial"/>
                <w:sz w:val="22"/>
              </w:rPr>
            </w:pPr>
            <w:proofErr w:type="spellStart"/>
            <w:r>
              <w:rPr>
                <w:rFonts w:eastAsia="Arial"/>
                <w:sz w:val="22"/>
              </w:rPr>
              <w:t>ciones</w:t>
            </w:r>
            <w:proofErr w:type="spellEnd"/>
          </w:p>
        </w:tc>
        <w:tc>
          <w:tcPr>
            <w:tcW w:w="1760" w:type="dxa"/>
          </w:tcPr>
          <w:p w:rsidR="006A3990" w:rsidRDefault="002D65E4">
            <w:pPr>
              <w:widowControl w:val="0"/>
              <w:spacing w:line="0" w:lineRule="atLeast"/>
              <w:ind w:right="170"/>
              <w:jc w:val="right"/>
              <w:rPr>
                <w:rFonts w:eastAsia="Arial"/>
                <w:sz w:val="22"/>
              </w:rPr>
            </w:pPr>
            <w:proofErr w:type="gramStart"/>
            <w:r>
              <w:rPr>
                <w:rFonts w:eastAsia="Arial"/>
                <w:sz w:val="22"/>
              </w:rPr>
              <w:t>analógicas</w:t>
            </w:r>
            <w:proofErr w:type="gramEnd"/>
            <w:r>
              <w:rPr>
                <w:rFonts w:eastAsia="Arial"/>
                <w:sz w:val="22"/>
              </w:rPr>
              <w:t>.</w:t>
            </w:r>
          </w:p>
        </w:tc>
        <w:tc>
          <w:tcPr>
            <w:tcW w:w="4060" w:type="dxa"/>
          </w:tcPr>
          <w:p w:rsidR="006A3990" w:rsidRDefault="006A3990">
            <w:pPr>
              <w:widowControl w:val="0"/>
              <w:snapToGrid w:val="0"/>
              <w:spacing w:line="0" w:lineRule="atLeast"/>
              <w:rPr>
                <w:rFonts w:ascii="Times New Roman" w:hAnsi="Times New Roman" w:cs="Times New Roman"/>
                <w:sz w:val="21"/>
              </w:rPr>
            </w:pPr>
          </w:p>
        </w:tc>
        <w:tc>
          <w:tcPr>
            <w:tcW w:w="3099" w:type="dxa"/>
          </w:tcPr>
          <w:p w:rsidR="006A3990" w:rsidRDefault="006A3990">
            <w:pPr>
              <w:widowControl w:val="0"/>
              <w:snapToGrid w:val="0"/>
              <w:spacing w:line="0" w:lineRule="atLeast"/>
              <w:rPr>
                <w:rFonts w:ascii="Times New Roman" w:hAnsi="Times New Roman" w:cs="Times New Roman"/>
                <w:sz w:val="21"/>
              </w:rPr>
            </w:pPr>
          </w:p>
        </w:tc>
      </w:tr>
      <w:tr w:rsidR="006A3990">
        <w:trPr>
          <w:trHeight w:val="267"/>
        </w:trPr>
        <w:tc>
          <w:tcPr>
            <w:tcW w:w="880" w:type="dxa"/>
          </w:tcPr>
          <w:p w:rsidR="006A3990" w:rsidRDefault="002D65E4">
            <w:pPr>
              <w:widowControl w:val="0"/>
              <w:spacing w:line="0" w:lineRule="atLeast"/>
              <w:rPr>
                <w:rFonts w:eastAsia="Arial"/>
                <w:sz w:val="22"/>
              </w:rPr>
            </w:pPr>
            <w:r>
              <w:rPr>
                <w:rFonts w:eastAsia="Arial"/>
                <w:sz w:val="22"/>
              </w:rPr>
              <w:t>(~2h)</w:t>
            </w:r>
          </w:p>
        </w:tc>
        <w:tc>
          <w:tcPr>
            <w:tcW w:w="1760" w:type="dxa"/>
          </w:tcPr>
          <w:p w:rsidR="006A3990" w:rsidRDefault="006A3990">
            <w:pPr>
              <w:widowControl w:val="0"/>
              <w:snapToGrid w:val="0"/>
              <w:spacing w:line="0" w:lineRule="atLeast"/>
              <w:rPr>
                <w:rFonts w:ascii="Times New Roman" w:hAnsi="Times New Roman" w:cs="Times New Roman"/>
                <w:sz w:val="23"/>
              </w:rPr>
            </w:pPr>
          </w:p>
        </w:tc>
        <w:tc>
          <w:tcPr>
            <w:tcW w:w="4060" w:type="dxa"/>
          </w:tcPr>
          <w:p w:rsidR="006A3990" w:rsidRDefault="006A3990">
            <w:pPr>
              <w:widowControl w:val="0"/>
              <w:snapToGrid w:val="0"/>
              <w:spacing w:line="0" w:lineRule="atLeast"/>
              <w:rPr>
                <w:rFonts w:ascii="Times New Roman" w:hAnsi="Times New Roman" w:cs="Times New Roman"/>
                <w:sz w:val="23"/>
              </w:rPr>
            </w:pPr>
          </w:p>
        </w:tc>
        <w:tc>
          <w:tcPr>
            <w:tcW w:w="3099" w:type="dxa"/>
          </w:tcPr>
          <w:p w:rsidR="006A3990" w:rsidRDefault="006A3990">
            <w:pPr>
              <w:widowControl w:val="0"/>
              <w:snapToGrid w:val="0"/>
              <w:spacing w:line="0" w:lineRule="atLeast"/>
              <w:rPr>
                <w:rFonts w:ascii="Times New Roman" w:hAnsi="Times New Roman" w:cs="Times New Roman"/>
                <w:sz w:val="23"/>
              </w:rPr>
            </w:pPr>
          </w:p>
        </w:tc>
      </w:tr>
      <w:tr w:rsidR="006A3990">
        <w:trPr>
          <w:trHeight w:val="252"/>
        </w:trPr>
        <w:tc>
          <w:tcPr>
            <w:tcW w:w="2640" w:type="dxa"/>
            <w:gridSpan w:val="2"/>
          </w:tcPr>
          <w:p w:rsidR="006A3990" w:rsidRDefault="002D65E4">
            <w:pPr>
              <w:widowControl w:val="0"/>
              <w:spacing w:line="0" w:lineRule="atLeast"/>
              <w:rPr>
                <w:rFonts w:eastAsia="Arial"/>
                <w:sz w:val="22"/>
              </w:rPr>
            </w:pPr>
            <w:r>
              <w:rPr>
                <w:rFonts w:eastAsia="Arial"/>
                <w:sz w:val="22"/>
              </w:rPr>
              <w:t xml:space="preserve">Práctica 1.2: </w:t>
            </w:r>
            <w:proofErr w:type="spellStart"/>
            <w:r>
              <w:rPr>
                <w:rFonts w:eastAsia="Arial"/>
                <w:sz w:val="22"/>
              </w:rPr>
              <w:t>Introduc</w:t>
            </w:r>
            <w:proofErr w:type="spellEnd"/>
            <w:r>
              <w:rPr>
                <w:rFonts w:eastAsia="Arial"/>
                <w:sz w:val="22"/>
              </w:rPr>
              <w:t>-</w:t>
            </w:r>
          </w:p>
        </w:tc>
        <w:tc>
          <w:tcPr>
            <w:tcW w:w="4060" w:type="dxa"/>
          </w:tcPr>
          <w:p w:rsidR="006A3990" w:rsidRDefault="002D65E4">
            <w:pPr>
              <w:widowControl w:val="0"/>
              <w:spacing w:line="0" w:lineRule="atLeast"/>
              <w:ind w:right="70"/>
              <w:jc w:val="center"/>
              <w:rPr>
                <w:rFonts w:eastAsia="Arial"/>
                <w:w w:val="97"/>
                <w:sz w:val="22"/>
              </w:rPr>
            </w:pPr>
            <w:r>
              <w:rPr>
                <w:rFonts w:eastAsia="Arial"/>
                <w:w w:val="97"/>
                <w:sz w:val="22"/>
              </w:rPr>
              <w:t>13</w:t>
            </w:r>
          </w:p>
        </w:tc>
        <w:tc>
          <w:tcPr>
            <w:tcW w:w="3099" w:type="dxa"/>
          </w:tcPr>
          <w:p w:rsidR="006A3990" w:rsidRDefault="002D65E4">
            <w:pPr>
              <w:widowControl w:val="0"/>
              <w:spacing w:line="0" w:lineRule="atLeast"/>
              <w:ind w:left="370"/>
              <w:jc w:val="center"/>
              <w:rPr>
                <w:rFonts w:eastAsia="Arial"/>
                <w:sz w:val="22"/>
              </w:rPr>
            </w:pPr>
            <w:r>
              <w:rPr>
                <w:rFonts w:eastAsia="Arial"/>
                <w:sz w:val="22"/>
              </w:rPr>
              <w:t>F</w:t>
            </w:r>
          </w:p>
        </w:tc>
      </w:tr>
      <w:tr w:rsidR="006A3990">
        <w:trPr>
          <w:trHeight w:val="283"/>
        </w:trPr>
        <w:tc>
          <w:tcPr>
            <w:tcW w:w="2640" w:type="dxa"/>
            <w:gridSpan w:val="2"/>
          </w:tcPr>
          <w:p w:rsidR="006A3990" w:rsidRDefault="002D65E4">
            <w:pPr>
              <w:widowControl w:val="0"/>
              <w:spacing w:line="0" w:lineRule="atLeast"/>
              <w:rPr>
                <w:rFonts w:eastAsia="Arial"/>
                <w:sz w:val="22"/>
              </w:rPr>
            </w:pPr>
            <w:proofErr w:type="spellStart"/>
            <w:r>
              <w:rPr>
                <w:rFonts w:eastAsia="Arial"/>
                <w:sz w:val="22"/>
              </w:rPr>
              <w:t>ción</w:t>
            </w:r>
            <w:proofErr w:type="spellEnd"/>
            <w:r>
              <w:rPr>
                <w:rFonts w:eastAsia="Arial"/>
                <w:sz w:val="22"/>
              </w:rPr>
              <w:t xml:space="preserve"> al</w:t>
            </w:r>
            <w:r>
              <w:rPr>
                <w:rFonts w:eastAsia="Arial"/>
                <w:sz w:val="22"/>
              </w:rPr>
              <w:t xml:space="preserve"> uso de Radio</w:t>
            </w:r>
          </w:p>
        </w:tc>
        <w:tc>
          <w:tcPr>
            <w:tcW w:w="4060" w:type="dxa"/>
          </w:tcPr>
          <w:p w:rsidR="006A3990" w:rsidRDefault="006A3990">
            <w:pPr>
              <w:widowControl w:val="0"/>
              <w:snapToGrid w:val="0"/>
              <w:spacing w:line="0" w:lineRule="atLeast"/>
              <w:rPr>
                <w:rFonts w:ascii="Times New Roman" w:hAnsi="Times New Roman" w:cs="Times New Roman"/>
              </w:rPr>
            </w:pPr>
          </w:p>
        </w:tc>
        <w:tc>
          <w:tcPr>
            <w:tcW w:w="3099" w:type="dxa"/>
          </w:tcPr>
          <w:p w:rsidR="006A3990" w:rsidRDefault="006A3990">
            <w:pPr>
              <w:widowControl w:val="0"/>
              <w:snapToGrid w:val="0"/>
              <w:spacing w:line="0" w:lineRule="atLeast"/>
              <w:rPr>
                <w:rFonts w:ascii="Times New Roman" w:hAnsi="Times New Roman" w:cs="Times New Roman"/>
              </w:rPr>
            </w:pPr>
          </w:p>
        </w:tc>
      </w:tr>
    </w:tbl>
    <w:p w:rsidR="006A3990" w:rsidRDefault="002D65E4">
      <w:pPr>
        <w:spacing w:line="0" w:lineRule="atLeast"/>
        <w:ind w:left="8"/>
        <w:rPr>
          <w:rFonts w:eastAsia="Arial"/>
          <w:sz w:val="22"/>
        </w:rPr>
      </w:pPr>
      <w:r>
        <w:rPr>
          <w:rFonts w:eastAsia="Arial"/>
          <w:sz w:val="22"/>
        </w:rPr>
        <w:t>Definida por Software</w:t>
      </w:r>
    </w:p>
    <w:p w:rsidR="006A3990" w:rsidRDefault="002D65E4">
      <w:pPr>
        <w:spacing w:line="0" w:lineRule="atLeast"/>
        <w:ind w:left="8"/>
        <w:rPr>
          <w:rFonts w:eastAsia="Arial"/>
          <w:sz w:val="22"/>
        </w:rPr>
      </w:pPr>
      <w:r>
        <w:rPr>
          <w:rFonts w:eastAsia="Arial"/>
          <w:sz w:val="22"/>
        </w:rPr>
        <w:t>(SDR) para comprender</w:t>
      </w:r>
    </w:p>
    <w:p w:rsidR="006A3990" w:rsidRDefault="002D65E4">
      <w:pPr>
        <w:spacing w:line="0" w:lineRule="atLeast"/>
        <w:ind w:left="8"/>
        <w:rPr>
          <w:rFonts w:eastAsia="Arial"/>
          <w:sz w:val="22"/>
        </w:rPr>
      </w:pPr>
      <w:proofErr w:type="gramStart"/>
      <w:r>
        <w:rPr>
          <w:rFonts w:eastAsia="Arial"/>
          <w:sz w:val="22"/>
        </w:rPr>
        <w:t>el</w:t>
      </w:r>
      <w:proofErr w:type="gramEnd"/>
      <w:r>
        <w:rPr>
          <w:rFonts w:eastAsia="Arial"/>
          <w:sz w:val="22"/>
        </w:rPr>
        <w:t xml:space="preserve"> espectro </w:t>
      </w:r>
      <w:proofErr w:type="spellStart"/>
      <w:r>
        <w:rPr>
          <w:rFonts w:eastAsia="Arial"/>
          <w:sz w:val="22"/>
        </w:rPr>
        <w:t>radioeléctri</w:t>
      </w:r>
      <w:proofErr w:type="spellEnd"/>
      <w:r>
        <w:rPr>
          <w:rFonts w:eastAsia="Arial"/>
          <w:sz w:val="22"/>
        </w:rPr>
        <w:t>-</w:t>
      </w:r>
    </w:p>
    <w:p w:rsidR="006A3990" w:rsidRDefault="002D65E4">
      <w:pPr>
        <w:spacing w:line="0" w:lineRule="atLeast"/>
        <w:ind w:left="8"/>
        <w:rPr>
          <w:rFonts w:eastAsia="Arial"/>
          <w:sz w:val="22"/>
        </w:rPr>
      </w:pPr>
      <w:proofErr w:type="spellStart"/>
      <w:proofErr w:type="gramStart"/>
      <w:r>
        <w:rPr>
          <w:rFonts w:eastAsia="Arial"/>
          <w:sz w:val="22"/>
        </w:rPr>
        <w:t>co</w:t>
      </w:r>
      <w:proofErr w:type="spellEnd"/>
      <w:proofErr w:type="gramEnd"/>
      <w:r>
        <w:rPr>
          <w:rFonts w:eastAsia="Arial"/>
          <w:sz w:val="22"/>
        </w:rPr>
        <w:t>. (~2h)</w:t>
      </w:r>
    </w:p>
    <w:p w:rsidR="006A3990" w:rsidRDefault="006A3990">
      <w:pPr>
        <w:spacing w:line="335"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 behindDoc="1" locked="0" layoutInCell="0" allowOverlap="1">
            <wp:simplePos x="0" y="0"/>
            <wp:positionH relativeFrom="column">
              <wp:posOffset>0</wp:posOffset>
            </wp:positionH>
            <wp:positionV relativeFrom="paragraph">
              <wp:posOffset>-29845</wp:posOffset>
            </wp:positionV>
            <wp:extent cx="1710055" cy="47625"/>
            <wp:effectExtent l="0" t="0" r="0" b="0"/>
            <wp:wrapNone/>
            <wp:docPr id="6" name="Imagen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37"/>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244" w:lineRule="exact"/>
        <w:rPr>
          <w:rFonts w:ascii="Times New Roman" w:hAnsi="Times New Roman" w:cs="Times New Roman"/>
        </w:rPr>
      </w:pPr>
    </w:p>
    <w:p w:rsidR="006A3990" w:rsidRDefault="002D65E4">
      <w:pPr>
        <w:numPr>
          <w:ilvl w:val="0"/>
          <w:numId w:val="4"/>
        </w:numPr>
        <w:tabs>
          <w:tab w:val="left" w:pos="275"/>
        </w:tabs>
        <w:spacing w:line="252" w:lineRule="auto"/>
        <w:ind w:left="8" w:right="140" w:hanging="8"/>
        <w:rPr>
          <w:rFonts w:eastAsia="Arial"/>
          <w:b/>
        </w:rPr>
      </w:pPr>
      <w:r>
        <w:rPr>
          <w:rFonts w:eastAsia="Arial"/>
          <w:b/>
        </w:rPr>
        <w:t>Identifica los equipos y elementos de los sistemas de radiocomunicación de redes fi-</w:t>
      </w:r>
      <w:proofErr w:type="spellStart"/>
      <w:r>
        <w:rPr>
          <w:rFonts w:eastAsia="Arial"/>
          <w:b/>
        </w:rPr>
        <w:t>jas</w:t>
      </w:r>
      <w:proofErr w:type="spellEnd"/>
      <w:r>
        <w:rPr>
          <w:rFonts w:eastAsia="Arial"/>
          <w:b/>
        </w:rPr>
        <w:t xml:space="preserve"> y móviles y sus instalaciones asociadas, </w:t>
      </w:r>
      <w:r>
        <w:rPr>
          <w:rFonts w:eastAsia="Arial"/>
          <w:b/>
        </w:rPr>
        <w:t>describiendo sus características y aplica-</w:t>
      </w:r>
      <w:proofErr w:type="spellStart"/>
      <w:r>
        <w:rPr>
          <w:rFonts w:eastAsia="Arial"/>
          <w:b/>
        </w:rPr>
        <w:t>ciones</w:t>
      </w:r>
      <w:proofErr w:type="spellEnd"/>
      <w:r>
        <w:rPr>
          <w:rFonts w:eastAsia="Arial"/>
          <w:b/>
        </w:rPr>
        <w:t>.</w:t>
      </w:r>
    </w:p>
    <w:p w:rsidR="006A3990" w:rsidRDefault="006A3990">
      <w:pPr>
        <w:spacing w:line="1" w:lineRule="exact"/>
        <w:rPr>
          <w:rFonts w:ascii="Times New Roman" w:hAnsi="Times New Roman" w:cs="Times New Roman"/>
          <w:b/>
        </w:rPr>
      </w:pPr>
    </w:p>
    <w:p w:rsidR="006A3990" w:rsidRDefault="002D65E4">
      <w:pPr>
        <w:numPr>
          <w:ilvl w:val="0"/>
          <w:numId w:val="5"/>
        </w:numPr>
        <w:tabs>
          <w:tab w:val="left" w:pos="708"/>
        </w:tabs>
        <w:spacing w:line="0" w:lineRule="atLeast"/>
        <w:ind w:left="708" w:hanging="708"/>
        <w:rPr>
          <w:rFonts w:eastAsia="Arial"/>
        </w:rPr>
      </w:pPr>
      <w:r>
        <w:rPr>
          <w:rFonts w:eastAsia="Arial"/>
        </w:rPr>
        <w:t>Se ha descrito la estructura de las redes fijas y móviles de radiocomunicaciones.</w:t>
      </w:r>
    </w:p>
    <w:p w:rsidR="006A3990" w:rsidRDefault="002D65E4">
      <w:pPr>
        <w:numPr>
          <w:ilvl w:val="0"/>
          <w:numId w:val="5"/>
        </w:numPr>
        <w:tabs>
          <w:tab w:val="left" w:pos="708"/>
        </w:tabs>
        <w:spacing w:line="0" w:lineRule="atLeast"/>
        <w:ind w:left="708" w:hanging="708"/>
        <w:rPr>
          <w:rFonts w:eastAsia="Arial"/>
        </w:rPr>
      </w:pPr>
      <w:r>
        <w:rPr>
          <w:rFonts w:eastAsia="Arial"/>
        </w:rPr>
        <w:t>Se han descrito los sistemas de transmisión para radiodifusión y televisión.</w:t>
      </w:r>
    </w:p>
    <w:p w:rsidR="006A3990" w:rsidRDefault="006A3990">
      <w:pPr>
        <w:spacing w:line="13" w:lineRule="exact"/>
      </w:pPr>
    </w:p>
    <w:p w:rsidR="006A3990" w:rsidRDefault="002D65E4">
      <w:pPr>
        <w:numPr>
          <w:ilvl w:val="0"/>
          <w:numId w:val="5"/>
        </w:numPr>
        <w:tabs>
          <w:tab w:val="left" w:pos="716"/>
        </w:tabs>
        <w:spacing w:line="247" w:lineRule="auto"/>
        <w:ind w:left="728" w:hanging="728"/>
        <w:rPr>
          <w:rFonts w:eastAsia="Arial"/>
        </w:rPr>
      </w:pPr>
      <w:r>
        <w:rPr>
          <w:rFonts w:eastAsia="Arial"/>
        </w:rPr>
        <w:t xml:space="preserve">Se han clasificado los sistemas de </w:t>
      </w:r>
      <w:r>
        <w:rPr>
          <w:rFonts w:eastAsia="Arial"/>
        </w:rPr>
        <w:t>radiocomunicación según su ubicación, tecnologías y cobertura.</w:t>
      </w:r>
    </w:p>
    <w:p w:rsidR="006A3990" w:rsidRDefault="002D65E4">
      <w:pPr>
        <w:numPr>
          <w:ilvl w:val="0"/>
          <w:numId w:val="5"/>
        </w:numPr>
        <w:tabs>
          <w:tab w:val="left" w:pos="716"/>
        </w:tabs>
        <w:spacing w:line="252" w:lineRule="auto"/>
        <w:ind w:left="728" w:right="80" w:hanging="728"/>
        <w:rPr>
          <w:rFonts w:eastAsia="Arial"/>
        </w:rPr>
      </w:pPr>
      <w:r>
        <w:rPr>
          <w:rFonts w:eastAsia="Arial"/>
        </w:rPr>
        <w:t>Se ha descrito la función específica de cada bloque funcional en el conjunto de la insta-</w:t>
      </w:r>
      <w:proofErr w:type="spellStart"/>
      <w:r>
        <w:rPr>
          <w:rFonts w:eastAsia="Arial"/>
        </w:rPr>
        <w:t>lación</w:t>
      </w:r>
      <w:proofErr w:type="spellEnd"/>
      <w:r>
        <w:rPr>
          <w:rFonts w:eastAsia="Arial"/>
        </w:rPr>
        <w:t>.</w:t>
      </w:r>
    </w:p>
    <w:p w:rsidR="006A3990" w:rsidRDefault="006A3990">
      <w:pPr>
        <w:spacing w:line="1" w:lineRule="exact"/>
      </w:pPr>
    </w:p>
    <w:p w:rsidR="006A3990" w:rsidRDefault="002D65E4">
      <w:pPr>
        <w:numPr>
          <w:ilvl w:val="0"/>
          <w:numId w:val="5"/>
        </w:numPr>
        <w:tabs>
          <w:tab w:val="left" w:pos="716"/>
        </w:tabs>
        <w:spacing w:line="252" w:lineRule="auto"/>
        <w:ind w:left="728" w:right="240" w:hanging="728"/>
        <w:rPr>
          <w:rFonts w:eastAsia="Arial"/>
        </w:rPr>
      </w:pPr>
      <w:r>
        <w:rPr>
          <w:rFonts w:eastAsia="Arial"/>
        </w:rPr>
        <w:t xml:space="preserve">Se han descrito las características de los equipos, medios de transmisión y elementos </w:t>
      </w:r>
      <w:r>
        <w:rPr>
          <w:rFonts w:eastAsia="Arial"/>
        </w:rPr>
        <w:t>auxiliares.</w:t>
      </w:r>
    </w:p>
    <w:p w:rsidR="006A3990" w:rsidRDefault="002D65E4">
      <w:pPr>
        <w:numPr>
          <w:ilvl w:val="0"/>
          <w:numId w:val="5"/>
        </w:numPr>
        <w:tabs>
          <w:tab w:val="left" w:pos="716"/>
        </w:tabs>
        <w:spacing w:line="252" w:lineRule="auto"/>
        <w:ind w:left="728" w:right="140" w:hanging="728"/>
        <w:rPr>
          <w:rFonts w:eastAsia="Arial"/>
        </w:rPr>
      </w:pPr>
      <w:r>
        <w:rPr>
          <w:rFonts w:eastAsia="Arial"/>
        </w:rPr>
        <w:lastRenderedPageBreak/>
        <w:t xml:space="preserve">Se ha relacionado cada equipo de emisión-recepción con sus aplicaciones </w:t>
      </w:r>
      <w:proofErr w:type="spellStart"/>
      <w:r>
        <w:rPr>
          <w:rFonts w:eastAsia="Arial"/>
        </w:rPr>
        <w:t>característi</w:t>
      </w:r>
      <w:proofErr w:type="spellEnd"/>
      <w:r>
        <w:rPr>
          <w:rFonts w:eastAsia="Arial"/>
        </w:rPr>
        <w:t>-cas.</w:t>
      </w:r>
    </w:p>
    <w:p w:rsidR="006A3990" w:rsidRDefault="006A3990">
      <w:pPr>
        <w:spacing w:line="1" w:lineRule="exact"/>
      </w:pPr>
    </w:p>
    <w:p w:rsidR="006A3990" w:rsidRDefault="002D65E4">
      <w:pPr>
        <w:numPr>
          <w:ilvl w:val="0"/>
          <w:numId w:val="5"/>
        </w:numPr>
        <w:tabs>
          <w:tab w:val="left" w:pos="708"/>
        </w:tabs>
        <w:spacing w:line="0" w:lineRule="atLeast"/>
        <w:ind w:left="708" w:hanging="708"/>
        <w:rPr>
          <w:rFonts w:eastAsia="Arial"/>
        </w:rPr>
      </w:pPr>
      <w:r>
        <w:rPr>
          <w:rFonts w:eastAsia="Arial"/>
        </w:rPr>
        <w:t>Se han relacionado los elementos de la instalación con los símbolos de los esquemas.</w:t>
      </w:r>
    </w:p>
    <w:p w:rsidR="006A3990" w:rsidRDefault="006A3990">
      <w:pPr>
        <w:spacing w:line="20" w:lineRule="exact"/>
        <w:rPr>
          <w:rFonts w:ascii="Times New Roman" w:hAnsi="Times New Roman" w:cs="Times New Roman"/>
        </w:rPr>
      </w:pPr>
    </w:p>
    <w:p w:rsidR="006A3990" w:rsidRDefault="006A3990">
      <w:pPr>
        <w:sectPr w:rsidR="006A3990">
          <w:headerReference w:type="default" r:id="rId13"/>
          <w:footerReference w:type="default" r:id="rId14"/>
          <w:headerReference w:type="first" r:id="rId15"/>
          <w:footerReference w:type="first" r:id="rId16"/>
          <w:pgSz w:w="11906" w:h="16838"/>
          <w:pgMar w:top="1134" w:right="851" w:bottom="1134" w:left="851" w:header="567" w:footer="567" w:gutter="0"/>
          <w:cols w:space="720"/>
          <w:formProt w:val="0"/>
          <w:titlePg/>
          <w:docGrid w:linePitch="360"/>
        </w:sectPr>
      </w:pPr>
    </w:p>
    <w:p w:rsidR="006A3990" w:rsidRDefault="006A3990">
      <w:pPr>
        <w:spacing w:line="200" w:lineRule="exact"/>
        <w:rPr>
          <w:rFonts w:ascii="Times New Roman" w:hAnsi="Times New Roman" w:cs="Times New Roman"/>
        </w:rPr>
      </w:pPr>
    </w:p>
    <w:p w:rsidR="006A3990" w:rsidRDefault="006A3990">
      <w:pPr>
        <w:sectPr w:rsidR="006A3990">
          <w:type w:val="continuous"/>
          <w:pgSz w:w="11906" w:h="16838"/>
          <w:pgMar w:top="1134" w:right="851" w:bottom="1134" w:left="851" w:header="567" w:footer="567" w:gutter="0"/>
          <w:cols w:space="720"/>
          <w:formProt w:val="0"/>
          <w:docGrid w:linePitch="360"/>
        </w:sectPr>
      </w:pPr>
    </w:p>
    <w:p w:rsidR="006A3990" w:rsidRDefault="002D65E4">
      <w:pPr>
        <w:spacing w:line="0" w:lineRule="atLeast"/>
        <w:ind w:left="9"/>
        <w:rPr>
          <w:rFonts w:ascii="Times New Roman" w:hAnsi="Times New Roman" w:cs="Times New Roman"/>
        </w:rPr>
      </w:pPr>
      <w:r>
        <w:rPr>
          <w:rFonts w:ascii="Times New Roman" w:hAnsi="Times New Roman" w:cs="Times New Roman"/>
          <w:noProof/>
          <w:lang w:eastAsia="es-ES"/>
        </w:rPr>
        <w:lastRenderedPageBreak/>
        <w:drawing>
          <wp:anchor distT="0" distB="0" distL="0" distR="0" simplePos="0" relativeHeight="6" behindDoc="1" locked="0" layoutInCell="0" allowOverlap="1">
            <wp:simplePos x="0" y="0"/>
            <wp:positionH relativeFrom="column">
              <wp:posOffset>-17145</wp:posOffset>
            </wp:positionH>
            <wp:positionV relativeFrom="paragraph">
              <wp:posOffset>-22225</wp:posOffset>
            </wp:positionV>
            <wp:extent cx="6549390" cy="38100"/>
            <wp:effectExtent l="0" t="0" r="0" b="0"/>
            <wp:wrapNone/>
            <wp:docPr id="7" name="Imagen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39"/>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2D65E4">
      <w:pPr>
        <w:numPr>
          <w:ilvl w:val="0"/>
          <w:numId w:val="6"/>
        </w:numPr>
        <w:tabs>
          <w:tab w:val="left" w:pos="276"/>
        </w:tabs>
        <w:spacing w:line="292" w:lineRule="auto"/>
        <w:ind w:left="9" w:right="240" w:hanging="9"/>
        <w:rPr>
          <w:rFonts w:eastAsia="Arial"/>
          <w:b/>
        </w:rPr>
      </w:pPr>
      <w:r>
        <w:rPr>
          <w:rFonts w:eastAsia="Arial"/>
          <w:b/>
        </w:rPr>
        <w:t xml:space="preserve">Instala equipos y elementos auxiliares de redes fijas y móviles, </w:t>
      </w:r>
      <w:proofErr w:type="spellStart"/>
      <w:r>
        <w:rPr>
          <w:rFonts w:eastAsia="Arial"/>
          <w:b/>
        </w:rPr>
        <w:t>interpretandodocu-mentación</w:t>
      </w:r>
      <w:proofErr w:type="spellEnd"/>
      <w:r>
        <w:rPr>
          <w:rFonts w:eastAsia="Arial"/>
          <w:b/>
        </w:rPr>
        <w:t xml:space="preserve"> técnica y aplicando técnicas de conexión y montaje.</w:t>
      </w:r>
    </w:p>
    <w:p w:rsidR="006A3990" w:rsidRDefault="006A3990">
      <w:pPr>
        <w:spacing w:line="120" w:lineRule="exact"/>
        <w:rPr>
          <w:rFonts w:ascii="Times New Roman" w:hAnsi="Times New Roman" w:cs="Times New Roman"/>
          <w:b/>
        </w:rPr>
      </w:pPr>
    </w:p>
    <w:p w:rsidR="006A3990" w:rsidRDefault="002D65E4">
      <w:pPr>
        <w:numPr>
          <w:ilvl w:val="0"/>
          <w:numId w:val="7"/>
        </w:numPr>
        <w:tabs>
          <w:tab w:val="left" w:pos="709"/>
        </w:tabs>
        <w:spacing w:line="0" w:lineRule="atLeast"/>
        <w:ind w:left="709" w:hanging="709"/>
        <w:rPr>
          <w:rFonts w:eastAsia="Arial"/>
        </w:rPr>
      </w:pPr>
      <w:r>
        <w:rPr>
          <w:rFonts w:eastAsia="Arial"/>
        </w:rPr>
        <w:t>Se han seleccionado los equipos, materiales, herramientas e instrumental de medida.</w:t>
      </w:r>
    </w:p>
    <w:p w:rsidR="006A3990" w:rsidRDefault="006A3990">
      <w:pPr>
        <w:spacing w:line="303" w:lineRule="exact"/>
        <w:rPr>
          <w:rFonts w:ascii="Times New Roman" w:hAnsi="Times New Roman" w:cs="Times New Roman"/>
        </w:rPr>
      </w:pPr>
    </w:p>
    <w:p w:rsidR="006A3990" w:rsidRDefault="002D65E4">
      <w:pPr>
        <w:numPr>
          <w:ilvl w:val="0"/>
          <w:numId w:val="8"/>
        </w:numPr>
        <w:tabs>
          <w:tab w:val="left" w:pos="276"/>
        </w:tabs>
        <w:spacing w:line="252" w:lineRule="auto"/>
        <w:ind w:left="9" w:hanging="9"/>
        <w:rPr>
          <w:rFonts w:eastAsia="Arial"/>
          <w:b/>
        </w:rPr>
      </w:pPr>
      <w:r>
        <w:rPr>
          <w:rFonts w:eastAsia="Arial"/>
          <w:b/>
        </w:rPr>
        <w:t xml:space="preserve">Configura equipos de radiocomunicaciones, relacionando los parámetros con la </w:t>
      </w:r>
      <w:proofErr w:type="spellStart"/>
      <w:r>
        <w:rPr>
          <w:rFonts w:eastAsia="Arial"/>
          <w:b/>
        </w:rPr>
        <w:t>fun-cionalidad</w:t>
      </w:r>
      <w:proofErr w:type="spellEnd"/>
      <w:r>
        <w:rPr>
          <w:rFonts w:eastAsia="Arial"/>
          <w:b/>
        </w:rPr>
        <w:t xml:space="preserve"> requerida.</w:t>
      </w:r>
    </w:p>
    <w:p w:rsidR="006A3990" w:rsidRDefault="006A3990">
      <w:pPr>
        <w:spacing w:line="1" w:lineRule="exact"/>
        <w:rPr>
          <w:rFonts w:ascii="Times New Roman" w:hAnsi="Times New Roman" w:cs="Times New Roman"/>
          <w:b/>
        </w:rPr>
      </w:pPr>
    </w:p>
    <w:p w:rsidR="006A3990" w:rsidRDefault="002D65E4">
      <w:pPr>
        <w:numPr>
          <w:ilvl w:val="0"/>
          <w:numId w:val="9"/>
        </w:numPr>
        <w:tabs>
          <w:tab w:val="left" w:pos="709"/>
        </w:tabs>
        <w:spacing w:line="0" w:lineRule="atLeast"/>
        <w:ind w:left="709" w:hanging="709"/>
        <w:rPr>
          <w:rFonts w:eastAsia="Arial"/>
        </w:rPr>
      </w:pPr>
      <w:r>
        <w:rPr>
          <w:rFonts w:eastAsia="Arial"/>
        </w:rPr>
        <w:t>Se ha cumplido con la normativa en la asignación de bandas y frecuencias.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7" behindDoc="1" locked="0" layoutInCell="0" allowOverlap="1">
            <wp:simplePos x="0" y="0"/>
            <wp:positionH relativeFrom="column">
              <wp:posOffset>-17145</wp:posOffset>
            </wp:positionH>
            <wp:positionV relativeFrom="paragraph">
              <wp:posOffset>7818120</wp:posOffset>
            </wp:positionV>
            <wp:extent cx="6549390" cy="38100"/>
            <wp:effectExtent l="0" t="0" r="0" b="0"/>
            <wp:wrapNone/>
            <wp:docPr id="8" name="Imagen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40"/>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type w:val="continuous"/>
          <w:pgSz w:w="11906" w:h="16838"/>
          <w:pgMar w:top="1134" w:right="851" w:bottom="1134" w:left="851" w:header="567" w:footer="567"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pPr>
    </w:p>
    <w:p w:rsidR="006A3990" w:rsidRDefault="006A3990">
      <w:pPr>
        <w:sectPr w:rsidR="006A3990">
          <w:type w:val="continuous"/>
          <w:pgSz w:w="11906" w:h="16838"/>
          <w:pgMar w:top="1134" w:right="851" w:bottom="1134" w:left="851" w:header="567" w:footer="567" w:gutter="0"/>
          <w:cols w:space="720"/>
          <w:formProt w:val="0"/>
          <w:docGrid w:linePitch="360"/>
        </w:sectPr>
      </w:pPr>
    </w:p>
    <w:p w:rsidR="006A3990" w:rsidRDefault="006A3990">
      <w:pPr>
        <w:spacing w:line="0" w:lineRule="atLeast"/>
        <w:ind w:left="8"/>
        <w:rPr>
          <w:rFonts w:ascii="Times New Roman" w:hAnsi="Times New Roman" w:cs="Times New Roman"/>
          <w:b/>
        </w:rPr>
      </w:pP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8" behindDoc="1" locked="0" layoutInCell="0" allowOverlap="1">
            <wp:simplePos x="0" y="0"/>
            <wp:positionH relativeFrom="column">
              <wp:posOffset>-50165</wp:posOffset>
            </wp:positionH>
            <wp:positionV relativeFrom="paragraph">
              <wp:posOffset>-23495</wp:posOffset>
            </wp:positionV>
            <wp:extent cx="6612890" cy="968375"/>
            <wp:effectExtent l="0" t="0" r="0" b="0"/>
            <wp:wrapNone/>
            <wp:docPr id="9" name="Imagen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41"/>
                    <pic:cNvPicPr>
                      <a:picLocks noChangeAspect="1" noChangeArrowheads="1"/>
                    </pic:cNvPicPr>
                  </pic:nvPicPr>
                  <pic:blipFill>
                    <a:blip r:embed="rId18"/>
                    <a:srcRect l="-11" t="-74" r="-11" b="-74"/>
                    <a:stretch>
                      <a:fillRect/>
                    </a:stretch>
                  </pic:blipFill>
                  <pic:spPr bwMode="auto">
                    <a:xfrm>
                      <a:off x="0" y="0"/>
                      <a:ext cx="6612890" cy="968375"/>
                    </a:xfrm>
                    <a:prstGeom prst="rect">
                      <a:avLst/>
                    </a:prstGeom>
                  </pic:spPr>
                </pic:pic>
              </a:graphicData>
            </a:graphic>
          </wp:anchor>
        </w:drawing>
      </w:r>
    </w:p>
    <w:tbl>
      <w:tblPr>
        <w:tblW w:w="10020" w:type="dxa"/>
        <w:tblInd w:w="8" w:type="dxa"/>
        <w:tblLayout w:type="fixed"/>
        <w:tblCellMar>
          <w:left w:w="0" w:type="dxa"/>
          <w:right w:w="0" w:type="dxa"/>
        </w:tblCellMar>
        <w:tblLook w:val="0000" w:firstRow="0" w:lastRow="0" w:firstColumn="0" w:lastColumn="0" w:noHBand="0" w:noVBand="0"/>
      </w:tblPr>
      <w:tblGrid>
        <w:gridCol w:w="2740"/>
        <w:gridCol w:w="4638"/>
        <w:gridCol w:w="2642"/>
      </w:tblGrid>
      <w:tr w:rsidR="006A3990">
        <w:trPr>
          <w:trHeight w:val="253"/>
        </w:trPr>
        <w:tc>
          <w:tcPr>
            <w:tcW w:w="2740" w:type="dxa"/>
            <w:vMerge w:val="restart"/>
          </w:tcPr>
          <w:p w:rsidR="006A3990" w:rsidRDefault="002D65E4">
            <w:pPr>
              <w:widowControl w:val="0"/>
              <w:spacing w:line="0" w:lineRule="atLeast"/>
              <w:rPr>
                <w:rFonts w:eastAsia="Arial"/>
                <w:b/>
                <w:sz w:val="22"/>
              </w:rPr>
            </w:pPr>
            <w:r>
              <w:rPr>
                <w:rFonts w:eastAsia="Arial"/>
                <w:b/>
                <w:sz w:val="22"/>
              </w:rPr>
              <w:t>Unidad Didáctica Nº</w:t>
            </w:r>
          </w:p>
        </w:tc>
        <w:tc>
          <w:tcPr>
            <w:tcW w:w="4638" w:type="dxa"/>
          </w:tcPr>
          <w:p w:rsidR="006A3990" w:rsidRDefault="006A3990">
            <w:pPr>
              <w:widowControl w:val="0"/>
              <w:snapToGrid w:val="0"/>
              <w:spacing w:line="0" w:lineRule="atLeast"/>
              <w:rPr>
                <w:rFonts w:ascii="Times New Roman" w:hAnsi="Times New Roman" w:cs="Times New Roman"/>
                <w:b/>
                <w:sz w:val="21"/>
              </w:rPr>
            </w:pPr>
          </w:p>
        </w:tc>
        <w:tc>
          <w:tcPr>
            <w:tcW w:w="2642" w:type="dxa"/>
          </w:tcPr>
          <w:p w:rsidR="006A3990" w:rsidRDefault="002D65E4">
            <w:pPr>
              <w:widowControl w:val="0"/>
              <w:spacing w:line="0" w:lineRule="atLeast"/>
              <w:ind w:left="640"/>
              <w:rPr>
                <w:rFonts w:eastAsia="Arial"/>
                <w:b/>
                <w:w w:val="98"/>
                <w:sz w:val="22"/>
              </w:rPr>
            </w:pPr>
            <w:r>
              <w:rPr>
                <w:rFonts w:eastAsia="Arial"/>
                <w:b/>
                <w:w w:val="98"/>
                <w:sz w:val="22"/>
              </w:rPr>
              <w:t>Nº</w:t>
            </w:r>
            <w:r>
              <w:rPr>
                <w:rFonts w:eastAsia="Arial"/>
                <w:b/>
                <w:w w:val="98"/>
                <w:sz w:val="22"/>
              </w:rPr>
              <w:t xml:space="preserve"> de horas </w:t>
            </w:r>
            <w:proofErr w:type="spellStart"/>
            <w:r>
              <w:rPr>
                <w:rFonts w:eastAsia="Arial"/>
                <w:b/>
                <w:w w:val="98"/>
                <w:sz w:val="22"/>
              </w:rPr>
              <w:t>previs</w:t>
            </w:r>
            <w:proofErr w:type="spellEnd"/>
            <w:r>
              <w:rPr>
                <w:rFonts w:eastAsia="Arial"/>
                <w:b/>
                <w:w w:val="98"/>
                <w:sz w:val="22"/>
              </w:rPr>
              <w:t>-</w:t>
            </w:r>
          </w:p>
        </w:tc>
      </w:tr>
      <w:tr w:rsidR="006A3990">
        <w:trPr>
          <w:trHeight w:val="319"/>
        </w:trPr>
        <w:tc>
          <w:tcPr>
            <w:tcW w:w="2740" w:type="dxa"/>
            <w:vMerge/>
          </w:tcPr>
          <w:p w:rsidR="006A3990" w:rsidRDefault="006A3990">
            <w:pPr>
              <w:widowControl w:val="0"/>
              <w:snapToGrid w:val="0"/>
              <w:spacing w:line="0" w:lineRule="atLeast"/>
              <w:rPr>
                <w:rFonts w:ascii="Times New Roman" w:hAnsi="Times New Roman" w:cs="Times New Roman"/>
                <w:b/>
                <w:w w:val="98"/>
              </w:rPr>
            </w:pPr>
          </w:p>
        </w:tc>
        <w:tc>
          <w:tcPr>
            <w:tcW w:w="4638" w:type="dxa"/>
          </w:tcPr>
          <w:p w:rsidR="006A3990" w:rsidRDefault="002D65E4">
            <w:pPr>
              <w:widowControl w:val="0"/>
              <w:spacing w:line="0" w:lineRule="atLeast"/>
              <w:jc w:val="center"/>
              <w:rPr>
                <w:rFonts w:eastAsia="Arial"/>
                <w:b/>
                <w:w w:val="99"/>
                <w:sz w:val="22"/>
              </w:rPr>
            </w:pPr>
            <w:r>
              <w:rPr>
                <w:rFonts w:eastAsia="Arial"/>
                <w:b/>
                <w:w w:val="99"/>
                <w:sz w:val="22"/>
              </w:rPr>
              <w:t>Título de la Unidad Didáctica</w:t>
            </w:r>
          </w:p>
        </w:tc>
        <w:tc>
          <w:tcPr>
            <w:tcW w:w="2642" w:type="dxa"/>
          </w:tcPr>
          <w:p w:rsidR="006A3990" w:rsidRDefault="002D65E4">
            <w:pPr>
              <w:widowControl w:val="0"/>
              <w:spacing w:line="0" w:lineRule="atLeast"/>
              <w:ind w:left="640"/>
              <w:rPr>
                <w:rFonts w:eastAsia="Arial"/>
                <w:b/>
                <w:sz w:val="22"/>
              </w:rPr>
            </w:pPr>
            <w:r>
              <w:rPr>
                <w:rFonts w:eastAsia="Arial"/>
                <w:b/>
                <w:sz w:val="22"/>
              </w:rPr>
              <w:t>tas</w:t>
            </w:r>
          </w:p>
        </w:tc>
      </w:tr>
      <w:tr w:rsidR="006A3990">
        <w:trPr>
          <w:trHeight w:val="327"/>
        </w:trPr>
        <w:tc>
          <w:tcPr>
            <w:tcW w:w="2740" w:type="dxa"/>
          </w:tcPr>
          <w:p w:rsidR="006A3990" w:rsidRDefault="002D65E4">
            <w:pPr>
              <w:widowControl w:val="0"/>
              <w:spacing w:line="0" w:lineRule="atLeast"/>
              <w:rPr>
                <w:rFonts w:eastAsia="Arial"/>
                <w:sz w:val="22"/>
              </w:rPr>
            </w:pPr>
            <w:r>
              <w:rPr>
                <w:rFonts w:eastAsia="Arial"/>
                <w:sz w:val="22"/>
              </w:rPr>
              <w:t>2</w:t>
            </w:r>
          </w:p>
        </w:tc>
        <w:tc>
          <w:tcPr>
            <w:tcW w:w="4638" w:type="dxa"/>
            <w:vMerge w:val="restart"/>
          </w:tcPr>
          <w:p w:rsidR="006A3990" w:rsidRDefault="002D65E4">
            <w:pPr>
              <w:widowControl w:val="0"/>
              <w:spacing w:line="0" w:lineRule="atLeast"/>
              <w:jc w:val="center"/>
              <w:rPr>
                <w:rFonts w:eastAsia="Arial"/>
                <w:w w:val="99"/>
                <w:sz w:val="22"/>
              </w:rPr>
            </w:pPr>
            <w:r>
              <w:rPr>
                <w:rFonts w:eastAsia="Arial"/>
                <w:w w:val="99"/>
                <w:sz w:val="22"/>
              </w:rPr>
              <w:t>Sistemas de radiocomunicaciones</w:t>
            </w:r>
          </w:p>
        </w:tc>
        <w:tc>
          <w:tcPr>
            <w:tcW w:w="2642" w:type="dxa"/>
            <w:vMerge w:val="restart"/>
          </w:tcPr>
          <w:p w:rsidR="006A3990" w:rsidRDefault="002D65E4">
            <w:pPr>
              <w:widowControl w:val="0"/>
              <w:spacing w:line="0" w:lineRule="atLeast"/>
              <w:ind w:left="640"/>
              <w:rPr>
                <w:rFonts w:eastAsia="Arial"/>
                <w:sz w:val="22"/>
              </w:rPr>
            </w:pPr>
            <w:r>
              <w:rPr>
                <w:rFonts w:eastAsia="Arial"/>
                <w:sz w:val="22"/>
              </w:rPr>
              <w:t>14</w:t>
            </w:r>
          </w:p>
        </w:tc>
      </w:tr>
      <w:tr w:rsidR="006A3990">
        <w:trPr>
          <w:trHeight w:val="207"/>
        </w:trPr>
        <w:tc>
          <w:tcPr>
            <w:tcW w:w="2740" w:type="dxa"/>
          </w:tcPr>
          <w:p w:rsidR="006A3990" w:rsidRDefault="006A3990">
            <w:pPr>
              <w:widowControl w:val="0"/>
              <w:snapToGrid w:val="0"/>
              <w:spacing w:line="0" w:lineRule="atLeast"/>
              <w:rPr>
                <w:rFonts w:ascii="Times New Roman" w:hAnsi="Times New Roman" w:cs="Times New Roman"/>
                <w:sz w:val="18"/>
              </w:rPr>
            </w:pPr>
          </w:p>
        </w:tc>
        <w:tc>
          <w:tcPr>
            <w:tcW w:w="4638" w:type="dxa"/>
            <w:vMerge/>
          </w:tcPr>
          <w:p w:rsidR="006A3990" w:rsidRDefault="006A3990">
            <w:pPr>
              <w:widowControl w:val="0"/>
              <w:snapToGrid w:val="0"/>
              <w:spacing w:line="0" w:lineRule="atLeast"/>
              <w:rPr>
                <w:rFonts w:ascii="Times New Roman" w:hAnsi="Times New Roman" w:cs="Times New Roman"/>
                <w:sz w:val="18"/>
              </w:rPr>
            </w:pPr>
          </w:p>
        </w:tc>
        <w:tc>
          <w:tcPr>
            <w:tcW w:w="264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7"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9" behindDoc="1" locked="0" layoutInCell="0" allowOverlap="1">
            <wp:simplePos x="0" y="0"/>
            <wp:positionH relativeFrom="column">
              <wp:posOffset>0</wp:posOffset>
            </wp:positionH>
            <wp:positionV relativeFrom="paragraph">
              <wp:posOffset>-32385</wp:posOffset>
            </wp:positionV>
            <wp:extent cx="6587490" cy="1355725"/>
            <wp:effectExtent l="0" t="0" r="0" b="0"/>
            <wp:wrapNone/>
            <wp:docPr id="10" name="Imagen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42"/>
                    <pic:cNvPicPr>
                      <a:picLocks noChangeAspect="1" noChangeArrowheads="1"/>
                    </pic:cNvPicPr>
                  </pic:nvPicPr>
                  <pic:blipFill>
                    <a:blip r:embed="rId19"/>
                    <a:srcRect l="-11" t="-27" r="-11" b="-27"/>
                    <a:stretch>
                      <a:fillRect/>
                    </a:stretch>
                  </pic:blipFill>
                  <pic:spPr bwMode="auto">
                    <a:xfrm>
                      <a:off x="0" y="0"/>
                      <a:ext cx="6587490" cy="1355725"/>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9" w:lineRule="exact"/>
        <w:rPr>
          <w:rFonts w:ascii="Times New Roman" w:hAnsi="Times New Roman" w:cs="Times New Roman"/>
          <w:b/>
        </w:rPr>
      </w:pPr>
    </w:p>
    <w:p w:rsidR="006A3990" w:rsidRDefault="002D65E4">
      <w:pPr>
        <w:numPr>
          <w:ilvl w:val="0"/>
          <w:numId w:val="10"/>
        </w:numPr>
        <w:tabs>
          <w:tab w:val="left" w:pos="1308"/>
        </w:tabs>
        <w:spacing w:line="228" w:lineRule="auto"/>
        <w:ind w:left="1308" w:right="120" w:hanging="686"/>
        <w:rPr>
          <w:rFonts w:eastAsia="Arial"/>
        </w:rPr>
      </w:pPr>
      <w:r>
        <w:rPr>
          <w:rFonts w:eastAsia="Arial"/>
        </w:rPr>
        <w:t xml:space="preserve">Redes móviles y fijas. Arquitectura. Funciones y funcionamiento básico. Sistemas de radiodifusión. Sistemas de TV. Fijos. </w:t>
      </w:r>
      <w:r>
        <w:rPr>
          <w:rFonts w:eastAsia="Arial"/>
        </w:rPr>
        <w:t>Unidades móviles. Estaciones base transportables. Estaciones base con distintas ubicaciones Sistemas de radioc</w:t>
      </w:r>
      <w:r>
        <w:rPr>
          <w:rFonts w:eastAsia="Arial"/>
        </w:rPr>
        <w:t>o</w:t>
      </w:r>
      <w:r>
        <w:rPr>
          <w:rFonts w:eastAsia="Arial"/>
        </w:rPr>
        <w:t>municaciones. Características. Protocolos. Tecnologías y servicios. TETRA. PMR/PAMR LMDS/WIMAX. TMA GSM. TMA DCS 1800. IMT2000/UMTS. Móvil vía sa</w:t>
      </w:r>
      <w:r>
        <w:rPr>
          <w:rFonts w:eastAsia="Arial"/>
        </w:rPr>
        <w:t>télite Otros. Radioenlaces analógicos y digitales de radio y TV. Redes de acceso vía radio en servicios fijos terrestres. Clasificación.</w:t>
      </w:r>
    </w:p>
    <w:p w:rsidR="006A3990" w:rsidRDefault="006A3990">
      <w:pPr>
        <w:spacing w:line="200" w:lineRule="exact"/>
        <w:rPr>
          <w:rFonts w:ascii="Times New Roman" w:hAnsi="Times New Roman" w:cs="Times New Roman"/>
        </w:rPr>
      </w:pPr>
    </w:p>
    <w:p w:rsidR="006A3990" w:rsidRDefault="006A3990">
      <w:pPr>
        <w:spacing w:line="373" w:lineRule="exact"/>
        <w:rPr>
          <w:rFonts w:ascii="Times New Roman" w:hAnsi="Times New Roman" w:cs="Times New Roman"/>
        </w:rPr>
      </w:pPr>
    </w:p>
    <w:p w:rsidR="006A3990" w:rsidRDefault="002D65E4">
      <w:pPr>
        <w:spacing w:line="0" w:lineRule="atLeast"/>
        <w:ind w:left="8"/>
        <w:rPr>
          <w:rFonts w:eastAsia="Arial"/>
          <w:b/>
        </w:rPr>
      </w:pPr>
      <w:r>
        <w:rPr>
          <w:rFonts w:eastAsia="Arial"/>
          <w:b/>
        </w:rPr>
        <w:t>Actividades concretas a 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10" behindDoc="1" locked="0" layoutInCell="0" allowOverlap="1">
            <wp:simplePos x="0" y="0"/>
            <wp:positionH relativeFrom="column">
              <wp:posOffset>-8890</wp:posOffset>
            </wp:positionH>
            <wp:positionV relativeFrom="paragraph">
              <wp:posOffset>-29845</wp:posOffset>
            </wp:positionV>
            <wp:extent cx="6587490" cy="1431290"/>
            <wp:effectExtent l="0" t="0" r="0" b="0"/>
            <wp:wrapNone/>
            <wp:docPr id="11" name="Imagen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43"/>
                    <pic:cNvPicPr>
                      <a:picLocks noChangeAspect="1" noChangeArrowheads="1"/>
                    </pic:cNvPicPr>
                  </pic:nvPicPr>
                  <pic:blipFill>
                    <a:blip r:embed="rId20"/>
                    <a:srcRect l="-11" t="-25" r="-11" b="-25"/>
                    <a:stretch>
                      <a:fillRect/>
                    </a:stretch>
                  </pic:blipFill>
                  <pic:spPr bwMode="auto">
                    <a:xfrm>
                      <a:off x="0" y="0"/>
                      <a:ext cx="6587490" cy="1431290"/>
                    </a:xfrm>
                    <a:prstGeom prst="rect">
                      <a:avLst/>
                    </a:prstGeom>
                  </pic:spPr>
                </pic:pic>
              </a:graphicData>
            </a:graphic>
          </wp:anchor>
        </w:drawing>
      </w:r>
    </w:p>
    <w:p w:rsidR="006A3990" w:rsidRDefault="006A3990">
      <w:pPr>
        <w:spacing w:line="332" w:lineRule="exact"/>
        <w:rPr>
          <w:rFonts w:ascii="Times New Roman" w:hAnsi="Times New Roman" w:cs="Times New Roman"/>
        </w:rPr>
      </w:pPr>
    </w:p>
    <w:p w:rsidR="006A3990" w:rsidRDefault="002D65E4">
      <w:pPr>
        <w:tabs>
          <w:tab w:val="left" w:pos="2928"/>
          <w:tab w:val="left" w:pos="7168"/>
        </w:tabs>
        <w:spacing w:line="0" w:lineRule="atLeast"/>
        <w:ind w:left="568"/>
      </w:pPr>
      <w:r>
        <w:rPr>
          <w:rFonts w:eastAsia="Arial"/>
          <w:b/>
          <w:sz w:val="22"/>
        </w:rPr>
        <w:t>Actividades</w:t>
      </w:r>
      <w:r>
        <w:rPr>
          <w:rFonts w:ascii="Times New Roman" w:hAnsi="Times New Roman" w:cs="Times New Roman"/>
        </w:rPr>
        <w:tab/>
      </w:r>
      <w:r>
        <w:rPr>
          <w:rFonts w:eastAsia="Arial"/>
          <w:b/>
          <w:sz w:val="22"/>
        </w:rPr>
        <w:t>Objetivos generales trabajados</w:t>
      </w:r>
      <w:r>
        <w:rPr>
          <w:rFonts w:ascii="Times New Roman" w:hAnsi="Times New Roman" w:cs="Times New Roman"/>
        </w:rPr>
        <w:tab/>
      </w:r>
      <w:r>
        <w:rPr>
          <w:rFonts w:eastAsia="Arial"/>
          <w:b/>
          <w:sz w:val="21"/>
        </w:rPr>
        <w:t>Competencias asociadas</w:t>
      </w:r>
    </w:p>
    <w:p w:rsidR="006A3990" w:rsidRDefault="006A3990">
      <w:pPr>
        <w:spacing w:line="48" w:lineRule="exact"/>
        <w:rPr>
          <w:rFonts w:ascii="Times New Roman" w:hAnsi="Times New Roman" w:cs="Times New Roman"/>
          <w:b/>
          <w:sz w:val="21"/>
        </w:rPr>
      </w:pPr>
    </w:p>
    <w:p w:rsidR="006A3990" w:rsidRDefault="002D65E4">
      <w:pPr>
        <w:spacing w:line="0" w:lineRule="atLeast"/>
        <w:ind w:left="8"/>
        <w:rPr>
          <w:rFonts w:eastAsia="Arial"/>
          <w:sz w:val="22"/>
        </w:rPr>
      </w:pPr>
      <w:r>
        <w:rPr>
          <w:rFonts w:eastAsia="Arial"/>
          <w:sz w:val="22"/>
        </w:rPr>
        <w:t>Ejercicios pr</w:t>
      </w:r>
      <w:r>
        <w:rPr>
          <w:rFonts w:eastAsia="Arial"/>
          <w:sz w:val="22"/>
        </w:rPr>
        <w:t>opuestos</w:t>
      </w:r>
    </w:p>
    <w:p w:rsidR="006A3990" w:rsidRDefault="002D65E4">
      <w:pPr>
        <w:spacing w:line="0" w:lineRule="atLeast"/>
        <w:ind w:left="8"/>
        <w:rPr>
          <w:rFonts w:eastAsia="Arial"/>
          <w:sz w:val="22"/>
        </w:rPr>
      </w:pPr>
      <w:proofErr w:type="gramStart"/>
      <w:r>
        <w:rPr>
          <w:rFonts w:eastAsia="Arial"/>
          <w:sz w:val="22"/>
        </w:rPr>
        <w:t>en</w:t>
      </w:r>
      <w:proofErr w:type="gramEnd"/>
      <w:r>
        <w:rPr>
          <w:rFonts w:eastAsia="Arial"/>
          <w:sz w:val="22"/>
        </w:rPr>
        <w:t xml:space="preserve"> el libro de texto.</w:t>
      </w:r>
    </w:p>
    <w:p w:rsidR="006A3990" w:rsidRDefault="006A3990">
      <w:pPr>
        <w:spacing w:line="16" w:lineRule="exact"/>
        <w:rPr>
          <w:rFonts w:ascii="Times New Roman" w:hAnsi="Times New Roman" w:cs="Times New Roman"/>
          <w:sz w:val="22"/>
        </w:rPr>
      </w:pPr>
    </w:p>
    <w:p w:rsidR="006A3990" w:rsidRDefault="002D65E4">
      <w:pPr>
        <w:tabs>
          <w:tab w:val="left" w:pos="4388"/>
          <w:tab w:val="left" w:pos="8408"/>
        </w:tabs>
        <w:spacing w:line="0" w:lineRule="atLeast"/>
        <w:ind w:left="8"/>
      </w:pPr>
      <w:r>
        <w:rPr>
          <w:rFonts w:eastAsia="Arial"/>
          <w:sz w:val="22"/>
        </w:rPr>
        <w:t>Práctica 2.1 Emisoras</w:t>
      </w:r>
      <w:r>
        <w:rPr>
          <w:rFonts w:ascii="Times New Roman" w:hAnsi="Times New Roman" w:cs="Times New Roman"/>
        </w:rPr>
        <w:tab/>
      </w:r>
      <w:r>
        <w:rPr>
          <w:rFonts w:eastAsia="Arial"/>
          <w:sz w:val="22"/>
        </w:rPr>
        <w:t>1, 2</w:t>
      </w:r>
      <w:r>
        <w:rPr>
          <w:rFonts w:ascii="Times New Roman" w:hAnsi="Times New Roman" w:cs="Times New Roman"/>
        </w:rPr>
        <w:tab/>
      </w:r>
      <w:r>
        <w:rPr>
          <w:rFonts w:eastAsia="Arial"/>
          <w:sz w:val="22"/>
        </w:rPr>
        <w:t>F</w:t>
      </w:r>
    </w:p>
    <w:p w:rsidR="006A3990" w:rsidRDefault="006A3990">
      <w:pPr>
        <w:spacing w:line="2" w:lineRule="exact"/>
        <w:rPr>
          <w:rFonts w:ascii="Times New Roman" w:hAnsi="Times New Roman" w:cs="Times New Roman"/>
          <w:sz w:val="22"/>
        </w:rPr>
      </w:pPr>
    </w:p>
    <w:p w:rsidR="006A3990" w:rsidRDefault="002D65E4">
      <w:pPr>
        <w:spacing w:line="0" w:lineRule="atLeast"/>
        <w:ind w:left="8"/>
        <w:rPr>
          <w:rFonts w:eastAsia="Arial"/>
          <w:sz w:val="22"/>
        </w:rPr>
      </w:pPr>
      <w:proofErr w:type="gramStart"/>
      <w:r>
        <w:rPr>
          <w:rFonts w:eastAsia="Arial"/>
          <w:sz w:val="22"/>
        </w:rPr>
        <w:t>portátiles</w:t>
      </w:r>
      <w:proofErr w:type="gramEnd"/>
      <w:r>
        <w:rPr>
          <w:rFonts w:eastAsia="Arial"/>
          <w:sz w:val="22"/>
        </w:rPr>
        <w:t xml:space="preserve">, PMR y </w:t>
      </w:r>
      <w:proofErr w:type="spellStart"/>
      <w:r>
        <w:rPr>
          <w:rFonts w:eastAsia="Arial"/>
          <w:sz w:val="22"/>
        </w:rPr>
        <w:t>cone</w:t>
      </w:r>
      <w:proofErr w:type="spellEnd"/>
      <w:r>
        <w:rPr>
          <w:rFonts w:eastAsia="Arial"/>
          <w:sz w:val="22"/>
        </w:rPr>
        <w:t>-</w:t>
      </w:r>
    </w:p>
    <w:p w:rsidR="006A3990" w:rsidRDefault="006A3990">
      <w:pPr>
        <w:spacing w:line="1" w:lineRule="exact"/>
        <w:rPr>
          <w:rFonts w:ascii="Times New Roman" w:hAnsi="Times New Roman" w:cs="Times New Roman"/>
          <w:sz w:val="22"/>
        </w:rPr>
      </w:pPr>
    </w:p>
    <w:p w:rsidR="006A3990" w:rsidRDefault="002D65E4">
      <w:pPr>
        <w:spacing w:line="0" w:lineRule="atLeast"/>
        <w:ind w:left="8"/>
        <w:rPr>
          <w:rFonts w:eastAsia="Arial"/>
          <w:sz w:val="22"/>
        </w:rPr>
      </w:pPr>
      <w:proofErr w:type="spellStart"/>
      <w:proofErr w:type="gramStart"/>
      <w:r>
        <w:rPr>
          <w:rFonts w:eastAsia="Arial"/>
          <w:sz w:val="22"/>
        </w:rPr>
        <w:t>xión</w:t>
      </w:r>
      <w:proofErr w:type="spellEnd"/>
      <w:proofErr w:type="gramEnd"/>
      <w:r>
        <w:rPr>
          <w:rFonts w:eastAsia="Arial"/>
          <w:sz w:val="22"/>
        </w:rPr>
        <w:t xml:space="preserve"> a repetidores.</w:t>
      </w:r>
    </w:p>
    <w:p w:rsidR="006A3990" w:rsidRDefault="002D65E4">
      <w:pPr>
        <w:spacing w:line="0" w:lineRule="atLeast"/>
        <w:ind w:left="8"/>
        <w:rPr>
          <w:rFonts w:eastAsia="Arial"/>
          <w:sz w:val="22"/>
        </w:rPr>
      </w:pPr>
      <w:r>
        <w:rPr>
          <w:rFonts w:eastAsia="Arial"/>
          <w:sz w:val="22"/>
        </w:rPr>
        <w:t>(~2h)</w:t>
      </w:r>
    </w:p>
    <w:p w:rsidR="006A3990" w:rsidRDefault="006A3990">
      <w:pPr>
        <w:spacing w:line="335"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11" behindDoc="1" locked="0" layoutInCell="0" allowOverlap="1">
            <wp:simplePos x="0" y="0"/>
            <wp:positionH relativeFrom="column">
              <wp:posOffset>0</wp:posOffset>
            </wp:positionH>
            <wp:positionV relativeFrom="paragraph">
              <wp:posOffset>-31750</wp:posOffset>
            </wp:positionV>
            <wp:extent cx="1710055" cy="47625"/>
            <wp:effectExtent l="0" t="0" r="0" b="0"/>
            <wp:wrapNone/>
            <wp:docPr id="12" name="Imagen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44"/>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244" w:lineRule="exact"/>
        <w:rPr>
          <w:rFonts w:ascii="Times New Roman" w:hAnsi="Times New Roman" w:cs="Times New Roman"/>
        </w:rPr>
      </w:pPr>
    </w:p>
    <w:p w:rsidR="006A3990" w:rsidRDefault="002D65E4">
      <w:pPr>
        <w:numPr>
          <w:ilvl w:val="0"/>
          <w:numId w:val="11"/>
        </w:numPr>
        <w:tabs>
          <w:tab w:val="left" w:pos="275"/>
        </w:tabs>
        <w:spacing w:line="252" w:lineRule="auto"/>
        <w:ind w:left="8" w:right="200" w:hanging="8"/>
        <w:rPr>
          <w:rFonts w:eastAsia="Arial"/>
          <w:b/>
        </w:rPr>
      </w:pPr>
      <w:r>
        <w:rPr>
          <w:rFonts w:eastAsia="Arial"/>
          <w:b/>
        </w:rPr>
        <w:t>Identifica los equipos y elementos de los sistemas de radiocomunicación de redes fi-</w:t>
      </w:r>
      <w:proofErr w:type="spellStart"/>
      <w:r>
        <w:rPr>
          <w:rFonts w:eastAsia="Arial"/>
          <w:b/>
        </w:rPr>
        <w:t>jas</w:t>
      </w:r>
      <w:proofErr w:type="spellEnd"/>
      <w:r>
        <w:rPr>
          <w:rFonts w:eastAsia="Arial"/>
          <w:b/>
        </w:rPr>
        <w:t xml:space="preserve"> y móviles y</w:t>
      </w:r>
    </w:p>
    <w:p w:rsidR="006A3990" w:rsidRDefault="002D65E4">
      <w:pPr>
        <w:spacing w:line="228" w:lineRule="auto"/>
        <w:ind w:left="8"/>
        <w:rPr>
          <w:rFonts w:eastAsia="Arial"/>
          <w:b/>
        </w:rPr>
      </w:pPr>
      <w:proofErr w:type="gramStart"/>
      <w:r>
        <w:rPr>
          <w:rFonts w:eastAsia="Arial"/>
          <w:b/>
        </w:rPr>
        <w:t>sus</w:t>
      </w:r>
      <w:proofErr w:type="gramEnd"/>
      <w:r>
        <w:rPr>
          <w:rFonts w:eastAsia="Arial"/>
          <w:b/>
        </w:rPr>
        <w:t xml:space="preserve"> </w:t>
      </w:r>
      <w:r>
        <w:rPr>
          <w:rFonts w:eastAsia="Arial"/>
          <w:b/>
        </w:rPr>
        <w:t>instalaciones asociadas, describiendo sus características y aplicaciones.</w:t>
      </w:r>
    </w:p>
    <w:p w:rsidR="006A3990" w:rsidRDefault="006A3990">
      <w:pPr>
        <w:spacing w:line="1" w:lineRule="exact"/>
        <w:rPr>
          <w:rFonts w:ascii="Times New Roman" w:hAnsi="Times New Roman" w:cs="Times New Roman"/>
          <w:b/>
        </w:rPr>
      </w:pPr>
    </w:p>
    <w:p w:rsidR="006A3990" w:rsidRDefault="002D65E4">
      <w:pPr>
        <w:numPr>
          <w:ilvl w:val="0"/>
          <w:numId w:val="12"/>
        </w:numPr>
        <w:tabs>
          <w:tab w:val="left" w:pos="428"/>
        </w:tabs>
        <w:spacing w:line="0" w:lineRule="atLeast"/>
        <w:ind w:left="428" w:hanging="428"/>
        <w:rPr>
          <w:rFonts w:eastAsia="Arial"/>
        </w:rPr>
      </w:pPr>
      <w:r>
        <w:rPr>
          <w:rFonts w:eastAsia="Arial"/>
        </w:rPr>
        <w:t>Se ha descrito la estructura de las redes fijas y móviles de radiocomunicaciones.</w:t>
      </w:r>
    </w:p>
    <w:p w:rsidR="006A3990" w:rsidRDefault="006A3990">
      <w:pPr>
        <w:spacing w:line="17" w:lineRule="exact"/>
        <w:rPr>
          <w:rFonts w:eastAsia="Arial"/>
        </w:rPr>
      </w:pPr>
    </w:p>
    <w:p w:rsidR="006A3990" w:rsidRDefault="002D65E4">
      <w:pPr>
        <w:numPr>
          <w:ilvl w:val="0"/>
          <w:numId w:val="12"/>
        </w:numPr>
        <w:tabs>
          <w:tab w:val="left" w:pos="428"/>
        </w:tabs>
        <w:spacing w:line="0" w:lineRule="atLeast"/>
        <w:ind w:left="428" w:hanging="428"/>
        <w:rPr>
          <w:rFonts w:eastAsia="Arial"/>
        </w:rPr>
      </w:pPr>
      <w:r>
        <w:rPr>
          <w:rFonts w:eastAsia="Arial"/>
        </w:rPr>
        <w:t>Se han descrito los sistemas de transmisión para radiodifusión y televisión.</w:t>
      </w:r>
    </w:p>
    <w:p w:rsidR="006A3990" w:rsidRDefault="006A3990">
      <w:pPr>
        <w:spacing w:line="27" w:lineRule="exact"/>
        <w:rPr>
          <w:rFonts w:eastAsia="Arial"/>
        </w:rPr>
      </w:pPr>
    </w:p>
    <w:p w:rsidR="006A3990" w:rsidRDefault="002D65E4">
      <w:pPr>
        <w:numPr>
          <w:ilvl w:val="0"/>
          <w:numId w:val="12"/>
        </w:numPr>
        <w:tabs>
          <w:tab w:val="left" w:pos="428"/>
        </w:tabs>
        <w:spacing w:line="259" w:lineRule="auto"/>
        <w:ind w:left="428" w:right="340" w:hanging="428"/>
        <w:rPr>
          <w:rFonts w:eastAsia="Arial"/>
        </w:rPr>
      </w:pPr>
      <w:r>
        <w:rPr>
          <w:rFonts w:eastAsia="Arial"/>
        </w:rPr>
        <w:t>Se han clasificado l</w:t>
      </w:r>
      <w:r>
        <w:rPr>
          <w:rFonts w:eastAsia="Arial"/>
        </w:rPr>
        <w:t>os sistemas de radiocomunicación según su ubicación, tecnologías y cobertura.</w:t>
      </w:r>
    </w:p>
    <w:p w:rsidR="006A3990" w:rsidRDefault="006A3990">
      <w:pPr>
        <w:spacing w:line="2" w:lineRule="exact"/>
        <w:rPr>
          <w:rFonts w:eastAsia="Arial"/>
        </w:rPr>
      </w:pPr>
    </w:p>
    <w:p w:rsidR="006A3990" w:rsidRDefault="002D65E4">
      <w:pPr>
        <w:numPr>
          <w:ilvl w:val="0"/>
          <w:numId w:val="12"/>
        </w:numPr>
        <w:tabs>
          <w:tab w:val="left" w:pos="428"/>
        </w:tabs>
        <w:spacing w:line="0" w:lineRule="atLeast"/>
        <w:ind w:left="428" w:hanging="428"/>
        <w:rPr>
          <w:rFonts w:eastAsia="Arial"/>
        </w:rPr>
      </w:pPr>
      <w:r>
        <w:rPr>
          <w:rFonts w:eastAsia="Arial"/>
        </w:rPr>
        <w:t>Se han reconocido los interfaces de conexión entre equipos y con la red troncal.</w:t>
      </w:r>
    </w:p>
    <w:p w:rsidR="006A3990" w:rsidRDefault="006A3990">
      <w:pPr>
        <w:spacing w:line="27" w:lineRule="exact"/>
        <w:rPr>
          <w:rFonts w:eastAsia="Arial"/>
        </w:rPr>
      </w:pPr>
    </w:p>
    <w:p w:rsidR="006A3990" w:rsidRDefault="002D65E4">
      <w:pPr>
        <w:numPr>
          <w:ilvl w:val="0"/>
          <w:numId w:val="12"/>
        </w:numPr>
        <w:tabs>
          <w:tab w:val="left" w:pos="428"/>
        </w:tabs>
        <w:spacing w:line="252" w:lineRule="auto"/>
        <w:ind w:left="428" w:right="220" w:hanging="428"/>
        <w:rPr>
          <w:rFonts w:eastAsia="Arial"/>
        </w:rPr>
      </w:pPr>
      <w:r>
        <w:rPr>
          <w:rFonts w:eastAsia="Arial"/>
        </w:rPr>
        <w:t xml:space="preserve">Se ha descrito la función específica de cada bloque funcional en el conjunto de la </w:t>
      </w:r>
      <w:r>
        <w:rPr>
          <w:rFonts w:eastAsia="Arial"/>
        </w:rPr>
        <w:t>instala-</w:t>
      </w:r>
      <w:proofErr w:type="spellStart"/>
      <w:r>
        <w:rPr>
          <w:rFonts w:eastAsia="Arial"/>
        </w:rPr>
        <w:t>ción</w:t>
      </w:r>
      <w:proofErr w:type="spellEnd"/>
      <w:r>
        <w:rPr>
          <w:rFonts w:eastAsia="Arial"/>
        </w:rPr>
        <w:t>.</w:t>
      </w:r>
    </w:p>
    <w:p w:rsidR="006A3990" w:rsidRDefault="006A3990">
      <w:pPr>
        <w:spacing w:line="1" w:lineRule="exact"/>
        <w:rPr>
          <w:rFonts w:eastAsia="Arial"/>
        </w:rPr>
      </w:pPr>
    </w:p>
    <w:p w:rsidR="006A3990" w:rsidRDefault="002D65E4">
      <w:pPr>
        <w:numPr>
          <w:ilvl w:val="0"/>
          <w:numId w:val="12"/>
        </w:numPr>
        <w:tabs>
          <w:tab w:val="left" w:pos="428"/>
        </w:tabs>
        <w:spacing w:line="259" w:lineRule="auto"/>
        <w:ind w:left="428" w:hanging="428"/>
        <w:rPr>
          <w:rFonts w:eastAsia="Arial"/>
        </w:rPr>
      </w:pPr>
      <w:r>
        <w:rPr>
          <w:rFonts w:eastAsia="Arial"/>
        </w:rPr>
        <w:t xml:space="preserve">Se han descrito las características de los equipos, medios de transmisión y elementos </w:t>
      </w:r>
      <w:proofErr w:type="spellStart"/>
      <w:r>
        <w:rPr>
          <w:rFonts w:eastAsia="Arial"/>
        </w:rPr>
        <w:t>auxi</w:t>
      </w:r>
      <w:proofErr w:type="spellEnd"/>
      <w:r>
        <w:rPr>
          <w:rFonts w:eastAsia="Arial"/>
        </w:rPr>
        <w:t>-liares.</w:t>
      </w:r>
    </w:p>
    <w:p w:rsidR="006A3990" w:rsidRDefault="002D65E4">
      <w:pPr>
        <w:numPr>
          <w:ilvl w:val="0"/>
          <w:numId w:val="12"/>
        </w:numPr>
        <w:tabs>
          <w:tab w:val="left" w:pos="428"/>
        </w:tabs>
        <w:spacing w:line="0" w:lineRule="atLeast"/>
        <w:ind w:left="428" w:hanging="428"/>
        <w:rPr>
          <w:rFonts w:eastAsia="Arial"/>
        </w:rPr>
      </w:pPr>
      <w:r>
        <w:rPr>
          <w:rFonts w:eastAsia="Arial"/>
        </w:rPr>
        <w:t>Se ha relacionado cada equipo de emisión-recepción con sus aplicaciones características.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12" behindDoc="1" locked="0" layoutInCell="0" allowOverlap="1">
            <wp:simplePos x="0" y="0"/>
            <wp:positionH relativeFrom="column">
              <wp:posOffset>-17780</wp:posOffset>
            </wp:positionH>
            <wp:positionV relativeFrom="paragraph">
              <wp:posOffset>1939290</wp:posOffset>
            </wp:positionV>
            <wp:extent cx="6549390" cy="38100"/>
            <wp:effectExtent l="0" t="0" r="0" b="0"/>
            <wp:wrapNone/>
            <wp:docPr id="13" name="Imagen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45"/>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21"/>
          <w:footerReference w:type="default" r:id="rId22"/>
          <w:pgSz w:w="11906" w:h="16838"/>
          <w:pgMar w:top="1598" w:right="866" w:bottom="57" w:left="852" w:header="547"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74" w:lineRule="exact"/>
        <w:rPr>
          <w:rFonts w:ascii="Times New Roman" w:hAnsi="Times New Roman" w:cs="Times New Roman"/>
        </w:rPr>
      </w:pPr>
    </w:p>
    <w:p w:rsidR="006A3990" w:rsidRDefault="002D65E4">
      <w:pPr>
        <w:tabs>
          <w:tab w:val="left" w:pos="9188"/>
        </w:tabs>
        <w:spacing w:line="0" w:lineRule="atLeast"/>
        <w:ind w:left="8"/>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16/31</w:t>
      </w:r>
    </w:p>
    <w:p w:rsidR="006A3990" w:rsidRDefault="006A3990">
      <w:pPr>
        <w:sectPr w:rsidR="006A3990">
          <w:type w:val="continuous"/>
          <w:pgSz w:w="11906" w:h="16838"/>
          <w:pgMar w:top="1598" w:right="866" w:bottom="57" w:left="852" w:header="547" w:footer="0" w:gutter="0"/>
          <w:cols w:space="720"/>
          <w:formProt w:val="0"/>
          <w:docGrid w:linePitch="360"/>
        </w:sectPr>
      </w:pPr>
    </w:p>
    <w:p w:rsidR="006A3990" w:rsidRDefault="002D65E4">
      <w:pPr>
        <w:spacing w:line="0" w:lineRule="atLeast"/>
        <w:ind w:left="8"/>
        <w:rPr>
          <w:rFonts w:ascii="Times New Roman" w:hAnsi="Times New Roman" w:cs="Times New Roman"/>
          <w:b/>
        </w:rPr>
      </w:pPr>
      <w:bookmarkStart w:id="4" w:name="page17"/>
      <w:bookmarkEnd w:id="4"/>
      <w:r>
        <w:rPr>
          <w:rFonts w:ascii="Times New Roman" w:hAnsi="Times New Roman" w:cs="Times New Roman"/>
          <w:b/>
        </w:rPr>
        <w:lastRenderedPageBreak/>
        <w:t>CURSO/GRUPO/CICLO: 1º ITE A</w:t>
      </w:r>
    </w:p>
    <w:p w:rsidR="006A3990" w:rsidRDefault="006A3990">
      <w:pPr>
        <w:spacing w:line="36" w:lineRule="exact"/>
        <w:rPr>
          <w:rFonts w:ascii="Times New Roman" w:hAnsi="Times New Roman" w:cs="Times New Roman"/>
          <w:b/>
        </w:rPr>
      </w:pPr>
    </w:p>
    <w:p w:rsidR="006A3990" w:rsidRDefault="002D65E4">
      <w:pPr>
        <w:spacing w:line="0" w:lineRule="atLeast"/>
        <w:ind w:left="8"/>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13" behindDoc="1" locked="0" layoutInCell="0" allowOverlap="1">
            <wp:simplePos x="0" y="0"/>
            <wp:positionH relativeFrom="column">
              <wp:posOffset>-50165</wp:posOffset>
            </wp:positionH>
            <wp:positionV relativeFrom="paragraph">
              <wp:posOffset>-23495</wp:posOffset>
            </wp:positionV>
            <wp:extent cx="6612890" cy="791845"/>
            <wp:effectExtent l="0" t="0" r="0" b="0"/>
            <wp:wrapNone/>
            <wp:docPr id="14" name="Imagen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46"/>
                    <pic:cNvPicPr>
                      <a:picLocks noChangeAspect="1" noChangeArrowheads="1"/>
                    </pic:cNvPicPr>
                  </pic:nvPicPr>
                  <pic:blipFill>
                    <a:blip r:embed="rId9"/>
                    <a:srcRect l="-11" t="-91" r="-11" b="-91"/>
                    <a:stretch>
                      <a:fillRect/>
                    </a:stretch>
                  </pic:blipFill>
                  <pic:spPr bwMode="auto">
                    <a:xfrm>
                      <a:off x="0" y="0"/>
                      <a:ext cx="6612890" cy="791845"/>
                    </a:xfrm>
                    <a:prstGeom prst="rect">
                      <a:avLst/>
                    </a:prstGeom>
                  </pic:spPr>
                </pic:pic>
              </a:graphicData>
            </a:graphic>
          </wp:anchor>
        </w:drawing>
      </w:r>
    </w:p>
    <w:p w:rsidR="006A3990" w:rsidRDefault="006A3990">
      <w:pPr>
        <w:spacing w:line="83" w:lineRule="exact"/>
        <w:rPr>
          <w:rFonts w:ascii="Times New Roman" w:hAnsi="Times New Roman" w:cs="Times New Roman"/>
        </w:rPr>
      </w:pPr>
    </w:p>
    <w:tbl>
      <w:tblPr>
        <w:tblW w:w="10020" w:type="dxa"/>
        <w:tblInd w:w="8" w:type="dxa"/>
        <w:tblLayout w:type="fixed"/>
        <w:tblCellMar>
          <w:left w:w="0" w:type="dxa"/>
          <w:right w:w="0" w:type="dxa"/>
        </w:tblCellMar>
        <w:tblLook w:val="0000" w:firstRow="0" w:lastRow="0" w:firstColumn="0" w:lastColumn="0" w:noHBand="0" w:noVBand="0"/>
      </w:tblPr>
      <w:tblGrid>
        <w:gridCol w:w="2818"/>
        <w:gridCol w:w="4480"/>
        <w:gridCol w:w="2722"/>
      </w:tblGrid>
      <w:tr w:rsidR="006A3990">
        <w:trPr>
          <w:trHeight w:val="253"/>
        </w:trPr>
        <w:tc>
          <w:tcPr>
            <w:tcW w:w="2818" w:type="dxa"/>
            <w:vMerge w:val="restart"/>
          </w:tcPr>
          <w:p w:rsidR="006A3990" w:rsidRDefault="002D65E4">
            <w:pPr>
              <w:widowControl w:val="0"/>
              <w:spacing w:line="0" w:lineRule="atLeast"/>
              <w:rPr>
                <w:rFonts w:eastAsia="Arial"/>
                <w:b/>
                <w:sz w:val="22"/>
              </w:rPr>
            </w:pPr>
            <w:r>
              <w:rPr>
                <w:rFonts w:eastAsia="Arial"/>
                <w:b/>
                <w:sz w:val="22"/>
              </w:rPr>
              <w:t xml:space="preserve">Unidad </w:t>
            </w:r>
            <w:r>
              <w:rPr>
                <w:rFonts w:eastAsia="Arial"/>
                <w:b/>
                <w:sz w:val="22"/>
              </w:rPr>
              <w:t>Didáctica Nº</w:t>
            </w:r>
          </w:p>
        </w:tc>
        <w:tc>
          <w:tcPr>
            <w:tcW w:w="4480" w:type="dxa"/>
          </w:tcPr>
          <w:p w:rsidR="006A3990" w:rsidRDefault="006A3990">
            <w:pPr>
              <w:widowControl w:val="0"/>
              <w:snapToGrid w:val="0"/>
              <w:spacing w:line="0" w:lineRule="atLeast"/>
              <w:rPr>
                <w:rFonts w:ascii="Times New Roman" w:hAnsi="Times New Roman" w:cs="Times New Roman"/>
                <w:b/>
                <w:sz w:val="21"/>
              </w:rPr>
            </w:pPr>
          </w:p>
        </w:tc>
        <w:tc>
          <w:tcPr>
            <w:tcW w:w="2722" w:type="dxa"/>
          </w:tcPr>
          <w:p w:rsidR="006A3990" w:rsidRDefault="002D65E4">
            <w:pPr>
              <w:widowControl w:val="0"/>
              <w:spacing w:line="0" w:lineRule="atLeast"/>
              <w:ind w:left="720"/>
              <w:rPr>
                <w:rFonts w:eastAsia="Arial"/>
                <w:b/>
                <w:w w:val="98"/>
                <w:sz w:val="22"/>
              </w:rPr>
            </w:pPr>
            <w:r>
              <w:rPr>
                <w:rFonts w:eastAsia="Arial"/>
                <w:b/>
                <w:w w:val="98"/>
                <w:sz w:val="22"/>
              </w:rPr>
              <w:t xml:space="preserve">Nº de horas </w:t>
            </w:r>
            <w:proofErr w:type="spellStart"/>
            <w:r>
              <w:rPr>
                <w:rFonts w:eastAsia="Arial"/>
                <w:b/>
                <w:w w:val="98"/>
                <w:sz w:val="22"/>
              </w:rPr>
              <w:t>previs</w:t>
            </w:r>
            <w:proofErr w:type="spellEnd"/>
            <w:r>
              <w:rPr>
                <w:rFonts w:eastAsia="Arial"/>
                <w:b/>
                <w:w w:val="98"/>
                <w:sz w:val="22"/>
              </w:rPr>
              <w:t>-</w:t>
            </w:r>
          </w:p>
        </w:tc>
      </w:tr>
      <w:tr w:rsidR="006A3990">
        <w:trPr>
          <w:trHeight w:val="318"/>
        </w:trPr>
        <w:tc>
          <w:tcPr>
            <w:tcW w:w="2818" w:type="dxa"/>
            <w:vMerge/>
          </w:tcPr>
          <w:p w:rsidR="006A3990" w:rsidRDefault="006A3990">
            <w:pPr>
              <w:widowControl w:val="0"/>
              <w:snapToGrid w:val="0"/>
              <w:spacing w:line="0" w:lineRule="atLeast"/>
              <w:rPr>
                <w:rFonts w:ascii="Times New Roman" w:hAnsi="Times New Roman" w:cs="Times New Roman"/>
                <w:b/>
                <w:w w:val="98"/>
              </w:rPr>
            </w:pPr>
          </w:p>
        </w:tc>
        <w:tc>
          <w:tcPr>
            <w:tcW w:w="4480" w:type="dxa"/>
          </w:tcPr>
          <w:p w:rsidR="006A3990" w:rsidRDefault="002D65E4">
            <w:pPr>
              <w:widowControl w:val="0"/>
              <w:spacing w:line="0" w:lineRule="atLeast"/>
              <w:jc w:val="center"/>
              <w:rPr>
                <w:rFonts w:eastAsia="Arial"/>
                <w:b/>
                <w:w w:val="99"/>
                <w:sz w:val="22"/>
              </w:rPr>
            </w:pPr>
            <w:r>
              <w:rPr>
                <w:rFonts w:eastAsia="Arial"/>
                <w:b/>
                <w:w w:val="99"/>
                <w:sz w:val="22"/>
              </w:rPr>
              <w:t>Título de la Unidad Didáctica</w:t>
            </w:r>
          </w:p>
        </w:tc>
        <w:tc>
          <w:tcPr>
            <w:tcW w:w="2722" w:type="dxa"/>
          </w:tcPr>
          <w:p w:rsidR="006A3990" w:rsidRDefault="002D65E4">
            <w:pPr>
              <w:widowControl w:val="0"/>
              <w:spacing w:line="0" w:lineRule="atLeast"/>
              <w:ind w:left="720"/>
              <w:rPr>
                <w:rFonts w:eastAsia="Arial"/>
                <w:b/>
                <w:sz w:val="22"/>
              </w:rPr>
            </w:pPr>
            <w:r>
              <w:rPr>
                <w:rFonts w:eastAsia="Arial"/>
                <w:b/>
                <w:sz w:val="22"/>
              </w:rPr>
              <w:t>tas</w:t>
            </w:r>
          </w:p>
        </w:tc>
      </w:tr>
      <w:tr w:rsidR="006A3990">
        <w:trPr>
          <w:trHeight w:val="328"/>
        </w:trPr>
        <w:tc>
          <w:tcPr>
            <w:tcW w:w="2818" w:type="dxa"/>
          </w:tcPr>
          <w:p w:rsidR="006A3990" w:rsidRDefault="002D65E4">
            <w:pPr>
              <w:widowControl w:val="0"/>
              <w:spacing w:line="0" w:lineRule="atLeast"/>
              <w:rPr>
                <w:rFonts w:eastAsia="Arial"/>
                <w:sz w:val="22"/>
              </w:rPr>
            </w:pPr>
            <w:r>
              <w:rPr>
                <w:rFonts w:eastAsia="Arial"/>
                <w:sz w:val="22"/>
              </w:rPr>
              <w:t>3</w:t>
            </w:r>
          </w:p>
        </w:tc>
        <w:tc>
          <w:tcPr>
            <w:tcW w:w="4480" w:type="dxa"/>
            <w:vMerge w:val="restart"/>
          </w:tcPr>
          <w:p w:rsidR="006A3990" w:rsidRDefault="002D65E4">
            <w:pPr>
              <w:widowControl w:val="0"/>
              <w:spacing w:line="0" w:lineRule="atLeast"/>
              <w:jc w:val="center"/>
              <w:rPr>
                <w:rFonts w:eastAsia="Arial"/>
                <w:w w:val="99"/>
                <w:sz w:val="22"/>
              </w:rPr>
            </w:pPr>
            <w:r>
              <w:rPr>
                <w:rFonts w:eastAsia="Arial"/>
                <w:w w:val="99"/>
                <w:sz w:val="22"/>
              </w:rPr>
              <w:t>Elementos básicos</w:t>
            </w:r>
          </w:p>
        </w:tc>
        <w:tc>
          <w:tcPr>
            <w:tcW w:w="2722" w:type="dxa"/>
            <w:vMerge w:val="restart"/>
          </w:tcPr>
          <w:p w:rsidR="006A3990" w:rsidRDefault="002D65E4">
            <w:pPr>
              <w:widowControl w:val="0"/>
              <w:spacing w:line="0" w:lineRule="atLeast"/>
              <w:ind w:left="720"/>
              <w:rPr>
                <w:rFonts w:eastAsia="Arial"/>
                <w:sz w:val="22"/>
              </w:rPr>
            </w:pPr>
            <w:r>
              <w:rPr>
                <w:rFonts w:eastAsia="Arial"/>
                <w:sz w:val="22"/>
              </w:rPr>
              <w:t>16</w:t>
            </w:r>
          </w:p>
        </w:tc>
      </w:tr>
      <w:tr w:rsidR="006A3990">
        <w:trPr>
          <w:trHeight w:val="209"/>
        </w:trPr>
        <w:tc>
          <w:tcPr>
            <w:tcW w:w="2818" w:type="dxa"/>
          </w:tcPr>
          <w:p w:rsidR="006A3990" w:rsidRDefault="006A3990">
            <w:pPr>
              <w:widowControl w:val="0"/>
              <w:snapToGrid w:val="0"/>
              <w:spacing w:line="0" w:lineRule="atLeast"/>
              <w:rPr>
                <w:rFonts w:ascii="Times New Roman" w:hAnsi="Times New Roman" w:cs="Times New Roman"/>
                <w:sz w:val="18"/>
              </w:rPr>
            </w:pPr>
          </w:p>
        </w:tc>
        <w:tc>
          <w:tcPr>
            <w:tcW w:w="4480" w:type="dxa"/>
            <w:vMerge/>
          </w:tcPr>
          <w:p w:rsidR="006A3990" w:rsidRDefault="006A3990">
            <w:pPr>
              <w:widowControl w:val="0"/>
              <w:snapToGrid w:val="0"/>
              <w:spacing w:line="0" w:lineRule="atLeast"/>
              <w:rPr>
                <w:rFonts w:ascii="Times New Roman" w:hAnsi="Times New Roman" w:cs="Times New Roman"/>
                <w:sz w:val="18"/>
              </w:rPr>
            </w:pPr>
          </w:p>
        </w:tc>
        <w:tc>
          <w:tcPr>
            <w:tcW w:w="272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5"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14" behindDoc="1" locked="0" layoutInCell="0" allowOverlap="1">
            <wp:simplePos x="0" y="0"/>
            <wp:positionH relativeFrom="column">
              <wp:posOffset>0</wp:posOffset>
            </wp:positionH>
            <wp:positionV relativeFrom="paragraph">
              <wp:posOffset>-32385</wp:posOffset>
            </wp:positionV>
            <wp:extent cx="6587490" cy="1710055"/>
            <wp:effectExtent l="0" t="0" r="0" b="0"/>
            <wp:wrapNone/>
            <wp:docPr id="15" name="Imagen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47"/>
                    <pic:cNvPicPr>
                      <a:picLocks noChangeAspect="1" noChangeArrowheads="1"/>
                    </pic:cNvPicPr>
                  </pic:nvPicPr>
                  <pic:blipFill>
                    <a:blip r:embed="rId23"/>
                    <a:srcRect l="-11" t="-21" r="-11" b="-21"/>
                    <a:stretch>
                      <a:fillRect/>
                    </a:stretch>
                  </pic:blipFill>
                  <pic:spPr bwMode="auto">
                    <a:xfrm>
                      <a:off x="0" y="0"/>
                      <a:ext cx="6587490" cy="1710055"/>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4" w:lineRule="exact"/>
        <w:rPr>
          <w:rFonts w:ascii="Times New Roman" w:hAnsi="Times New Roman" w:cs="Times New Roman"/>
          <w:b/>
        </w:rPr>
      </w:pPr>
    </w:p>
    <w:p w:rsidR="006A3990" w:rsidRDefault="002D65E4">
      <w:pPr>
        <w:numPr>
          <w:ilvl w:val="0"/>
          <w:numId w:val="13"/>
        </w:numPr>
        <w:tabs>
          <w:tab w:val="left" w:pos="1308"/>
        </w:tabs>
        <w:spacing w:line="0" w:lineRule="atLeast"/>
        <w:ind w:left="1308" w:hanging="686"/>
        <w:rPr>
          <w:rFonts w:eastAsia="Arial"/>
        </w:rPr>
      </w:pPr>
      <w:r>
        <w:rPr>
          <w:rFonts w:eastAsia="Arial"/>
        </w:rPr>
        <w:t xml:space="preserve">Elementos auxiliares. </w:t>
      </w:r>
      <w:proofErr w:type="spellStart"/>
      <w:r>
        <w:rPr>
          <w:rFonts w:eastAsia="Arial"/>
        </w:rPr>
        <w:t>Duplexores</w:t>
      </w:r>
      <w:proofErr w:type="spellEnd"/>
      <w:r>
        <w:rPr>
          <w:rFonts w:eastAsia="Arial"/>
        </w:rPr>
        <w:t>, conectores, distribuidores, mezcladores, entre otros.</w:t>
      </w:r>
    </w:p>
    <w:p w:rsidR="006A3990" w:rsidRDefault="006A3990">
      <w:pPr>
        <w:spacing w:line="245" w:lineRule="exact"/>
        <w:rPr>
          <w:rFonts w:ascii="Times New Roman" w:hAnsi="Times New Roman" w:cs="Times New Roman"/>
        </w:rPr>
      </w:pPr>
    </w:p>
    <w:p w:rsidR="006A3990" w:rsidRDefault="002D65E4">
      <w:pPr>
        <w:numPr>
          <w:ilvl w:val="0"/>
          <w:numId w:val="14"/>
        </w:numPr>
        <w:tabs>
          <w:tab w:val="left" w:pos="1308"/>
        </w:tabs>
        <w:spacing w:line="228" w:lineRule="auto"/>
        <w:ind w:left="1308" w:right="120" w:hanging="686"/>
        <w:rPr>
          <w:rFonts w:eastAsia="Arial"/>
        </w:rPr>
      </w:pPr>
      <w:r>
        <w:rPr>
          <w:rFonts w:eastAsia="Arial"/>
        </w:rPr>
        <w:t xml:space="preserve">Equipos de comunicaciones </w:t>
      </w:r>
      <w:r>
        <w:rPr>
          <w:rFonts w:eastAsia="Arial"/>
        </w:rPr>
        <w:t xml:space="preserve">(emisores, receptores, lineales, transceptores, </w:t>
      </w:r>
      <w:proofErr w:type="spellStart"/>
      <w:r>
        <w:rPr>
          <w:rFonts w:eastAsia="Arial"/>
        </w:rPr>
        <w:t>pic</w:t>
      </w:r>
      <w:r>
        <w:rPr>
          <w:rFonts w:eastAsia="Arial"/>
        </w:rPr>
        <w:t>o</w:t>
      </w:r>
      <w:r>
        <w:rPr>
          <w:rFonts w:eastAsia="Arial"/>
        </w:rPr>
        <w:t>células</w:t>
      </w:r>
      <w:proofErr w:type="spellEnd"/>
      <w:r>
        <w:rPr>
          <w:rFonts w:eastAsia="Arial"/>
        </w:rPr>
        <w:t>, terminales móviles y portátiles, entre otros). Interfaces físicos. Equipos de alimentación. Instalación eléctrica. Fuentes de alimentación. Sistemas de al</w:t>
      </w:r>
      <w:r>
        <w:rPr>
          <w:rFonts w:eastAsia="Arial"/>
        </w:rPr>
        <w:t>i</w:t>
      </w:r>
      <w:r>
        <w:rPr>
          <w:rFonts w:eastAsia="Arial"/>
        </w:rPr>
        <w:t>mentación ininterrumpida. Grupos electró</w:t>
      </w:r>
      <w:r>
        <w:rPr>
          <w:rFonts w:eastAsia="Arial"/>
        </w:rPr>
        <w:t>genos y placas solares. Convertidores. Baterías. Métodos de carga.</w:t>
      </w:r>
    </w:p>
    <w:p w:rsidR="006A3990" w:rsidRDefault="006A3990">
      <w:pPr>
        <w:spacing w:line="7" w:lineRule="exact"/>
        <w:rPr>
          <w:rFonts w:ascii="Times New Roman" w:hAnsi="Times New Roman" w:cs="Times New Roman"/>
        </w:rPr>
      </w:pPr>
    </w:p>
    <w:p w:rsidR="006A3990" w:rsidRDefault="002D65E4">
      <w:pPr>
        <w:numPr>
          <w:ilvl w:val="0"/>
          <w:numId w:val="15"/>
        </w:numPr>
        <w:tabs>
          <w:tab w:val="left" w:pos="1308"/>
        </w:tabs>
        <w:spacing w:line="0" w:lineRule="atLeast"/>
        <w:ind w:left="1308" w:hanging="686"/>
        <w:rPr>
          <w:rFonts w:eastAsia="Arial"/>
        </w:rPr>
      </w:pPr>
      <w:r>
        <w:rPr>
          <w:rFonts w:eastAsia="Arial"/>
        </w:rPr>
        <w:t>Reglamentación y estándares. Cuadro Nacional de Atribución de Frecuencias.</w:t>
      </w:r>
    </w:p>
    <w:p w:rsidR="006A3990" w:rsidRDefault="006A3990">
      <w:pPr>
        <w:spacing w:line="200" w:lineRule="exact"/>
        <w:rPr>
          <w:rFonts w:ascii="Times New Roman" w:hAnsi="Times New Roman" w:cs="Times New Roman"/>
        </w:rPr>
      </w:pPr>
    </w:p>
    <w:p w:rsidR="006A3990" w:rsidRDefault="006A3990">
      <w:pPr>
        <w:spacing w:line="284" w:lineRule="exact"/>
        <w:rPr>
          <w:rFonts w:ascii="Times New Roman" w:hAnsi="Times New Roman" w:cs="Times New Roman"/>
        </w:rPr>
      </w:pPr>
    </w:p>
    <w:p w:rsidR="006A3990" w:rsidRDefault="002D65E4">
      <w:pPr>
        <w:spacing w:line="0" w:lineRule="atLeast"/>
        <w:ind w:left="8"/>
        <w:rPr>
          <w:rFonts w:eastAsia="Arial"/>
          <w:b/>
        </w:rPr>
      </w:pPr>
      <w:r>
        <w:rPr>
          <w:rFonts w:eastAsia="Arial"/>
          <w:b/>
        </w:rPr>
        <w:t>Actividades concretas a 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15" behindDoc="1" locked="0" layoutInCell="0" allowOverlap="1">
            <wp:simplePos x="0" y="0"/>
            <wp:positionH relativeFrom="column">
              <wp:posOffset>-8890</wp:posOffset>
            </wp:positionH>
            <wp:positionV relativeFrom="paragraph">
              <wp:posOffset>-29845</wp:posOffset>
            </wp:positionV>
            <wp:extent cx="6587490" cy="1115060"/>
            <wp:effectExtent l="0" t="0" r="0" b="0"/>
            <wp:wrapNone/>
            <wp:docPr id="16" name="Imagen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48"/>
                    <pic:cNvPicPr>
                      <a:picLocks noChangeAspect="1" noChangeArrowheads="1"/>
                    </pic:cNvPicPr>
                  </pic:nvPicPr>
                  <pic:blipFill>
                    <a:blip r:embed="rId24"/>
                    <a:srcRect l="-11" t="-32" r="-11" b="-32"/>
                    <a:stretch>
                      <a:fillRect/>
                    </a:stretch>
                  </pic:blipFill>
                  <pic:spPr bwMode="auto">
                    <a:xfrm>
                      <a:off x="0" y="0"/>
                      <a:ext cx="6587490" cy="1115060"/>
                    </a:xfrm>
                    <a:prstGeom prst="rect">
                      <a:avLst/>
                    </a:prstGeom>
                  </pic:spPr>
                </pic:pic>
              </a:graphicData>
            </a:graphic>
          </wp:anchor>
        </w:drawing>
      </w:r>
    </w:p>
    <w:p w:rsidR="006A3990" w:rsidRDefault="006A3990">
      <w:pPr>
        <w:spacing w:line="335" w:lineRule="exact"/>
        <w:rPr>
          <w:rFonts w:ascii="Times New Roman" w:hAnsi="Times New Roman" w:cs="Times New Roman"/>
        </w:rPr>
      </w:pPr>
    </w:p>
    <w:p w:rsidR="006A3990" w:rsidRDefault="002D65E4">
      <w:pPr>
        <w:tabs>
          <w:tab w:val="left" w:pos="2928"/>
          <w:tab w:val="left" w:pos="7168"/>
        </w:tabs>
        <w:spacing w:line="0" w:lineRule="atLeast"/>
        <w:ind w:left="568"/>
      </w:pPr>
      <w:r>
        <w:rPr>
          <w:rFonts w:eastAsia="Arial"/>
          <w:b/>
          <w:sz w:val="22"/>
        </w:rPr>
        <w:t>Actividades</w:t>
      </w:r>
      <w:r>
        <w:rPr>
          <w:rFonts w:ascii="Times New Roman" w:hAnsi="Times New Roman" w:cs="Times New Roman"/>
        </w:rPr>
        <w:tab/>
      </w:r>
      <w:r>
        <w:rPr>
          <w:rFonts w:eastAsia="Arial"/>
          <w:b/>
          <w:sz w:val="22"/>
        </w:rPr>
        <w:t>Objetivos generales trabajados</w:t>
      </w:r>
      <w:r>
        <w:rPr>
          <w:rFonts w:ascii="Times New Roman" w:hAnsi="Times New Roman" w:cs="Times New Roman"/>
        </w:rPr>
        <w:tab/>
      </w:r>
      <w:r>
        <w:rPr>
          <w:rFonts w:eastAsia="Arial"/>
          <w:b/>
          <w:sz w:val="21"/>
        </w:rPr>
        <w:t>Competencias asociadas</w:t>
      </w:r>
    </w:p>
    <w:p w:rsidR="006A3990" w:rsidRDefault="006A3990">
      <w:pPr>
        <w:spacing w:line="49" w:lineRule="exact"/>
        <w:rPr>
          <w:rFonts w:ascii="Times New Roman" w:hAnsi="Times New Roman" w:cs="Times New Roman"/>
          <w:b/>
          <w:sz w:val="21"/>
        </w:rPr>
      </w:pPr>
    </w:p>
    <w:p w:rsidR="006A3990" w:rsidRDefault="002D65E4">
      <w:pPr>
        <w:spacing w:line="0" w:lineRule="atLeast"/>
        <w:ind w:left="8"/>
        <w:rPr>
          <w:rFonts w:eastAsia="Arial"/>
          <w:sz w:val="22"/>
        </w:rPr>
      </w:pPr>
      <w:r>
        <w:rPr>
          <w:rFonts w:eastAsia="Arial"/>
          <w:sz w:val="22"/>
        </w:rPr>
        <w:t>Ejercic</w:t>
      </w:r>
      <w:r>
        <w:rPr>
          <w:rFonts w:eastAsia="Arial"/>
          <w:sz w:val="22"/>
        </w:rPr>
        <w:t>ios propuestos</w:t>
      </w:r>
    </w:p>
    <w:p w:rsidR="006A3990" w:rsidRDefault="006A3990">
      <w:pPr>
        <w:spacing w:line="2" w:lineRule="exact"/>
        <w:rPr>
          <w:rFonts w:ascii="Times New Roman" w:hAnsi="Times New Roman" w:cs="Times New Roman"/>
          <w:sz w:val="22"/>
        </w:rPr>
      </w:pPr>
    </w:p>
    <w:p w:rsidR="006A3990" w:rsidRDefault="002D65E4">
      <w:pPr>
        <w:spacing w:line="0" w:lineRule="atLeast"/>
        <w:ind w:left="8"/>
        <w:rPr>
          <w:rFonts w:eastAsia="Arial"/>
          <w:sz w:val="22"/>
        </w:rPr>
      </w:pPr>
      <w:proofErr w:type="gramStart"/>
      <w:r>
        <w:rPr>
          <w:rFonts w:eastAsia="Arial"/>
          <w:sz w:val="22"/>
        </w:rPr>
        <w:t>en</w:t>
      </w:r>
      <w:proofErr w:type="gramEnd"/>
      <w:r>
        <w:rPr>
          <w:rFonts w:eastAsia="Arial"/>
          <w:sz w:val="22"/>
        </w:rPr>
        <w:t xml:space="preserve"> el libro de texto.</w:t>
      </w:r>
    </w:p>
    <w:p w:rsidR="006A3990" w:rsidRDefault="006A3990">
      <w:pPr>
        <w:spacing w:line="12" w:lineRule="exact"/>
        <w:rPr>
          <w:rFonts w:ascii="Times New Roman" w:hAnsi="Times New Roman" w:cs="Times New Roman"/>
          <w:sz w:val="22"/>
        </w:rPr>
      </w:pPr>
    </w:p>
    <w:p w:rsidR="006A3990" w:rsidRDefault="002D65E4">
      <w:pPr>
        <w:tabs>
          <w:tab w:val="left" w:pos="4268"/>
          <w:tab w:val="left" w:pos="7908"/>
        </w:tabs>
        <w:spacing w:line="0" w:lineRule="atLeast"/>
        <w:ind w:left="8"/>
      </w:pPr>
      <w:r>
        <w:rPr>
          <w:rFonts w:eastAsia="Arial"/>
          <w:sz w:val="22"/>
        </w:rPr>
        <w:t xml:space="preserve">Práctica 3.1 Montaje </w:t>
      </w:r>
      <w:r>
        <w:rPr>
          <w:rFonts w:ascii="Times New Roman" w:hAnsi="Times New Roman" w:cs="Times New Roman"/>
        </w:rPr>
        <w:tab/>
      </w:r>
      <w:r>
        <w:rPr>
          <w:rFonts w:eastAsia="Arial"/>
          <w:sz w:val="22"/>
        </w:rPr>
        <w:t>1, 2, 8</w:t>
      </w:r>
      <w:r>
        <w:rPr>
          <w:rFonts w:ascii="Times New Roman" w:hAnsi="Times New Roman" w:cs="Times New Roman"/>
        </w:rPr>
        <w:tab/>
      </w:r>
      <w:r>
        <w:rPr>
          <w:rFonts w:eastAsia="Arial"/>
          <w:sz w:val="21"/>
        </w:rPr>
        <w:t>C, D, G, I, L</w:t>
      </w:r>
    </w:p>
    <w:p w:rsidR="006A3990" w:rsidRDefault="002D65E4">
      <w:pPr>
        <w:spacing w:line="0" w:lineRule="atLeast"/>
        <w:ind w:left="8"/>
        <w:rPr>
          <w:rFonts w:eastAsia="Arial"/>
          <w:sz w:val="22"/>
        </w:rPr>
      </w:pPr>
      <w:proofErr w:type="gramStart"/>
      <w:r>
        <w:rPr>
          <w:rFonts w:eastAsia="Arial"/>
          <w:sz w:val="22"/>
        </w:rPr>
        <w:t>moduladores</w:t>
      </w:r>
      <w:proofErr w:type="gramEnd"/>
      <w:r>
        <w:rPr>
          <w:rFonts w:eastAsia="Arial"/>
          <w:sz w:val="22"/>
        </w:rPr>
        <w:t>. (~8h)</w:t>
      </w:r>
    </w:p>
    <w:p w:rsidR="006A3990" w:rsidRDefault="006A3990">
      <w:pPr>
        <w:spacing w:line="338"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16" behindDoc="1" locked="0" layoutInCell="0" allowOverlap="1">
            <wp:simplePos x="0" y="0"/>
            <wp:positionH relativeFrom="column">
              <wp:posOffset>0</wp:posOffset>
            </wp:positionH>
            <wp:positionV relativeFrom="paragraph">
              <wp:posOffset>-31115</wp:posOffset>
            </wp:positionV>
            <wp:extent cx="1710055" cy="47625"/>
            <wp:effectExtent l="0" t="0" r="0" b="0"/>
            <wp:wrapNone/>
            <wp:docPr id="17" name="Imagen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49"/>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200" w:lineRule="exact"/>
        <w:rPr>
          <w:rFonts w:ascii="Times New Roman" w:hAnsi="Times New Roman" w:cs="Times New Roman"/>
        </w:rPr>
      </w:pPr>
    </w:p>
    <w:p w:rsidR="006A3990" w:rsidRDefault="006A3990">
      <w:pPr>
        <w:spacing w:line="317" w:lineRule="exact"/>
        <w:rPr>
          <w:rFonts w:ascii="Times New Roman" w:hAnsi="Times New Roman" w:cs="Times New Roman"/>
        </w:rPr>
      </w:pPr>
    </w:p>
    <w:p w:rsidR="006A3990" w:rsidRDefault="002D65E4">
      <w:pPr>
        <w:numPr>
          <w:ilvl w:val="0"/>
          <w:numId w:val="16"/>
        </w:numPr>
        <w:tabs>
          <w:tab w:val="left" w:pos="275"/>
        </w:tabs>
        <w:spacing w:line="264" w:lineRule="auto"/>
        <w:ind w:left="8" w:right="120" w:hanging="8"/>
        <w:rPr>
          <w:rFonts w:eastAsia="Arial"/>
          <w:b/>
        </w:rPr>
      </w:pPr>
      <w:r>
        <w:rPr>
          <w:rFonts w:eastAsia="Arial"/>
          <w:b/>
        </w:rPr>
        <w:t>Identifica los equipos y elementos de los sistemas de radiocomunicación de redes fi-</w:t>
      </w:r>
      <w:proofErr w:type="spellStart"/>
      <w:r>
        <w:rPr>
          <w:rFonts w:eastAsia="Arial"/>
          <w:b/>
        </w:rPr>
        <w:t>jas</w:t>
      </w:r>
      <w:proofErr w:type="spellEnd"/>
      <w:r>
        <w:rPr>
          <w:rFonts w:eastAsia="Arial"/>
          <w:b/>
        </w:rPr>
        <w:t xml:space="preserve"> y móviles y sus instalaciones </w:t>
      </w:r>
      <w:r>
        <w:rPr>
          <w:rFonts w:eastAsia="Arial"/>
          <w:b/>
        </w:rPr>
        <w:t>asociadas, describiendo sus características y apl</w:t>
      </w:r>
      <w:r>
        <w:rPr>
          <w:rFonts w:eastAsia="Arial"/>
          <w:b/>
        </w:rPr>
        <w:t>i</w:t>
      </w:r>
      <w:r>
        <w:rPr>
          <w:rFonts w:eastAsia="Arial"/>
          <w:b/>
        </w:rPr>
        <w:t>ca-</w:t>
      </w:r>
      <w:proofErr w:type="spellStart"/>
      <w:r>
        <w:rPr>
          <w:rFonts w:eastAsia="Arial"/>
          <w:b/>
        </w:rPr>
        <w:t>ciones</w:t>
      </w:r>
      <w:proofErr w:type="spellEnd"/>
      <w:r>
        <w:rPr>
          <w:rFonts w:eastAsia="Arial"/>
          <w:b/>
        </w:rPr>
        <w:t>.</w:t>
      </w:r>
    </w:p>
    <w:p w:rsidR="006A3990" w:rsidRDefault="006A3990">
      <w:pPr>
        <w:spacing w:line="178" w:lineRule="exact"/>
        <w:rPr>
          <w:rFonts w:ascii="Times New Roman" w:hAnsi="Times New Roman" w:cs="Times New Roman"/>
          <w:b/>
        </w:rPr>
      </w:pPr>
    </w:p>
    <w:p w:rsidR="006A3990" w:rsidRDefault="002D65E4">
      <w:pPr>
        <w:numPr>
          <w:ilvl w:val="0"/>
          <w:numId w:val="17"/>
        </w:numPr>
        <w:tabs>
          <w:tab w:val="left" w:pos="708"/>
        </w:tabs>
        <w:spacing w:line="0" w:lineRule="atLeast"/>
        <w:ind w:left="708" w:hanging="708"/>
        <w:rPr>
          <w:rFonts w:eastAsia="Arial"/>
        </w:rPr>
      </w:pPr>
      <w:r>
        <w:rPr>
          <w:rFonts w:eastAsia="Arial"/>
        </w:rPr>
        <w:t>Se ha descrito la estructura de las redes fijas y móviles de radiocomunicaciones.</w:t>
      </w:r>
    </w:p>
    <w:p w:rsidR="006A3990" w:rsidRDefault="006A3990">
      <w:pPr>
        <w:spacing w:line="32" w:lineRule="exact"/>
        <w:rPr>
          <w:rFonts w:eastAsia="Arial"/>
        </w:rPr>
      </w:pPr>
    </w:p>
    <w:p w:rsidR="006A3990" w:rsidRDefault="002D65E4">
      <w:pPr>
        <w:numPr>
          <w:ilvl w:val="0"/>
          <w:numId w:val="17"/>
        </w:numPr>
        <w:tabs>
          <w:tab w:val="left" w:pos="708"/>
        </w:tabs>
        <w:spacing w:line="0" w:lineRule="atLeast"/>
        <w:ind w:left="708" w:hanging="708"/>
        <w:rPr>
          <w:rFonts w:eastAsia="Arial"/>
        </w:rPr>
      </w:pPr>
      <w:r>
        <w:rPr>
          <w:rFonts w:eastAsia="Arial"/>
        </w:rPr>
        <w:t>Se han descrito los sistemas de transmisión para radiodifusión y televisión.</w:t>
      </w:r>
    </w:p>
    <w:p w:rsidR="006A3990" w:rsidRDefault="002D65E4">
      <w:pPr>
        <w:numPr>
          <w:ilvl w:val="0"/>
          <w:numId w:val="18"/>
        </w:numPr>
        <w:tabs>
          <w:tab w:val="left" w:pos="708"/>
        </w:tabs>
        <w:spacing w:line="0" w:lineRule="atLeast"/>
        <w:ind w:left="708" w:hanging="708"/>
        <w:rPr>
          <w:rFonts w:eastAsia="Arial"/>
        </w:rPr>
      </w:pPr>
      <w:r>
        <w:rPr>
          <w:rFonts w:eastAsia="Arial"/>
        </w:rPr>
        <w:t xml:space="preserve">Se han relacionado los elementos </w:t>
      </w:r>
      <w:r>
        <w:rPr>
          <w:rFonts w:eastAsia="Arial"/>
        </w:rPr>
        <w:t>de la instalación con los símbolos de los esquemas.</w:t>
      </w:r>
    </w:p>
    <w:p w:rsidR="006A3990" w:rsidRDefault="006A3990">
      <w:pPr>
        <w:spacing w:line="246" w:lineRule="exact"/>
        <w:rPr>
          <w:rFonts w:ascii="Times New Roman" w:hAnsi="Times New Roman" w:cs="Times New Roman"/>
        </w:rPr>
      </w:pPr>
    </w:p>
    <w:p w:rsidR="006A3990" w:rsidRDefault="002D65E4">
      <w:pPr>
        <w:numPr>
          <w:ilvl w:val="0"/>
          <w:numId w:val="19"/>
        </w:numPr>
        <w:tabs>
          <w:tab w:val="left" w:pos="275"/>
        </w:tabs>
        <w:spacing w:line="290" w:lineRule="auto"/>
        <w:ind w:left="8" w:right="320" w:hanging="8"/>
        <w:rPr>
          <w:rFonts w:eastAsia="Arial"/>
          <w:b/>
        </w:rPr>
      </w:pPr>
      <w:r>
        <w:rPr>
          <w:rFonts w:eastAsia="Arial"/>
          <w:b/>
        </w:rPr>
        <w:t xml:space="preserve">Instala equipos y elementos auxiliares de redes fijas y móviles, interpretando </w:t>
      </w:r>
      <w:proofErr w:type="spellStart"/>
      <w:r>
        <w:rPr>
          <w:rFonts w:eastAsia="Arial"/>
          <w:b/>
        </w:rPr>
        <w:t>d</w:t>
      </w:r>
      <w:r>
        <w:rPr>
          <w:rFonts w:eastAsia="Arial"/>
          <w:b/>
        </w:rPr>
        <w:t>o</w:t>
      </w:r>
      <w:r>
        <w:rPr>
          <w:rFonts w:eastAsia="Arial"/>
          <w:b/>
        </w:rPr>
        <w:t>cu-mentación</w:t>
      </w:r>
      <w:proofErr w:type="spellEnd"/>
      <w:r>
        <w:rPr>
          <w:rFonts w:eastAsia="Arial"/>
          <w:b/>
        </w:rPr>
        <w:t xml:space="preserve"> técnica y aplicando técnicas de conexión y montaje.</w:t>
      </w:r>
    </w:p>
    <w:p w:rsidR="006A3990" w:rsidRDefault="006A3990">
      <w:pPr>
        <w:spacing w:line="145" w:lineRule="exact"/>
        <w:rPr>
          <w:rFonts w:ascii="Times New Roman" w:hAnsi="Times New Roman" w:cs="Times New Roman"/>
          <w:b/>
        </w:rPr>
      </w:pPr>
    </w:p>
    <w:p w:rsidR="006A3990" w:rsidRDefault="002D65E4">
      <w:pPr>
        <w:numPr>
          <w:ilvl w:val="0"/>
          <w:numId w:val="20"/>
        </w:numPr>
        <w:tabs>
          <w:tab w:val="left" w:pos="708"/>
        </w:tabs>
        <w:spacing w:line="0" w:lineRule="atLeast"/>
        <w:ind w:left="708" w:hanging="708"/>
        <w:rPr>
          <w:rFonts w:eastAsia="Arial"/>
        </w:rPr>
      </w:pPr>
      <w:r>
        <w:rPr>
          <w:rFonts w:eastAsia="Arial"/>
        </w:rPr>
        <w:t>Se ha interpretado documentación técnica (planos, esquem</w:t>
      </w:r>
      <w:r>
        <w:rPr>
          <w:rFonts w:eastAsia="Arial"/>
        </w:rPr>
        <w:t>as, entre otros).</w:t>
      </w:r>
    </w:p>
    <w:p w:rsidR="006A3990" w:rsidRDefault="006A3990">
      <w:pPr>
        <w:spacing w:line="32" w:lineRule="exact"/>
        <w:rPr>
          <w:rFonts w:eastAsia="Arial"/>
        </w:rPr>
      </w:pPr>
    </w:p>
    <w:p w:rsidR="006A3990" w:rsidRDefault="002D65E4">
      <w:pPr>
        <w:numPr>
          <w:ilvl w:val="0"/>
          <w:numId w:val="20"/>
        </w:numPr>
        <w:tabs>
          <w:tab w:val="left" w:pos="708"/>
        </w:tabs>
        <w:spacing w:line="0" w:lineRule="atLeast"/>
        <w:ind w:left="708" w:hanging="708"/>
        <w:rPr>
          <w:rFonts w:eastAsia="Arial"/>
        </w:rPr>
      </w:pPr>
      <w:r>
        <w:rPr>
          <w:rFonts w:eastAsia="Arial"/>
        </w:rPr>
        <w:t>Se han seleccionado los equipos, materiales, herramientas e instrumental de medida.</w:t>
      </w:r>
    </w:p>
    <w:p w:rsidR="006A3990" w:rsidRDefault="006A3990">
      <w:pPr>
        <w:spacing w:line="246" w:lineRule="exact"/>
        <w:rPr>
          <w:rFonts w:ascii="Times New Roman" w:hAnsi="Times New Roman" w:cs="Times New Roman"/>
        </w:rPr>
      </w:pPr>
    </w:p>
    <w:p w:rsidR="006A3990" w:rsidRDefault="002D65E4">
      <w:pPr>
        <w:numPr>
          <w:ilvl w:val="0"/>
          <w:numId w:val="21"/>
        </w:numPr>
        <w:tabs>
          <w:tab w:val="left" w:pos="275"/>
        </w:tabs>
        <w:spacing w:line="292" w:lineRule="auto"/>
        <w:ind w:left="8" w:right="100" w:hanging="8"/>
        <w:rPr>
          <w:rFonts w:eastAsia="Arial"/>
          <w:b/>
        </w:rPr>
      </w:pPr>
      <w:r>
        <w:rPr>
          <w:rFonts w:eastAsia="Arial"/>
          <w:b/>
        </w:rPr>
        <w:t>Pone en servicio equipos de radiocomunicaciones interpretando y ejecutando pl</w:t>
      </w:r>
      <w:r>
        <w:rPr>
          <w:rFonts w:eastAsia="Arial"/>
          <w:b/>
        </w:rPr>
        <w:t>a</w:t>
      </w:r>
      <w:r>
        <w:rPr>
          <w:rFonts w:eastAsia="Arial"/>
          <w:b/>
        </w:rPr>
        <w:t>nes de prueba.</w:t>
      </w:r>
    </w:p>
    <w:p w:rsidR="006A3990" w:rsidRDefault="006A3990">
      <w:pPr>
        <w:spacing w:line="138" w:lineRule="exact"/>
        <w:rPr>
          <w:rFonts w:ascii="Times New Roman" w:hAnsi="Times New Roman" w:cs="Times New Roman"/>
          <w:b/>
        </w:rPr>
      </w:pPr>
    </w:p>
    <w:p w:rsidR="006A3990" w:rsidRDefault="002D65E4">
      <w:pPr>
        <w:numPr>
          <w:ilvl w:val="0"/>
          <w:numId w:val="22"/>
        </w:numPr>
        <w:tabs>
          <w:tab w:val="left" w:pos="708"/>
        </w:tabs>
        <w:spacing w:line="0" w:lineRule="atLeast"/>
        <w:ind w:left="708" w:hanging="708"/>
        <w:rPr>
          <w:rFonts w:eastAsia="Arial"/>
        </w:rPr>
      </w:pPr>
      <w:r>
        <w:rPr>
          <w:rFonts w:eastAsia="Arial"/>
        </w:rPr>
        <w:t xml:space="preserve">Se han seleccionado los equipos, materiales, herramientas </w:t>
      </w:r>
      <w:r>
        <w:rPr>
          <w:rFonts w:eastAsia="Arial"/>
        </w:rPr>
        <w:t>e instrumental de medida.</w:t>
      </w:r>
    </w:p>
    <w:p w:rsidR="006A3990" w:rsidRDefault="006A3990">
      <w:pPr>
        <w:spacing w:line="32" w:lineRule="exact"/>
        <w:rPr>
          <w:rFonts w:eastAsia="Arial"/>
        </w:rPr>
      </w:pPr>
    </w:p>
    <w:p w:rsidR="006A3990" w:rsidRDefault="002D65E4">
      <w:pPr>
        <w:numPr>
          <w:ilvl w:val="0"/>
          <w:numId w:val="22"/>
        </w:numPr>
        <w:tabs>
          <w:tab w:val="left" w:pos="716"/>
        </w:tabs>
        <w:spacing w:line="235" w:lineRule="auto"/>
        <w:ind w:left="8" w:right="320" w:hanging="8"/>
        <w:rPr>
          <w:rFonts w:eastAsia="Arial"/>
        </w:rPr>
      </w:pPr>
      <w:r>
        <w:rPr>
          <w:rFonts w:eastAsia="Arial"/>
        </w:rPr>
        <w:t xml:space="preserve">Se ha verificado el conexionado de los equipos y dispositivos con los sistemas de </w:t>
      </w:r>
      <w:proofErr w:type="spellStart"/>
      <w:r>
        <w:rPr>
          <w:rFonts w:eastAsia="Arial"/>
        </w:rPr>
        <w:t>ali-mentación</w:t>
      </w:r>
      <w:proofErr w:type="spellEnd"/>
      <w:r>
        <w:rPr>
          <w:rFonts w:eastAsia="Arial"/>
        </w:rPr>
        <w:t xml:space="preserve"> y elementos radiantes.</w:t>
      </w:r>
    </w:p>
    <w:p w:rsidR="006A3990" w:rsidRDefault="006A3990">
      <w:pPr>
        <w:spacing w:line="1" w:lineRule="exact"/>
        <w:rPr>
          <w:rFonts w:eastAsia="Arial"/>
        </w:rPr>
      </w:pPr>
    </w:p>
    <w:p w:rsidR="006A3990" w:rsidRDefault="002D65E4">
      <w:pPr>
        <w:numPr>
          <w:ilvl w:val="0"/>
          <w:numId w:val="22"/>
        </w:numPr>
        <w:tabs>
          <w:tab w:val="left" w:pos="716"/>
        </w:tabs>
        <w:spacing w:line="235" w:lineRule="auto"/>
        <w:ind w:left="8" w:right="20" w:hanging="8"/>
        <w:rPr>
          <w:rFonts w:eastAsia="Arial"/>
        </w:rPr>
      </w:pPr>
      <w:r>
        <w:rPr>
          <w:rFonts w:eastAsia="Arial"/>
        </w:rPr>
        <w:t xml:space="preserve">Se ha verificado que los sistemas de alimentación suministran las tensiones con el mar-gen de tolerancia </w:t>
      </w:r>
      <w:r>
        <w:rPr>
          <w:rFonts w:eastAsia="Arial"/>
        </w:rPr>
        <w:t>establecido.</w:t>
      </w:r>
    </w:p>
    <w:p w:rsidR="006A3990" w:rsidRDefault="006A3990">
      <w:pPr>
        <w:spacing w:line="1" w:lineRule="exact"/>
        <w:rPr>
          <w:rFonts w:eastAsia="Arial"/>
        </w:rPr>
      </w:pPr>
    </w:p>
    <w:p w:rsidR="006A3990" w:rsidRDefault="002D65E4">
      <w:pPr>
        <w:numPr>
          <w:ilvl w:val="0"/>
          <w:numId w:val="22"/>
        </w:numPr>
        <w:tabs>
          <w:tab w:val="left" w:pos="708"/>
        </w:tabs>
        <w:spacing w:line="0" w:lineRule="atLeast"/>
        <w:ind w:left="708" w:hanging="708"/>
        <w:rPr>
          <w:rFonts w:eastAsia="Arial"/>
        </w:rPr>
      </w:pPr>
      <w:r>
        <w:rPr>
          <w:rFonts w:eastAsia="Arial"/>
        </w:rPr>
        <w:t>Se ha realizado la comprobación visual de funcionamiento de los equipos y dispositivos.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17" behindDoc="1" locked="0" layoutInCell="0" allowOverlap="1">
            <wp:simplePos x="0" y="0"/>
            <wp:positionH relativeFrom="column">
              <wp:posOffset>-17780</wp:posOffset>
            </wp:positionH>
            <wp:positionV relativeFrom="paragraph">
              <wp:posOffset>494665</wp:posOffset>
            </wp:positionV>
            <wp:extent cx="6549390" cy="38100"/>
            <wp:effectExtent l="0" t="0" r="0" b="0"/>
            <wp:wrapNone/>
            <wp:docPr id="18" name="Imagen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50"/>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25"/>
          <w:footerReference w:type="default" r:id="rId26"/>
          <w:pgSz w:w="11906" w:h="16838"/>
          <w:pgMar w:top="547" w:right="946" w:bottom="57" w:left="852"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2D65E4">
      <w:pPr>
        <w:tabs>
          <w:tab w:val="left" w:pos="9188"/>
        </w:tabs>
        <w:spacing w:line="0" w:lineRule="atLeast"/>
        <w:ind w:left="8"/>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17/31</w:t>
      </w:r>
    </w:p>
    <w:p w:rsidR="006A3990" w:rsidRDefault="006A3990">
      <w:pPr>
        <w:sectPr w:rsidR="006A3990">
          <w:type w:val="continuous"/>
          <w:pgSz w:w="11906" w:h="16838"/>
          <w:pgMar w:top="547" w:right="946" w:bottom="57" w:left="852" w:header="0" w:footer="0" w:gutter="0"/>
          <w:cols w:space="720"/>
          <w:formProt w:val="0"/>
          <w:docGrid w:linePitch="360"/>
        </w:sectPr>
      </w:pPr>
    </w:p>
    <w:p w:rsidR="006A3990" w:rsidRDefault="002D65E4">
      <w:pPr>
        <w:spacing w:line="0" w:lineRule="atLeast"/>
        <w:ind w:left="9"/>
        <w:rPr>
          <w:rFonts w:ascii="Times New Roman" w:hAnsi="Times New Roman" w:cs="Times New Roman"/>
          <w:b/>
        </w:rPr>
      </w:pPr>
      <w:bookmarkStart w:id="5" w:name="page18"/>
      <w:bookmarkEnd w:id="5"/>
      <w:r>
        <w:rPr>
          <w:rFonts w:ascii="Times New Roman" w:hAnsi="Times New Roman" w:cs="Times New Roman"/>
          <w:b/>
        </w:rPr>
        <w:lastRenderedPageBreak/>
        <w:t>CURSO/GRUPO/CICLO: 1º ITE A</w:t>
      </w:r>
    </w:p>
    <w:p w:rsidR="006A3990" w:rsidRDefault="006A3990">
      <w:pPr>
        <w:spacing w:line="33" w:lineRule="exact"/>
        <w:rPr>
          <w:rFonts w:ascii="Times New Roman" w:hAnsi="Times New Roman" w:cs="Times New Roman"/>
          <w:b/>
        </w:rPr>
      </w:pPr>
    </w:p>
    <w:p w:rsidR="006A3990" w:rsidRDefault="002D65E4">
      <w:pPr>
        <w:spacing w:line="0" w:lineRule="atLeast"/>
        <w:ind w:left="9"/>
        <w:rPr>
          <w:rFonts w:ascii="Times New Roman" w:hAnsi="Times New Roman" w:cs="Times New Roman"/>
          <w:b/>
        </w:rPr>
      </w:pPr>
      <w:r>
        <w:rPr>
          <w:rFonts w:ascii="Times New Roman" w:hAnsi="Times New Roman" w:cs="Times New Roman"/>
          <w:b/>
        </w:rPr>
        <w:t xml:space="preserve">MÓDULO: Instalaciones de </w:t>
      </w:r>
      <w:r>
        <w:rPr>
          <w:rFonts w:ascii="Times New Roman" w:hAnsi="Times New Roman" w:cs="Times New Roman"/>
          <w:b/>
        </w:rPr>
        <w:t>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18" behindDoc="1" locked="0" layoutInCell="0" allowOverlap="1">
            <wp:simplePos x="0" y="0"/>
            <wp:positionH relativeFrom="column">
              <wp:posOffset>-17145</wp:posOffset>
            </wp:positionH>
            <wp:positionV relativeFrom="paragraph">
              <wp:posOffset>-22225</wp:posOffset>
            </wp:positionV>
            <wp:extent cx="6549390" cy="38100"/>
            <wp:effectExtent l="0" t="0" r="0" b="0"/>
            <wp:wrapNone/>
            <wp:docPr id="19" name="Imagen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51"/>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pacing w:line="326" w:lineRule="exact"/>
        <w:rPr>
          <w:rFonts w:ascii="Times New Roman" w:hAnsi="Times New Roman" w:cs="Times New Roman"/>
        </w:rPr>
      </w:pPr>
    </w:p>
    <w:p w:rsidR="006A3990" w:rsidRDefault="002D65E4">
      <w:pPr>
        <w:numPr>
          <w:ilvl w:val="0"/>
          <w:numId w:val="23"/>
        </w:numPr>
        <w:tabs>
          <w:tab w:val="left" w:pos="276"/>
        </w:tabs>
        <w:spacing w:line="292" w:lineRule="auto"/>
        <w:ind w:left="9" w:right="100" w:hanging="9"/>
        <w:rPr>
          <w:rFonts w:eastAsia="Arial"/>
          <w:b/>
        </w:rPr>
      </w:pPr>
      <w:r>
        <w:rPr>
          <w:rFonts w:eastAsia="Arial"/>
          <w:b/>
        </w:rPr>
        <w:t>Repara averías y disfunciones en las instalaciones de radiocomunicaciones, analizan-do los síntomas e identificando las causas que las producen.</w:t>
      </w:r>
    </w:p>
    <w:p w:rsidR="006A3990" w:rsidRDefault="006A3990">
      <w:pPr>
        <w:spacing w:line="138" w:lineRule="exact"/>
        <w:rPr>
          <w:rFonts w:ascii="Times New Roman" w:hAnsi="Times New Roman" w:cs="Times New Roman"/>
          <w:b/>
        </w:rPr>
      </w:pPr>
    </w:p>
    <w:p w:rsidR="006A3990" w:rsidRDefault="002D65E4">
      <w:pPr>
        <w:numPr>
          <w:ilvl w:val="0"/>
          <w:numId w:val="24"/>
        </w:numPr>
        <w:tabs>
          <w:tab w:val="left" w:pos="289"/>
        </w:tabs>
        <w:spacing w:line="252" w:lineRule="auto"/>
        <w:ind w:left="9" w:right="120" w:hanging="9"/>
        <w:rPr>
          <w:rFonts w:eastAsia="Arial"/>
        </w:rPr>
      </w:pPr>
      <w:r>
        <w:rPr>
          <w:rFonts w:eastAsia="Arial"/>
        </w:rPr>
        <w:t xml:space="preserve">Se han utilizado los equipos de medida y aplicaciones software para determinar las </w:t>
      </w:r>
      <w:proofErr w:type="spellStart"/>
      <w:r>
        <w:rPr>
          <w:rFonts w:eastAsia="Arial"/>
        </w:rPr>
        <w:t>caracte-rísticas</w:t>
      </w:r>
      <w:proofErr w:type="spellEnd"/>
      <w:r>
        <w:rPr>
          <w:rFonts w:eastAsia="Arial"/>
        </w:rPr>
        <w:t xml:space="preserve"> de la anomalía.</w:t>
      </w:r>
    </w:p>
    <w:p w:rsidR="006A3990" w:rsidRDefault="006A3990">
      <w:pPr>
        <w:spacing w:line="2" w:lineRule="exact"/>
        <w:rPr>
          <w:rFonts w:eastAsia="Arial"/>
        </w:rPr>
      </w:pPr>
    </w:p>
    <w:p w:rsidR="006A3990" w:rsidRDefault="002D65E4">
      <w:pPr>
        <w:numPr>
          <w:ilvl w:val="0"/>
          <w:numId w:val="24"/>
        </w:numPr>
        <w:tabs>
          <w:tab w:val="left" w:pos="269"/>
        </w:tabs>
        <w:spacing w:line="0" w:lineRule="atLeast"/>
        <w:ind w:left="269" w:hanging="269"/>
        <w:rPr>
          <w:rFonts w:eastAsia="Arial"/>
        </w:rPr>
      </w:pPr>
      <w:r>
        <w:rPr>
          <w:rFonts w:eastAsia="Arial"/>
        </w:rPr>
        <w:t>Se ha localizado la avería o disfunción.</w:t>
      </w:r>
    </w:p>
    <w:p w:rsidR="006A3990" w:rsidRDefault="002D65E4">
      <w:pPr>
        <w:numPr>
          <w:ilvl w:val="0"/>
          <w:numId w:val="24"/>
        </w:numPr>
        <w:tabs>
          <w:tab w:val="left" w:pos="289"/>
        </w:tabs>
        <w:spacing w:line="0" w:lineRule="atLeast"/>
        <w:ind w:left="289" w:hanging="289"/>
        <w:rPr>
          <w:rFonts w:eastAsia="Arial"/>
        </w:rPr>
      </w:pPr>
      <w:r>
        <w:rPr>
          <w:rFonts w:eastAsia="Arial"/>
        </w:rPr>
        <w:t>Se ha sustituido el equipo averiado y comprobado su compatibilidad.</w:t>
      </w:r>
    </w:p>
    <w:p w:rsidR="006A3990" w:rsidRDefault="006A3990">
      <w:pPr>
        <w:spacing w:line="246" w:lineRule="exact"/>
        <w:rPr>
          <w:rFonts w:ascii="Times New Roman" w:hAnsi="Times New Roman" w:cs="Times New Roman"/>
        </w:rPr>
      </w:pPr>
    </w:p>
    <w:p w:rsidR="006A3990" w:rsidRDefault="002D65E4">
      <w:pPr>
        <w:numPr>
          <w:ilvl w:val="0"/>
          <w:numId w:val="25"/>
        </w:numPr>
        <w:tabs>
          <w:tab w:val="left" w:pos="276"/>
        </w:tabs>
        <w:spacing w:line="264" w:lineRule="auto"/>
        <w:ind w:left="9" w:right="260" w:hanging="9"/>
        <w:rPr>
          <w:rFonts w:eastAsia="Arial"/>
          <w:b/>
        </w:rPr>
      </w:pPr>
      <w:r>
        <w:rPr>
          <w:rFonts w:eastAsia="Arial"/>
          <w:b/>
        </w:rPr>
        <w:t>Cumple las normas de prevención de riesgos laborales y de protección ambiental, identificando los riesgos asocia</w:t>
      </w:r>
      <w:r>
        <w:rPr>
          <w:rFonts w:eastAsia="Arial"/>
          <w:b/>
        </w:rPr>
        <w:t>dos, las medidas y equipos para prevenirlos en inst</w:t>
      </w:r>
      <w:r>
        <w:rPr>
          <w:rFonts w:eastAsia="Arial"/>
          <w:b/>
        </w:rPr>
        <w:t>a</w:t>
      </w:r>
      <w:r>
        <w:rPr>
          <w:rFonts w:eastAsia="Arial"/>
          <w:b/>
        </w:rPr>
        <w:t>la-</w:t>
      </w:r>
      <w:proofErr w:type="spellStart"/>
      <w:r>
        <w:rPr>
          <w:rFonts w:eastAsia="Arial"/>
          <w:b/>
        </w:rPr>
        <w:t>ciones</w:t>
      </w:r>
      <w:proofErr w:type="spellEnd"/>
      <w:r>
        <w:rPr>
          <w:rFonts w:eastAsia="Arial"/>
          <w:b/>
        </w:rPr>
        <w:t xml:space="preserve"> de radiocomunicaciones.</w:t>
      </w:r>
    </w:p>
    <w:p w:rsidR="006A3990" w:rsidRDefault="006A3990">
      <w:pPr>
        <w:spacing w:line="178" w:lineRule="exact"/>
        <w:rPr>
          <w:rFonts w:ascii="Times New Roman" w:hAnsi="Times New Roman" w:cs="Times New Roman"/>
          <w:b/>
        </w:rPr>
      </w:pPr>
    </w:p>
    <w:p w:rsidR="006A3990" w:rsidRDefault="002D65E4">
      <w:pPr>
        <w:numPr>
          <w:ilvl w:val="0"/>
          <w:numId w:val="26"/>
        </w:numPr>
        <w:tabs>
          <w:tab w:val="left" w:pos="717"/>
        </w:tabs>
        <w:spacing w:line="252" w:lineRule="auto"/>
        <w:ind w:left="9" w:hanging="9"/>
        <w:rPr>
          <w:rFonts w:eastAsia="Arial"/>
        </w:rPr>
      </w:pPr>
      <w:r>
        <w:rPr>
          <w:rFonts w:eastAsia="Arial"/>
        </w:rPr>
        <w:t>Se han identificado los riesgos y el nivel de peligrosidad que suponen la manipulación de los materiales, herramientas, útiles y máquinas.</w:t>
      </w:r>
    </w:p>
    <w:p w:rsidR="006A3990" w:rsidRDefault="006A3990">
      <w:pPr>
        <w:spacing w:line="1" w:lineRule="exact"/>
        <w:rPr>
          <w:rFonts w:eastAsia="Arial"/>
        </w:rPr>
      </w:pPr>
    </w:p>
    <w:p w:rsidR="006A3990" w:rsidRDefault="002D65E4">
      <w:pPr>
        <w:numPr>
          <w:ilvl w:val="0"/>
          <w:numId w:val="26"/>
        </w:numPr>
        <w:tabs>
          <w:tab w:val="left" w:pos="717"/>
        </w:tabs>
        <w:spacing w:line="0" w:lineRule="atLeast"/>
        <w:ind w:left="9" w:right="80" w:hanging="9"/>
        <w:rPr>
          <w:rFonts w:eastAsia="Arial"/>
        </w:rPr>
      </w:pPr>
      <w:r>
        <w:rPr>
          <w:rFonts w:eastAsia="Arial"/>
        </w:rPr>
        <w:t xml:space="preserve">Se han identificado las </w:t>
      </w:r>
      <w:r>
        <w:rPr>
          <w:rFonts w:eastAsia="Arial"/>
        </w:rPr>
        <w:t xml:space="preserve">causas más frecuentes de accidentes en la manipulación de </w:t>
      </w:r>
      <w:proofErr w:type="spellStart"/>
      <w:r>
        <w:rPr>
          <w:rFonts w:eastAsia="Arial"/>
        </w:rPr>
        <w:t>ma-teriales</w:t>
      </w:r>
      <w:proofErr w:type="spellEnd"/>
      <w:r>
        <w:rPr>
          <w:rFonts w:eastAsia="Arial"/>
        </w:rPr>
        <w:t>, herramientas, entre otros.</w:t>
      </w:r>
    </w:p>
    <w:p w:rsidR="006A3990" w:rsidRDefault="002D65E4">
      <w:pPr>
        <w:numPr>
          <w:ilvl w:val="0"/>
          <w:numId w:val="26"/>
        </w:numPr>
        <w:tabs>
          <w:tab w:val="left" w:pos="717"/>
        </w:tabs>
        <w:spacing w:line="235" w:lineRule="auto"/>
        <w:ind w:left="9" w:right="20" w:hanging="9"/>
        <w:rPr>
          <w:rFonts w:eastAsia="Arial"/>
        </w:rPr>
      </w:pPr>
      <w:r>
        <w:rPr>
          <w:rFonts w:eastAsia="Arial"/>
        </w:rPr>
        <w:t>Se han descrito los elementos de seguridad (protecciones, alarmas, pasos de emergen-</w:t>
      </w:r>
      <w:proofErr w:type="spellStart"/>
      <w:r>
        <w:rPr>
          <w:rFonts w:eastAsia="Arial"/>
        </w:rPr>
        <w:t>cia</w:t>
      </w:r>
      <w:proofErr w:type="spellEnd"/>
      <w:r>
        <w:rPr>
          <w:rFonts w:eastAsia="Arial"/>
        </w:rPr>
        <w:t>, entre otros) de las máquinas y los equipos de protección individual (</w:t>
      </w:r>
      <w:r>
        <w:rPr>
          <w:rFonts w:eastAsia="Arial"/>
        </w:rPr>
        <w:t>calzado, protección ocular, indumentaria, entre otros) que se deben emplear en las distintas operaciones de monta-je y mantenimiento.</w:t>
      </w:r>
    </w:p>
    <w:p w:rsidR="006A3990" w:rsidRDefault="006A3990">
      <w:pPr>
        <w:spacing w:line="1" w:lineRule="exact"/>
        <w:rPr>
          <w:rFonts w:eastAsia="Arial"/>
        </w:rPr>
      </w:pPr>
    </w:p>
    <w:p w:rsidR="006A3990" w:rsidRDefault="002D65E4">
      <w:pPr>
        <w:numPr>
          <w:ilvl w:val="0"/>
          <w:numId w:val="26"/>
        </w:numPr>
        <w:tabs>
          <w:tab w:val="left" w:pos="717"/>
        </w:tabs>
        <w:spacing w:line="0" w:lineRule="atLeast"/>
        <w:ind w:left="9" w:right="160" w:hanging="9"/>
        <w:rPr>
          <w:rFonts w:eastAsia="Arial"/>
        </w:rPr>
      </w:pPr>
      <w:r>
        <w:rPr>
          <w:rFonts w:eastAsia="Arial"/>
        </w:rPr>
        <w:t>Se ha relacionado la manipulación de materiales, herramientas y máquinas con las me-</w:t>
      </w:r>
      <w:proofErr w:type="spellStart"/>
      <w:r>
        <w:rPr>
          <w:rFonts w:eastAsia="Arial"/>
        </w:rPr>
        <w:t>didas</w:t>
      </w:r>
      <w:proofErr w:type="spellEnd"/>
      <w:r>
        <w:rPr>
          <w:rFonts w:eastAsia="Arial"/>
        </w:rPr>
        <w:t xml:space="preserve"> de seguridad y protección perso</w:t>
      </w:r>
      <w:r>
        <w:rPr>
          <w:rFonts w:eastAsia="Arial"/>
        </w:rPr>
        <w:t>nal requeridas.</w:t>
      </w:r>
    </w:p>
    <w:p w:rsidR="006A3990" w:rsidRDefault="002D65E4">
      <w:pPr>
        <w:numPr>
          <w:ilvl w:val="0"/>
          <w:numId w:val="26"/>
        </w:numPr>
        <w:tabs>
          <w:tab w:val="left" w:pos="709"/>
        </w:tabs>
        <w:spacing w:line="0" w:lineRule="atLeast"/>
        <w:ind w:left="709" w:hanging="709"/>
        <w:rPr>
          <w:rFonts w:eastAsia="Arial"/>
        </w:rPr>
      </w:pPr>
      <w:r>
        <w:rPr>
          <w:rFonts w:eastAsia="Arial"/>
        </w:rPr>
        <w:t>Se han operado las máquinas respetando las normas de seguridad.</w:t>
      </w:r>
    </w:p>
    <w:p w:rsidR="006A3990" w:rsidRDefault="002D65E4">
      <w:pPr>
        <w:numPr>
          <w:ilvl w:val="0"/>
          <w:numId w:val="26"/>
        </w:numPr>
        <w:tabs>
          <w:tab w:val="left" w:pos="717"/>
        </w:tabs>
        <w:spacing w:line="235" w:lineRule="auto"/>
        <w:ind w:left="9" w:right="300" w:hanging="9"/>
        <w:jc w:val="both"/>
        <w:rPr>
          <w:rFonts w:eastAsia="Arial"/>
        </w:rPr>
      </w:pPr>
      <w:r>
        <w:rPr>
          <w:rFonts w:eastAsia="Arial"/>
        </w:rPr>
        <w:t>Se han determinado las medidas de seguridad y de protección personal que se deben adoptar en la preparación y ejecución de las operaciones de montaje y mantenimiento de las ins</w:t>
      </w:r>
      <w:r>
        <w:rPr>
          <w:rFonts w:eastAsia="Arial"/>
        </w:rPr>
        <w:t>talaciones de radiocomunicaciones.</w:t>
      </w:r>
    </w:p>
    <w:p w:rsidR="006A3990" w:rsidRDefault="002D65E4">
      <w:pPr>
        <w:numPr>
          <w:ilvl w:val="0"/>
          <w:numId w:val="26"/>
        </w:numPr>
        <w:tabs>
          <w:tab w:val="left" w:pos="709"/>
        </w:tabs>
        <w:spacing w:line="0" w:lineRule="atLeast"/>
        <w:ind w:left="709" w:hanging="709"/>
        <w:rPr>
          <w:rFonts w:eastAsia="Arial"/>
        </w:rPr>
      </w:pPr>
      <w:r>
        <w:rPr>
          <w:rFonts w:eastAsia="Arial"/>
        </w:rPr>
        <w:t>Se han identificado las posibles fuentes de contaminación del entorno ambiental.</w:t>
      </w:r>
    </w:p>
    <w:p w:rsidR="006A3990" w:rsidRDefault="002D65E4">
      <w:pPr>
        <w:numPr>
          <w:ilvl w:val="0"/>
          <w:numId w:val="26"/>
        </w:numPr>
        <w:tabs>
          <w:tab w:val="left" w:pos="709"/>
        </w:tabs>
        <w:spacing w:line="0" w:lineRule="atLeast"/>
        <w:ind w:left="709" w:hanging="709"/>
        <w:rPr>
          <w:rFonts w:eastAsia="Arial"/>
        </w:rPr>
      </w:pPr>
      <w:r>
        <w:rPr>
          <w:rFonts w:eastAsia="Arial"/>
        </w:rPr>
        <w:t>Se han clasificado los residuos generados para su retirada selectiva.</w:t>
      </w:r>
    </w:p>
    <w:p w:rsidR="006A3990" w:rsidRDefault="002D65E4">
      <w:pPr>
        <w:numPr>
          <w:ilvl w:val="0"/>
          <w:numId w:val="26"/>
        </w:numPr>
        <w:tabs>
          <w:tab w:val="left" w:pos="717"/>
        </w:tabs>
        <w:spacing w:line="252" w:lineRule="auto"/>
        <w:ind w:left="9" w:right="260" w:hanging="9"/>
        <w:rPr>
          <w:rFonts w:eastAsia="Arial"/>
        </w:rPr>
      </w:pPr>
      <w:r>
        <w:rPr>
          <w:rFonts w:eastAsia="Arial"/>
        </w:rPr>
        <w:t xml:space="preserve">Se ha valorado el orden y la limpieza de instalaciones y equipos como </w:t>
      </w:r>
      <w:r>
        <w:rPr>
          <w:rFonts w:eastAsia="Arial"/>
        </w:rPr>
        <w:t>primer factor de prevención de riesgos.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19" behindDoc="1" locked="0" layoutInCell="0" allowOverlap="1">
            <wp:simplePos x="0" y="0"/>
            <wp:positionH relativeFrom="column">
              <wp:posOffset>-17145</wp:posOffset>
            </wp:positionH>
            <wp:positionV relativeFrom="paragraph">
              <wp:posOffset>3983990</wp:posOffset>
            </wp:positionV>
            <wp:extent cx="6549390" cy="38100"/>
            <wp:effectExtent l="0" t="0" r="0" b="0"/>
            <wp:wrapNone/>
            <wp:docPr id="20" name="Imagen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52"/>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27"/>
          <w:footerReference w:type="default" r:id="rId28"/>
          <w:pgSz w:w="11906" w:h="16838"/>
          <w:pgMar w:top="548" w:right="846" w:bottom="57" w:left="851"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82" w:lineRule="exact"/>
        <w:rPr>
          <w:rFonts w:ascii="Times New Roman" w:hAnsi="Times New Roman" w:cs="Times New Roman"/>
        </w:rPr>
      </w:pPr>
    </w:p>
    <w:p w:rsidR="006A3990" w:rsidRDefault="002D65E4">
      <w:pPr>
        <w:tabs>
          <w:tab w:val="left" w:pos="9189"/>
        </w:tabs>
        <w:spacing w:line="0" w:lineRule="atLeast"/>
        <w:ind w:left="9"/>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18/31</w:t>
      </w:r>
    </w:p>
    <w:p w:rsidR="006A3990" w:rsidRDefault="006A3990">
      <w:pPr>
        <w:sectPr w:rsidR="006A3990">
          <w:type w:val="continuous"/>
          <w:pgSz w:w="11906" w:h="16838"/>
          <w:pgMar w:top="548" w:right="846" w:bottom="57" w:left="851" w:header="0" w:footer="0" w:gutter="0"/>
          <w:cols w:space="720"/>
          <w:formProt w:val="0"/>
          <w:docGrid w:linePitch="360"/>
        </w:sectPr>
      </w:pPr>
    </w:p>
    <w:p w:rsidR="006A3990" w:rsidRDefault="002D65E4">
      <w:pPr>
        <w:spacing w:line="0" w:lineRule="atLeast"/>
        <w:ind w:left="8"/>
        <w:rPr>
          <w:rFonts w:ascii="Times New Roman" w:hAnsi="Times New Roman" w:cs="Times New Roman"/>
          <w:b/>
        </w:rPr>
      </w:pPr>
      <w:bookmarkStart w:id="6" w:name="page19"/>
      <w:bookmarkEnd w:id="6"/>
      <w:r>
        <w:rPr>
          <w:rFonts w:ascii="Times New Roman" w:hAnsi="Times New Roman" w:cs="Times New Roman"/>
          <w:b/>
        </w:rPr>
        <w:lastRenderedPageBreak/>
        <w:t>CURSO/GRUPO/CICLO: 1º ITE A</w:t>
      </w:r>
    </w:p>
    <w:p w:rsidR="006A3990" w:rsidRDefault="006A3990">
      <w:pPr>
        <w:spacing w:line="36" w:lineRule="exact"/>
        <w:rPr>
          <w:rFonts w:ascii="Times New Roman" w:hAnsi="Times New Roman" w:cs="Times New Roman"/>
          <w:b/>
        </w:rPr>
      </w:pPr>
    </w:p>
    <w:p w:rsidR="006A3990" w:rsidRDefault="002D65E4">
      <w:pPr>
        <w:spacing w:line="0" w:lineRule="atLeast"/>
        <w:ind w:left="8"/>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20" behindDoc="1" locked="0" layoutInCell="0" allowOverlap="1">
            <wp:simplePos x="0" y="0"/>
            <wp:positionH relativeFrom="column">
              <wp:posOffset>-50165</wp:posOffset>
            </wp:positionH>
            <wp:positionV relativeFrom="paragraph">
              <wp:posOffset>-23495</wp:posOffset>
            </wp:positionV>
            <wp:extent cx="6612890" cy="791845"/>
            <wp:effectExtent l="0" t="0" r="0" b="0"/>
            <wp:wrapNone/>
            <wp:docPr id="21" name="Imagen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53"/>
                    <pic:cNvPicPr>
                      <a:picLocks noChangeAspect="1" noChangeArrowheads="1"/>
                    </pic:cNvPicPr>
                  </pic:nvPicPr>
                  <pic:blipFill>
                    <a:blip r:embed="rId9"/>
                    <a:srcRect l="-11" t="-91" r="-11" b="-91"/>
                    <a:stretch>
                      <a:fillRect/>
                    </a:stretch>
                  </pic:blipFill>
                  <pic:spPr bwMode="auto">
                    <a:xfrm>
                      <a:off x="0" y="0"/>
                      <a:ext cx="6612890" cy="791845"/>
                    </a:xfrm>
                    <a:prstGeom prst="rect">
                      <a:avLst/>
                    </a:prstGeom>
                  </pic:spPr>
                </pic:pic>
              </a:graphicData>
            </a:graphic>
          </wp:anchor>
        </w:drawing>
      </w:r>
    </w:p>
    <w:p w:rsidR="006A3990" w:rsidRDefault="006A3990">
      <w:pPr>
        <w:spacing w:line="83" w:lineRule="exact"/>
        <w:rPr>
          <w:rFonts w:ascii="Times New Roman" w:hAnsi="Times New Roman" w:cs="Times New Roman"/>
        </w:rPr>
      </w:pPr>
    </w:p>
    <w:tbl>
      <w:tblPr>
        <w:tblW w:w="10020" w:type="dxa"/>
        <w:tblInd w:w="8" w:type="dxa"/>
        <w:tblLayout w:type="fixed"/>
        <w:tblCellMar>
          <w:left w:w="0" w:type="dxa"/>
          <w:right w:w="0" w:type="dxa"/>
        </w:tblCellMar>
        <w:tblLook w:val="0000" w:firstRow="0" w:lastRow="0" w:firstColumn="0" w:lastColumn="0" w:noHBand="0" w:noVBand="0"/>
      </w:tblPr>
      <w:tblGrid>
        <w:gridCol w:w="2818"/>
        <w:gridCol w:w="4480"/>
        <w:gridCol w:w="2722"/>
      </w:tblGrid>
      <w:tr w:rsidR="006A3990">
        <w:trPr>
          <w:trHeight w:val="253"/>
        </w:trPr>
        <w:tc>
          <w:tcPr>
            <w:tcW w:w="2818" w:type="dxa"/>
            <w:vMerge w:val="restart"/>
          </w:tcPr>
          <w:p w:rsidR="006A3990" w:rsidRDefault="002D65E4">
            <w:pPr>
              <w:widowControl w:val="0"/>
              <w:spacing w:line="0" w:lineRule="atLeast"/>
              <w:rPr>
                <w:rFonts w:eastAsia="Arial"/>
                <w:b/>
                <w:sz w:val="22"/>
              </w:rPr>
            </w:pPr>
            <w:r>
              <w:rPr>
                <w:rFonts w:eastAsia="Arial"/>
                <w:b/>
                <w:sz w:val="22"/>
              </w:rPr>
              <w:t>Unidad Didáctica Nº</w:t>
            </w:r>
          </w:p>
        </w:tc>
        <w:tc>
          <w:tcPr>
            <w:tcW w:w="4480" w:type="dxa"/>
          </w:tcPr>
          <w:p w:rsidR="006A3990" w:rsidRDefault="006A3990">
            <w:pPr>
              <w:widowControl w:val="0"/>
              <w:snapToGrid w:val="0"/>
              <w:spacing w:line="0" w:lineRule="atLeast"/>
              <w:rPr>
                <w:rFonts w:ascii="Times New Roman" w:hAnsi="Times New Roman" w:cs="Times New Roman"/>
                <w:b/>
                <w:sz w:val="21"/>
              </w:rPr>
            </w:pPr>
          </w:p>
        </w:tc>
        <w:tc>
          <w:tcPr>
            <w:tcW w:w="2722" w:type="dxa"/>
          </w:tcPr>
          <w:p w:rsidR="006A3990" w:rsidRDefault="002D65E4">
            <w:pPr>
              <w:widowControl w:val="0"/>
              <w:spacing w:line="0" w:lineRule="atLeast"/>
              <w:ind w:left="720"/>
              <w:rPr>
                <w:rFonts w:eastAsia="Arial"/>
                <w:b/>
                <w:w w:val="98"/>
                <w:sz w:val="22"/>
              </w:rPr>
            </w:pPr>
            <w:r>
              <w:rPr>
                <w:rFonts w:eastAsia="Arial"/>
                <w:b/>
                <w:w w:val="98"/>
                <w:sz w:val="22"/>
              </w:rPr>
              <w:t xml:space="preserve">Nº de horas </w:t>
            </w:r>
            <w:proofErr w:type="spellStart"/>
            <w:r>
              <w:rPr>
                <w:rFonts w:eastAsia="Arial"/>
                <w:b/>
                <w:w w:val="98"/>
                <w:sz w:val="22"/>
              </w:rPr>
              <w:t>previs</w:t>
            </w:r>
            <w:proofErr w:type="spellEnd"/>
            <w:r>
              <w:rPr>
                <w:rFonts w:eastAsia="Arial"/>
                <w:b/>
                <w:w w:val="98"/>
                <w:sz w:val="22"/>
              </w:rPr>
              <w:t>-</w:t>
            </w:r>
          </w:p>
        </w:tc>
      </w:tr>
      <w:tr w:rsidR="006A3990">
        <w:trPr>
          <w:trHeight w:val="318"/>
        </w:trPr>
        <w:tc>
          <w:tcPr>
            <w:tcW w:w="2818" w:type="dxa"/>
            <w:vMerge/>
          </w:tcPr>
          <w:p w:rsidR="006A3990" w:rsidRDefault="006A3990">
            <w:pPr>
              <w:widowControl w:val="0"/>
              <w:snapToGrid w:val="0"/>
              <w:spacing w:line="0" w:lineRule="atLeast"/>
              <w:rPr>
                <w:rFonts w:ascii="Times New Roman" w:hAnsi="Times New Roman" w:cs="Times New Roman"/>
                <w:b/>
                <w:w w:val="98"/>
              </w:rPr>
            </w:pPr>
          </w:p>
        </w:tc>
        <w:tc>
          <w:tcPr>
            <w:tcW w:w="4480" w:type="dxa"/>
          </w:tcPr>
          <w:p w:rsidR="006A3990" w:rsidRDefault="002D65E4">
            <w:pPr>
              <w:widowControl w:val="0"/>
              <w:spacing w:line="0" w:lineRule="atLeast"/>
              <w:jc w:val="center"/>
              <w:rPr>
                <w:rFonts w:eastAsia="Arial"/>
                <w:b/>
                <w:w w:val="99"/>
                <w:sz w:val="22"/>
              </w:rPr>
            </w:pPr>
            <w:r>
              <w:rPr>
                <w:rFonts w:eastAsia="Arial"/>
                <w:b/>
                <w:w w:val="99"/>
                <w:sz w:val="22"/>
              </w:rPr>
              <w:t>Título de la Unidad Didáctica</w:t>
            </w:r>
          </w:p>
        </w:tc>
        <w:tc>
          <w:tcPr>
            <w:tcW w:w="2722" w:type="dxa"/>
          </w:tcPr>
          <w:p w:rsidR="006A3990" w:rsidRDefault="002D65E4">
            <w:pPr>
              <w:widowControl w:val="0"/>
              <w:spacing w:line="0" w:lineRule="atLeast"/>
              <w:ind w:left="720"/>
              <w:rPr>
                <w:rFonts w:eastAsia="Arial"/>
                <w:b/>
                <w:sz w:val="22"/>
              </w:rPr>
            </w:pPr>
            <w:r>
              <w:rPr>
                <w:rFonts w:eastAsia="Arial"/>
                <w:b/>
                <w:sz w:val="22"/>
              </w:rPr>
              <w:t>tas</w:t>
            </w:r>
          </w:p>
        </w:tc>
      </w:tr>
      <w:tr w:rsidR="006A3990">
        <w:trPr>
          <w:trHeight w:val="328"/>
        </w:trPr>
        <w:tc>
          <w:tcPr>
            <w:tcW w:w="2818" w:type="dxa"/>
          </w:tcPr>
          <w:p w:rsidR="006A3990" w:rsidRDefault="002D65E4">
            <w:pPr>
              <w:widowControl w:val="0"/>
              <w:spacing w:line="0" w:lineRule="atLeast"/>
              <w:rPr>
                <w:rFonts w:eastAsia="Arial"/>
                <w:sz w:val="22"/>
              </w:rPr>
            </w:pPr>
            <w:r>
              <w:rPr>
                <w:rFonts w:eastAsia="Arial"/>
                <w:sz w:val="22"/>
              </w:rPr>
              <w:t>4</w:t>
            </w:r>
          </w:p>
        </w:tc>
        <w:tc>
          <w:tcPr>
            <w:tcW w:w="4480" w:type="dxa"/>
            <w:vMerge w:val="restart"/>
          </w:tcPr>
          <w:p w:rsidR="006A3990" w:rsidRDefault="002D65E4">
            <w:pPr>
              <w:widowControl w:val="0"/>
              <w:spacing w:line="0" w:lineRule="atLeast"/>
              <w:jc w:val="center"/>
              <w:rPr>
                <w:rFonts w:eastAsia="Arial"/>
                <w:sz w:val="22"/>
              </w:rPr>
            </w:pPr>
            <w:r>
              <w:rPr>
                <w:rFonts w:eastAsia="Arial"/>
                <w:sz w:val="22"/>
              </w:rPr>
              <w:t>Planos</w:t>
            </w:r>
          </w:p>
        </w:tc>
        <w:tc>
          <w:tcPr>
            <w:tcW w:w="2722" w:type="dxa"/>
            <w:vMerge w:val="restart"/>
          </w:tcPr>
          <w:p w:rsidR="006A3990" w:rsidRDefault="002D65E4">
            <w:pPr>
              <w:widowControl w:val="0"/>
              <w:spacing w:line="0" w:lineRule="atLeast"/>
              <w:ind w:left="720"/>
              <w:rPr>
                <w:rFonts w:eastAsia="Arial"/>
                <w:sz w:val="22"/>
              </w:rPr>
            </w:pPr>
            <w:r>
              <w:rPr>
                <w:rFonts w:eastAsia="Arial"/>
                <w:sz w:val="22"/>
              </w:rPr>
              <w:t>20</w:t>
            </w:r>
          </w:p>
        </w:tc>
      </w:tr>
      <w:tr w:rsidR="006A3990">
        <w:trPr>
          <w:trHeight w:val="209"/>
        </w:trPr>
        <w:tc>
          <w:tcPr>
            <w:tcW w:w="2818" w:type="dxa"/>
          </w:tcPr>
          <w:p w:rsidR="006A3990" w:rsidRDefault="006A3990">
            <w:pPr>
              <w:widowControl w:val="0"/>
              <w:snapToGrid w:val="0"/>
              <w:spacing w:line="0" w:lineRule="atLeast"/>
              <w:rPr>
                <w:rFonts w:ascii="Times New Roman" w:hAnsi="Times New Roman" w:cs="Times New Roman"/>
                <w:sz w:val="18"/>
              </w:rPr>
            </w:pPr>
          </w:p>
        </w:tc>
        <w:tc>
          <w:tcPr>
            <w:tcW w:w="4480" w:type="dxa"/>
            <w:vMerge/>
          </w:tcPr>
          <w:p w:rsidR="006A3990" w:rsidRDefault="006A3990">
            <w:pPr>
              <w:widowControl w:val="0"/>
              <w:snapToGrid w:val="0"/>
              <w:spacing w:line="0" w:lineRule="atLeast"/>
              <w:rPr>
                <w:rFonts w:ascii="Times New Roman" w:hAnsi="Times New Roman" w:cs="Times New Roman"/>
                <w:sz w:val="18"/>
              </w:rPr>
            </w:pPr>
          </w:p>
        </w:tc>
        <w:tc>
          <w:tcPr>
            <w:tcW w:w="272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5"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21" behindDoc="1" locked="0" layoutInCell="0" allowOverlap="1">
            <wp:simplePos x="0" y="0"/>
            <wp:positionH relativeFrom="column">
              <wp:posOffset>0</wp:posOffset>
            </wp:positionH>
            <wp:positionV relativeFrom="paragraph">
              <wp:posOffset>-32385</wp:posOffset>
            </wp:positionV>
            <wp:extent cx="6587490" cy="1558925"/>
            <wp:effectExtent l="0" t="0" r="0" b="0"/>
            <wp:wrapNone/>
            <wp:docPr id="22" name="Imagen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54"/>
                    <pic:cNvPicPr>
                      <a:picLocks noChangeAspect="1" noChangeArrowheads="1"/>
                    </pic:cNvPicPr>
                  </pic:nvPicPr>
                  <pic:blipFill>
                    <a:blip r:embed="rId29"/>
                    <a:srcRect l="-11" t="-46" r="-11" b="-46"/>
                    <a:stretch>
                      <a:fillRect/>
                    </a:stretch>
                  </pic:blipFill>
                  <pic:spPr bwMode="auto">
                    <a:xfrm>
                      <a:off x="0" y="0"/>
                      <a:ext cx="6587490" cy="1558925"/>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4" w:lineRule="exact"/>
        <w:rPr>
          <w:rFonts w:ascii="Times New Roman" w:hAnsi="Times New Roman" w:cs="Times New Roman"/>
          <w:b/>
        </w:rPr>
      </w:pPr>
    </w:p>
    <w:p w:rsidR="006A3990" w:rsidRDefault="002D65E4">
      <w:pPr>
        <w:numPr>
          <w:ilvl w:val="0"/>
          <w:numId w:val="27"/>
        </w:numPr>
        <w:tabs>
          <w:tab w:val="left" w:pos="1308"/>
        </w:tabs>
        <w:spacing w:line="0" w:lineRule="atLeast"/>
        <w:ind w:left="1308" w:hanging="686"/>
        <w:rPr>
          <w:rFonts w:eastAsia="Arial"/>
        </w:rPr>
      </w:pPr>
      <w:r>
        <w:rPr>
          <w:rFonts w:eastAsia="Arial"/>
        </w:rPr>
        <w:t>Simbología normalizada.</w:t>
      </w:r>
    </w:p>
    <w:p w:rsidR="006A3990" w:rsidRDefault="006A3990">
      <w:pPr>
        <w:spacing w:line="245" w:lineRule="exact"/>
        <w:rPr>
          <w:rFonts w:ascii="Times New Roman" w:hAnsi="Times New Roman" w:cs="Times New Roman"/>
        </w:rPr>
      </w:pPr>
    </w:p>
    <w:p w:rsidR="006A3990" w:rsidRDefault="002D65E4">
      <w:pPr>
        <w:numPr>
          <w:ilvl w:val="0"/>
          <w:numId w:val="28"/>
        </w:numPr>
        <w:tabs>
          <w:tab w:val="left" w:pos="1308"/>
        </w:tabs>
        <w:spacing w:line="218" w:lineRule="auto"/>
        <w:ind w:left="1308" w:right="60" w:hanging="686"/>
        <w:rPr>
          <w:rFonts w:eastAsia="Arial"/>
        </w:rPr>
      </w:pPr>
      <w:r>
        <w:rPr>
          <w:rFonts w:eastAsia="Arial"/>
        </w:rPr>
        <w:t>Interpretación de planos y esquemas. Plano de situación y emplazamiento. Pla</w:t>
      </w:r>
      <w:r>
        <w:rPr>
          <w:rFonts w:eastAsia="Arial"/>
        </w:rPr>
        <w:t>n</w:t>
      </w:r>
      <w:r>
        <w:rPr>
          <w:rFonts w:eastAsia="Arial"/>
        </w:rPr>
        <w:t xml:space="preserve">ta general de la instalación. Planta </w:t>
      </w:r>
      <w:r>
        <w:rPr>
          <w:rFonts w:eastAsia="Arial"/>
        </w:rPr>
        <w:t>general de canalizaciones. Planos de detalle. Planos de distribución de equipos en armarios y recintos. Esquemas de distrib</w:t>
      </w:r>
      <w:r>
        <w:rPr>
          <w:rFonts w:eastAsia="Arial"/>
        </w:rPr>
        <w:t>u</w:t>
      </w:r>
      <w:r>
        <w:rPr>
          <w:rFonts w:eastAsia="Arial"/>
        </w:rPr>
        <w:t>ción y conexionado. Esquemas eléctricos.</w:t>
      </w:r>
    </w:p>
    <w:p w:rsidR="006A3990" w:rsidRDefault="006A3990">
      <w:pPr>
        <w:spacing w:line="7" w:lineRule="exact"/>
        <w:rPr>
          <w:rFonts w:ascii="Times New Roman" w:hAnsi="Times New Roman" w:cs="Times New Roman"/>
        </w:rPr>
      </w:pPr>
    </w:p>
    <w:p w:rsidR="006A3990" w:rsidRDefault="002D65E4">
      <w:pPr>
        <w:numPr>
          <w:ilvl w:val="0"/>
          <w:numId w:val="29"/>
        </w:numPr>
        <w:tabs>
          <w:tab w:val="left" w:pos="1308"/>
        </w:tabs>
        <w:spacing w:line="0" w:lineRule="atLeast"/>
        <w:ind w:left="1308" w:hanging="686"/>
        <w:rPr>
          <w:rFonts w:eastAsia="Arial"/>
        </w:rPr>
      </w:pPr>
      <w:r>
        <w:rPr>
          <w:rFonts w:eastAsia="Arial"/>
        </w:rPr>
        <w:t>Elaboración de documentación. Método y pruebas de aceptación.</w:t>
      </w: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5" w:lineRule="exact"/>
        <w:rPr>
          <w:rFonts w:ascii="Times New Roman" w:hAnsi="Times New Roman" w:cs="Times New Roman"/>
        </w:rPr>
      </w:pPr>
    </w:p>
    <w:p w:rsidR="006A3990" w:rsidRDefault="002D65E4">
      <w:pPr>
        <w:spacing w:line="0" w:lineRule="atLeast"/>
        <w:ind w:left="8"/>
        <w:rPr>
          <w:rFonts w:eastAsia="Arial"/>
          <w:b/>
        </w:rPr>
      </w:pPr>
      <w:r>
        <w:rPr>
          <w:rFonts w:eastAsia="Arial"/>
          <w:b/>
        </w:rPr>
        <w:t xml:space="preserve">Actividades concretas a </w:t>
      </w:r>
      <w:r>
        <w:rPr>
          <w:rFonts w:eastAsia="Arial"/>
          <w:b/>
        </w:rPr>
        <w:t>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22" behindDoc="1" locked="0" layoutInCell="0" allowOverlap="1">
            <wp:simplePos x="0" y="0"/>
            <wp:positionH relativeFrom="column">
              <wp:posOffset>-8890</wp:posOffset>
            </wp:positionH>
            <wp:positionV relativeFrom="paragraph">
              <wp:posOffset>-28575</wp:posOffset>
            </wp:positionV>
            <wp:extent cx="6587490" cy="1279525"/>
            <wp:effectExtent l="0" t="0" r="0" b="0"/>
            <wp:wrapNone/>
            <wp:docPr id="23" name="Imagen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55"/>
                    <pic:cNvPicPr>
                      <a:picLocks noChangeAspect="1" noChangeArrowheads="1"/>
                    </pic:cNvPicPr>
                  </pic:nvPicPr>
                  <pic:blipFill>
                    <a:blip r:embed="rId30"/>
                    <a:srcRect l="-11" t="-28" r="-11" b="-28"/>
                    <a:stretch>
                      <a:fillRect/>
                    </a:stretch>
                  </pic:blipFill>
                  <pic:spPr bwMode="auto">
                    <a:xfrm>
                      <a:off x="0" y="0"/>
                      <a:ext cx="6587490" cy="1279525"/>
                    </a:xfrm>
                    <a:prstGeom prst="rect">
                      <a:avLst/>
                    </a:prstGeom>
                  </pic:spPr>
                </pic:pic>
              </a:graphicData>
            </a:graphic>
          </wp:anchor>
        </w:drawing>
      </w:r>
    </w:p>
    <w:p w:rsidR="006A3990" w:rsidRDefault="006A3990">
      <w:pPr>
        <w:spacing w:line="338" w:lineRule="exact"/>
        <w:rPr>
          <w:rFonts w:ascii="Times New Roman" w:hAnsi="Times New Roman" w:cs="Times New Roman"/>
        </w:rPr>
      </w:pPr>
    </w:p>
    <w:p w:rsidR="006A3990" w:rsidRDefault="002D65E4">
      <w:pPr>
        <w:tabs>
          <w:tab w:val="left" w:pos="2928"/>
          <w:tab w:val="left" w:pos="7168"/>
        </w:tabs>
        <w:spacing w:line="0" w:lineRule="atLeast"/>
        <w:ind w:left="568"/>
      </w:pPr>
      <w:r>
        <w:rPr>
          <w:rFonts w:eastAsia="Arial"/>
          <w:b/>
          <w:sz w:val="22"/>
        </w:rPr>
        <w:t>Actividades</w:t>
      </w:r>
      <w:r>
        <w:rPr>
          <w:rFonts w:ascii="Times New Roman" w:hAnsi="Times New Roman" w:cs="Times New Roman"/>
        </w:rPr>
        <w:tab/>
      </w:r>
      <w:r>
        <w:rPr>
          <w:rFonts w:eastAsia="Arial"/>
          <w:b/>
          <w:sz w:val="22"/>
        </w:rPr>
        <w:t>Objetivos generales trabajados</w:t>
      </w:r>
      <w:r>
        <w:rPr>
          <w:rFonts w:ascii="Times New Roman" w:hAnsi="Times New Roman" w:cs="Times New Roman"/>
        </w:rPr>
        <w:tab/>
      </w:r>
      <w:r>
        <w:rPr>
          <w:rFonts w:eastAsia="Arial"/>
          <w:b/>
          <w:sz w:val="21"/>
        </w:rPr>
        <w:t>Competencias asociadas</w:t>
      </w:r>
    </w:p>
    <w:p w:rsidR="006A3990" w:rsidRDefault="006A3990">
      <w:pPr>
        <w:spacing w:line="48" w:lineRule="exact"/>
        <w:rPr>
          <w:rFonts w:ascii="Times New Roman" w:hAnsi="Times New Roman" w:cs="Times New Roman"/>
          <w:b/>
          <w:sz w:val="21"/>
        </w:rPr>
      </w:pPr>
    </w:p>
    <w:p w:rsidR="006A3990" w:rsidRDefault="002D65E4">
      <w:pPr>
        <w:spacing w:line="0" w:lineRule="atLeast"/>
        <w:ind w:left="8"/>
        <w:rPr>
          <w:rFonts w:eastAsia="Arial"/>
          <w:sz w:val="22"/>
        </w:rPr>
      </w:pPr>
      <w:r>
        <w:rPr>
          <w:rFonts w:eastAsia="Arial"/>
          <w:sz w:val="22"/>
        </w:rPr>
        <w:t>Ejercicios propuestos</w:t>
      </w:r>
    </w:p>
    <w:p w:rsidR="006A3990" w:rsidRDefault="002D65E4">
      <w:pPr>
        <w:spacing w:line="0" w:lineRule="atLeast"/>
        <w:ind w:left="8"/>
        <w:rPr>
          <w:rFonts w:eastAsia="Arial"/>
          <w:sz w:val="22"/>
        </w:rPr>
      </w:pPr>
      <w:proofErr w:type="gramStart"/>
      <w:r>
        <w:rPr>
          <w:rFonts w:eastAsia="Arial"/>
          <w:sz w:val="22"/>
        </w:rPr>
        <w:t>en</w:t>
      </w:r>
      <w:proofErr w:type="gramEnd"/>
      <w:r>
        <w:rPr>
          <w:rFonts w:eastAsia="Arial"/>
          <w:sz w:val="22"/>
        </w:rPr>
        <w:t xml:space="preserve"> el libro de texto.</w:t>
      </w:r>
    </w:p>
    <w:p w:rsidR="006A3990" w:rsidRDefault="006A3990">
      <w:pPr>
        <w:spacing w:line="15" w:lineRule="exact"/>
        <w:rPr>
          <w:rFonts w:ascii="Times New Roman" w:hAnsi="Times New Roman" w:cs="Times New Roman"/>
          <w:sz w:val="22"/>
        </w:rPr>
      </w:pPr>
    </w:p>
    <w:p w:rsidR="006A3990" w:rsidRDefault="002D65E4">
      <w:pPr>
        <w:tabs>
          <w:tab w:val="left" w:pos="4228"/>
          <w:tab w:val="left" w:pos="7948"/>
        </w:tabs>
        <w:spacing w:line="0" w:lineRule="atLeast"/>
        <w:ind w:left="8"/>
      </w:pPr>
      <w:r>
        <w:rPr>
          <w:rFonts w:eastAsia="Arial"/>
          <w:sz w:val="22"/>
        </w:rPr>
        <w:t>Práctica 4.1 Recepción</w:t>
      </w:r>
      <w:r>
        <w:rPr>
          <w:rFonts w:ascii="Times New Roman" w:hAnsi="Times New Roman" w:cs="Times New Roman"/>
        </w:rPr>
        <w:tab/>
      </w:r>
      <w:r>
        <w:rPr>
          <w:rFonts w:eastAsia="Arial"/>
          <w:sz w:val="22"/>
        </w:rPr>
        <w:t>2, 3, 4,</w:t>
      </w:r>
      <w:r>
        <w:rPr>
          <w:rFonts w:ascii="Times New Roman" w:hAnsi="Times New Roman" w:cs="Times New Roman"/>
        </w:rPr>
        <w:tab/>
      </w:r>
      <w:r>
        <w:rPr>
          <w:rFonts w:eastAsia="Arial"/>
          <w:sz w:val="22"/>
        </w:rPr>
        <w:t>E, I, J, K, L</w:t>
      </w:r>
    </w:p>
    <w:p w:rsidR="006A3990" w:rsidRDefault="002D65E4">
      <w:pPr>
        <w:spacing w:line="0" w:lineRule="atLeast"/>
        <w:ind w:left="8"/>
        <w:rPr>
          <w:rFonts w:eastAsia="Arial"/>
          <w:sz w:val="22"/>
        </w:rPr>
      </w:pPr>
      <w:proofErr w:type="gramStart"/>
      <w:r>
        <w:rPr>
          <w:rFonts w:eastAsia="Arial"/>
          <w:sz w:val="22"/>
        </w:rPr>
        <w:t>y</w:t>
      </w:r>
      <w:proofErr w:type="gramEnd"/>
      <w:r>
        <w:rPr>
          <w:rFonts w:eastAsia="Arial"/>
          <w:sz w:val="22"/>
        </w:rPr>
        <w:t xml:space="preserve"> transmisión (~10h).</w:t>
      </w:r>
    </w:p>
    <w:p w:rsidR="006A3990" w:rsidRDefault="006A3990">
      <w:pPr>
        <w:spacing w:line="335"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23" behindDoc="1" locked="0" layoutInCell="0" allowOverlap="1">
            <wp:simplePos x="0" y="0"/>
            <wp:positionH relativeFrom="column">
              <wp:posOffset>0</wp:posOffset>
            </wp:positionH>
            <wp:positionV relativeFrom="paragraph">
              <wp:posOffset>-31115</wp:posOffset>
            </wp:positionV>
            <wp:extent cx="1710055" cy="47625"/>
            <wp:effectExtent l="0" t="0" r="0" b="0"/>
            <wp:wrapNone/>
            <wp:docPr id="24" name="Imagen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56"/>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322" w:lineRule="exact"/>
        <w:rPr>
          <w:rFonts w:ascii="Times New Roman" w:hAnsi="Times New Roman" w:cs="Times New Roman"/>
        </w:rPr>
      </w:pPr>
    </w:p>
    <w:p w:rsidR="006A3990" w:rsidRDefault="002D65E4">
      <w:pPr>
        <w:numPr>
          <w:ilvl w:val="0"/>
          <w:numId w:val="30"/>
        </w:numPr>
        <w:tabs>
          <w:tab w:val="left" w:pos="275"/>
        </w:tabs>
        <w:spacing w:line="264" w:lineRule="auto"/>
        <w:ind w:left="8" w:right="40" w:hanging="8"/>
        <w:rPr>
          <w:rFonts w:eastAsia="Arial"/>
          <w:b/>
        </w:rPr>
      </w:pPr>
      <w:r>
        <w:rPr>
          <w:rFonts w:eastAsia="Arial"/>
          <w:b/>
        </w:rPr>
        <w:t>Identifica los equipos y elementos</w:t>
      </w:r>
      <w:r>
        <w:rPr>
          <w:rFonts w:eastAsia="Arial"/>
          <w:b/>
        </w:rPr>
        <w:t xml:space="preserve"> de los sistemas de radiocomunicación de redes fi-</w:t>
      </w:r>
      <w:proofErr w:type="spellStart"/>
      <w:r>
        <w:rPr>
          <w:rFonts w:eastAsia="Arial"/>
          <w:b/>
        </w:rPr>
        <w:t>jas</w:t>
      </w:r>
      <w:proofErr w:type="spellEnd"/>
      <w:r>
        <w:rPr>
          <w:rFonts w:eastAsia="Arial"/>
          <w:b/>
        </w:rPr>
        <w:t xml:space="preserve"> y móviles y sus instalaciones asociadas, describiendo sus características y apl</w:t>
      </w:r>
      <w:r>
        <w:rPr>
          <w:rFonts w:eastAsia="Arial"/>
          <w:b/>
        </w:rPr>
        <w:t>i</w:t>
      </w:r>
      <w:r>
        <w:rPr>
          <w:rFonts w:eastAsia="Arial"/>
          <w:b/>
        </w:rPr>
        <w:t>ca-</w:t>
      </w:r>
      <w:proofErr w:type="spellStart"/>
      <w:r>
        <w:rPr>
          <w:rFonts w:eastAsia="Arial"/>
          <w:b/>
        </w:rPr>
        <w:t>ciones</w:t>
      </w:r>
      <w:proofErr w:type="spellEnd"/>
      <w:r>
        <w:rPr>
          <w:rFonts w:eastAsia="Arial"/>
          <w:b/>
        </w:rPr>
        <w:t>.</w:t>
      </w:r>
    </w:p>
    <w:p w:rsidR="006A3990" w:rsidRDefault="006A3990">
      <w:pPr>
        <w:spacing w:line="171" w:lineRule="exact"/>
        <w:rPr>
          <w:rFonts w:ascii="Times New Roman" w:hAnsi="Times New Roman" w:cs="Times New Roman"/>
          <w:b/>
        </w:rPr>
      </w:pPr>
    </w:p>
    <w:p w:rsidR="006A3990" w:rsidRDefault="002D65E4">
      <w:pPr>
        <w:numPr>
          <w:ilvl w:val="0"/>
          <w:numId w:val="31"/>
        </w:numPr>
        <w:tabs>
          <w:tab w:val="left" w:pos="708"/>
        </w:tabs>
        <w:spacing w:line="0" w:lineRule="atLeast"/>
        <w:ind w:left="708" w:hanging="708"/>
        <w:rPr>
          <w:rFonts w:eastAsia="Arial"/>
        </w:rPr>
      </w:pPr>
      <w:r>
        <w:rPr>
          <w:rFonts w:eastAsia="Arial"/>
        </w:rPr>
        <w:t>Se han relacionado los elementos de la instalación con los símbolos de los esquemas.</w:t>
      </w:r>
    </w:p>
    <w:p w:rsidR="006A3990" w:rsidRDefault="006A3990">
      <w:pPr>
        <w:spacing w:line="281" w:lineRule="exact"/>
        <w:rPr>
          <w:rFonts w:ascii="Times New Roman" w:hAnsi="Times New Roman" w:cs="Times New Roman"/>
        </w:rPr>
      </w:pPr>
    </w:p>
    <w:p w:rsidR="006A3990" w:rsidRDefault="002D65E4">
      <w:pPr>
        <w:numPr>
          <w:ilvl w:val="0"/>
          <w:numId w:val="32"/>
        </w:numPr>
        <w:tabs>
          <w:tab w:val="left" w:pos="275"/>
        </w:tabs>
        <w:spacing w:line="290" w:lineRule="auto"/>
        <w:ind w:left="8" w:right="240" w:hanging="8"/>
        <w:rPr>
          <w:rFonts w:eastAsia="Arial"/>
          <w:b/>
        </w:rPr>
      </w:pPr>
      <w:r>
        <w:rPr>
          <w:rFonts w:eastAsia="Arial"/>
          <w:b/>
        </w:rPr>
        <w:t xml:space="preserve">Instala equipos y </w:t>
      </w:r>
      <w:r>
        <w:rPr>
          <w:rFonts w:eastAsia="Arial"/>
          <w:b/>
        </w:rPr>
        <w:t xml:space="preserve">elementos auxiliares de redes fijas y móviles, interpretando </w:t>
      </w:r>
      <w:proofErr w:type="spellStart"/>
      <w:r>
        <w:rPr>
          <w:rFonts w:eastAsia="Arial"/>
          <w:b/>
        </w:rPr>
        <w:t>d</w:t>
      </w:r>
      <w:r>
        <w:rPr>
          <w:rFonts w:eastAsia="Arial"/>
          <w:b/>
        </w:rPr>
        <w:t>o</w:t>
      </w:r>
      <w:r>
        <w:rPr>
          <w:rFonts w:eastAsia="Arial"/>
          <w:b/>
        </w:rPr>
        <w:t>cu-mentación</w:t>
      </w:r>
      <w:proofErr w:type="spellEnd"/>
      <w:r>
        <w:rPr>
          <w:rFonts w:eastAsia="Arial"/>
          <w:b/>
        </w:rPr>
        <w:t xml:space="preserve"> técnica y aplicando técnicas de conexión y montaje.</w:t>
      </w:r>
    </w:p>
    <w:p w:rsidR="006A3990" w:rsidRDefault="006A3990">
      <w:pPr>
        <w:spacing w:line="145" w:lineRule="exact"/>
        <w:rPr>
          <w:rFonts w:ascii="Times New Roman" w:hAnsi="Times New Roman" w:cs="Times New Roman"/>
          <w:b/>
        </w:rPr>
      </w:pPr>
    </w:p>
    <w:p w:rsidR="006A3990" w:rsidRDefault="002D65E4">
      <w:pPr>
        <w:numPr>
          <w:ilvl w:val="0"/>
          <w:numId w:val="33"/>
        </w:numPr>
        <w:tabs>
          <w:tab w:val="left" w:pos="708"/>
        </w:tabs>
        <w:spacing w:line="0" w:lineRule="atLeast"/>
        <w:ind w:left="708" w:hanging="708"/>
        <w:rPr>
          <w:rFonts w:eastAsia="Arial"/>
        </w:rPr>
      </w:pPr>
      <w:r>
        <w:rPr>
          <w:rFonts w:eastAsia="Arial"/>
        </w:rPr>
        <w:t>Se ha interpretado documentación técnica (planos, esquemas, entre otros).</w:t>
      </w:r>
    </w:p>
    <w:p w:rsidR="006A3990" w:rsidRDefault="006A3990">
      <w:pPr>
        <w:spacing w:line="278" w:lineRule="exact"/>
        <w:rPr>
          <w:rFonts w:ascii="Times New Roman" w:hAnsi="Times New Roman" w:cs="Times New Roman"/>
        </w:rPr>
      </w:pPr>
    </w:p>
    <w:p w:rsidR="006A3990" w:rsidRDefault="002D65E4">
      <w:pPr>
        <w:numPr>
          <w:ilvl w:val="0"/>
          <w:numId w:val="34"/>
        </w:numPr>
        <w:tabs>
          <w:tab w:val="left" w:pos="275"/>
        </w:tabs>
        <w:spacing w:line="292" w:lineRule="auto"/>
        <w:ind w:left="8" w:right="60" w:hanging="8"/>
        <w:rPr>
          <w:rFonts w:eastAsia="Arial"/>
          <w:b/>
        </w:rPr>
      </w:pPr>
      <w:r>
        <w:rPr>
          <w:rFonts w:eastAsia="Arial"/>
          <w:b/>
        </w:rPr>
        <w:t>Configura equipos de radiocomunicaciones, relacionan</w:t>
      </w:r>
      <w:r>
        <w:rPr>
          <w:rFonts w:eastAsia="Arial"/>
          <w:b/>
        </w:rPr>
        <w:t xml:space="preserve">do los parámetros con la </w:t>
      </w:r>
      <w:proofErr w:type="spellStart"/>
      <w:r>
        <w:rPr>
          <w:rFonts w:eastAsia="Arial"/>
          <w:b/>
        </w:rPr>
        <w:t>fun-cionalidad</w:t>
      </w:r>
      <w:proofErr w:type="spellEnd"/>
      <w:r>
        <w:rPr>
          <w:rFonts w:eastAsia="Arial"/>
          <w:b/>
        </w:rPr>
        <w:t xml:space="preserve"> requerida.</w:t>
      </w:r>
    </w:p>
    <w:p w:rsidR="006A3990" w:rsidRDefault="006A3990">
      <w:pPr>
        <w:spacing w:line="138" w:lineRule="exact"/>
        <w:rPr>
          <w:rFonts w:ascii="Times New Roman" w:hAnsi="Times New Roman" w:cs="Times New Roman"/>
          <w:b/>
        </w:rPr>
      </w:pPr>
    </w:p>
    <w:p w:rsidR="006A3990" w:rsidRDefault="002D65E4">
      <w:pPr>
        <w:numPr>
          <w:ilvl w:val="0"/>
          <w:numId w:val="35"/>
        </w:numPr>
        <w:tabs>
          <w:tab w:val="left" w:pos="708"/>
        </w:tabs>
        <w:spacing w:line="0" w:lineRule="atLeast"/>
        <w:ind w:left="708" w:hanging="708"/>
        <w:rPr>
          <w:rFonts w:eastAsia="Arial"/>
        </w:rPr>
      </w:pPr>
      <w:r>
        <w:rPr>
          <w:rFonts w:eastAsia="Arial"/>
        </w:rPr>
        <w:t>Se ha identificado el software según tipo y características del equipo.</w:t>
      </w:r>
    </w:p>
    <w:p w:rsidR="006A3990" w:rsidRDefault="006A3990">
      <w:pPr>
        <w:spacing w:line="32" w:lineRule="exact"/>
        <w:rPr>
          <w:rFonts w:eastAsia="Arial"/>
        </w:rPr>
      </w:pPr>
    </w:p>
    <w:p w:rsidR="006A3990" w:rsidRDefault="002D65E4">
      <w:pPr>
        <w:numPr>
          <w:ilvl w:val="0"/>
          <w:numId w:val="35"/>
        </w:numPr>
        <w:tabs>
          <w:tab w:val="left" w:pos="708"/>
        </w:tabs>
        <w:spacing w:line="0" w:lineRule="atLeast"/>
        <w:ind w:left="708" w:hanging="708"/>
        <w:rPr>
          <w:rFonts w:eastAsia="Arial"/>
        </w:rPr>
      </w:pPr>
      <w:r>
        <w:rPr>
          <w:rFonts w:eastAsia="Arial"/>
        </w:rPr>
        <w:t>Se ha cargado el software y comprobado su reconocimiento y versión.</w:t>
      </w:r>
    </w:p>
    <w:p w:rsidR="006A3990" w:rsidRDefault="002D65E4">
      <w:pPr>
        <w:numPr>
          <w:ilvl w:val="0"/>
          <w:numId w:val="35"/>
        </w:numPr>
        <w:tabs>
          <w:tab w:val="left" w:pos="716"/>
        </w:tabs>
        <w:ind w:left="8" w:hanging="8"/>
        <w:rPr>
          <w:rFonts w:eastAsia="Arial"/>
        </w:rPr>
      </w:pPr>
      <w:r>
        <w:rPr>
          <w:rFonts w:eastAsia="Arial"/>
        </w:rPr>
        <w:t>Se han seleccionado los parámetros de configuración según las c</w:t>
      </w:r>
      <w:r>
        <w:rPr>
          <w:rFonts w:eastAsia="Arial"/>
        </w:rPr>
        <w:t>aracterísticas, tipo y funcionamiento del equipo (receptor, decodificador, transmisor, entre otros). d) Se ha parame-trizado el equipo de acuerdo a la aplicación.</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24" behindDoc="1" locked="0" layoutInCell="0" allowOverlap="1">
            <wp:simplePos x="0" y="0"/>
            <wp:positionH relativeFrom="column">
              <wp:posOffset>-17780</wp:posOffset>
            </wp:positionH>
            <wp:positionV relativeFrom="paragraph">
              <wp:posOffset>1080770</wp:posOffset>
            </wp:positionV>
            <wp:extent cx="6549390" cy="38100"/>
            <wp:effectExtent l="0" t="0" r="0" b="0"/>
            <wp:wrapNone/>
            <wp:docPr id="25" name="Imagen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57"/>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31"/>
          <w:footerReference w:type="default" r:id="rId32"/>
          <w:pgSz w:w="11906" w:h="16838"/>
          <w:pgMar w:top="547" w:right="1026" w:bottom="57" w:left="852"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317" w:lineRule="exact"/>
        <w:rPr>
          <w:rFonts w:ascii="Times New Roman" w:hAnsi="Times New Roman" w:cs="Times New Roman"/>
        </w:rPr>
      </w:pPr>
    </w:p>
    <w:p w:rsidR="006A3990" w:rsidRDefault="002D65E4">
      <w:pPr>
        <w:tabs>
          <w:tab w:val="left" w:pos="9188"/>
        </w:tabs>
        <w:spacing w:line="0" w:lineRule="atLeast"/>
        <w:ind w:left="8"/>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19/31</w:t>
      </w:r>
    </w:p>
    <w:p w:rsidR="006A3990" w:rsidRDefault="006A3990">
      <w:pPr>
        <w:sectPr w:rsidR="006A3990">
          <w:type w:val="continuous"/>
          <w:pgSz w:w="11906" w:h="16838"/>
          <w:pgMar w:top="547" w:right="1026" w:bottom="57" w:left="852" w:header="0" w:footer="0" w:gutter="0"/>
          <w:cols w:space="720"/>
          <w:formProt w:val="0"/>
          <w:docGrid w:linePitch="360"/>
        </w:sectPr>
      </w:pPr>
    </w:p>
    <w:p w:rsidR="006A3990" w:rsidRDefault="002D65E4">
      <w:pPr>
        <w:spacing w:line="0" w:lineRule="atLeast"/>
        <w:ind w:left="8"/>
        <w:rPr>
          <w:rFonts w:ascii="Times New Roman" w:hAnsi="Times New Roman" w:cs="Times New Roman"/>
          <w:b/>
        </w:rPr>
      </w:pPr>
      <w:bookmarkStart w:id="7" w:name="page20"/>
      <w:bookmarkEnd w:id="7"/>
      <w:r>
        <w:rPr>
          <w:rFonts w:ascii="Times New Roman" w:hAnsi="Times New Roman" w:cs="Times New Roman"/>
          <w:b/>
        </w:rPr>
        <w:lastRenderedPageBreak/>
        <w:t>CURSO/GRUPO/CICLO: 1º ITE A</w:t>
      </w:r>
    </w:p>
    <w:p w:rsidR="006A3990" w:rsidRDefault="006A3990">
      <w:pPr>
        <w:spacing w:line="36" w:lineRule="exact"/>
        <w:rPr>
          <w:rFonts w:ascii="Times New Roman" w:hAnsi="Times New Roman" w:cs="Times New Roman"/>
          <w:b/>
        </w:rPr>
      </w:pPr>
    </w:p>
    <w:p w:rsidR="006A3990" w:rsidRDefault="002D65E4">
      <w:pPr>
        <w:spacing w:line="0" w:lineRule="atLeast"/>
        <w:ind w:left="8"/>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25" behindDoc="1" locked="0" layoutInCell="0" allowOverlap="1">
            <wp:simplePos x="0" y="0"/>
            <wp:positionH relativeFrom="column">
              <wp:posOffset>-50165</wp:posOffset>
            </wp:positionH>
            <wp:positionV relativeFrom="paragraph">
              <wp:posOffset>-23495</wp:posOffset>
            </wp:positionV>
            <wp:extent cx="6612890" cy="791845"/>
            <wp:effectExtent l="0" t="0" r="0" b="0"/>
            <wp:wrapNone/>
            <wp:docPr id="26" name="Imagen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58"/>
                    <pic:cNvPicPr>
                      <a:picLocks noChangeAspect="1" noChangeArrowheads="1"/>
                    </pic:cNvPicPr>
                  </pic:nvPicPr>
                  <pic:blipFill>
                    <a:blip r:embed="rId9"/>
                    <a:srcRect l="-11" t="-91" r="-11" b="-91"/>
                    <a:stretch>
                      <a:fillRect/>
                    </a:stretch>
                  </pic:blipFill>
                  <pic:spPr bwMode="auto">
                    <a:xfrm>
                      <a:off x="0" y="0"/>
                      <a:ext cx="6612890" cy="791845"/>
                    </a:xfrm>
                    <a:prstGeom prst="rect">
                      <a:avLst/>
                    </a:prstGeom>
                  </pic:spPr>
                </pic:pic>
              </a:graphicData>
            </a:graphic>
          </wp:anchor>
        </w:drawing>
      </w:r>
    </w:p>
    <w:p w:rsidR="006A3990" w:rsidRDefault="006A3990">
      <w:pPr>
        <w:spacing w:line="83" w:lineRule="exact"/>
        <w:rPr>
          <w:rFonts w:ascii="Times New Roman" w:hAnsi="Times New Roman" w:cs="Times New Roman"/>
        </w:rPr>
      </w:pPr>
    </w:p>
    <w:tbl>
      <w:tblPr>
        <w:tblW w:w="10020" w:type="dxa"/>
        <w:tblInd w:w="8" w:type="dxa"/>
        <w:tblLayout w:type="fixed"/>
        <w:tblCellMar>
          <w:left w:w="0" w:type="dxa"/>
          <w:right w:w="0" w:type="dxa"/>
        </w:tblCellMar>
        <w:tblLook w:val="0000" w:firstRow="0" w:lastRow="0" w:firstColumn="0" w:lastColumn="0" w:noHBand="0" w:noVBand="0"/>
      </w:tblPr>
      <w:tblGrid>
        <w:gridCol w:w="2818"/>
        <w:gridCol w:w="4480"/>
        <w:gridCol w:w="2722"/>
      </w:tblGrid>
      <w:tr w:rsidR="006A3990">
        <w:trPr>
          <w:trHeight w:val="253"/>
        </w:trPr>
        <w:tc>
          <w:tcPr>
            <w:tcW w:w="2818" w:type="dxa"/>
            <w:vMerge w:val="restart"/>
          </w:tcPr>
          <w:p w:rsidR="006A3990" w:rsidRDefault="002D65E4">
            <w:pPr>
              <w:widowControl w:val="0"/>
              <w:spacing w:line="0" w:lineRule="atLeast"/>
              <w:rPr>
                <w:rFonts w:eastAsia="Arial"/>
                <w:b/>
                <w:sz w:val="22"/>
              </w:rPr>
            </w:pPr>
            <w:r>
              <w:rPr>
                <w:rFonts w:eastAsia="Arial"/>
                <w:b/>
                <w:sz w:val="22"/>
              </w:rPr>
              <w:t>Unidad Didáctica Nº</w:t>
            </w:r>
          </w:p>
        </w:tc>
        <w:tc>
          <w:tcPr>
            <w:tcW w:w="4480" w:type="dxa"/>
          </w:tcPr>
          <w:p w:rsidR="006A3990" w:rsidRDefault="006A3990">
            <w:pPr>
              <w:widowControl w:val="0"/>
              <w:snapToGrid w:val="0"/>
              <w:spacing w:line="0" w:lineRule="atLeast"/>
              <w:rPr>
                <w:rFonts w:ascii="Times New Roman" w:hAnsi="Times New Roman" w:cs="Times New Roman"/>
                <w:b/>
                <w:sz w:val="21"/>
              </w:rPr>
            </w:pPr>
          </w:p>
        </w:tc>
        <w:tc>
          <w:tcPr>
            <w:tcW w:w="2722" w:type="dxa"/>
          </w:tcPr>
          <w:p w:rsidR="006A3990" w:rsidRDefault="002D65E4">
            <w:pPr>
              <w:widowControl w:val="0"/>
              <w:spacing w:line="0" w:lineRule="atLeast"/>
              <w:ind w:left="720"/>
              <w:rPr>
                <w:rFonts w:eastAsia="Arial"/>
                <w:b/>
                <w:w w:val="98"/>
                <w:sz w:val="22"/>
              </w:rPr>
            </w:pPr>
            <w:r>
              <w:rPr>
                <w:rFonts w:eastAsia="Arial"/>
                <w:b/>
                <w:w w:val="98"/>
                <w:sz w:val="22"/>
              </w:rPr>
              <w:t xml:space="preserve">Nº de horas </w:t>
            </w:r>
            <w:proofErr w:type="spellStart"/>
            <w:r>
              <w:rPr>
                <w:rFonts w:eastAsia="Arial"/>
                <w:b/>
                <w:w w:val="98"/>
                <w:sz w:val="22"/>
              </w:rPr>
              <w:t>previs</w:t>
            </w:r>
            <w:proofErr w:type="spellEnd"/>
            <w:r>
              <w:rPr>
                <w:rFonts w:eastAsia="Arial"/>
                <w:b/>
                <w:w w:val="98"/>
                <w:sz w:val="22"/>
              </w:rPr>
              <w:t>-</w:t>
            </w:r>
          </w:p>
        </w:tc>
      </w:tr>
      <w:tr w:rsidR="006A3990">
        <w:trPr>
          <w:trHeight w:val="318"/>
        </w:trPr>
        <w:tc>
          <w:tcPr>
            <w:tcW w:w="2818" w:type="dxa"/>
            <w:vMerge/>
          </w:tcPr>
          <w:p w:rsidR="006A3990" w:rsidRDefault="006A3990">
            <w:pPr>
              <w:widowControl w:val="0"/>
              <w:snapToGrid w:val="0"/>
              <w:spacing w:line="0" w:lineRule="atLeast"/>
              <w:rPr>
                <w:rFonts w:ascii="Times New Roman" w:hAnsi="Times New Roman" w:cs="Times New Roman"/>
                <w:b/>
                <w:w w:val="98"/>
              </w:rPr>
            </w:pPr>
          </w:p>
        </w:tc>
        <w:tc>
          <w:tcPr>
            <w:tcW w:w="4480" w:type="dxa"/>
          </w:tcPr>
          <w:p w:rsidR="006A3990" w:rsidRDefault="002D65E4">
            <w:pPr>
              <w:widowControl w:val="0"/>
              <w:spacing w:line="0" w:lineRule="atLeast"/>
              <w:jc w:val="center"/>
              <w:rPr>
                <w:rFonts w:eastAsia="Arial"/>
                <w:b/>
                <w:w w:val="99"/>
                <w:sz w:val="22"/>
              </w:rPr>
            </w:pPr>
            <w:r>
              <w:rPr>
                <w:rFonts w:eastAsia="Arial"/>
                <w:b/>
                <w:w w:val="99"/>
                <w:sz w:val="22"/>
              </w:rPr>
              <w:t>Título de la Unidad Didáctica</w:t>
            </w:r>
          </w:p>
        </w:tc>
        <w:tc>
          <w:tcPr>
            <w:tcW w:w="2722" w:type="dxa"/>
          </w:tcPr>
          <w:p w:rsidR="006A3990" w:rsidRDefault="002D65E4">
            <w:pPr>
              <w:widowControl w:val="0"/>
              <w:spacing w:line="0" w:lineRule="atLeast"/>
              <w:ind w:left="720"/>
              <w:rPr>
                <w:rFonts w:eastAsia="Arial"/>
                <w:b/>
                <w:sz w:val="22"/>
              </w:rPr>
            </w:pPr>
            <w:r>
              <w:rPr>
                <w:rFonts w:eastAsia="Arial"/>
                <w:b/>
                <w:sz w:val="22"/>
              </w:rPr>
              <w:t>tas</w:t>
            </w:r>
          </w:p>
        </w:tc>
      </w:tr>
      <w:tr w:rsidR="006A3990">
        <w:trPr>
          <w:trHeight w:val="328"/>
        </w:trPr>
        <w:tc>
          <w:tcPr>
            <w:tcW w:w="2818" w:type="dxa"/>
          </w:tcPr>
          <w:p w:rsidR="006A3990" w:rsidRDefault="002D65E4">
            <w:pPr>
              <w:widowControl w:val="0"/>
              <w:spacing w:line="0" w:lineRule="atLeast"/>
              <w:rPr>
                <w:rFonts w:eastAsia="Arial"/>
                <w:sz w:val="22"/>
              </w:rPr>
            </w:pPr>
            <w:r>
              <w:rPr>
                <w:rFonts w:eastAsia="Arial"/>
                <w:sz w:val="22"/>
              </w:rPr>
              <w:t>5</w:t>
            </w:r>
          </w:p>
        </w:tc>
        <w:tc>
          <w:tcPr>
            <w:tcW w:w="4480" w:type="dxa"/>
            <w:vMerge w:val="restart"/>
          </w:tcPr>
          <w:p w:rsidR="006A3990" w:rsidRDefault="002D65E4">
            <w:pPr>
              <w:widowControl w:val="0"/>
              <w:spacing w:line="0" w:lineRule="atLeast"/>
              <w:jc w:val="center"/>
              <w:rPr>
                <w:rFonts w:eastAsia="Arial"/>
                <w:w w:val="99"/>
                <w:sz w:val="22"/>
              </w:rPr>
            </w:pPr>
            <w:r>
              <w:rPr>
                <w:rFonts w:eastAsia="Arial"/>
                <w:w w:val="99"/>
                <w:sz w:val="22"/>
              </w:rPr>
              <w:t>El software en los equipos</w:t>
            </w:r>
          </w:p>
        </w:tc>
        <w:tc>
          <w:tcPr>
            <w:tcW w:w="2722" w:type="dxa"/>
            <w:vMerge w:val="restart"/>
          </w:tcPr>
          <w:p w:rsidR="006A3990" w:rsidRDefault="002D65E4">
            <w:pPr>
              <w:widowControl w:val="0"/>
              <w:spacing w:line="0" w:lineRule="atLeast"/>
              <w:ind w:left="720"/>
              <w:rPr>
                <w:rFonts w:eastAsia="Arial"/>
                <w:sz w:val="22"/>
              </w:rPr>
            </w:pPr>
            <w:r>
              <w:rPr>
                <w:rFonts w:eastAsia="Arial"/>
                <w:sz w:val="22"/>
              </w:rPr>
              <w:t>14</w:t>
            </w:r>
          </w:p>
        </w:tc>
      </w:tr>
      <w:tr w:rsidR="006A3990">
        <w:trPr>
          <w:trHeight w:val="209"/>
        </w:trPr>
        <w:tc>
          <w:tcPr>
            <w:tcW w:w="2818" w:type="dxa"/>
          </w:tcPr>
          <w:p w:rsidR="006A3990" w:rsidRDefault="006A3990">
            <w:pPr>
              <w:widowControl w:val="0"/>
              <w:snapToGrid w:val="0"/>
              <w:spacing w:line="0" w:lineRule="atLeast"/>
              <w:rPr>
                <w:rFonts w:ascii="Times New Roman" w:hAnsi="Times New Roman" w:cs="Times New Roman"/>
                <w:sz w:val="18"/>
              </w:rPr>
            </w:pPr>
          </w:p>
        </w:tc>
        <w:tc>
          <w:tcPr>
            <w:tcW w:w="4480" w:type="dxa"/>
            <w:vMerge/>
          </w:tcPr>
          <w:p w:rsidR="006A3990" w:rsidRDefault="006A3990">
            <w:pPr>
              <w:widowControl w:val="0"/>
              <w:snapToGrid w:val="0"/>
              <w:spacing w:line="0" w:lineRule="atLeast"/>
              <w:rPr>
                <w:rFonts w:ascii="Times New Roman" w:hAnsi="Times New Roman" w:cs="Times New Roman"/>
                <w:sz w:val="18"/>
              </w:rPr>
            </w:pPr>
          </w:p>
        </w:tc>
        <w:tc>
          <w:tcPr>
            <w:tcW w:w="272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5"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26" behindDoc="1" locked="0" layoutInCell="0" allowOverlap="1">
            <wp:simplePos x="0" y="0"/>
            <wp:positionH relativeFrom="column">
              <wp:posOffset>0</wp:posOffset>
            </wp:positionH>
            <wp:positionV relativeFrom="paragraph">
              <wp:posOffset>-31750</wp:posOffset>
            </wp:positionV>
            <wp:extent cx="6587490" cy="1059180"/>
            <wp:effectExtent l="0" t="0" r="0" b="0"/>
            <wp:wrapNone/>
            <wp:docPr id="27" name="Imagen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59"/>
                    <pic:cNvPicPr>
                      <a:picLocks noChangeAspect="1" noChangeArrowheads="1"/>
                    </pic:cNvPicPr>
                  </pic:nvPicPr>
                  <pic:blipFill>
                    <a:blip r:embed="rId33"/>
                    <a:srcRect l="-11" t="-68" r="-11" b="-68"/>
                    <a:stretch>
                      <a:fillRect/>
                    </a:stretch>
                  </pic:blipFill>
                  <pic:spPr bwMode="auto">
                    <a:xfrm>
                      <a:off x="0" y="0"/>
                      <a:ext cx="6587490" cy="1059180"/>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9" w:lineRule="exact"/>
        <w:rPr>
          <w:rFonts w:ascii="Times New Roman" w:hAnsi="Times New Roman" w:cs="Times New Roman"/>
          <w:b/>
        </w:rPr>
      </w:pPr>
    </w:p>
    <w:p w:rsidR="006A3990" w:rsidRDefault="002D65E4">
      <w:pPr>
        <w:numPr>
          <w:ilvl w:val="0"/>
          <w:numId w:val="36"/>
        </w:numPr>
        <w:tabs>
          <w:tab w:val="left" w:pos="1308"/>
        </w:tabs>
        <w:spacing w:line="228" w:lineRule="auto"/>
        <w:ind w:left="1308" w:right="180" w:hanging="686"/>
        <w:rPr>
          <w:rFonts w:eastAsia="Arial"/>
        </w:rPr>
      </w:pPr>
      <w:r>
        <w:rPr>
          <w:rFonts w:eastAsia="Arial"/>
        </w:rPr>
        <w:t xml:space="preserve">Software de control. Parámetros y herramientas de configuración en redes fijas y móviles. </w:t>
      </w:r>
      <w:proofErr w:type="spellStart"/>
      <w:r>
        <w:rPr>
          <w:rFonts w:eastAsia="Arial"/>
        </w:rPr>
        <w:t>Caracte-rísticas</w:t>
      </w:r>
      <w:proofErr w:type="spellEnd"/>
      <w:r>
        <w:rPr>
          <w:rFonts w:eastAsia="Arial"/>
        </w:rPr>
        <w:t>. Software de instalación y utilidades de equipos de r</w:t>
      </w:r>
      <w:r>
        <w:rPr>
          <w:rFonts w:eastAsia="Arial"/>
        </w:rPr>
        <w:t>a</w:t>
      </w:r>
      <w:r>
        <w:rPr>
          <w:rFonts w:eastAsia="Arial"/>
        </w:rPr>
        <w:t>diocomunicación. Sistemas de acceso remoto. Métodos de verificación. Software y hardware de com</w:t>
      </w:r>
      <w:r>
        <w:rPr>
          <w:rFonts w:eastAsia="Arial"/>
        </w:rPr>
        <w:t>probación. Software de gestión local de equipos de radioc</w:t>
      </w:r>
      <w:r>
        <w:rPr>
          <w:rFonts w:eastAsia="Arial"/>
        </w:rPr>
        <w:t>o</w:t>
      </w:r>
      <w:r>
        <w:rPr>
          <w:rFonts w:eastAsia="Arial"/>
        </w:rPr>
        <w:t>municaciones.</w:t>
      </w:r>
    </w:p>
    <w:p w:rsidR="006A3990" w:rsidRDefault="006A3990">
      <w:pPr>
        <w:spacing w:line="200" w:lineRule="exact"/>
        <w:rPr>
          <w:rFonts w:ascii="Times New Roman" w:hAnsi="Times New Roman" w:cs="Times New Roman"/>
        </w:rPr>
      </w:pPr>
    </w:p>
    <w:p w:rsidR="006A3990" w:rsidRDefault="006A3990">
      <w:pPr>
        <w:spacing w:line="368" w:lineRule="exact"/>
        <w:rPr>
          <w:rFonts w:ascii="Times New Roman" w:hAnsi="Times New Roman" w:cs="Times New Roman"/>
        </w:rPr>
      </w:pPr>
    </w:p>
    <w:p w:rsidR="006A3990" w:rsidRDefault="002D65E4">
      <w:pPr>
        <w:spacing w:line="0" w:lineRule="atLeast"/>
        <w:ind w:left="8"/>
        <w:rPr>
          <w:rFonts w:eastAsia="Arial"/>
          <w:b/>
        </w:rPr>
      </w:pPr>
      <w:r>
        <w:rPr>
          <w:rFonts w:eastAsia="Arial"/>
          <w:b/>
        </w:rPr>
        <w:t>Actividades concretas a 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27" behindDoc="1" locked="0" layoutInCell="0" allowOverlap="1">
            <wp:simplePos x="0" y="0"/>
            <wp:positionH relativeFrom="column">
              <wp:posOffset>-8890</wp:posOffset>
            </wp:positionH>
            <wp:positionV relativeFrom="paragraph">
              <wp:posOffset>-29845</wp:posOffset>
            </wp:positionV>
            <wp:extent cx="6587490" cy="2242185"/>
            <wp:effectExtent l="0" t="0" r="0" b="0"/>
            <wp:wrapNone/>
            <wp:docPr id="28" name="Imagen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60"/>
                    <pic:cNvPicPr>
                      <a:picLocks noChangeAspect="1" noChangeArrowheads="1"/>
                    </pic:cNvPicPr>
                  </pic:nvPicPr>
                  <pic:blipFill>
                    <a:blip r:embed="rId34"/>
                    <a:srcRect l="-11" t="-16" r="-11" b="-16"/>
                    <a:stretch>
                      <a:fillRect/>
                    </a:stretch>
                  </pic:blipFill>
                  <pic:spPr bwMode="auto">
                    <a:xfrm>
                      <a:off x="0" y="0"/>
                      <a:ext cx="6587490" cy="2242185"/>
                    </a:xfrm>
                    <a:prstGeom prst="rect">
                      <a:avLst/>
                    </a:prstGeom>
                  </pic:spPr>
                </pic:pic>
              </a:graphicData>
            </a:graphic>
          </wp:anchor>
        </w:drawing>
      </w:r>
    </w:p>
    <w:p w:rsidR="006A3990" w:rsidRDefault="006A3990">
      <w:pPr>
        <w:spacing w:line="335" w:lineRule="exact"/>
        <w:rPr>
          <w:rFonts w:ascii="Times New Roman" w:hAnsi="Times New Roman" w:cs="Times New Roman"/>
        </w:rPr>
      </w:pPr>
    </w:p>
    <w:tbl>
      <w:tblPr>
        <w:tblW w:w="9900" w:type="dxa"/>
        <w:tblInd w:w="8" w:type="dxa"/>
        <w:tblLayout w:type="fixed"/>
        <w:tblCellMar>
          <w:left w:w="0" w:type="dxa"/>
          <w:right w:w="0" w:type="dxa"/>
        </w:tblCellMar>
        <w:tblLook w:val="0000" w:firstRow="0" w:lastRow="0" w:firstColumn="0" w:lastColumn="0" w:noHBand="0" w:noVBand="0"/>
      </w:tblPr>
      <w:tblGrid>
        <w:gridCol w:w="2540"/>
        <w:gridCol w:w="4218"/>
        <w:gridCol w:w="3142"/>
      </w:tblGrid>
      <w:tr w:rsidR="006A3990">
        <w:trPr>
          <w:trHeight w:val="277"/>
        </w:trPr>
        <w:tc>
          <w:tcPr>
            <w:tcW w:w="2540" w:type="dxa"/>
          </w:tcPr>
          <w:p w:rsidR="006A3990" w:rsidRDefault="002D65E4">
            <w:pPr>
              <w:widowControl w:val="0"/>
              <w:spacing w:line="0" w:lineRule="atLeast"/>
              <w:ind w:left="560"/>
              <w:rPr>
                <w:rFonts w:eastAsia="Arial"/>
                <w:b/>
                <w:sz w:val="22"/>
              </w:rPr>
            </w:pPr>
            <w:r>
              <w:rPr>
                <w:rFonts w:eastAsia="Arial"/>
                <w:b/>
                <w:sz w:val="22"/>
              </w:rPr>
              <w:t>Actividades</w:t>
            </w:r>
          </w:p>
        </w:tc>
        <w:tc>
          <w:tcPr>
            <w:tcW w:w="4218" w:type="dxa"/>
          </w:tcPr>
          <w:p w:rsidR="006A3990" w:rsidRDefault="002D65E4">
            <w:pPr>
              <w:widowControl w:val="0"/>
              <w:spacing w:line="0" w:lineRule="atLeast"/>
              <w:ind w:left="400"/>
              <w:rPr>
                <w:rFonts w:eastAsia="Arial"/>
                <w:b/>
                <w:sz w:val="22"/>
              </w:rPr>
            </w:pPr>
            <w:r>
              <w:rPr>
                <w:rFonts w:eastAsia="Arial"/>
                <w:b/>
                <w:sz w:val="22"/>
              </w:rPr>
              <w:t>Objetivos generales trabajados</w:t>
            </w:r>
          </w:p>
        </w:tc>
        <w:tc>
          <w:tcPr>
            <w:tcW w:w="3142" w:type="dxa"/>
          </w:tcPr>
          <w:p w:rsidR="006A3990" w:rsidRDefault="002D65E4">
            <w:pPr>
              <w:widowControl w:val="0"/>
              <w:spacing w:line="0" w:lineRule="atLeast"/>
              <w:ind w:left="210"/>
              <w:jc w:val="center"/>
              <w:rPr>
                <w:rFonts w:eastAsia="Arial"/>
                <w:b/>
                <w:w w:val="99"/>
                <w:sz w:val="22"/>
              </w:rPr>
            </w:pPr>
            <w:r>
              <w:rPr>
                <w:rFonts w:eastAsia="Arial"/>
                <w:b/>
                <w:w w:val="99"/>
                <w:sz w:val="22"/>
              </w:rPr>
              <w:t>Competencias asociadas</w:t>
            </w:r>
          </w:p>
        </w:tc>
      </w:tr>
      <w:tr w:rsidR="006A3990">
        <w:trPr>
          <w:trHeight w:val="252"/>
        </w:trPr>
        <w:tc>
          <w:tcPr>
            <w:tcW w:w="2540" w:type="dxa"/>
          </w:tcPr>
          <w:p w:rsidR="006A3990" w:rsidRDefault="002D65E4">
            <w:pPr>
              <w:widowControl w:val="0"/>
              <w:spacing w:line="0" w:lineRule="atLeast"/>
              <w:rPr>
                <w:rFonts w:eastAsia="Arial"/>
                <w:sz w:val="22"/>
              </w:rPr>
            </w:pPr>
            <w:r>
              <w:rPr>
                <w:rFonts w:eastAsia="Arial"/>
                <w:sz w:val="22"/>
              </w:rPr>
              <w:t>Ejercicios propuestos</w:t>
            </w:r>
          </w:p>
        </w:tc>
        <w:tc>
          <w:tcPr>
            <w:tcW w:w="4218" w:type="dxa"/>
          </w:tcPr>
          <w:p w:rsidR="006A3990" w:rsidRDefault="006A3990">
            <w:pPr>
              <w:widowControl w:val="0"/>
              <w:snapToGrid w:val="0"/>
              <w:spacing w:line="0" w:lineRule="atLeast"/>
              <w:rPr>
                <w:rFonts w:ascii="Times New Roman" w:hAnsi="Times New Roman" w:cs="Times New Roman"/>
                <w:sz w:val="21"/>
              </w:rPr>
            </w:pPr>
          </w:p>
        </w:tc>
        <w:tc>
          <w:tcPr>
            <w:tcW w:w="3142" w:type="dxa"/>
          </w:tcPr>
          <w:p w:rsidR="006A3990" w:rsidRDefault="006A3990">
            <w:pPr>
              <w:widowControl w:val="0"/>
              <w:snapToGrid w:val="0"/>
              <w:spacing w:line="0" w:lineRule="atLeast"/>
              <w:rPr>
                <w:rFonts w:ascii="Times New Roman" w:hAnsi="Times New Roman" w:cs="Times New Roman"/>
                <w:sz w:val="21"/>
              </w:rPr>
            </w:pPr>
          </w:p>
        </w:tc>
      </w:tr>
      <w:tr w:rsidR="006A3990">
        <w:trPr>
          <w:trHeight w:val="267"/>
        </w:trPr>
        <w:tc>
          <w:tcPr>
            <w:tcW w:w="2540" w:type="dxa"/>
          </w:tcPr>
          <w:p w:rsidR="006A3990" w:rsidRDefault="002D65E4">
            <w:pPr>
              <w:widowControl w:val="0"/>
              <w:spacing w:line="0" w:lineRule="atLeast"/>
              <w:rPr>
                <w:rFonts w:eastAsia="Arial"/>
                <w:sz w:val="22"/>
              </w:rPr>
            </w:pPr>
            <w:proofErr w:type="gramStart"/>
            <w:r>
              <w:rPr>
                <w:rFonts w:eastAsia="Arial"/>
                <w:sz w:val="22"/>
              </w:rPr>
              <w:t>en</w:t>
            </w:r>
            <w:proofErr w:type="gramEnd"/>
            <w:r>
              <w:rPr>
                <w:rFonts w:eastAsia="Arial"/>
                <w:sz w:val="22"/>
              </w:rPr>
              <w:t xml:space="preserve"> el libro de texto.</w:t>
            </w:r>
          </w:p>
        </w:tc>
        <w:tc>
          <w:tcPr>
            <w:tcW w:w="4218" w:type="dxa"/>
          </w:tcPr>
          <w:p w:rsidR="006A3990" w:rsidRDefault="006A3990">
            <w:pPr>
              <w:widowControl w:val="0"/>
              <w:snapToGrid w:val="0"/>
              <w:spacing w:line="0" w:lineRule="atLeast"/>
              <w:rPr>
                <w:rFonts w:ascii="Times New Roman" w:hAnsi="Times New Roman" w:cs="Times New Roman"/>
                <w:sz w:val="23"/>
              </w:rPr>
            </w:pPr>
          </w:p>
        </w:tc>
        <w:tc>
          <w:tcPr>
            <w:tcW w:w="3142" w:type="dxa"/>
          </w:tcPr>
          <w:p w:rsidR="006A3990" w:rsidRDefault="006A3990">
            <w:pPr>
              <w:widowControl w:val="0"/>
              <w:snapToGrid w:val="0"/>
              <w:spacing w:line="0" w:lineRule="atLeast"/>
              <w:rPr>
                <w:rFonts w:ascii="Times New Roman" w:hAnsi="Times New Roman" w:cs="Times New Roman"/>
                <w:sz w:val="23"/>
              </w:rPr>
            </w:pPr>
          </w:p>
        </w:tc>
      </w:tr>
      <w:tr w:rsidR="006A3990" w:rsidRPr="00CB6A58">
        <w:trPr>
          <w:trHeight w:val="254"/>
        </w:trPr>
        <w:tc>
          <w:tcPr>
            <w:tcW w:w="2540" w:type="dxa"/>
          </w:tcPr>
          <w:p w:rsidR="006A3990" w:rsidRDefault="002D65E4">
            <w:pPr>
              <w:widowControl w:val="0"/>
              <w:spacing w:line="0" w:lineRule="atLeast"/>
              <w:rPr>
                <w:rFonts w:eastAsia="Arial"/>
                <w:sz w:val="22"/>
              </w:rPr>
            </w:pPr>
            <w:r>
              <w:rPr>
                <w:rFonts w:eastAsia="Arial"/>
                <w:sz w:val="22"/>
              </w:rPr>
              <w:t>Práctica 5.1 Conexión a</w:t>
            </w:r>
          </w:p>
        </w:tc>
        <w:tc>
          <w:tcPr>
            <w:tcW w:w="4218" w:type="dxa"/>
          </w:tcPr>
          <w:p w:rsidR="006A3990" w:rsidRDefault="002D65E4">
            <w:pPr>
              <w:widowControl w:val="0"/>
              <w:spacing w:line="0" w:lineRule="atLeast"/>
              <w:ind w:right="410"/>
              <w:jc w:val="right"/>
              <w:rPr>
                <w:rFonts w:eastAsia="Arial"/>
                <w:sz w:val="22"/>
              </w:rPr>
            </w:pPr>
            <w:r>
              <w:rPr>
                <w:rFonts w:eastAsia="Arial"/>
                <w:sz w:val="22"/>
              </w:rPr>
              <w:t xml:space="preserve">1, </w:t>
            </w:r>
            <w:r>
              <w:rPr>
                <w:rFonts w:eastAsia="Arial"/>
                <w:sz w:val="22"/>
              </w:rPr>
              <w:t>2, 3, 4, 5, 6, 7, 8, 11, 12, 14, 15</w:t>
            </w:r>
          </w:p>
        </w:tc>
        <w:tc>
          <w:tcPr>
            <w:tcW w:w="3142" w:type="dxa"/>
          </w:tcPr>
          <w:p w:rsidR="006A3990" w:rsidRPr="00CB6A58" w:rsidRDefault="002D65E4">
            <w:pPr>
              <w:widowControl w:val="0"/>
              <w:spacing w:line="0" w:lineRule="atLeast"/>
              <w:ind w:left="230"/>
              <w:jc w:val="center"/>
              <w:rPr>
                <w:rFonts w:eastAsia="Arial"/>
                <w:sz w:val="22"/>
                <w:lang w:val="en-US"/>
              </w:rPr>
            </w:pPr>
            <w:r w:rsidRPr="00CB6A58">
              <w:rPr>
                <w:rFonts w:eastAsia="Arial"/>
                <w:sz w:val="22"/>
                <w:lang w:val="en-US"/>
              </w:rPr>
              <w:t>A,B,D,E,F,G,H,I,K,L</w:t>
            </w:r>
          </w:p>
        </w:tc>
      </w:tr>
      <w:tr w:rsidR="006A3990">
        <w:trPr>
          <w:trHeight w:val="252"/>
        </w:trPr>
        <w:tc>
          <w:tcPr>
            <w:tcW w:w="2540" w:type="dxa"/>
          </w:tcPr>
          <w:p w:rsidR="006A3990" w:rsidRDefault="002D65E4">
            <w:pPr>
              <w:widowControl w:val="0"/>
              <w:spacing w:line="0" w:lineRule="atLeast"/>
              <w:rPr>
                <w:rFonts w:eastAsia="Arial"/>
                <w:sz w:val="22"/>
              </w:rPr>
            </w:pPr>
            <w:r>
              <w:rPr>
                <w:rFonts w:eastAsia="Arial"/>
                <w:sz w:val="22"/>
              </w:rPr>
              <w:t>un satélite mediante</w:t>
            </w:r>
          </w:p>
        </w:tc>
        <w:tc>
          <w:tcPr>
            <w:tcW w:w="4218" w:type="dxa"/>
          </w:tcPr>
          <w:p w:rsidR="006A3990" w:rsidRDefault="006A3990">
            <w:pPr>
              <w:widowControl w:val="0"/>
              <w:snapToGrid w:val="0"/>
              <w:spacing w:line="0" w:lineRule="atLeast"/>
              <w:rPr>
                <w:rFonts w:ascii="Times New Roman" w:hAnsi="Times New Roman" w:cs="Times New Roman"/>
                <w:sz w:val="21"/>
              </w:rPr>
            </w:pPr>
          </w:p>
        </w:tc>
        <w:tc>
          <w:tcPr>
            <w:tcW w:w="3142" w:type="dxa"/>
          </w:tcPr>
          <w:p w:rsidR="006A3990" w:rsidRDefault="006A3990">
            <w:pPr>
              <w:widowControl w:val="0"/>
              <w:snapToGrid w:val="0"/>
              <w:spacing w:line="0" w:lineRule="atLeast"/>
              <w:rPr>
                <w:rFonts w:ascii="Times New Roman" w:hAnsi="Times New Roman" w:cs="Times New Roman"/>
                <w:sz w:val="21"/>
              </w:rPr>
            </w:pPr>
          </w:p>
        </w:tc>
      </w:tr>
      <w:tr w:rsidR="006A3990">
        <w:trPr>
          <w:trHeight w:val="252"/>
        </w:trPr>
        <w:tc>
          <w:tcPr>
            <w:tcW w:w="2540" w:type="dxa"/>
          </w:tcPr>
          <w:p w:rsidR="006A3990" w:rsidRDefault="002D65E4">
            <w:pPr>
              <w:widowControl w:val="0"/>
              <w:spacing w:line="0" w:lineRule="atLeast"/>
              <w:rPr>
                <w:rFonts w:eastAsia="Arial"/>
                <w:sz w:val="22"/>
              </w:rPr>
            </w:pPr>
            <w:r>
              <w:rPr>
                <w:rFonts w:eastAsia="Arial"/>
                <w:sz w:val="22"/>
              </w:rPr>
              <w:t>SDR y pro-</w:t>
            </w:r>
          </w:p>
        </w:tc>
        <w:tc>
          <w:tcPr>
            <w:tcW w:w="4218" w:type="dxa"/>
          </w:tcPr>
          <w:p w:rsidR="006A3990" w:rsidRDefault="006A3990">
            <w:pPr>
              <w:widowControl w:val="0"/>
              <w:snapToGrid w:val="0"/>
              <w:spacing w:line="0" w:lineRule="atLeast"/>
              <w:rPr>
                <w:rFonts w:ascii="Times New Roman" w:hAnsi="Times New Roman" w:cs="Times New Roman"/>
                <w:sz w:val="21"/>
              </w:rPr>
            </w:pPr>
          </w:p>
        </w:tc>
        <w:tc>
          <w:tcPr>
            <w:tcW w:w="3142" w:type="dxa"/>
          </w:tcPr>
          <w:p w:rsidR="006A3990" w:rsidRDefault="006A3990">
            <w:pPr>
              <w:widowControl w:val="0"/>
              <w:snapToGrid w:val="0"/>
              <w:spacing w:line="0" w:lineRule="atLeast"/>
              <w:rPr>
                <w:rFonts w:ascii="Times New Roman" w:hAnsi="Times New Roman" w:cs="Times New Roman"/>
                <w:sz w:val="21"/>
              </w:rPr>
            </w:pPr>
          </w:p>
        </w:tc>
      </w:tr>
      <w:tr w:rsidR="006A3990">
        <w:trPr>
          <w:trHeight w:val="255"/>
        </w:trPr>
        <w:tc>
          <w:tcPr>
            <w:tcW w:w="2540" w:type="dxa"/>
          </w:tcPr>
          <w:p w:rsidR="006A3990" w:rsidRDefault="002D65E4">
            <w:pPr>
              <w:widowControl w:val="0"/>
              <w:spacing w:line="0" w:lineRule="atLeast"/>
              <w:rPr>
                <w:rFonts w:eastAsia="Arial"/>
                <w:sz w:val="22"/>
              </w:rPr>
            </w:pPr>
            <w:r>
              <w:rPr>
                <w:rFonts w:eastAsia="Arial"/>
                <w:sz w:val="22"/>
              </w:rPr>
              <w:t>cesado de los datos</w:t>
            </w:r>
          </w:p>
        </w:tc>
        <w:tc>
          <w:tcPr>
            <w:tcW w:w="4218" w:type="dxa"/>
          </w:tcPr>
          <w:p w:rsidR="006A3990" w:rsidRDefault="006A3990">
            <w:pPr>
              <w:widowControl w:val="0"/>
              <w:snapToGrid w:val="0"/>
              <w:spacing w:line="0" w:lineRule="atLeast"/>
              <w:rPr>
                <w:rFonts w:ascii="Times New Roman" w:hAnsi="Times New Roman" w:cs="Times New Roman"/>
                <w:sz w:val="22"/>
              </w:rPr>
            </w:pPr>
          </w:p>
        </w:tc>
        <w:tc>
          <w:tcPr>
            <w:tcW w:w="3142" w:type="dxa"/>
          </w:tcPr>
          <w:p w:rsidR="006A3990" w:rsidRDefault="006A3990">
            <w:pPr>
              <w:widowControl w:val="0"/>
              <w:snapToGrid w:val="0"/>
              <w:spacing w:line="0" w:lineRule="atLeast"/>
              <w:rPr>
                <w:rFonts w:ascii="Times New Roman" w:hAnsi="Times New Roman" w:cs="Times New Roman"/>
                <w:sz w:val="22"/>
              </w:rPr>
            </w:pPr>
          </w:p>
        </w:tc>
      </w:tr>
      <w:tr w:rsidR="006A3990">
        <w:trPr>
          <w:trHeight w:val="264"/>
        </w:trPr>
        <w:tc>
          <w:tcPr>
            <w:tcW w:w="2540" w:type="dxa"/>
          </w:tcPr>
          <w:p w:rsidR="006A3990" w:rsidRDefault="002D65E4">
            <w:pPr>
              <w:widowControl w:val="0"/>
              <w:spacing w:line="0" w:lineRule="atLeast"/>
              <w:rPr>
                <w:rFonts w:eastAsia="Arial"/>
                <w:sz w:val="22"/>
              </w:rPr>
            </w:pPr>
            <w:r>
              <w:rPr>
                <w:rFonts w:eastAsia="Arial"/>
                <w:sz w:val="22"/>
              </w:rPr>
              <w:t>recibidos.* (~4h)</w:t>
            </w:r>
          </w:p>
        </w:tc>
        <w:tc>
          <w:tcPr>
            <w:tcW w:w="4218" w:type="dxa"/>
          </w:tcPr>
          <w:p w:rsidR="006A3990" w:rsidRDefault="006A3990">
            <w:pPr>
              <w:widowControl w:val="0"/>
              <w:snapToGrid w:val="0"/>
              <w:spacing w:line="0" w:lineRule="atLeast"/>
              <w:rPr>
                <w:rFonts w:ascii="Times New Roman" w:hAnsi="Times New Roman" w:cs="Times New Roman"/>
                <w:sz w:val="22"/>
              </w:rPr>
            </w:pPr>
          </w:p>
        </w:tc>
        <w:tc>
          <w:tcPr>
            <w:tcW w:w="3142" w:type="dxa"/>
          </w:tcPr>
          <w:p w:rsidR="006A3990" w:rsidRDefault="006A3990">
            <w:pPr>
              <w:widowControl w:val="0"/>
              <w:snapToGrid w:val="0"/>
              <w:spacing w:line="0" w:lineRule="atLeast"/>
              <w:rPr>
                <w:rFonts w:ascii="Times New Roman" w:hAnsi="Times New Roman" w:cs="Times New Roman"/>
                <w:sz w:val="22"/>
              </w:rPr>
            </w:pPr>
          </w:p>
        </w:tc>
      </w:tr>
      <w:tr w:rsidR="006A3990" w:rsidRPr="00CB6A58">
        <w:trPr>
          <w:trHeight w:val="254"/>
        </w:trPr>
        <w:tc>
          <w:tcPr>
            <w:tcW w:w="2540" w:type="dxa"/>
          </w:tcPr>
          <w:p w:rsidR="006A3990" w:rsidRDefault="002D65E4">
            <w:pPr>
              <w:widowControl w:val="0"/>
              <w:spacing w:line="0" w:lineRule="atLeast"/>
              <w:rPr>
                <w:rFonts w:eastAsia="Arial"/>
                <w:sz w:val="22"/>
              </w:rPr>
            </w:pPr>
            <w:r>
              <w:rPr>
                <w:rFonts w:eastAsia="Arial"/>
                <w:sz w:val="22"/>
              </w:rPr>
              <w:t>Práctica 5.2</w:t>
            </w:r>
          </w:p>
        </w:tc>
        <w:tc>
          <w:tcPr>
            <w:tcW w:w="4218" w:type="dxa"/>
          </w:tcPr>
          <w:p w:rsidR="006A3990" w:rsidRDefault="002D65E4">
            <w:pPr>
              <w:widowControl w:val="0"/>
              <w:spacing w:line="0" w:lineRule="atLeast"/>
              <w:ind w:right="230"/>
              <w:jc w:val="right"/>
              <w:rPr>
                <w:rFonts w:eastAsia="Arial"/>
                <w:sz w:val="22"/>
              </w:rPr>
            </w:pPr>
            <w:r>
              <w:rPr>
                <w:rFonts w:eastAsia="Arial"/>
                <w:sz w:val="22"/>
              </w:rPr>
              <w:t>1, 2, 3, 4, 5, 6, 7, 8, 10, 11, 12, 14, 15</w:t>
            </w:r>
          </w:p>
        </w:tc>
        <w:tc>
          <w:tcPr>
            <w:tcW w:w="3142" w:type="dxa"/>
          </w:tcPr>
          <w:p w:rsidR="006A3990" w:rsidRPr="00CB6A58" w:rsidRDefault="002D65E4">
            <w:pPr>
              <w:widowControl w:val="0"/>
              <w:spacing w:line="0" w:lineRule="atLeast"/>
              <w:ind w:left="230"/>
              <w:jc w:val="center"/>
              <w:rPr>
                <w:rFonts w:eastAsia="Arial"/>
                <w:sz w:val="22"/>
                <w:lang w:val="en-US"/>
              </w:rPr>
            </w:pPr>
            <w:r w:rsidRPr="00CB6A58">
              <w:rPr>
                <w:rFonts w:eastAsia="Arial"/>
                <w:sz w:val="22"/>
                <w:lang w:val="en-US"/>
              </w:rPr>
              <w:t>A,B,C,D,E,F,G,H,I,K,L</w:t>
            </w:r>
          </w:p>
        </w:tc>
      </w:tr>
      <w:tr w:rsidR="006A3990">
        <w:trPr>
          <w:trHeight w:val="252"/>
        </w:trPr>
        <w:tc>
          <w:tcPr>
            <w:tcW w:w="2540" w:type="dxa"/>
          </w:tcPr>
          <w:p w:rsidR="006A3990" w:rsidRDefault="002D65E4">
            <w:pPr>
              <w:widowControl w:val="0"/>
              <w:spacing w:line="0" w:lineRule="atLeast"/>
              <w:rPr>
                <w:rFonts w:eastAsia="Arial"/>
                <w:sz w:val="22"/>
              </w:rPr>
            </w:pPr>
            <w:r>
              <w:rPr>
                <w:rFonts w:eastAsia="Arial"/>
                <w:sz w:val="22"/>
              </w:rPr>
              <w:t xml:space="preserve">Medidas </w:t>
            </w:r>
            <w:proofErr w:type="spellStart"/>
            <w:r>
              <w:rPr>
                <w:rFonts w:eastAsia="Arial"/>
                <w:sz w:val="22"/>
              </w:rPr>
              <w:t>param</w:t>
            </w:r>
            <w:proofErr w:type="spellEnd"/>
            <w:r>
              <w:rPr>
                <w:rFonts w:eastAsia="Arial"/>
                <w:sz w:val="22"/>
              </w:rPr>
              <w:t>. antenas</w:t>
            </w:r>
          </w:p>
          <w:tbl>
            <w:tblPr>
              <w:tblW w:w="9900" w:type="dxa"/>
              <w:tblInd w:w="8" w:type="dxa"/>
              <w:tblLayout w:type="fixed"/>
              <w:tblCellMar>
                <w:left w:w="0" w:type="dxa"/>
                <w:right w:w="0" w:type="dxa"/>
              </w:tblCellMar>
              <w:tblLook w:val="0000" w:firstRow="0" w:lastRow="0" w:firstColumn="0" w:lastColumn="0" w:noHBand="0" w:noVBand="0"/>
            </w:tblPr>
            <w:tblGrid>
              <w:gridCol w:w="3719"/>
              <w:gridCol w:w="6181"/>
            </w:tblGrid>
            <w:tr w:rsidR="006A3990">
              <w:trPr>
                <w:trHeight w:val="297"/>
              </w:trPr>
              <w:tc>
                <w:tcPr>
                  <w:tcW w:w="3719" w:type="dxa"/>
                </w:tcPr>
                <w:p w:rsidR="006A3990" w:rsidRDefault="002D65E4">
                  <w:pPr>
                    <w:widowControl w:val="0"/>
                    <w:spacing w:line="0" w:lineRule="atLeast"/>
                    <w:rPr>
                      <w:rFonts w:eastAsia="Arial"/>
                      <w:sz w:val="22"/>
                    </w:rPr>
                  </w:pPr>
                  <w:r>
                    <w:rPr>
                      <w:rFonts w:eastAsia="Arial"/>
                      <w:sz w:val="22"/>
                    </w:rPr>
                    <w:t>(~4h)</w:t>
                  </w:r>
                </w:p>
              </w:tc>
              <w:tc>
                <w:tcPr>
                  <w:tcW w:w="6180" w:type="dxa"/>
                </w:tcPr>
                <w:p w:rsidR="006A3990" w:rsidRDefault="006A3990">
                  <w:pPr>
                    <w:widowControl w:val="0"/>
                    <w:snapToGrid w:val="0"/>
                    <w:spacing w:line="0" w:lineRule="atLeast"/>
                    <w:rPr>
                      <w:rFonts w:ascii="Times New Roman" w:hAnsi="Times New Roman" w:cs="Times New Roman"/>
                    </w:rPr>
                  </w:pPr>
                </w:p>
              </w:tc>
            </w:tr>
          </w:tbl>
          <w:p w:rsidR="006A3990" w:rsidRDefault="006A3990">
            <w:pPr>
              <w:widowControl w:val="0"/>
            </w:pPr>
          </w:p>
        </w:tc>
        <w:tc>
          <w:tcPr>
            <w:tcW w:w="4218" w:type="dxa"/>
          </w:tcPr>
          <w:p w:rsidR="006A3990" w:rsidRDefault="006A3990">
            <w:pPr>
              <w:widowControl w:val="0"/>
              <w:snapToGrid w:val="0"/>
              <w:spacing w:line="0" w:lineRule="atLeast"/>
              <w:rPr>
                <w:rFonts w:ascii="Times New Roman" w:hAnsi="Times New Roman" w:cs="Times New Roman"/>
                <w:sz w:val="21"/>
              </w:rPr>
            </w:pPr>
          </w:p>
        </w:tc>
        <w:tc>
          <w:tcPr>
            <w:tcW w:w="3142" w:type="dxa"/>
          </w:tcPr>
          <w:p w:rsidR="006A3990" w:rsidRDefault="006A3990">
            <w:pPr>
              <w:widowControl w:val="0"/>
              <w:snapToGrid w:val="0"/>
              <w:spacing w:line="0" w:lineRule="atLeast"/>
              <w:rPr>
                <w:rFonts w:ascii="Times New Roman" w:hAnsi="Times New Roman" w:cs="Times New Roman"/>
                <w:sz w:val="21"/>
              </w:rPr>
            </w:pPr>
          </w:p>
        </w:tc>
      </w:tr>
      <w:tr w:rsidR="006A3990">
        <w:trPr>
          <w:trHeight w:val="255"/>
        </w:trPr>
        <w:tc>
          <w:tcPr>
            <w:tcW w:w="2540" w:type="dxa"/>
          </w:tcPr>
          <w:p w:rsidR="006A3990" w:rsidRDefault="006A3990">
            <w:pPr>
              <w:widowControl w:val="0"/>
              <w:spacing w:line="0" w:lineRule="atLeast"/>
              <w:rPr>
                <w:rFonts w:eastAsia="Arial"/>
                <w:sz w:val="22"/>
              </w:rPr>
            </w:pPr>
          </w:p>
        </w:tc>
        <w:tc>
          <w:tcPr>
            <w:tcW w:w="4218" w:type="dxa"/>
          </w:tcPr>
          <w:p w:rsidR="006A3990" w:rsidRDefault="006A3990">
            <w:pPr>
              <w:widowControl w:val="0"/>
              <w:snapToGrid w:val="0"/>
              <w:spacing w:line="0" w:lineRule="atLeast"/>
              <w:rPr>
                <w:rFonts w:ascii="Times New Roman" w:hAnsi="Times New Roman" w:cs="Times New Roman"/>
                <w:sz w:val="22"/>
              </w:rPr>
            </w:pPr>
          </w:p>
        </w:tc>
        <w:tc>
          <w:tcPr>
            <w:tcW w:w="3142" w:type="dxa"/>
          </w:tcPr>
          <w:p w:rsidR="006A3990" w:rsidRDefault="006A3990">
            <w:pPr>
              <w:widowControl w:val="0"/>
              <w:snapToGrid w:val="0"/>
              <w:spacing w:line="0" w:lineRule="atLeast"/>
              <w:rPr>
                <w:rFonts w:ascii="Times New Roman" w:hAnsi="Times New Roman" w:cs="Times New Roman"/>
                <w:sz w:val="22"/>
              </w:rPr>
            </w:pPr>
          </w:p>
        </w:tc>
      </w:tr>
    </w:tbl>
    <w:p w:rsidR="006A3990" w:rsidRDefault="006A3990">
      <w:pPr>
        <w:spacing w:line="239" w:lineRule="exact"/>
        <w:rPr>
          <w:rFonts w:ascii="Times New Roman" w:hAnsi="Times New Roman" w:cs="Times New Roman"/>
        </w:rPr>
      </w:pPr>
    </w:p>
    <w:p w:rsidR="006A3990" w:rsidRDefault="002D65E4">
      <w:pPr>
        <w:numPr>
          <w:ilvl w:val="0"/>
          <w:numId w:val="37"/>
        </w:numPr>
        <w:tabs>
          <w:tab w:val="left" w:pos="228"/>
        </w:tabs>
        <w:spacing w:line="259" w:lineRule="auto"/>
        <w:ind w:left="68" w:hanging="8"/>
        <w:rPr>
          <w:rFonts w:eastAsia="Arial"/>
        </w:rPr>
      </w:pPr>
      <w:r>
        <w:rPr>
          <w:rFonts w:eastAsia="Arial"/>
        </w:rPr>
        <w:t>Debido a que los pases de los satélites se producen de forma que no podemos controlar, es probable que esta práctica se adelante o se atrase en la planificación del módulo. Es decir, que se realice durante la impartición de otra unidad didáctica.</w:t>
      </w:r>
    </w:p>
    <w:p w:rsidR="006A3990" w:rsidRDefault="006A3990">
      <w:pPr>
        <w:spacing w:line="359" w:lineRule="exact"/>
        <w:rPr>
          <w:rFonts w:ascii="Times New Roman" w:hAnsi="Times New Roman" w:cs="Times New Roman"/>
        </w:rPr>
      </w:pPr>
    </w:p>
    <w:p w:rsidR="006A3990" w:rsidRDefault="002D65E4">
      <w:pPr>
        <w:spacing w:line="0" w:lineRule="atLeast"/>
        <w:ind w:left="8"/>
        <w:rPr>
          <w:rFonts w:eastAsia="Arial"/>
          <w:b/>
        </w:rPr>
      </w:pPr>
      <w:r>
        <w:rPr>
          <w:rFonts w:eastAsia="Arial"/>
          <w:b/>
        </w:rPr>
        <w:t>Criter</w:t>
      </w:r>
      <w:r>
        <w:rPr>
          <w:rFonts w:eastAsia="Arial"/>
          <w:b/>
        </w:rPr>
        <w:t>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28" behindDoc="1" locked="0" layoutInCell="0" allowOverlap="1">
            <wp:simplePos x="0" y="0"/>
            <wp:positionH relativeFrom="column">
              <wp:posOffset>0</wp:posOffset>
            </wp:positionH>
            <wp:positionV relativeFrom="paragraph">
              <wp:posOffset>-29210</wp:posOffset>
            </wp:positionV>
            <wp:extent cx="1710055" cy="47625"/>
            <wp:effectExtent l="0" t="0" r="0" b="0"/>
            <wp:wrapNone/>
            <wp:docPr id="29" name="Imagen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61"/>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241" w:lineRule="exact"/>
        <w:rPr>
          <w:rFonts w:ascii="Times New Roman" w:hAnsi="Times New Roman" w:cs="Times New Roman"/>
        </w:rPr>
      </w:pPr>
    </w:p>
    <w:p w:rsidR="006A3990" w:rsidRDefault="002D65E4">
      <w:pPr>
        <w:numPr>
          <w:ilvl w:val="0"/>
          <w:numId w:val="38"/>
        </w:numPr>
        <w:tabs>
          <w:tab w:val="left" w:pos="275"/>
        </w:tabs>
        <w:spacing w:line="264" w:lineRule="auto"/>
        <w:ind w:left="8" w:right="240" w:hanging="8"/>
        <w:rPr>
          <w:rFonts w:eastAsia="Arial"/>
          <w:b/>
        </w:rPr>
      </w:pPr>
      <w:r>
        <w:rPr>
          <w:rFonts w:eastAsia="Arial"/>
          <w:b/>
        </w:rPr>
        <w:t>Identifica los equipos y elementos de los sistemas de radiocomunicación de redes fi-</w:t>
      </w:r>
      <w:proofErr w:type="spellStart"/>
      <w:r>
        <w:rPr>
          <w:rFonts w:eastAsia="Arial"/>
          <w:b/>
        </w:rPr>
        <w:t>jas</w:t>
      </w:r>
      <w:proofErr w:type="spellEnd"/>
      <w:r>
        <w:rPr>
          <w:rFonts w:eastAsia="Arial"/>
          <w:b/>
        </w:rPr>
        <w:t xml:space="preserve"> y móviles y sus instalaciones asociadas, describiendo sus características y apl</w:t>
      </w:r>
      <w:r>
        <w:rPr>
          <w:rFonts w:eastAsia="Arial"/>
          <w:b/>
        </w:rPr>
        <w:t>i</w:t>
      </w:r>
      <w:r>
        <w:rPr>
          <w:rFonts w:eastAsia="Arial"/>
          <w:b/>
        </w:rPr>
        <w:t>ca-</w:t>
      </w:r>
      <w:proofErr w:type="spellStart"/>
      <w:r>
        <w:rPr>
          <w:rFonts w:eastAsia="Arial"/>
          <w:b/>
        </w:rPr>
        <w:t>ciones</w:t>
      </w:r>
      <w:proofErr w:type="spellEnd"/>
      <w:r>
        <w:rPr>
          <w:rFonts w:eastAsia="Arial"/>
          <w:b/>
        </w:rPr>
        <w:t>.</w:t>
      </w:r>
    </w:p>
    <w:p w:rsidR="006A3990" w:rsidRDefault="006A3990">
      <w:pPr>
        <w:spacing w:line="168" w:lineRule="exact"/>
        <w:rPr>
          <w:rFonts w:ascii="Times New Roman" w:hAnsi="Times New Roman" w:cs="Times New Roman"/>
          <w:b/>
        </w:rPr>
      </w:pPr>
    </w:p>
    <w:p w:rsidR="006A3990" w:rsidRDefault="002D65E4">
      <w:pPr>
        <w:numPr>
          <w:ilvl w:val="0"/>
          <w:numId w:val="39"/>
        </w:numPr>
        <w:tabs>
          <w:tab w:val="left" w:pos="708"/>
        </w:tabs>
        <w:spacing w:line="0" w:lineRule="atLeast"/>
        <w:ind w:left="708" w:hanging="708"/>
        <w:rPr>
          <w:rFonts w:eastAsia="Arial"/>
        </w:rPr>
      </w:pPr>
      <w:r>
        <w:rPr>
          <w:rFonts w:eastAsia="Arial"/>
        </w:rPr>
        <w:t>Se ha descrito la estructura de las redes fijas y móvi</w:t>
      </w:r>
      <w:r>
        <w:rPr>
          <w:rFonts w:eastAsia="Arial"/>
        </w:rPr>
        <w:t>les de radiocomunicaciones.</w:t>
      </w:r>
    </w:p>
    <w:p w:rsidR="006A3990" w:rsidRDefault="006A3990">
      <w:pPr>
        <w:spacing w:line="32" w:lineRule="exact"/>
        <w:rPr>
          <w:rFonts w:eastAsia="Arial"/>
        </w:rPr>
      </w:pPr>
    </w:p>
    <w:p w:rsidR="006A3990" w:rsidRDefault="002D65E4">
      <w:pPr>
        <w:numPr>
          <w:ilvl w:val="0"/>
          <w:numId w:val="39"/>
        </w:numPr>
        <w:tabs>
          <w:tab w:val="left" w:pos="708"/>
        </w:tabs>
        <w:spacing w:line="0" w:lineRule="atLeast"/>
        <w:ind w:left="708" w:hanging="708"/>
        <w:rPr>
          <w:rFonts w:eastAsia="Arial"/>
        </w:rPr>
      </w:pPr>
      <w:r>
        <w:rPr>
          <w:rFonts w:eastAsia="Arial"/>
        </w:rPr>
        <w:t>Se han descrito los sistemas de transmisión para radiodifusión y televisión.</w:t>
      </w:r>
    </w:p>
    <w:p w:rsidR="006A3990" w:rsidRDefault="002D65E4">
      <w:pPr>
        <w:numPr>
          <w:ilvl w:val="0"/>
          <w:numId w:val="39"/>
        </w:numPr>
        <w:tabs>
          <w:tab w:val="left" w:pos="716"/>
        </w:tabs>
        <w:spacing w:line="235" w:lineRule="auto"/>
        <w:ind w:left="8" w:right="100" w:hanging="8"/>
        <w:rPr>
          <w:rFonts w:eastAsia="Arial"/>
        </w:rPr>
      </w:pPr>
      <w:r>
        <w:rPr>
          <w:rFonts w:eastAsia="Arial"/>
        </w:rPr>
        <w:t>Se han clasificado los sistemas de radiocomunicación según su ubicación, tecnologías y cobertura.</w:t>
      </w:r>
    </w:p>
    <w:p w:rsidR="006A3990" w:rsidRDefault="006A3990">
      <w:pPr>
        <w:spacing w:line="1" w:lineRule="exact"/>
        <w:rPr>
          <w:rFonts w:eastAsia="Arial"/>
        </w:rPr>
      </w:pPr>
    </w:p>
    <w:p w:rsidR="006A3990" w:rsidRDefault="002D65E4">
      <w:pPr>
        <w:numPr>
          <w:ilvl w:val="0"/>
          <w:numId w:val="39"/>
        </w:numPr>
        <w:tabs>
          <w:tab w:val="left" w:pos="708"/>
        </w:tabs>
        <w:spacing w:line="0" w:lineRule="atLeast"/>
        <w:ind w:left="708" w:hanging="708"/>
        <w:rPr>
          <w:rFonts w:eastAsia="Arial"/>
        </w:rPr>
      </w:pPr>
      <w:r>
        <w:rPr>
          <w:rFonts w:eastAsia="Arial"/>
        </w:rPr>
        <w:t xml:space="preserve">Se han reconocido los interfaces de conexión entre </w:t>
      </w:r>
      <w:r>
        <w:rPr>
          <w:rFonts w:eastAsia="Arial"/>
        </w:rPr>
        <w:t>equipos y con la red troncal.</w:t>
      </w:r>
    </w:p>
    <w:p w:rsidR="006A3990" w:rsidRDefault="002D65E4">
      <w:pPr>
        <w:numPr>
          <w:ilvl w:val="0"/>
          <w:numId w:val="39"/>
        </w:numPr>
        <w:tabs>
          <w:tab w:val="left" w:pos="708"/>
        </w:tabs>
        <w:spacing w:line="0" w:lineRule="atLeast"/>
        <w:ind w:left="708" w:hanging="708"/>
        <w:rPr>
          <w:rFonts w:eastAsia="Arial"/>
        </w:rPr>
      </w:pPr>
      <w:r>
        <w:rPr>
          <w:rFonts w:eastAsia="Arial"/>
        </w:rPr>
        <w:t>Se ha descrito la función específica de cada bloque funcional en el conjunto de la insta-</w:t>
      </w:r>
    </w:p>
    <w:p w:rsidR="006A3990" w:rsidRDefault="002D65E4">
      <w:pPr>
        <w:spacing w:line="0" w:lineRule="atLeast"/>
        <w:ind w:left="8"/>
        <w:rPr>
          <w:rFonts w:eastAsia="Arial"/>
        </w:rPr>
      </w:pPr>
      <w:proofErr w:type="spellStart"/>
      <w:proofErr w:type="gramStart"/>
      <w:r>
        <w:rPr>
          <w:rFonts w:eastAsia="Arial"/>
        </w:rPr>
        <w:t>lación</w:t>
      </w:r>
      <w:proofErr w:type="spellEnd"/>
      <w:proofErr w:type="gramEnd"/>
      <w:r>
        <w:rPr>
          <w:rFonts w:eastAsia="Arial"/>
        </w:rPr>
        <w:t>.</w:t>
      </w:r>
    </w:p>
    <w:p w:rsidR="006A3990" w:rsidRDefault="002D65E4">
      <w:pPr>
        <w:numPr>
          <w:ilvl w:val="0"/>
          <w:numId w:val="39"/>
        </w:numPr>
        <w:tabs>
          <w:tab w:val="left" w:pos="716"/>
        </w:tabs>
        <w:spacing w:line="235" w:lineRule="auto"/>
        <w:ind w:left="8" w:right="340" w:hanging="8"/>
        <w:rPr>
          <w:rFonts w:eastAsia="Arial"/>
        </w:rPr>
      </w:pPr>
      <w:r>
        <w:rPr>
          <w:rFonts w:eastAsia="Arial"/>
        </w:rPr>
        <w:t>Se han descrito las características de los equipos, medios de transmisión y elementos auxiliares.</w:t>
      </w:r>
    </w:p>
    <w:p w:rsidR="006A3990" w:rsidRDefault="006A3990">
      <w:pPr>
        <w:spacing w:line="1" w:lineRule="exact"/>
        <w:rPr>
          <w:rFonts w:eastAsia="Arial"/>
        </w:rPr>
      </w:pPr>
    </w:p>
    <w:p w:rsidR="006A3990" w:rsidRDefault="002D65E4">
      <w:pPr>
        <w:numPr>
          <w:ilvl w:val="0"/>
          <w:numId w:val="39"/>
        </w:numPr>
        <w:tabs>
          <w:tab w:val="left" w:pos="708"/>
        </w:tabs>
        <w:spacing w:line="0" w:lineRule="atLeast"/>
        <w:ind w:left="708" w:hanging="708"/>
        <w:rPr>
          <w:rFonts w:eastAsia="Arial"/>
        </w:rPr>
      </w:pPr>
      <w:r>
        <w:rPr>
          <w:rFonts w:eastAsia="Arial"/>
        </w:rPr>
        <w:t>Se ha relacionado cada equipo</w:t>
      </w:r>
      <w:r>
        <w:rPr>
          <w:rFonts w:eastAsia="Arial"/>
        </w:rPr>
        <w:t xml:space="preserve"> de emisión-recepción con sus aplicaciones </w:t>
      </w:r>
      <w:proofErr w:type="spellStart"/>
      <w:r>
        <w:rPr>
          <w:rFonts w:eastAsia="Arial"/>
        </w:rPr>
        <w:t>característi</w:t>
      </w:r>
      <w:proofErr w:type="spellEnd"/>
      <w:r>
        <w:rPr>
          <w:rFonts w:eastAsia="Arial"/>
        </w:rPr>
        <w:t>-</w:t>
      </w:r>
    </w:p>
    <w:p w:rsidR="006A3990" w:rsidRDefault="002D65E4">
      <w:pPr>
        <w:spacing w:line="235" w:lineRule="auto"/>
        <w:ind w:left="8"/>
        <w:rPr>
          <w:rFonts w:eastAsia="Arial"/>
        </w:rPr>
      </w:pPr>
      <w:proofErr w:type="gramStart"/>
      <w:r>
        <w:rPr>
          <w:rFonts w:eastAsia="Arial"/>
        </w:rPr>
        <w:t>cas</w:t>
      </w:r>
      <w:proofErr w:type="gramEnd"/>
      <w:r>
        <w:rPr>
          <w:rFonts w:eastAsia="Arial"/>
        </w:rPr>
        <w:t>.</w:t>
      </w:r>
    </w:p>
    <w:p w:rsidR="006A3990" w:rsidRDefault="002D65E4">
      <w:pPr>
        <w:numPr>
          <w:ilvl w:val="0"/>
          <w:numId w:val="39"/>
        </w:numPr>
        <w:tabs>
          <w:tab w:val="left" w:pos="708"/>
        </w:tabs>
        <w:spacing w:line="0" w:lineRule="atLeast"/>
        <w:ind w:left="708" w:hanging="708"/>
        <w:rPr>
          <w:rFonts w:eastAsia="Arial"/>
        </w:rPr>
      </w:pPr>
      <w:r>
        <w:rPr>
          <w:rFonts w:eastAsia="Arial"/>
        </w:rPr>
        <w:t>Se han relacionado los elementos de la instalación con los símbolos de los esquemas.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29" behindDoc="1" locked="0" layoutInCell="0" allowOverlap="1">
            <wp:simplePos x="0" y="0"/>
            <wp:positionH relativeFrom="column">
              <wp:posOffset>-17780</wp:posOffset>
            </wp:positionH>
            <wp:positionV relativeFrom="paragraph">
              <wp:posOffset>468630</wp:posOffset>
            </wp:positionV>
            <wp:extent cx="6549390" cy="38100"/>
            <wp:effectExtent l="0" t="0" r="0" b="0"/>
            <wp:wrapNone/>
            <wp:docPr id="30" name="Imagen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62"/>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35"/>
          <w:footerReference w:type="default" r:id="rId36"/>
          <w:pgSz w:w="11906" w:h="16838"/>
          <w:pgMar w:top="547" w:right="826" w:bottom="57" w:left="852"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2D65E4">
      <w:pPr>
        <w:tabs>
          <w:tab w:val="left" w:pos="9188"/>
        </w:tabs>
        <w:spacing w:line="0" w:lineRule="atLeast"/>
        <w:ind w:left="8"/>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20/31</w:t>
      </w:r>
    </w:p>
    <w:p w:rsidR="006A3990" w:rsidRDefault="006A3990">
      <w:pPr>
        <w:sectPr w:rsidR="006A3990">
          <w:type w:val="continuous"/>
          <w:pgSz w:w="11906" w:h="16838"/>
          <w:pgMar w:top="547" w:right="826" w:bottom="57" w:left="852" w:header="0" w:footer="0" w:gutter="0"/>
          <w:cols w:space="720"/>
          <w:formProt w:val="0"/>
          <w:docGrid w:linePitch="360"/>
        </w:sectPr>
      </w:pPr>
    </w:p>
    <w:p w:rsidR="006A3990" w:rsidRDefault="002D65E4">
      <w:pPr>
        <w:spacing w:line="0" w:lineRule="atLeast"/>
        <w:ind w:left="9"/>
        <w:rPr>
          <w:rFonts w:ascii="Times New Roman" w:hAnsi="Times New Roman" w:cs="Times New Roman"/>
          <w:b/>
        </w:rPr>
      </w:pPr>
      <w:bookmarkStart w:id="8" w:name="page21"/>
      <w:bookmarkEnd w:id="8"/>
      <w:r>
        <w:rPr>
          <w:rFonts w:ascii="Times New Roman" w:hAnsi="Times New Roman" w:cs="Times New Roman"/>
          <w:b/>
        </w:rPr>
        <w:lastRenderedPageBreak/>
        <w:t>CURSO/GRUPO/CICLO:</w:t>
      </w:r>
      <w:r>
        <w:rPr>
          <w:rFonts w:ascii="Times New Roman" w:hAnsi="Times New Roman" w:cs="Times New Roman"/>
          <w:b/>
        </w:rPr>
        <w:t xml:space="preserve"> 1º ITE A</w:t>
      </w:r>
    </w:p>
    <w:p w:rsidR="006A3990" w:rsidRDefault="006A3990">
      <w:pPr>
        <w:spacing w:line="33" w:lineRule="exact"/>
        <w:rPr>
          <w:rFonts w:ascii="Times New Roman" w:hAnsi="Times New Roman" w:cs="Times New Roman"/>
          <w:b/>
        </w:rPr>
      </w:pPr>
    </w:p>
    <w:p w:rsidR="006A3990" w:rsidRDefault="002D65E4">
      <w:pPr>
        <w:spacing w:line="0" w:lineRule="atLeast"/>
        <w:ind w:left="9"/>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30" behindDoc="1" locked="0" layoutInCell="0" allowOverlap="1">
            <wp:simplePos x="0" y="0"/>
            <wp:positionH relativeFrom="column">
              <wp:posOffset>-17145</wp:posOffset>
            </wp:positionH>
            <wp:positionV relativeFrom="paragraph">
              <wp:posOffset>-22225</wp:posOffset>
            </wp:positionV>
            <wp:extent cx="6549390" cy="38100"/>
            <wp:effectExtent l="0" t="0" r="0" b="0"/>
            <wp:wrapNone/>
            <wp:docPr id="31" name="Imagen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63"/>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pacing w:line="50" w:lineRule="exact"/>
        <w:rPr>
          <w:rFonts w:ascii="Times New Roman" w:hAnsi="Times New Roman" w:cs="Times New Roman"/>
        </w:rPr>
      </w:pPr>
    </w:p>
    <w:p w:rsidR="006A3990" w:rsidRDefault="002D65E4">
      <w:pPr>
        <w:numPr>
          <w:ilvl w:val="0"/>
          <w:numId w:val="40"/>
        </w:numPr>
        <w:tabs>
          <w:tab w:val="left" w:pos="276"/>
        </w:tabs>
        <w:spacing w:line="292" w:lineRule="auto"/>
        <w:ind w:left="9" w:right="420" w:hanging="9"/>
        <w:rPr>
          <w:rFonts w:eastAsia="Arial"/>
          <w:b/>
        </w:rPr>
      </w:pPr>
      <w:r>
        <w:rPr>
          <w:rFonts w:eastAsia="Arial"/>
          <w:b/>
        </w:rPr>
        <w:t xml:space="preserve">Instala equipos y elementos auxiliares de redes fijas y móviles, interpretando </w:t>
      </w:r>
      <w:proofErr w:type="spellStart"/>
      <w:r>
        <w:rPr>
          <w:rFonts w:eastAsia="Arial"/>
          <w:b/>
        </w:rPr>
        <w:t>d</w:t>
      </w:r>
      <w:r>
        <w:rPr>
          <w:rFonts w:eastAsia="Arial"/>
          <w:b/>
        </w:rPr>
        <w:t>o</w:t>
      </w:r>
      <w:r>
        <w:rPr>
          <w:rFonts w:eastAsia="Arial"/>
          <w:b/>
        </w:rPr>
        <w:t>cu-mentación</w:t>
      </w:r>
      <w:proofErr w:type="spellEnd"/>
      <w:r>
        <w:rPr>
          <w:rFonts w:eastAsia="Arial"/>
          <w:b/>
        </w:rPr>
        <w:t xml:space="preserve"> técnica y aplicando técnicas de conexión y montaje.</w:t>
      </w:r>
    </w:p>
    <w:p w:rsidR="006A3990" w:rsidRDefault="006A3990">
      <w:pPr>
        <w:spacing w:line="138" w:lineRule="exact"/>
        <w:rPr>
          <w:rFonts w:ascii="Times New Roman" w:hAnsi="Times New Roman" w:cs="Times New Roman"/>
          <w:b/>
        </w:rPr>
      </w:pPr>
    </w:p>
    <w:p w:rsidR="006A3990" w:rsidRDefault="002D65E4">
      <w:pPr>
        <w:numPr>
          <w:ilvl w:val="0"/>
          <w:numId w:val="41"/>
        </w:numPr>
        <w:tabs>
          <w:tab w:val="left" w:pos="709"/>
        </w:tabs>
        <w:spacing w:line="0" w:lineRule="atLeast"/>
        <w:ind w:left="709" w:hanging="709"/>
        <w:rPr>
          <w:rFonts w:eastAsia="Arial"/>
        </w:rPr>
      </w:pPr>
      <w:r>
        <w:rPr>
          <w:rFonts w:eastAsia="Arial"/>
        </w:rPr>
        <w:t xml:space="preserve">Se ha interpretado documentación técnica (planos, </w:t>
      </w:r>
      <w:r>
        <w:rPr>
          <w:rFonts w:eastAsia="Arial"/>
        </w:rPr>
        <w:t>esquemas, entre otros).</w:t>
      </w:r>
    </w:p>
    <w:p w:rsidR="006A3990" w:rsidRDefault="006A3990">
      <w:pPr>
        <w:spacing w:line="32" w:lineRule="exact"/>
        <w:rPr>
          <w:rFonts w:eastAsia="Arial"/>
        </w:rPr>
      </w:pPr>
    </w:p>
    <w:p w:rsidR="006A3990" w:rsidRDefault="002D65E4">
      <w:pPr>
        <w:numPr>
          <w:ilvl w:val="0"/>
          <w:numId w:val="41"/>
        </w:numPr>
        <w:tabs>
          <w:tab w:val="left" w:pos="709"/>
        </w:tabs>
        <w:spacing w:line="0" w:lineRule="atLeast"/>
        <w:ind w:left="709" w:hanging="709"/>
        <w:rPr>
          <w:rFonts w:eastAsia="Arial"/>
        </w:rPr>
      </w:pPr>
      <w:r>
        <w:rPr>
          <w:rFonts w:eastAsia="Arial"/>
        </w:rPr>
        <w:t>Se han seleccionado los equipos, materiales, herramientas e instrumental de medida.</w:t>
      </w:r>
    </w:p>
    <w:p w:rsidR="006A3990" w:rsidRDefault="002D65E4">
      <w:pPr>
        <w:numPr>
          <w:ilvl w:val="0"/>
          <w:numId w:val="41"/>
        </w:numPr>
        <w:tabs>
          <w:tab w:val="left" w:pos="709"/>
        </w:tabs>
        <w:spacing w:line="0" w:lineRule="atLeast"/>
        <w:ind w:left="709" w:hanging="709"/>
        <w:rPr>
          <w:rFonts w:eastAsia="Arial"/>
        </w:rPr>
      </w:pPr>
      <w:r>
        <w:rPr>
          <w:rFonts w:eastAsia="Arial"/>
        </w:rPr>
        <w:t>Se han montado los elementos auxiliares de las antenas.</w:t>
      </w:r>
    </w:p>
    <w:p w:rsidR="006A3990" w:rsidRDefault="002D65E4">
      <w:pPr>
        <w:numPr>
          <w:ilvl w:val="0"/>
          <w:numId w:val="41"/>
        </w:numPr>
        <w:tabs>
          <w:tab w:val="left" w:pos="709"/>
        </w:tabs>
        <w:spacing w:line="235" w:lineRule="auto"/>
        <w:ind w:left="709" w:hanging="709"/>
        <w:rPr>
          <w:rFonts w:eastAsia="Arial"/>
        </w:rPr>
      </w:pPr>
      <w:r>
        <w:rPr>
          <w:rFonts w:eastAsia="Arial"/>
        </w:rPr>
        <w:t>Se han montado las antenas.</w:t>
      </w:r>
    </w:p>
    <w:p w:rsidR="006A3990" w:rsidRDefault="002D65E4">
      <w:pPr>
        <w:numPr>
          <w:ilvl w:val="0"/>
          <w:numId w:val="41"/>
        </w:numPr>
        <w:tabs>
          <w:tab w:val="left" w:pos="709"/>
        </w:tabs>
        <w:spacing w:line="0" w:lineRule="atLeast"/>
        <w:ind w:left="709" w:hanging="709"/>
        <w:rPr>
          <w:rFonts w:eastAsia="Arial"/>
        </w:rPr>
      </w:pPr>
      <w:r>
        <w:rPr>
          <w:rFonts w:eastAsia="Arial"/>
        </w:rPr>
        <w:t>Se han montado los armarios de comunicaciones y sus elementos a</w:t>
      </w:r>
      <w:r>
        <w:rPr>
          <w:rFonts w:eastAsia="Arial"/>
        </w:rPr>
        <w:t>uxiliares.</w:t>
      </w:r>
    </w:p>
    <w:p w:rsidR="006A3990" w:rsidRDefault="002D65E4">
      <w:pPr>
        <w:numPr>
          <w:ilvl w:val="0"/>
          <w:numId w:val="41"/>
        </w:numPr>
        <w:tabs>
          <w:tab w:val="left" w:pos="709"/>
        </w:tabs>
        <w:spacing w:line="0" w:lineRule="atLeast"/>
        <w:ind w:left="709" w:hanging="709"/>
        <w:rPr>
          <w:rFonts w:eastAsia="Arial"/>
        </w:rPr>
      </w:pPr>
      <w:r>
        <w:rPr>
          <w:rFonts w:eastAsia="Arial"/>
        </w:rPr>
        <w:t>Se han ubicado y fijado los equipos de radiocomunicaciones.</w:t>
      </w:r>
    </w:p>
    <w:p w:rsidR="006A3990" w:rsidRDefault="002D65E4">
      <w:pPr>
        <w:numPr>
          <w:ilvl w:val="0"/>
          <w:numId w:val="41"/>
        </w:numPr>
        <w:tabs>
          <w:tab w:val="left" w:pos="709"/>
        </w:tabs>
        <w:spacing w:line="0" w:lineRule="atLeast"/>
        <w:ind w:left="709" w:hanging="709"/>
        <w:rPr>
          <w:rFonts w:eastAsia="Arial"/>
        </w:rPr>
      </w:pPr>
      <w:r>
        <w:rPr>
          <w:rFonts w:eastAsia="Arial"/>
        </w:rPr>
        <w:t>Se han etiquetado los equipos y líneas de transmisión.</w:t>
      </w:r>
    </w:p>
    <w:p w:rsidR="006A3990" w:rsidRDefault="002D65E4">
      <w:pPr>
        <w:numPr>
          <w:ilvl w:val="0"/>
          <w:numId w:val="41"/>
        </w:numPr>
        <w:tabs>
          <w:tab w:val="left" w:pos="709"/>
        </w:tabs>
        <w:spacing w:line="235" w:lineRule="auto"/>
        <w:ind w:left="709" w:hanging="709"/>
        <w:rPr>
          <w:rFonts w:eastAsia="Arial"/>
        </w:rPr>
      </w:pPr>
      <w:r>
        <w:rPr>
          <w:rFonts w:eastAsia="Arial"/>
        </w:rPr>
        <w:t>Se han conectado los latiguillos a los elementos auxiliares.</w:t>
      </w:r>
    </w:p>
    <w:p w:rsidR="006A3990" w:rsidRDefault="002D65E4">
      <w:pPr>
        <w:numPr>
          <w:ilvl w:val="0"/>
          <w:numId w:val="41"/>
        </w:numPr>
        <w:tabs>
          <w:tab w:val="left" w:pos="717"/>
        </w:tabs>
        <w:spacing w:line="0" w:lineRule="atLeast"/>
        <w:ind w:left="9" w:hanging="9"/>
        <w:rPr>
          <w:rFonts w:eastAsia="Arial"/>
        </w:rPr>
      </w:pPr>
      <w:r>
        <w:rPr>
          <w:rFonts w:eastAsia="Arial"/>
        </w:rPr>
        <w:t xml:space="preserve">Se han interconectado los equipos con distintos medios de </w:t>
      </w:r>
      <w:r>
        <w:rPr>
          <w:rFonts w:eastAsia="Arial"/>
        </w:rPr>
        <w:t>transmisión, (radiofrecuencia, par, fibra óptica, entre otros) y con los elementos radiantes.</w:t>
      </w:r>
    </w:p>
    <w:p w:rsidR="006A3990" w:rsidRDefault="002D65E4">
      <w:pPr>
        <w:numPr>
          <w:ilvl w:val="0"/>
          <w:numId w:val="41"/>
        </w:numPr>
        <w:tabs>
          <w:tab w:val="left" w:pos="717"/>
        </w:tabs>
        <w:spacing w:line="252" w:lineRule="auto"/>
        <w:ind w:left="9" w:right="160" w:hanging="9"/>
        <w:rPr>
          <w:rFonts w:eastAsia="Arial"/>
        </w:rPr>
      </w:pPr>
      <w:r>
        <w:rPr>
          <w:rFonts w:eastAsia="Arial"/>
        </w:rPr>
        <w:t>Se ha conectado el sistema de alimentación y sistemas redundantes, (SAI, fotovoltaica, entre otros).</w:t>
      </w:r>
    </w:p>
    <w:p w:rsidR="006A3990" w:rsidRDefault="006A3990">
      <w:pPr>
        <w:spacing w:line="218" w:lineRule="exact"/>
        <w:rPr>
          <w:rFonts w:ascii="Times New Roman" w:hAnsi="Times New Roman" w:cs="Times New Roman"/>
        </w:rPr>
      </w:pPr>
    </w:p>
    <w:p w:rsidR="006A3990" w:rsidRDefault="002D65E4">
      <w:pPr>
        <w:numPr>
          <w:ilvl w:val="0"/>
          <w:numId w:val="42"/>
        </w:numPr>
        <w:tabs>
          <w:tab w:val="left" w:pos="276"/>
        </w:tabs>
        <w:spacing w:line="290" w:lineRule="auto"/>
        <w:ind w:left="9" w:right="200" w:hanging="9"/>
        <w:rPr>
          <w:rFonts w:eastAsia="Arial"/>
          <w:b/>
        </w:rPr>
      </w:pPr>
      <w:r>
        <w:rPr>
          <w:rFonts w:eastAsia="Arial"/>
          <w:b/>
        </w:rPr>
        <w:t>Pone en servicio equipos de radiocomunicaciones interpretand</w:t>
      </w:r>
      <w:r>
        <w:rPr>
          <w:rFonts w:eastAsia="Arial"/>
          <w:b/>
        </w:rPr>
        <w:t>o y ejecutando pl</w:t>
      </w:r>
      <w:r>
        <w:rPr>
          <w:rFonts w:eastAsia="Arial"/>
          <w:b/>
        </w:rPr>
        <w:t>a</w:t>
      </w:r>
      <w:r>
        <w:rPr>
          <w:rFonts w:eastAsia="Arial"/>
          <w:b/>
        </w:rPr>
        <w:t>nes de prueba.</w:t>
      </w:r>
    </w:p>
    <w:p w:rsidR="006A3990" w:rsidRDefault="006A3990">
      <w:pPr>
        <w:spacing w:line="145" w:lineRule="exact"/>
        <w:rPr>
          <w:rFonts w:ascii="Times New Roman" w:hAnsi="Times New Roman" w:cs="Times New Roman"/>
          <w:b/>
        </w:rPr>
      </w:pPr>
    </w:p>
    <w:p w:rsidR="006A3990" w:rsidRDefault="002D65E4">
      <w:pPr>
        <w:numPr>
          <w:ilvl w:val="0"/>
          <w:numId w:val="43"/>
        </w:numPr>
        <w:tabs>
          <w:tab w:val="left" w:pos="709"/>
        </w:tabs>
        <w:spacing w:line="0" w:lineRule="atLeast"/>
        <w:ind w:left="709" w:hanging="709"/>
        <w:rPr>
          <w:rFonts w:eastAsia="Arial"/>
        </w:rPr>
      </w:pPr>
      <w:r>
        <w:rPr>
          <w:rFonts w:eastAsia="Arial"/>
        </w:rPr>
        <w:t>Se han seleccionado los equipos, materiales, herramientas e instrumental de medida.</w:t>
      </w:r>
    </w:p>
    <w:p w:rsidR="006A3990" w:rsidRDefault="006A3990">
      <w:pPr>
        <w:spacing w:line="32" w:lineRule="exact"/>
        <w:rPr>
          <w:rFonts w:eastAsia="Arial"/>
        </w:rPr>
      </w:pPr>
    </w:p>
    <w:p w:rsidR="006A3990" w:rsidRDefault="002D65E4">
      <w:pPr>
        <w:numPr>
          <w:ilvl w:val="0"/>
          <w:numId w:val="43"/>
        </w:numPr>
        <w:tabs>
          <w:tab w:val="left" w:pos="717"/>
        </w:tabs>
        <w:spacing w:line="235" w:lineRule="auto"/>
        <w:ind w:left="9" w:right="420" w:hanging="9"/>
        <w:rPr>
          <w:rFonts w:eastAsia="Arial"/>
        </w:rPr>
      </w:pPr>
      <w:r>
        <w:rPr>
          <w:rFonts w:eastAsia="Arial"/>
        </w:rPr>
        <w:t xml:space="preserve">Se ha verificado el conexionado de los equipos y dispositivos con los sistemas de </w:t>
      </w:r>
      <w:proofErr w:type="spellStart"/>
      <w:r>
        <w:rPr>
          <w:rFonts w:eastAsia="Arial"/>
        </w:rPr>
        <w:t>ali-mentación</w:t>
      </w:r>
      <w:proofErr w:type="spellEnd"/>
      <w:r>
        <w:rPr>
          <w:rFonts w:eastAsia="Arial"/>
        </w:rPr>
        <w:t xml:space="preserve"> y elementos radiantes.</w:t>
      </w:r>
    </w:p>
    <w:p w:rsidR="006A3990" w:rsidRDefault="006A3990">
      <w:pPr>
        <w:spacing w:line="2" w:lineRule="exact"/>
        <w:rPr>
          <w:rFonts w:ascii="Times New Roman" w:hAnsi="Times New Roman" w:cs="Times New Roman"/>
        </w:rPr>
      </w:pPr>
    </w:p>
    <w:p w:rsidR="006A3990" w:rsidRDefault="002D65E4">
      <w:pPr>
        <w:numPr>
          <w:ilvl w:val="0"/>
          <w:numId w:val="44"/>
        </w:numPr>
        <w:tabs>
          <w:tab w:val="left" w:pos="709"/>
        </w:tabs>
        <w:spacing w:line="0" w:lineRule="atLeast"/>
        <w:ind w:left="709" w:hanging="709"/>
        <w:rPr>
          <w:rFonts w:eastAsia="Arial"/>
        </w:rPr>
      </w:pPr>
      <w:r>
        <w:rPr>
          <w:rFonts w:eastAsia="Arial"/>
        </w:rPr>
        <w:t xml:space="preserve">Se han realizado </w:t>
      </w:r>
      <w:r>
        <w:rPr>
          <w:rFonts w:eastAsia="Arial"/>
        </w:rPr>
        <w:t>las medidas de radiación y cobertura.</w:t>
      </w:r>
    </w:p>
    <w:p w:rsidR="006A3990" w:rsidRDefault="002D65E4">
      <w:pPr>
        <w:numPr>
          <w:ilvl w:val="0"/>
          <w:numId w:val="44"/>
        </w:numPr>
        <w:tabs>
          <w:tab w:val="left" w:pos="709"/>
        </w:tabs>
        <w:spacing w:line="0" w:lineRule="atLeast"/>
        <w:ind w:left="709" w:hanging="709"/>
        <w:rPr>
          <w:rFonts w:eastAsia="Arial"/>
        </w:rPr>
      </w:pPr>
      <w:r>
        <w:rPr>
          <w:rFonts w:eastAsia="Arial"/>
        </w:rPr>
        <w:t>Se han cumplimentado las hojas de pruebas.</w:t>
      </w:r>
    </w:p>
    <w:p w:rsidR="006A3990" w:rsidRDefault="006A3990">
      <w:pPr>
        <w:spacing w:line="246" w:lineRule="exact"/>
        <w:rPr>
          <w:rFonts w:ascii="Times New Roman" w:hAnsi="Times New Roman" w:cs="Times New Roman"/>
        </w:rPr>
      </w:pPr>
    </w:p>
    <w:p w:rsidR="006A3990" w:rsidRDefault="002D65E4">
      <w:pPr>
        <w:numPr>
          <w:ilvl w:val="0"/>
          <w:numId w:val="45"/>
        </w:numPr>
        <w:tabs>
          <w:tab w:val="left" w:pos="276"/>
        </w:tabs>
        <w:spacing w:line="292" w:lineRule="auto"/>
        <w:ind w:left="9" w:right="200" w:hanging="9"/>
        <w:rPr>
          <w:rFonts w:eastAsia="Arial"/>
          <w:b/>
        </w:rPr>
      </w:pPr>
      <w:r>
        <w:rPr>
          <w:rFonts w:eastAsia="Arial"/>
          <w:b/>
        </w:rPr>
        <w:t xml:space="preserve">Mantiene equipos de radiocomunicaciones, aplicando planes de actualización y </w:t>
      </w:r>
      <w:proofErr w:type="spellStart"/>
      <w:r>
        <w:rPr>
          <w:rFonts w:eastAsia="Arial"/>
          <w:b/>
        </w:rPr>
        <w:t>man-tenimiento</w:t>
      </w:r>
      <w:proofErr w:type="spellEnd"/>
      <w:r>
        <w:rPr>
          <w:rFonts w:eastAsia="Arial"/>
          <w:b/>
        </w:rPr>
        <w:t xml:space="preserve"> preventivo.</w:t>
      </w:r>
    </w:p>
    <w:p w:rsidR="006A3990" w:rsidRDefault="006A3990">
      <w:pPr>
        <w:spacing w:line="141" w:lineRule="exact"/>
        <w:rPr>
          <w:rFonts w:ascii="Times New Roman" w:hAnsi="Times New Roman" w:cs="Times New Roman"/>
          <w:b/>
        </w:rPr>
      </w:pPr>
    </w:p>
    <w:p w:rsidR="006A3990" w:rsidRDefault="002D65E4">
      <w:pPr>
        <w:numPr>
          <w:ilvl w:val="0"/>
          <w:numId w:val="46"/>
        </w:numPr>
        <w:tabs>
          <w:tab w:val="left" w:pos="709"/>
        </w:tabs>
        <w:spacing w:line="0" w:lineRule="atLeast"/>
        <w:ind w:left="709" w:hanging="709"/>
        <w:rPr>
          <w:rFonts w:eastAsia="Arial"/>
        </w:rPr>
      </w:pPr>
      <w:r>
        <w:rPr>
          <w:rFonts w:eastAsia="Arial"/>
        </w:rPr>
        <w:t>Se han seleccionado las herramientas e instrumental de medida.</w:t>
      </w:r>
    </w:p>
    <w:p w:rsidR="006A3990" w:rsidRDefault="006A3990">
      <w:pPr>
        <w:spacing w:line="32" w:lineRule="exact"/>
        <w:rPr>
          <w:rFonts w:eastAsia="Arial"/>
        </w:rPr>
      </w:pPr>
    </w:p>
    <w:p w:rsidR="006A3990" w:rsidRDefault="002D65E4">
      <w:pPr>
        <w:numPr>
          <w:ilvl w:val="0"/>
          <w:numId w:val="46"/>
        </w:numPr>
        <w:tabs>
          <w:tab w:val="left" w:pos="717"/>
        </w:tabs>
        <w:spacing w:line="0" w:lineRule="atLeast"/>
        <w:ind w:left="9" w:right="80" w:hanging="9"/>
        <w:rPr>
          <w:rFonts w:eastAsia="Arial"/>
        </w:rPr>
      </w:pPr>
      <w:r>
        <w:rPr>
          <w:rFonts w:eastAsia="Arial"/>
        </w:rPr>
        <w:t>Se ha</w:t>
      </w:r>
      <w:r>
        <w:rPr>
          <w:rFonts w:eastAsia="Arial"/>
        </w:rPr>
        <w:t xml:space="preserve"> inspeccionado el cableado y comprobado su conexionado entre los equipos y </w:t>
      </w:r>
      <w:proofErr w:type="spellStart"/>
      <w:r>
        <w:rPr>
          <w:rFonts w:eastAsia="Arial"/>
        </w:rPr>
        <w:t>dis</w:t>
      </w:r>
      <w:proofErr w:type="spellEnd"/>
      <w:r>
        <w:rPr>
          <w:rFonts w:eastAsia="Arial"/>
        </w:rPr>
        <w:t>-positivos, sistemas de alimentación y elementos radiantes.</w:t>
      </w:r>
    </w:p>
    <w:p w:rsidR="006A3990" w:rsidRDefault="002D65E4">
      <w:pPr>
        <w:numPr>
          <w:ilvl w:val="0"/>
          <w:numId w:val="46"/>
        </w:numPr>
        <w:tabs>
          <w:tab w:val="left" w:pos="709"/>
        </w:tabs>
        <w:spacing w:line="235" w:lineRule="auto"/>
        <w:ind w:left="709" w:hanging="709"/>
        <w:rPr>
          <w:rFonts w:eastAsia="Arial"/>
        </w:rPr>
      </w:pPr>
      <w:r>
        <w:rPr>
          <w:rFonts w:eastAsia="Arial"/>
        </w:rPr>
        <w:t>Se han realizado ampliaciones de equipos.</w:t>
      </w:r>
    </w:p>
    <w:p w:rsidR="006A3990" w:rsidRDefault="002D65E4">
      <w:pPr>
        <w:numPr>
          <w:ilvl w:val="0"/>
          <w:numId w:val="46"/>
        </w:numPr>
        <w:tabs>
          <w:tab w:val="left" w:pos="709"/>
        </w:tabs>
        <w:spacing w:line="0" w:lineRule="atLeast"/>
        <w:ind w:left="709" w:hanging="709"/>
        <w:rPr>
          <w:rFonts w:eastAsia="Arial"/>
        </w:rPr>
      </w:pPr>
      <w:r>
        <w:rPr>
          <w:rFonts w:eastAsia="Arial"/>
        </w:rPr>
        <w:t>Se ha instalado el software de ampliación de funcionalidades de los equipos.</w:t>
      </w:r>
    </w:p>
    <w:p w:rsidR="006A3990" w:rsidRDefault="002D65E4">
      <w:pPr>
        <w:numPr>
          <w:ilvl w:val="0"/>
          <w:numId w:val="46"/>
        </w:numPr>
        <w:tabs>
          <w:tab w:val="left" w:pos="709"/>
        </w:tabs>
        <w:spacing w:line="0" w:lineRule="atLeast"/>
        <w:ind w:left="709" w:hanging="709"/>
        <w:rPr>
          <w:rFonts w:eastAsia="Arial"/>
        </w:rPr>
      </w:pPr>
      <w:r>
        <w:rPr>
          <w:rFonts w:eastAsia="Arial"/>
        </w:rPr>
        <w:t xml:space="preserve">Se han comprobado los parámetros de funcionamiento mediante aplicaciones </w:t>
      </w:r>
      <w:proofErr w:type="spellStart"/>
      <w:r>
        <w:rPr>
          <w:rFonts w:eastAsia="Arial"/>
        </w:rPr>
        <w:t>informáti</w:t>
      </w:r>
      <w:proofErr w:type="spellEnd"/>
      <w:r>
        <w:rPr>
          <w:rFonts w:eastAsia="Arial"/>
        </w:rPr>
        <w:t>-</w:t>
      </w:r>
    </w:p>
    <w:p w:rsidR="006A3990" w:rsidRDefault="002D65E4">
      <w:pPr>
        <w:spacing w:line="0" w:lineRule="atLeast"/>
        <w:ind w:left="9"/>
        <w:rPr>
          <w:rFonts w:eastAsia="Arial"/>
        </w:rPr>
      </w:pPr>
      <w:proofErr w:type="gramStart"/>
      <w:r>
        <w:rPr>
          <w:rFonts w:eastAsia="Arial"/>
        </w:rPr>
        <w:t>cas</w:t>
      </w:r>
      <w:proofErr w:type="gramEnd"/>
      <w:r>
        <w:rPr>
          <w:rFonts w:eastAsia="Arial"/>
        </w:rPr>
        <w:t>.</w:t>
      </w:r>
    </w:p>
    <w:p w:rsidR="006A3990" w:rsidRDefault="002D65E4">
      <w:pPr>
        <w:numPr>
          <w:ilvl w:val="0"/>
          <w:numId w:val="46"/>
        </w:numPr>
        <w:tabs>
          <w:tab w:val="left" w:pos="709"/>
        </w:tabs>
        <w:spacing w:line="0" w:lineRule="atLeast"/>
        <w:ind w:left="709" w:hanging="709"/>
        <w:rPr>
          <w:rFonts w:eastAsia="Arial"/>
        </w:rPr>
      </w:pPr>
      <w:r>
        <w:rPr>
          <w:rFonts w:eastAsia="Arial"/>
        </w:rPr>
        <w:t>Se han configurado los equipos y dispositivos para las nuevas funcionalidades.</w:t>
      </w:r>
    </w:p>
    <w:p w:rsidR="006A3990" w:rsidRDefault="002D65E4">
      <w:pPr>
        <w:numPr>
          <w:ilvl w:val="0"/>
          <w:numId w:val="46"/>
        </w:numPr>
        <w:tabs>
          <w:tab w:val="left" w:pos="709"/>
        </w:tabs>
        <w:spacing w:line="235" w:lineRule="auto"/>
        <w:ind w:left="709" w:hanging="709"/>
        <w:rPr>
          <w:rFonts w:eastAsia="Arial"/>
        </w:rPr>
      </w:pPr>
      <w:r>
        <w:rPr>
          <w:rFonts w:eastAsia="Arial"/>
        </w:rPr>
        <w:t>Se han interpretado los planes de mantenimiento preventivo.</w:t>
      </w:r>
    </w:p>
    <w:p w:rsidR="006A3990" w:rsidRDefault="002D65E4">
      <w:pPr>
        <w:numPr>
          <w:ilvl w:val="0"/>
          <w:numId w:val="46"/>
        </w:numPr>
        <w:tabs>
          <w:tab w:val="left" w:pos="717"/>
        </w:tabs>
        <w:spacing w:line="0" w:lineRule="atLeast"/>
        <w:ind w:left="9" w:right="120" w:hanging="9"/>
        <w:rPr>
          <w:rFonts w:eastAsia="Arial"/>
        </w:rPr>
      </w:pPr>
      <w:r>
        <w:rPr>
          <w:rFonts w:eastAsia="Arial"/>
        </w:rPr>
        <w:t xml:space="preserve">Se han verificado las </w:t>
      </w:r>
      <w:r>
        <w:rPr>
          <w:rFonts w:eastAsia="Arial"/>
        </w:rPr>
        <w:t>tensiones de alimentación y sustituido las baterías de los sistemas de alimentación redundantes.</w:t>
      </w:r>
    </w:p>
    <w:p w:rsidR="006A3990" w:rsidRDefault="002D65E4">
      <w:pPr>
        <w:numPr>
          <w:ilvl w:val="0"/>
          <w:numId w:val="46"/>
        </w:numPr>
        <w:tabs>
          <w:tab w:val="left" w:pos="717"/>
        </w:tabs>
        <w:spacing w:line="235" w:lineRule="auto"/>
        <w:ind w:left="9" w:right="440" w:hanging="9"/>
        <w:rPr>
          <w:rFonts w:eastAsia="Arial"/>
        </w:rPr>
      </w:pPr>
      <w:r>
        <w:rPr>
          <w:rFonts w:eastAsia="Arial"/>
        </w:rPr>
        <w:t>Se ha comprobado el correcto funcionamiento de los equipos mediante la inspección visual de los indicadores de alarma.</w:t>
      </w:r>
    </w:p>
    <w:p w:rsidR="006A3990" w:rsidRDefault="006A3990">
      <w:pPr>
        <w:spacing w:line="1" w:lineRule="exact"/>
        <w:rPr>
          <w:rFonts w:eastAsia="Arial"/>
        </w:rPr>
      </w:pPr>
    </w:p>
    <w:p w:rsidR="006A3990" w:rsidRDefault="002D65E4">
      <w:pPr>
        <w:numPr>
          <w:ilvl w:val="0"/>
          <w:numId w:val="46"/>
        </w:numPr>
        <w:tabs>
          <w:tab w:val="left" w:pos="709"/>
        </w:tabs>
        <w:spacing w:line="0" w:lineRule="atLeast"/>
        <w:ind w:left="709" w:hanging="709"/>
        <w:rPr>
          <w:rFonts w:eastAsia="Arial"/>
        </w:rPr>
      </w:pPr>
      <w:r>
        <w:rPr>
          <w:rFonts w:eastAsia="Arial"/>
        </w:rPr>
        <w:t>Se ha realizado el informe técnico.</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31" behindDoc="1" locked="0" layoutInCell="0" allowOverlap="1">
            <wp:simplePos x="0" y="0"/>
            <wp:positionH relativeFrom="column">
              <wp:posOffset>-17145</wp:posOffset>
            </wp:positionH>
            <wp:positionV relativeFrom="paragraph">
              <wp:posOffset>2085340</wp:posOffset>
            </wp:positionV>
            <wp:extent cx="6549390" cy="38100"/>
            <wp:effectExtent l="0" t="0" r="0" b="0"/>
            <wp:wrapNone/>
            <wp:docPr id="32" name="Imagen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64"/>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37"/>
          <w:footerReference w:type="default" r:id="rId38"/>
          <w:pgSz w:w="11906" w:h="16838"/>
          <w:pgMar w:top="548" w:right="846" w:bottom="57" w:left="851"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86" w:lineRule="exact"/>
        <w:rPr>
          <w:rFonts w:ascii="Times New Roman" w:hAnsi="Times New Roman" w:cs="Times New Roman"/>
        </w:rPr>
      </w:pPr>
    </w:p>
    <w:p w:rsidR="006A3990" w:rsidRDefault="002D65E4">
      <w:pPr>
        <w:tabs>
          <w:tab w:val="left" w:pos="9189"/>
        </w:tabs>
        <w:spacing w:line="0" w:lineRule="atLeast"/>
        <w:ind w:left="9"/>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21/31</w:t>
      </w:r>
    </w:p>
    <w:p w:rsidR="006A3990" w:rsidRDefault="006A3990">
      <w:pPr>
        <w:sectPr w:rsidR="006A3990">
          <w:type w:val="continuous"/>
          <w:pgSz w:w="11906" w:h="16838"/>
          <w:pgMar w:top="548" w:right="846" w:bottom="57" w:left="851" w:header="0" w:footer="0" w:gutter="0"/>
          <w:cols w:space="720"/>
          <w:formProt w:val="0"/>
          <w:docGrid w:linePitch="360"/>
        </w:sectPr>
      </w:pPr>
    </w:p>
    <w:p w:rsidR="006A3990" w:rsidRDefault="002D65E4">
      <w:pPr>
        <w:spacing w:line="0" w:lineRule="atLeast"/>
        <w:ind w:left="9"/>
        <w:rPr>
          <w:rFonts w:ascii="Times New Roman" w:hAnsi="Times New Roman" w:cs="Times New Roman"/>
          <w:b/>
        </w:rPr>
      </w:pPr>
      <w:bookmarkStart w:id="9" w:name="page22"/>
      <w:bookmarkEnd w:id="9"/>
      <w:r>
        <w:rPr>
          <w:rFonts w:ascii="Times New Roman" w:hAnsi="Times New Roman" w:cs="Times New Roman"/>
          <w:b/>
        </w:rPr>
        <w:lastRenderedPageBreak/>
        <w:t>CURSO/GRUPO/CICLO: 1º ITE A</w:t>
      </w:r>
    </w:p>
    <w:p w:rsidR="006A3990" w:rsidRDefault="006A3990">
      <w:pPr>
        <w:spacing w:line="33" w:lineRule="exact"/>
        <w:rPr>
          <w:rFonts w:ascii="Times New Roman" w:hAnsi="Times New Roman" w:cs="Times New Roman"/>
          <w:b/>
        </w:rPr>
      </w:pPr>
    </w:p>
    <w:p w:rsidR="006A3990" w:rsidRDefault="002D65E4">
      <w:pPr>
        <w:spacing w:line="0" w:lineRule="atLeast"/>
        <w:ind w:left="9"/>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32" behindDoc="1" locked="0" layoutInCell="0" allowOverlap="1">
            <wp:simplePos x="0" y="0"/>
            <wp:positionH relativeFrom="column">
              <wp:posOffset>-17145</wp:posOffset>
            </wp:positionH>
            <wp:positionV relativeFrom="paragraph">
              <wp:posOffset>-22225</wp:posOffset>
            </wp:positionV>
            <wp:extent cx="6549390" cy="38100"/>
            <wp:effectExtent l="0" t="0" r="0" b="0"/>
            <wp:wrapNone/>
            <wp:docPr id="33" name="Imagen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65"/>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pacing w:line="50" w:lineRule="exact"/>
        <w:rPr>
          <w:rFonts w:ascii="Times New Roman" w:hAnsi="Times New Roman" w:cs="Times New Roman"/>
        </w:rPr>
      </w:pPr>
    </w:p>
    <w:p w:rsidR="006A3990" w:rsidRDefault="002D65E4">
      <w:pPr>
        <w:numPr>
          <w:ilvl w:val="0"/>
          <w:numId w:val="47"/>
        </w:numPr>
        <w:tabs>
          <w:tab w:val="left" w:pos="276"/>
        </w:tabs>
        <w:spacing w:line="292" w:lineRule="auto"/>
        <w:ind w:left="9" w:right="100" w:hanging="9"/>
        <w:rPr>
          <w:rFonts w:eastAsia="Arial"/>
          <w:b/>
        </w:rPr>
      </w:pPr>
      <w:r>
        <w:rPr>
          <w:rFonts w:eastAsia="Arial"/>
          <w:b/>
        </w:rPr>
        <w:t xml:space="preserve">Repara averías y disfunciones en las instalaciones de radiocomunicaciones, </w:t>
      </w:r>
      <w:r>
        <w:rPr>
          <w:rFonts w:eastAsia="Arial"/>
          <w:b/>
        </w:rPr>
        <w:t>analizan-do los síntomas e identificando las causas que las producen.</w:t>
      </w:r>
    </w:p>
    <w:p w:rsidR="006A3990" w:rsidRDefault="006A3990">
      <w:pPr>
        <w:spacing w:line="138" w:lineRule="exact"/>
        <w:rPr>
          <w:rFonts w:ascii="Times New Roman" w:hAnsi="Times New Roman" w:cs="Times New Roman"/>
          <w:b/>
        </w:rPr>
      </w:pPr>
    </w:p>
    <w:p w:rsidR="006A3990" w:rsidRDefault="002D65E4">
      <w:pPr>
        <w:numPr>
          <w:ilvl w:val="0"/>
          <w:numId w:val="48"/>
        </w:numPr>
        <w:tabs>
          <w:tab w:val="left" w:pos="717"/>
        </w:tabs>
        <w:spacing w:line="252" w:lineRule="auto"/>
        <w:ind w:left="9" w:right="60" w:hanging="9"/>
        <w:rPr>
          <w:rFonts w:eastAsia="Arial"/>
        </w:rPr>
      </w:pPr>
      <w:r>
        <w:rPr>
          <w:rFonts w:eastAsia="Arial"/>
        </w:rPr>
        <w:t>a) Se han interpretado las alarmas del hardware de los equipos para el diagnóstico de la anomalía o incorrecto funcionamiento.</w:t>
      </w:r>
    </w:p>
    <w:p w:rsidR="006A3990" w:rsidRDefault="006A3990">
      <w:pPr>
        <w:spacing w:line="2" w:lineRule="exact"/>
        <w:rPr>
          <w:rFonts w:eastAsia="Arial"/>
        </w:rPr>
      </w:pPr>
    </w:p>
    <w:p w:rsidR="006A3990" w:rsidRDefault="002D65E4">
      <w:pPr>
        <w:numPr>
          <w:ilvl w:val="0"/>
          <w:numId w:val="48"/>
        </w:numPr>
        <w:tabs>
          <w:tab w:val="left" w:pos="717"/>
        </w:tabs>
        <w:spacing w:line="235" w:lineRule="auto"/>
        <w:ind w:left="9" w:right="340" w:hanging="9"/>
        <w:rPr>
          <w:rFonts w:eastAsia="Arial"/>
        </w:rPr>
      </w:pPr>
      <w:r>
        <w:rPr>
          <w:rFonts w:eastAsia="Arial"/>
        </w:rPr>
        <w:t xml:space="preserve">b) Se han utilizado los equipos de medida y aplicaciones </w:t>
      </w:r>
      <w:r>
        <w:rPr>
          <w:rFonts w:eastAsia="Arial"/>
        </w:rPr>
        <w:t>software para determinar las características de la anomalía.</w:t>
      </w:r>
    </w:p>
    <w:p w:rsidR="006A3990" w:rsidRDefault="006A3990">
      <w:pPr>
        <w:spacing w:line="1" w:lineRule="exact"/>
        <w:rPr>
          <w:rFonts w:eastAsia="Arial"/>
        </w:rPr>
      </w:pPr>
    </w:p>
    <w:p w:rsidR="006A3990" w:rsidRDefault="002D65E4">
      <w:pPr>
        <w:numPr>
          <w:ilvl w:val="0"/>
          <w:numId w:val="48"/>
        </w:numPr>
        <w:tabs>
          <w:tab w:val="left" w:pos="709"/>
        </w:tabs>
        <w:spacing w:line="0" w:lineRule="atLeast"/>
        <w:ind w:left="709" w:hanging="709"/>
        <w:rPr>
          <w:rFonts w:eastAsia="Arial"/>
        </w:rPr>
      </w:pPr>
      <w:r>
        <w:rPr>
          <w:rFonts w:eastAsia="Arial"/>
        </w:rPr>
        <w:t>c) Se ha localizado la avería o disfunción.</w:t>
      </w:r>
    </w:p>
    <w:p w:rsidR="006A3990" w:rsidRDefault="002D65E4">
      <w:pPr>
        <w:numPr>
          <w:ilvl w:val="0"/>
          <w:numId w:val="48"/>
        </w:numPr>
        <w:tabs>
          <w:tab w:val="left" w:pos="709"/>
        </w:tabs>
        <w:spacing w:line="0" w:lineRule="atLeast"/>
        <w:ind w:left="709" w:hanging="709"/>
        <w:rPr>
          <w:rFonts w:eastAsia="Arial"/>
        </w:rPr>
      </w:pPr>
      <w:r>
        <w:rPr>
          <w:rFonts w:eastAsia="Arial"/>
        </w:rPr>
        <w:t>d) Se ha sustituido el equipo averiado y comprobado su compatibilidad.</w:t>
      </w:r>
    </w:p>
    <w:p w:rsidR="006A3990" w:rsidRDefault="002D65E4">
      <w:pPr>
        <w:numPr>
          <w:ilvl w:val="0"/>
          <w:numId w:val="48"/>
        </w:numPr>
        <w:tabs>
          <w:tab w:val="left" w:pos="709"/>
        </w:tabs>
        <w:spacing w:line="0" w:lineRule="atLeast"/>
        <w:ind w:left="709" w:hanging="709"/>
        <w:rPr>
          <w:rFonts w:eastAsia="Arial"/>
        </w:rPr>
      </w:pPr>
      <w:r>
        <w:rPr>
          <w:rFonts w:eastAsia="Arial"/>
        </w:rPr>
        <w:t>e) Se han ajustado los equipos con las herramientas y precisión requerida.</w:t>
      </w:r>
    </w:p>
    <w:p w:rsidR="006A3990" w:rsidRDefault="002D65E4">
      <w:pPr>
        <w:numPr>
          <w:ilvl w:val="0"/>
          <w:numId w:val="48"/>
        </w:numPr>
        <w:tabs>
          <w:tab w:val="left" w:pos="709"/>
        </w:tabs>
        <w:spacing w:line="235" w:lineRule="auto"/>
        <w:ind w:left="709" w:hanging="709"/>
        <w:rPr>
          <w:rFonts w:eastAsia="Arial"/>
        </w:rPr>
      </w:pPr>
      <w:r>
        <w:rPr>
          <w:rFonts w:eastAsia="Arial"/>
        </w:rPr>
        <w:t>f) S</w:t>
      </w:r>
      <w:r>
        <w:rPr>
          <w:rFonts w:eastAsia="Arial"/>
        </w:rPr>
        <w:t>e han cargado los parámetros de configuración y comprobado la funcionalidad.</w:t>
      </w:r>
    </w:p>
    <w:p w:rsidR="006A3990" w:rsidRDefault="002D65E4">
      <w:pPr>
        <w:numPr>
          <w:ilvl w:val="0"/>
          <w:numId w:val="48"/>
        </w:numPr>
        <w:tabs>
          <w:tab w:val="left" w:pos="717"/>
        </w:tabs>
        <w:spacing w:line="0" w:lineRule="atLeast"/>
        <w:ind w:left="9" w:right="200" w:hanging="9"/>
        <w:rPr>
          <w:rFonts w:eastAsia="Arial"/>
        </w:rPr>
      </w:pPr>
      <w:r>
        <w:rPr>
          <w:rFonts w:eastAsia="Arial"/>
        </w:rPr>
        <w:t>g) Se ha establecido conexión remota con los equipos y dispositivos al recibir la alarma de mal funcionamiento.</w:t>
      </w:r>
    </w:p>
    <w:p w:rsidR="006A3990" w:rsidRDefault="002D65E4">
      <w:pPr>
        <w:numPr>
          <w:ilvl w:val="0"/>
          <w:numId w:val="48"/>
        </w:numPr>
        <w:tabs>
          <w:tab w:val="left" w:pos="709"/>
        </w:tabs>
        <w:spacing w:line="235" w:lineRule="auto"/>
        <w:ind w:left="709" w:hanging="709"/>
        <w:rPr>
          <w:rFonts w:eastAsia="Arial"/>
        </w:rPr>
      </w:pPr>
      <w:r>
        <w:rPr>
          <w:rFonts w:eastAsia="Arial"/>
        </w:rPr>
        <w:t>h) Se han restablecido de forma remota los parámetros en los equipo</w:t>
      </w:r>
      <w:r>
        <w:rPr>
          <w:rFonts w:eastAsia="Arial"/>
        </w:rPr>
        <w:t>s y dispositivos.</w:t>
      </w:r>
    </w:p>
    <w:p w:rsidR="006A3990" w:rsidRDefault="002D65E4">
      <w:pPr>
        <w:numPr>
          <w:ilvl w:val="0"/>
          <w:numId w:val="48"/>
        </w:numPr>
        <w:tabs>
          <w:tab w:val="left" w:pos="709"/>
        </w:tabs>
        <w:spacing w:line="0" w:lineRule="atLeast"/>
        <w:ind w:left="709" w:hanging="709"/>
        <w:rPr>
          <w:rFonts w:eastAsia="Arial"/>
        </w:rPr>
      </w:pPr>
      <w:r>
        <w:rPr>
          <w:rFonts w:eastAsia="Arial"/>
        </w:rPr>
        <w:t>i) Se han verificado las características de funcionalidad.</w:t>
      </w:r>
    </w:p>
    <w:p w:rsidR="006A3990" w:rsidRDefault="002D65E4">
      <w:pPr>
        <w:numPr>
          <w:ilvl w:val="0"/>
          <w:numId w:val="48"/>
        </w:numPr>
        <w:tabs>
          <w:tab w:val="left" w:pos="709"/>
        </w:tabs>
        <w:spacing w:line="0" w:lineRule="atLeast"/>
        <w:ind w:left="709" w:hanging="709"/>
        <w:rPr>
          <w:rFonts w:eastAsia="Arial"/>
        </w:rPr>
      </w:pPr>
      <w:r>
        <w:rPr>
          <w:rFonts w:eastAsia="Arial"/>
        </w:rPr>
        <w:t>j) Se ha realizado el informe con las actividades realizadas e incidencias detectadas.</w:t>
      </w:r>
    </w:p>
    <w:p w:rsidR="006A3990" w:rsidRDefault="006A3990">
      <w:pPr>
        <w:spacing w:line="249" w:lineRule="exact"/>
        <w:rPr>
          <w:rFonts w:ascii="Times New Roman" w:hAnsi="Times New Roman" w:cs="Times New Roman"/>
        </w:rPr>
      </w:pPr>
    </w:p>
    <w:p w:rsidR="006A3990" w:rsidRDefault="002D65E4">
      <w:pPr>
        <w:numPr>
          <w:ilvl w:val="0"/>
          <w:numId w:val="49"/>
        </w:numPr>
        <w:tabs>
          <w:tab w:val="left" w:pos="276"/>
        </w:tabs>
        <w:spacing w:line="264" w:lineRule="auto"/>
        <w:ind w:left="9" w:right="260" w:hanging="9"/>
        <w:rPr>
          <w:rFonts w:eastAsia="Arial"/>
          <w:b/>
        </w:rPr>
      </w:pPr>
      <w:r>
        <w:rPr>
          <w:rFonts w:eastAsia="Arial"/>
          <w:b/>
        </w:rPr>
        <w:t xml:space="preserve">Cumple las normas de prevención de riesgos laborales y de protección ambiental, </w:t>
      </w:r>
      <w:r>
        <w:rPr>
          <w:rFonts w:eastAsia="Arial"/>
          <w:b/>
        </w:rPr>
        <w:t>identificando los riesgos asociados, las medidas y equipos para prevenirlos en inst</w:t>
      </w:r>
      <w:r>
        <w:rPr>
          <w:rFonts w:eastAsia="Arial"/>
          <w:b/>
        </w:rPr>
        <w:t>a</w:t>
      </w:r>
      <w:r>
        <w:rPr>
          <w:rFonts w:eastAsia="Arial"/>
          <w:b/>
        </w:rPr>
        <w:t>la-</w:t>
      </w:r>
      <w:proofErr w:type="spellStart"/>
      <w:r>
        <w:rPr>
          <w:rFonts w:eastAsia="Arial"/>
          <w:b/>
        </w:rPr>
        <w:t>ciones</w:t>
      </w:r>
      <w:proofErr w:type="spellEnd"/>
      <w:r>
        <w:rPr>
          <w:rFonts w:eastAsia="Arial"/>
          <w:b/>
        </w:rPr>
        <w:t xml:space="preserve"> de radiocomunicaciones.</w:t>
      </w:r>
    </w:p>
    <w:p w:rsidR="006A3990" w:rsidRDefault="006A3990">
      <w:pPr>
        <w:spacing w:line="178" w:lineRule="exact"/>
        <w:rPr>
          <w:rFonts w:ascii="Times New Roman" w:hAnsi="Times New Roman" w:cs="Times New Roman"/>
          <w:b/>
        </w:rPr>
      </w:pPr>
    </w:p>
    <w:p w:rsidR="006A3990" w:rsidRDefault="002D65E4">
      <w:pPr>
        <w:numPr>
          <w:ilvl w:val="0"/>
          <w:numId w:val="50"/>
        </w:numPr>
        <w:tabs>
          <w:tab w:val="left" w:pos="717"/>
        </w:tabs>
        <w:spacing w:line="252" w:lineRule="auto"/>
        <w:ind w:left="9" w:hanging="9"/>
        <w:rPr>
          <w:rFonts w:eastAsia="Arial"/>
        </w:rPr>
      </w:pPr>
      <w:r>
        <w:rPr>
          <w:rFonts w:eastAsia="Arial"/>
        </w:rPr>
        <w:t>Se han identificado los riesgos y el nivel de peligrosidad que suponen la manipulación de los materiales, herramientas, útiles y máquinas</w:t>
      </w:r>
      <w:r>
        <w:rPr>
          <w:rFonts w:eastAsia="Arial"/>
        </w:rPr>
        <w:t>.</w:t>
      </w:r>
    </w:p>
    <w:p w:rsidR="006A3990" w:rsidRDefault="006A3990">
      <w:pPr>
        <w:spacing w:line="1" w:lineRule="exact"/>
        <w:rPr>
          <w:rFonts w:eastAsia="Arial"/>
        </w:rPr>
      </w:pPr>
    </w:p>
    <w:p w:rsidR="006A3990" w:rsidRDefault="002D65E4">
      <w:pPr>
        <w:numPr>
          <w:ilvl w:val="0"/>
          <w:numId w:val="50"/>
        </w:numPr>
        <w:tabs>
          <w:tab w:val="left" w:pos="717"/>
        </w:tabs>
        <w:spacing w:line="0" w:lineRule="atLeast"/>
        <w:ind w:left="9" w:right="80" w:hanging="9"/>
        <w:rPr>
          <w:rFonts w:eastAsia="Arial"/>
        </w:rPr>
      </w:pPr>
      <w:r>
        <w:rPr>
          <w:rFonts w:eastAsia="Arial"/>
        </w:rPr>
        <w:t xml:space="preserve">Se han identificado las causas más frecuentes de accidentes en la manipulación de </w:t>
      </w:r>
      <w:proofErr w:type="spellStart"/>
      <w:r>
        <w:rPr>
          <w:rFonts w:eastAsia="Arial"/>
        </w:rPr>
        <w:t>ma-teriales</w:t>
      </w:r>
      <w:proofErr w:type="spellEnd"/>
      <w:r>
        <w:rPr>
          <w:rFonts w:eastAsia="Arial"/>
        </w:rPr>
        <w:t>, herramientas, entre otros.</w:t>
      </w:r>
    </w:p>
    <w:p w:rsidR="006A3990" w:rsidRDefault="002D65E4">
      <w:pPr>
        <w:numPr>
          <w:ilvl w:val="0"/>
          <w:numId w:val="50"/>
        </w:numPr>
        <w:tabs>
          <w:tab w:val="left" w:pos="717"/>
        </w:tabs>
        <w:spacing w:line="235" w:lineRule="auto"/>
        <w:ind w:left="9" w:right="20" w:hanging="9"/>
        <w:rPr>
          <w:rFonts w:eastAsia="Arial"/>
        </w:rPr>
      </w:pPr>
      <w:r>
        <w:rPr>
          <w:rFonts w:eastAsia="Arial"/>
        </w:rPr>
        <w:t>Se han descrito los elementos de seguridad (protecciones, alarmas, pasos de emergen-</w:t>
      </w:r>
      <w:proofErr w:type="spellStart"/>
      <w:r>
        <w:rPr>
          <w:rFonts w:eastAsia="Arial"/>
        </w:rPr>
        <w:t>cia</w:t>
      </w:r>
      <w:proofErr w:type="spellEnd"/>
      <w:r>
        <w:rPr>
          <w:rFonts w:eastAsia="Arial"/>
        </w:rPr>
        <w:t>, entre otros) de las máquinas y los equipos</w:t>
      </w:r>
      <w:r>
        <w:rPr>
          <w:rFonts w:eastAsia="Arial"/>
        </w:rPr>
        <w:t xml:space="preserve"> de protección individual (calzado, protección ocular, indumentaria, entre otros) que se deben emplear en las distintas operaciones de monta-je y mantenimiento.</w:t>
      </w:r>
    </w:p>
    <w:p w:rsidR="006A3990" w:rsidRDefault="006A3990">
      <w:pPr>
        <w:spacing w:line="1" w:lineRule="exact"/>
        <w:rPr>
          <w:rFonts w:eastAsia="Arial"/>
        </w:rPr>
      </w:pPr>
    </w:p>
    <w:p w:rsidR="006A3990" w:rsidRDefault="002D65E4">
      <w:pPr>
        <w:numPr>
          <w:ilvl w:val="0"/>
          <w:numId w:val="50"/>
        </w:numPr>
        <w:tabs>
          <w:tab w:val="left" w:pos="717"/>
        </w:tabs>
        <w:spacing w:line="0" w:lineRule="atLeast"/>
        <w:ind w:left="9" w:right="160" w:hanging="9"/>
        <w:rPr>
          <w:rFonts w:eastAsia="Arial"/>
        </w:rPr>
      </w:pPr>
      <w:r>
        <w:rPr>
          <w:rFonts w:eastAsia="Arial"/>
        </w:rPr>
        <w:t>Se ha relacionado la manipulación de materiales, herramientas y máquinas con las me-</w:t>
      </w:r>
      <w:proofErr w:type="spellStart"/>
      <w:r>
        <w:rPr>
          <w:rFonts w:eastAsia="Arial"/>
        </w:rPr>
        <w:t>didas</w:t>
      </w:r>
      <w:proofErr w:type="spellEnd"/>
      <w:r>
        <w:rPr>
          <w:rFonts w:eastAsia="Arial"/>
        </w:rPr>
        <w:t xml:space="preserve"> de s</w:t>
      </w:r>
      <w:r>
        <w:rPr>
          <w:rFonts w:eastAsia="Arial"/>
        </w:rPr>
        <w:t>eguridad y protección personal requeridas.</w:t>
      </w:r>
    </w:p>
    <w:p w:rsidR="006A3990" w:rsidRDefault="002D65E4">
      <w:pPr>
        <w:numPr>
          <w:ilvl w:val="0"/>
          <w:numId w:val="50"/>
        </w:numPr>
        <w:tabs>
          <w:tab w:val="left" w:pos="709"/>
        </w:tabs>
        <w:spacing w:line="0" w:lineRule="atLeast"/>
        <w:ind w:left="709" w:hanging="709"/>
        <w:rPr>
          <w:rFonts w:eastAsia="Arial"/>
        </w:rPr>
      </w:pPr>
      <w:r>
        <w:rPr>
          <w:rFonts w:eastAsia="Arial"/>
        </w:rPr>
        <w:t>Se han operado las máquinas respetando las normas de seguridad.</w:t>
      </w:r>
    </w:p>
    <w:p w:rsidR="006A3990" w:rsidRDefault="002D65E4">
      <w:pPr>
        <w:numPr>
          <w:ilvl w:val="0"/>
          <w:numId w:val="50"/>
        </w:numPr>
        <w:tabs>
          <w:tab w:val="left" w:pos="717"/>
        </w:tabs>
        <w:spacing w:line="235" w:lineRule="auto"/>
        <w:ind w:left="9" w:right="300" w:hanging="9"/>
        <w:jc w:val="both"/>
        <w:rPr>
          <w:rFonts w:eastAsia="Arial"/>
        </w:rPr>
      </w:pPr>
      <w:r>
        <w:rPr>
          <w:rFonts w:eastAsia="Arial"/>
        </w:rPr>
        <w:t>Se han determinado las medidas de seguridad y de protección personal que se deben adoptar en la preparación y ejecución de las operaciones de montaje</w:t>
      </w:r>
      <w:r>
        <w:rPr>
          <w:rFonts w:eastAsia="Arial"/>
        </w:rPr>
        <w:t xml:space="preserve"> y mantenimiento de las instalaciones de radiocomunicaciones.</w:t>
      </w:r>
    </w:p>
    <w:p w:rsidR="006A3990" w:rsidRDefault="002D65E4">
      <w:pPr>
        <w:numPr>
          <w:ilvl w:val="0"/>
          <w:numId w:val="50"/>
        </w:numPr>
        <w:tabs>
          <w:tab w:val="left" w:pos="709"/>
        </w:tabs>
        <w:spacing w:line="0" w:lineRule="atLeast"/>
        <w:ind w:left="709" w:hanging="709"/>
        <w:rPr>
          <w:rFonts w:eastAsia="Arial"/>
        </w:rPr>
      </w:pPr>
      <w:r>
        <w:rPr>
          <w:rFonts w:eastAsia="Arial"/>
        </w:rPr>
        <w:t>Se han identificado las posibles fuentes de contaminación del entorno ambiental.</w:t>
      </w:r>
    </w:p>
    <w:p w:rsidR="006A3990" w:rsidRDefault="002D65E4">
      <w:pPr>
        <w:numPr>
          <w:ilvl w:val="0"/>
          <w:numId w:val="50"/>
        </w:numPr>
        <w:tabs>
          <w:tab w:val="left" w:pos="709"/>
        </w:tabs>
        <w:spacing w:line="0" w:lineRule="atLeast"/>
        <w:ind w:left="709" w:hanging="709"/>
        <w:rPr>
          <w:rFonts w:eastAsia="Arial"/>
        </w:rPr>
      </w:pPr>
      <w:r>
        <w:rPr>
          <w:rFonts w:eastAsia="Arial"/>
        </w:rPr>
        <w:t>Se han clasificado los residuos generados para su retirada selectiva.</w:t>
      </w:r>
    </w:p>
    <w:p w:rsidR="006A3990" w:rsidRDefault="002D65E4">
      <w:pPr>
        <w:numPr>
          <w:ilvl w:val="0"/>
          <w:numId w:val="50"/>
        </w:numPr>
        <w:tabs>
          <w:tab w:val="left" w:pos="717"/>
        </w:tabs>
        <w:spacing w:line="252" w:lineRule="auto"/>
        <w:ind w:left="9" w:right="260" w:hanging="9"/>
        <w:rPr>
          <w:rFonts w:eastAsia="Arial"/>
        </w:rPr>
      </w:pPr>
      <w:r>
        <w:rPr>
          <w:rFonts w:eastAsia="Arial"/>
        </w:rPr>
        <w:t>Se ha valorado el orden y la limpieza de in</w:t>
      </w:r>
      <w:r>
        <w:rPr>
          <w:rFonts w:eastAsia="Arial"/>
        </w:rPr>
        <w:t>stalaciones y equipos como primer factor de prevención de riesgos.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33" behindDoc="1" locked="0" layoutInCell="0" allowOverlap="1">
            <wp:simplePos x="0" y="0"/>
            <wp:positionH relativeFrom="column">
              <wp:posOffset>-17145</wp:posOffset>
            </wp:positionH>
            <wp:positionV relativeFrom="paragraph">
              <wp:posOffset>2585720</wp:posOffset>
            </wp:positionV>
            <wp:extent cx="6549390" cy="38100"/>
            <wp:effectExtent l="0" t="0" r="0" b="0"/>
            <wp:wrapNone/>
            <wp:docPr id="34" name="Imagen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66"/>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39"/>
          <w:footerReference w:type="default" r:id="rId40"/>
          <w:pgSz w:w="11906" w:h="16838"/>
          <w:pgMar w:top="548" w:right="846" w:bottom="57" w:left="851"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74" w:lineRule="exact"/>
        <w:rPr>
          <w:rFonts w:ascii="Times New Roman" w:hAnsi="Times New Roman" w:cs="Times New Roman"/>
        </w:rPr>
      </w:pPr>
    </w:p>
    <w:p w:rsidR="006A3990" w:rsidRDefault="002D65E4">
      <w:pPr>
        <w:tabs>
          <w:tab w:val="left" w:pos="9189"/>
        </w:tabs>
        <w:spacing w:line="0" w:lineRule="atLeast"/>
        <w:ind w:left="9"/>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22/31</w:t>
      </w:r>
    </w:p>
    <w:p w:rsidR="006A3990" w:rsidRDefault="006A3990">
      <w:pPr>
        <w:sectPr w:rsidR="006A3990">
          <w:type w:val="continuous"/>
          <w:pgSz w:w="11906" w:h="16838"/>
          <w:pgMar w:top="548" w:right="846" w:bottom="57" w:left="851" w:header="0" w:footer="0" w:gutter="0"/>
          <w:cols w:space="720"/>
          <w:formProt w:val="0"/>
          <w:docGrid w:linePitch="360"/>
        </w:sectPr>
      </w:pPr>
    </w:p>
    <w:p w:rsidR="006A3990" w:rsidRDefault="002D65E4">
      <w:pPr>
        <w:spacing w:line="0" w:lineRule="atLeast"/>
        <w:ind w:left="8"/>
        <w:rPr>
          <w:rFonts w:ascii="Times New Roman" w:hAnsi="Times New Roman" w:cs="Times New Roman"/>
          <w:b/>
        </w:rPr>
      </w:pPr>
      <w:bookmarkStart w:id="10" w:name="page23"/>
      <w:bookmarkEnd w:id="10"/>
      <w:r>
        <w:rPr>
          <w:rFonts w:ascii="Times New Roman" w:hAnsi="Times New Roman" w:cs="Times New Roman"/>
          <w:b/>
        </w:rPr>
        <w:lastRenderedPageBreak/>
        <w:t>CURSO/GRUPO/CICLO: 1º ITE A</w:t>
      </w:r>
    </w:p>
    <w:p w:rsidR="006A3990" w:rsidRDefault="006A3990">
      <w:pPr>
        <w:spacing w:line="36" w:lineRule="exact"/>
        <w:rPr>
          <w:rFonts w:ascii="Times New Roman" w:hAnsi="Times New Roman" w:cs="Times New Roman"/>
          <w:b/>
        </w:rPr>
      </w:pPr>
    </w:p>
    <w:p w:rsidR="006A3990" w:rsidRDefault="002D65E4">
      <w:pPr>
        <w:spacing w:line="0" w:lineRule="atLeast"/>
        <w:ind w:left="8"/>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34" behindDoc="1" locked="0" layoutInCell="0" allowOverlap="1">
            <wp:simplePos x="0" y="0"/>
            <wp:positionH relativeFrom="column">
              <wp:posOffset>-50165</wp:posOffset>
            </wp:positionH>
            <wp:positionV relativeFrom="paragraph">
              <wp:posOffset>-23495</wp:posOffset>
            </wp:positionV>
            <wp:extent cx="6612890" cy="791845"/>
            <wp:effectExtent l="0" t="0" r="0" b="0"/>
            <wp:wrapNone/>
            <wp:docPr id="35" name="Imagen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67"/>
                    <pic:cNvPicPr>
                      <a:picLocks noChangeAspect="1" noChangeArrowheads="1"/>
                    </pic:cNvPicPr>
                  </pic:nvPicPr>
                  <pic:blipFill>
                    <a:blip r:embed="rId9"/>
                    <a:srcRect l="-11" t="-91" r="-11" b="-91"/>
                    <a:stretch>
                      <a:fillRect/>
                    </a:stretch>
                  </pic:blipFill>
                  <pic:spPr bwMode="auto">
                    <a:xfrm>
                      <a:off x="0" y="0"/>
                      <a:ext cx="6612890" cy="791845"/>
                    </a:xfrm>
                    <a:prstGeom prst="rect">
                      <a:avLst/>
                    </a:prstGeom>
                  </pic:spPr>
                </pic:pic>
              </a:graphicData>
            </a:graphic>
          </wp:anchor>
        </w:drawing>
      </w:r>
    </w:p>
    <w:p w:rsidR="006A3990" w:rsidRDefault="006A3990">
      <w:pPr>
        <w:spacing w:line="83" w:lineRule="exact"/>
        <w:rPr>
          <w:rFonts w:ascii="Times New Roman" w:hAnsi="Times New Roman" w:cs="Times New Roman"/>
        </w:rPr>
      </w:pPr>
    </w:p>
    <w:tbl>
      <w:tblPr>
        <w:tblW w:w="10020" w:type="dxa"/>
        <w:tblInd w:w="8" w:type="dxa"/>
        <w:tblLayout w:type="fixed"/>
        <w:tblCellMar>
          <w:left w:w="0" w:type="dxa"/>
          <w:right w:w="0" w:type="dxa"/>
        </w:tblCellMar>
        <w:tblLook w:val="0000" w:firstRow="0" w:lastRow="0" w:firstColumn="0" w:lastColumn="0" w:noHBand="0" w:noVBand="0"/>
      </w:tblPr>
      <w:tblGrid>
        <w:gridCol w:w="2818"/>
        <w:gridCol w:w="4480"/>
        <w:gridCol w:w="2722"/>
      </w:tblGrid>
      <w:tr w:rsidR="006A3990">
        <w:trPr>
          <w:trHeight w:val="253"/>
        </w:trPr>
        <w:tc>
          <w:tcPr>
            <w:tcW w:w="2818" w:type="dxa"/>
            <w:vMerge w:val="restart"/>
          </w:tcPr>
          <w:p w:rsidR="006A3990" w:rsidRDefault="002D65E4">
            <w:pPr>
              <w:widowControl w:val="0"/>
              <w:spacing w:line="0" w:lineRule="atLeast"/>
              <w:rPr>
                <w:rFonts w:eastAsia="Arial"/>
                <w:b/>
                <w:sz w:val="22"/>
              </w:rPr>
            </w:pPr>
            <w:r>
              <w:rPr>
                <w:rFonts w:eastAsia="Arial"/>
                <w:b/>
                <w:sz w:val="22"/>
              </w:rPr>
              <w:t>Unidad Didáctica Nº</w:t>
            </w:r>
          </w:p>
        </w:tc>
        <w:tc>
          <w:tcPr>
            <w:tcW w:w="4480" w:type="dxa"/>
          </w:tcPr>
          <w:p w:rsidR="006A3990" w:rsidRDefault="006A3990">
            <w:pPr>
              <w:widowControl w:val="0"/>
              <w:snapToGrid w:val="0"/>
              <w:spacing w:line="0" w:lineRule="atLeast"/>
              <w:rPr>
                <w:rFonts w:ascii="Times New Roman" w:hAnsi="Times New Roman" w:cs="Times New Roman"/>
                <w:b/>
                <w:sz w:val="21"/>
              </w:rPr>
            </w:pPr>
          </w:p>
        </w:tc>
        <w:tc>
          <w:tcPr>
            <w:tcW w:w="2722" w:type="dxa"/>
          </w:tcPr>
          <w:p w:rsidR="006A3990" w:rsidRDefault="002D65E4">
            <w:pPr>
              <w:widowControl w:val="0"/>
              <w:spacing w:line="0" w:lineRule="atLeast"/>
              <w:ind w:left="720"/>
              <w:rPr>
                <w:rFonts w:eastAsia="Arial"/>
                <w:b/>
                <w:w w:val="98"/>
                <w:sz w:val="22"/>
              </w:rPr>
            </w:pPr>
            <w:r>
              <w:rPr>
                <w:rFonts w:eastAsia="Arial"/>
                <w:b/>
                <w:w w:val="98"/>
                <w:sz w:val="22"/>
              </w:rPr>
              <w:t xml:space="preserve">Nº de horas </w:t>
            </w:r>
            <w:proofErr w:type="spellStart"/>
            <w:r>
              <w:rPr>
                <w:rFonts w:eastAsia="Arial"/>
                <w:b/>
                <w:w w:val="98"/>
                <w:sz w:val="22"/>
              </w:rPr>
              <w:t>previs</w:t>
            </w:r>
            <w:proofErr w:type="spellEnd"/>
            <w:r>
              <w:rPr>
                <w:rFonts w:eastAsia="Arial"/>
                <w:b/>
                <w:w w:val="98"/>
                <w:sz w:val="22"/>
              </w:rPr>
              <w:t>-</w:t>
            </w:r>
          </w:p>
        </w:tc>
      </w:tr>
      <w:tr w:rsidR="006A3990">
        <w:trPr>
          <w:trHeight w:val="318"/>
        </w:trPr>
        <w:tc>
          <w:tcPr>
            <w:tcW w:w="2818" w:type="dxa"/>
            <w:vMerge/>
          </w:tcPr>
          <w:p w:rsidR="006A3990" w:rsidRDefault="006A3990">
            <w:pPr>
              <w:widowControl w:val="0"/>
              <w:snapToGrid w:val="0"/>
              <w:spacing w:line="0" w:lineRule="atLeast"/>
              <w:rPr>
                <w:rFonts w:ascii="Times New Roman" w:hAnsi="Times New Roman" w:cs="Times New Roman"/>
                <w:b/>
                <w:w w:val="98"/>
              </w:rPr>
            </w:pPr>
          </w:p>
        </w:tc>
        <w:tc>
          <w:tcPr>
            <w:tcW w:w="4480" w:type="dxa"/>
          </w:tcPr>
          <w:p w:rsidR="006A3990" w:rsidRDefault="002D65E4">
            <w:pPr>
              <w:widowControl w:val="0"/>
              <w:spacing w:line="0" w:lineRule="atLeast"/>
              <w:jc w:val="center"/>
              <w:rPr>
                <w:rFonts w:eastAsia="Arial"/>
                <w:b/>
                <w:w w:val="99"/>
                <w:sz w:val="22"/>
              </w:rPr>
            </w:pPr>
            <w:r>
              <w:rPr>
                <w:rFonts w:eastAsia="Arial"/>
                <w:b/>
                <w:w w:val="99"/>
                <w:sz w:val="22"/>
              </w:rPr>
              <w:t>Título de la Unidad Didáctica</w:t>
            </w:r>
          </w:p>
        </w:tc>
        <w:tc>
          <w:tcPr>
            <w:tcW w:w="2722" w:type="dxa"/>
          </w:tcPr>
          <w:p w:rsidR="006A3990" w:rsidRDefault="002D65E4">
            <w:pPr>
              <w:widowControl w:val="0"/>
              <w:spacing w:line="0" w:lineRule="atLeast"/>
              <w:ind w:left="720"/>
              <w:rPr>
                <w:rFonts w:eastAsia="Arial"/>
                <w:b/>
                <w:sz w:val="22"/>
              </w:rPr>
            </w:pPr>
            <w:r>
              <w:rPr>
                <w:rFonts w:eastAsia="Arial"/>
                <w:b/>
                <w:sz w:val="22"/>
              </w:rPr>
              <w:t>tas</w:t>
            </w:r>
          </w:p>
        </w:tc>
      </w:tr>
      <w:tr w:rsidR="006A3990">
        <w:trPr>
          <w:trHeight w:val="328"/>
        </w:trPr>
        <w:tc>
          <w:tcPr>
            <w:tcW w:w="2818" w:type="dxa"/>
          </w:tcPr>
          <w:p w:rsidR="006A3990" w:rsidRDefault="002D65E4">
            <w:pPr>
              <w:widowControl w:val="0"/>
              <w:spacing w:line="0" w:lineRule="atLeast"/>
              <w:rPr>
                <w:rFonts w:eastAsia="Arial"/>
                <w:sz w:val="22"/>
              </w:rPr>
            </w:pPr>
            <w:r>
              <w:rPr>
                <w:rFonts w:eastAsia="Arial"/>
                <w:sz w:val="22"/>
              </w:rPr>
              <w:t>6</w:t>
            </w:r>
          </w:p>
        </w:tc>
        <w:tc>
          <w:tcPr>
            <w:tcW w:w="4480" w:type="dxa"/>
            <w:vMerge w:val="restart"/>
          </w:tcPr>
          <w:p w:rsidR="006A3990" w:rsidRDefault="002D65E4">
            <w:pPr>
              <w:widowControl w:val="0"/>
              <w:spacing w:line="0" w:lineRule="atLeast"/>
              <w:jc w:val="center"/>
              <w:rPr>
                <w:rFonts w:eastAsia="Arial"/>
                <w:sz w:val="22"/>
              </w:rPr>
            </w:pPr>
            <w:r>
              <w:rPr>
                <w:rFonts w:eastAsia="Arial"/>
                <w:sz w:val="22"/>
              </w:rPr>
              <w:t>Instalación de elementos</w:t>
            </w:r>
          </w:p>
        </w:tc>
        <w:tc>
          <w:tcPr>
            <w:tcW w:w="2722" w:type="dxa"/>
            <w:vMerge w:val="restart"/>
          </w:tcPr>
          <w:p w:rsidR="006A3990" w:rsidRDefault="002D65E4">
            <w:pPr>
              <w:widowControl w:val="0"/>
              <w:spacing w:line="0" w:lineRule="atLeast"/>
              <w:ind w:left="720"/>
              <w:rPr>
                <w:rFonts w:eastAsia="Arial"/>
                <w:sz w:val="22"/>
              </w:rPr>
            </w:pPr>
            <w:r>
              <w:rPr>
                <w:rFonts w:eastAsia="Arial"/>
                <w:sz w:val="22"/>
              </w:rPr>
              <w:t>12</w:t>
            </w:r>
          </w:p>
        </w:tc>
      </w:tr>
      <w:tr w:rsidR="006A3990">
        <w:trPr>
          <w:trHeight w:val="209"/>
        </w:trPr>
        <w:tc>
          <w:tcPr>
            <w:tcW w:w="2818" w:type="dxa"/>
          </w:tcPr>
          <w:p w:rsidR="006A3990" w:rsidRDefault="006A3990">
            <w:pPr>
              <w:widowControl w:val="0"/>
              <w:snapToGrid w:val="0"/>
              <w:spacing w:line="0" w:lineRule="atLeast"/>
              <w:rPr>
                <w:rFonts w:ascii="Times New Roman" w:hAnsi="Times New Roman" w:cs="Times New Roman"/>
                <w:sz w:val="18"/>
              </w:rPr>
            </w:pPr>
          </w:p>
        </w:tc>
        <w:tc>
          <w:tcPr>
            <w:tcW w:w="4480" w:type="dxa"/>
            <w:vMerge/>
          </w:tcPr>
          <w:p w:rsidR="006A3990" w:rsidRDefault="006A3990">
            <w:pPr>
              <w:widowControl w:val="0"/>
              <w:snapToGrid w:val="0"/>
              <w:spacing w:line="0" w:lineRule="atLeast"/>
              <w:rPr>
                <w:rFonts w:ascii="Times New Roman" w:hAnsi="Times New Roman" w:cs="Times New Roman"/>
                <w:sz w:val="18"/>
              </w:rPr>
            </w:pPr>
          </w:p>
        </w:tc>
        <w:tc>
          <w:tcPr>
            <w:tcW w:w="272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5"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35" behindDoc="1" locked="0" layoutInCell="0" allowOverlap="1">
            <wp:simplePos x="0" y="0"/>
            <wp:positionH relativeFrom="column">
              <wp:posOffset>0</wp:posOffset>
            </wp:positionH>
            <wp:positionV relativeFrom="paragraph">
              <wp:posOffset>-32385</wp:posOffset>
            </wp:positionV>
            <wp:extent cx="6587490" cy="1978660"/>
            <wp:effectExtent l="0" t="0" r="0" b="0"/>
            <wp:wrapNone/>
            <wp:docPr id="36" name="Imagen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68"/>
                    <pic:cNvPicPr>
                      <a:picLocks noChangeAspect="1" noChangeArrowheads="1"/>
                    </pic:cNvPicPr>
                  </pic:nvPicPr>
                  <pic:blipFill>
                    <a:blip r:embed="rId41"/>
                    <a:srcRect l="-11" t="-36" r="-11" b="-36"/>
                    <a:stretch>
                      <a:fillRect/>
                    </a:stretch>
                  </pic:blipFill>
                  <pic:spPr bwMode="auto">
                    <a:xfrm>
                      <a:off x="0" y="0"/>
                      <a:ext cx="6587490" cy="1978660"/>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9" w:lineRule="exact"/>
        <w:rPr>
          <w:rFonts w:ascii="Times New Roman" w:hAnsi="Times New Roman" w:cs="Times New Roman"/>
          <w:b/>
        </w:rPr>
      </w:pPr>
    </w:p>
    <w:p w:rsidR="006A3990" w:rsidRDefault="002D65E4">
      <w:pPr>
        <w:numPr>
          <w:ilvl w:val="0"/>
          <w:numId w:val="51"/>
        </w:numPr>
        <w:tabs>
          <w:tab w:val="left" w:pos="1308"/>
        </w:tabs>
        <w:spacing w:line="218" w:lineRule="auto"/>
        <w:ind w:left="1308" w:right="60" w:hanging="686"/>
        <w:rPr>
          <w:rFonts w:eastAsia="Arial"/>
        </w:rPr>
      </w:pPr>
      <w:r>
        <w:rPr>
          <w:rFonts w:eastAsia="Arial"/>
        </w:rPr>
        <w:t>Tecnologías. Interfaces. Radio. Cable. Fibra óptica. Emisión-recepción. Conce</w:t>
      </w:r>
      <w:r>
        <w:rPr>
          <w:rFonts w:eastAsia="Arial"/>
        </w:rPr>
        <w:t>p</w:t>
      </w:r>
      <w:r>
        <w:rPr>
          <w:rFonts w:eastAsia="Arial"/>
        </w:rPr>
        <w:t xml:space="preserve">tos. Bloques </w:t>
      </w:r>
      <w:proofErr w:type="spellStart"/>
      <w:r>
        <w:rPr>
          <w:rFonts w:eastAsia="Arial"/>
        </w:rPr>
        <w:t>funcio-nales</w:t>
      </w:r>
      <w:proofErr w:type="spellEnd"/>
      <w:r>
        <w:rPr>
          <w:rFonts w:eastAsia="Arial"/>
        </w:rPr>
        <w:t xml:space="preserve">. </w:t>
      </w:r>
      <w:r>
        <w:rPr>
          <w:rFonts w:eastAsia="Arial"/>
        </w:rPr>
        <w:t>Medios de transmisión, guiados y no guiados. Cable, fibra óptica, guías-ondas. Elementos y modos de conexión. Tipos y características Normas de instalación.</w:t>
      </w:r>
    </w:p>
    <w:p w:rsidR="006A3990" w:rsidRDefault="006A3990">
      <w:pPr>
        <w:spacing w:line="2" w:lineRule="exact"/>
        <w:rPr>
          <w:rFonts w:eastAsia="Arial"/>
        </w:rPr>
      </w:pPr>
    </w:p>
    <w:p w:rsidR="006A3990" w:rsidRPr="00CB6A58" w:rsidRDefault="002D65E4">
      <w:pPr>
        <w:spacing w:line="0" w:lineRule="atLeast"/>
        <w:ind w:left="1308"/>
        <w:rPr>
          <w:rFonts w:eastAsia="Arial"/>
          <w:lang w:val="en-US"/>
        </w:rPr>
      </w:pPr>
      <w:proofErr w:type="gramStart"/>
      <w:r w:rsidRPr="00CB6A58">
        <w:rPr>
          <w:rFonts w:eastAsia="Arial"/>
          <w:lang w:val="en-US"/>
        </w:rPr>
        <w:t>Interfaces.</w:t>
      </w:r>
      <w:proofErr w:type="gramEnd"/>
      <w:r w:rsidRPr="00CB6A58">
        <w:rPr>
          <w:rFonts w:eastAsia="Arial"/>
          <w:lang w:val="en-US"/>
        </w:rPr>
        <w:t xml:space="preserve"> Radio Cable F.O.</w:t>
      </w:r>
    </w:p>
    <w:p w:rsidR="006A3990" w:rsidRPr="00CB6A58" w:rsidRDefault="006A3990">
      <w:pPr>
        <w:spacing w:line="20" w:lineRule="exact"/>
        <w:rPr>
          <w:rFonts w:ascii="Times New Roman" w:hAnsi="Times New Roman" w:cs="Times New Roman"/>
          <w:lang w:val="en-US"/>
        </w:rPr>
      </w:pPr>
    </w:p>
    <w:p w:rsidR="006A3990" w:rsidRDefault="002D65E4">
      <w:pPr>
        <w:numPr>
          <w:ilvl w:val="0"/>
          <w:numId w:val="52"/>
        </w:numPr>
        <w:tabs>
          <w:tab w:val="left" w:pos="1308"/>
        </w:tabs>
        <w:spacing w:line="228" w:lineRule="auto"/>
        <w:ind w:left="1308" w:right="40" w:hanging="686"/>
        <w:rPr>
          <w:rFonts w:eastAsia="Arial"/>
        </w:rPr>
      </w:pPr>
      <w:r>
        <w:rPr>
          <w:rFonts w:eastAsia="Arial"/>
        </w:rPr>
        <w:t xml:space="preserve">Antenas y elementos auxiliares (medios de transmisión, </w:t>
      </w:r>
      <w:proofErr w:type="spellStart"/>
      <w:r>
        <w:rPr>
          <w:rFonts w:eastAsia="Arial"/>
        </w:rPr>
        <w:t>duplexores</w:t>
      </w:r>
      <w:proofErr w:type="spellEnd"/>
      <w:r>
        <w:rPr>
          <w:rFonts w:eastAsia="Arial"/>
        </w:rPr>
        <w:t xml:space="preserve">, </w:t>
      </w:r>
      <w:proofErr w:type="spellStart"/>
      <w:r>
        <w:rPr>
          <w:rFonts w:eastAsia="Arial"/>
        </w:rPr>
        <w:t>d</w:t>
      </w:r>
      <w:r>
        <w:rPr>
          <w:rFonts w:eastAsia="Arial"/>
        </w:rPr>
        <w:t>iplexores</w:t>
      </w:r>
      <w:proofErr w:type="spellEnd"/>
      <w:r>
        <w:rPr>
          <w:rFonts w:eastAsia="Arial"/>
        </w:rPr>
        <w:t>, entre otros). Arma-</w:t>
      </w:r>
      <w:proofErr w:type="spellStart"/>
      <w:r>
        <w:rPr>
          <w:rFonts w:eastAsia="Arial"/>
        </w:rPr>
        <w:t>rios</w:t>
      </w:r>
      <w:proofErr w:type="spellEnd"/>
      <w:r>
        <w:rPr>
          <w:rFonts w:eastAsia="Arial"/>
        </w:rPr>
        <w:t xml:space="preserve"> de comunicaciones. Ventilación natural y forzada en arm</w:t>
      </w:r>
      <w:r>
        <w:rPr>
          <w:rFonts w:eastAsia="Arial"/>
        </w:rPr>
        <w:t>a</w:t>
      </w:r>
      <w:r>
        <w:rPr>
          <w:rFonts w:eastAsia="Arial"/>
        </w:rPr>
        <w:t xml:space="preserve">rios. Sistemas de refrigeración. </w:t>
      </w:r>
      <w:proofErr w:type="spellStart"/>
      <w:r>
        <w:rPr>
          <w:rFonts w:eastAsia="Arial"/>
        </w:rPr>
        <w:t>Eti-quetado</w:t>
      </w:r>
      <w:proofErr w:type="spellEnd"/>
      <w:r>
        <w:rPr>
          <w:rFonts w:eastAsia="Arial"/>
        </w:rPr>
        <w:t xml:space="preserve"> de equipos y líneas de transmisión. I</w:t>
      </w:r>
      <w:r>
        <w:rPr>
          <w:rFonts w:eastAsia="Arial"/>
        </w:rPr>
        <w:t>n</w:t>
      </w:r>
      <w:r>
        <w:rPr>
          <w:rFonts w:eastAsia="Arial"/>
        </w:rPr>
        <w:t xml:space="preserve">terconexión de elementos auxiliares mediante </w:t>
      </w:r>
      <w:proofErr w:type="spellStart"/>
      <w:r>
        <w:rPr>
          <w:rFonts w:eastAsia="Arial"/>
        </w:rPr>
        <w:t>latigui-llos</w:t>
      </w:r>
      <w:proofErr w:type="spellEnd"/>
      <w:r>
        <w:rPr>
          <w:rFonts w:eastAsia="Arial"/>
        </w:rPr>
        <w:t xml:space="preserve"> usando conectores de div</w:t>
      </w:r>
      <w:r>
        <w:rPr>
          <w:rFonts w:eastAsia="Arial"/>
        </w:rPr>
        <w:t xml:space="preserve">ersos tipos (BNC, N, RJ45, entre otros). Técnicas de </w:t>
      </w:r>
      <w:proofErr w:type="spellStart"/>
      <w:r>
        <w:rPr>
          <w:rFonts w:eastAsia="Arial"/>
        </w:rPr>
        <w:t>conectorización</w:t>
      </w:r>
      <w:proofErr w:type="spellEnd"/>
      <w:r>
        <w:rPr>
          <w:rFonts w:eastAsia="Arial"/>
        </w:rPr>
        <w:t xml:space="preserve"> de cable coaxial y F.O. Verificaciones.</w:t>
      </w: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48" w:lineRule="exact"/>
        <w:rPr>
          <w:rFonts w:ascii="Times New Roman" w:hAnsi="Times New Roman" w:cs="Times New Roman"/>
        </w:rPr>
      </w:pPr>
    </w:p>
    <w:p w:rsidR="006A3990" w:rsidRDefault="002D65E4">
      <w:pPr>
        <w:spacing w:line="0" w:lineRule="atLeast"/>
        <w:ind w:left="8"/>
        <w:rPr>
          <w:rFonts w:eastAsia="Arial"/>
          <w:b/>
        </w:rPr>
      </w:pPr>
      <w:r>
        <w:rPr>
          <w:rFonts w:eastAsia="Arial"/>
          <w:b/>
        </w:rPr>
        <w:t>Actividades concretas a 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36" behindDoc="1" locked="0" layoutInCell="0" allowOverlap="1">
            <wp:simplePos x="0" y="0"/>
            <wp:positionH relativeFrom="column">
              <wp:posOffset>-8890</wp:posOffset>
            </wp:positionH>
            <wp:positionV relativeFrom="paragraph">
              <wp:posOffset>-28575</wp:posOffset>
            </wp:positionV>
            <wp:extent cx="6587490" cy="1279525"/>
            <wp:effectExtent l="0" t="0" r="0" b="0"/>
            <wp:wrapNone/>
            <wp:docPr id="37" name="Imagen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69"/>
                    <pic:cNvPicPr>
                      <a:picLocks noChangeAspect="1" noChangeArrowheads="1"/>
                    </pic:cNvPicPr>
                  </pic:nvPicPr>
                  <pic:blipFill>
                    <a:blip r:embed="rId42"/>
                    <a:srcRect l="-11" t="-28" r="-11" b="-28"/>
                    <a:stretch>
                      <a:fillRect/>
                    </a:stretch>
                  </pic:blipFill>
                  <pic:spPr bwMode="auto">
                    <a:xfrm>
                      <a:off x="0" y="0"/>
                      <a:ext cx="6587490" cy="1279525"/>
                    </a:xfrm>
                    <a:prstGeom prst="rect">
                      <a:avLst/>
                    </a:prstGeom>
                  </pic:spPr>
                </pic:pic>
              </a:graphicData>
            </a:graphic>
          </wp:anchor>
        </w:drawing>
      </w:r>
    </w:p>
    <w:p w:rsidR="006A3990" w:rsidRDefault="006A3990">
      <w:pPr>
        <w:spacing w:line="338" w:lineRule="exact"/>
        <w:rPr>
          <w:rFonts w:ascii="Times New Roman" w:hAnsi="Times New Roman" w:cs="Times New Roman"/>
        </w:rPr>
      </w:pPr>
    </w:p>
    <w:p w:rsidR="006A3990" w:rsidRDefault="002D65E4">
      <w:pPr>
        <w:tabs>
          <w:tab w:val="left" w:pos="2928"/>
          <w:tab w:val="left" w:pos="7168"/>
        </w:tabs>
        <w:spacing w:line="0" w:lineRule="atLeast"/>
        <w:ind w:left="568"/>
      </w:pPr>
      <w:r>
        <w:rPr>
          <w:rFonts w:eastAsia="Arial"/>
          <w:b/>
          <w:sz w:val="22"/>
        </w:rPr>
        <w:t>Actividades</w:t>
      </w:r>
      <w:r>
        <w:rPr>
          <w:rFonts w:ascii="Times New Roman" w:hAnsi="Times New Roman" w:cs="Times New Roman"/>
        </w:rPr>
        <w:tab/>
      </w:r>
      <w:r>
        <w:rPr>
          <w:rFonts w:eastAsia="Arial"/>
          <w:b/>
          <w:sz w:val="22"/>
        </w:rPr>
        <w:t>Objetivos generales trabajados</w:t>
      </w:r>
      <w:r>
        <w:rPr>
          <w:rFonts w:ascii="Times New Roman" w:hAnsi="Times New Roman" w:cs="Times New Roman"/>
        </w:rPr>
        <w:tab/>
      </w:r>
      <w:r>
        <w:rPr>
          <w:rFonts w:eastAsia="Arial"/>
          <w:b/>
          <w:sz w:val="21"/>
        </w:rPr>
        <w:t>Competencias asociadas</w:t>
      </w:r>
    </w:p>
    <w:p w:rsidR="006A3990" w:rsidRDefault="006A3990">
      <w:pPr>
        <w:spacing w:line="48" w:lineRule="exact"/>
        <w:rPr>
          <w:rFonts w:ascii="Times New Roman" w:hAnsi="Times New Roman" w:cs="Times New Roman"/>
          <w:b/>
          <w:sz w:val="21"/>
        </w:rPr>
      </w:pPr>
    </w:p>
    <w:p w:rsidR="006A3990" w:rsidRDefault="002D65E4">
      <w:pPr>
        <w:spacing w:line="0" w:lineRule="atLeast"/>
        <w:ind w:left="8"/>
        <w:rPr>
          <w:rFonts w:eastAsia="Arial"/>
          <w:sz w:val="22"/>
        </w:rPr>
      </w:pPr>
      <w:r>
        <w:rPr>
          <w:rFonts w:eastAsia="Arial"/>
          <w:sz w:val="22"/>
        </w:rPr>
        <w:t>Ejercicios propuestos</w:t>
      </w:r>
    </w:p>
    <w:p w:rsidR="006A3990" w:rsidRDefault="002D65E4">
      <w:pPr>
        <w:spacing w:line="0" w:lineRule="atLeast"/>
        <w:ind w:left="8"/>
        <w:rPr>
          <w:rFonts w:eastAsia="Arial"/>
          <w:sz w:val="22"/>
        </w:rPr>
      </w:pPr>
      <w:proofErr w:type="gramStart"/>
      <w:r>
        <w:rPr>
          <w:rFonts w:eastAsia="Arial"/>
          <w:sz w:val="22"/>
        </w:rPr>
        <w:t>en</w:t>
      </w:r>
      <w:proofErr w:type="gramEnd"/>
      <w:r>
        <w:rPr>
          <w:rFonts w:eastAsia="Arial"/>
          <w:sz w:val="22"/>
        </w:rPr>
        <w:t xml:space="preserve"> el libro de </w:t>
      </w:r>
      <w:r>
        <w:rPr>
          <w:rFonts w:eastAsia="Arial"/>
          <w:sz w:val="22"/>
        </w:rPr>
        <w:t>texto.</w:t>
      </w:r>
    </w:p>
    <w:p w:rsidR="006A3990" w:rsidRDefault="006A3990">
      <w:pPr>
        <w:spacing w:line="16" w:lineRule="exact"/>
        <w:rPr>
          <w:rFonts w:ascii="Times New Roman" w:hAnsi="Times New Roman" w:cs="Times New Roman"/>
          <w:sz w:val="22"/>
        </w:rPr>
      </w:pPr>
    </w:p>
    <w:p w:rsidR="006A3990" w:rsidRDefault="002D65E4">
      <w:pPr>
        <w:tabs>
          <w:tab w:val="left" w:pos="2728"/>
          <w:tab w:val="left" w:pos="7648"/>
        </w:tabs>
        <w:spacing w:line="0" w:lineRule="atLeast"/>
        <w:ind w:left="8"/>
      </w:pPr>
      <w:r>
        <w:rPr>
          <w:rFonts w:eastAsia="Arial"/>
          <w:sz w:val="22"/>
        </w:rPr>
        <w:t>Práctica 6.1 Puesta en</w:t>
      </w:r>
      <w:r>
        <w:rPr>
          <w:rFonts w:ascii="Times New Roman" w:hAnsi="Times New Roman" w:cs="Times New Roman"/>
        </w:rPr>
        <w:tab/>
      </w:r>
      <w:r>
        <w:rPr>
          <w:rFonts w:eastAsia="Arial"/>
          <w:sz w:val="22"/>
        </w:rPr>
        <w:t>1, 2, 3, 4, 5, 6, 7, 8, 10, 11, 12, 14, 15</w:t>
      </w:r>
      <w:r>
        <w:rPr>
          <w:rFonts w:ascii="Times New Roman" w:hAnsi="Times New Roman" w:cs="Times New Roman"/>
        </w:rPr>
        <w:tab/>
      </w:r>
      <w:r>
        <w:rPr>
          <w:rFonts w:eastAsia="Arial"/>
          <w:sz w:val="22"/>
        </w:rPr>
        <w:t>A, F, G, H, I, K, L</w:t>
      </w:r>
    </w:p>
    <w:p w:rsidR="006A3990" w:rsidRDefault="002D65E4">
      <w:pPr>
        <w:spacing w:line="0" w:lineRule="atLeast"/>
        <w:ind w:left="8"/>
        <w:rPr>
          <w:rFonts w:eastAsia="Arial"/>
          <w:sz w:val="22"/>
        </w:rPr>
      </w:pPr>
      <w:proofErr w:type="gramStart"/>
      <w:r>
        <w:rPr>
          <w:rFonts w:eastAsia="Arial"/>
          <w:sz w:val="22"/>
        </w:rPr>
        <w:t>marcha</w:t>
      </w:r>
      <w:proofErr w:type="gramEnd"/>
      <w:r>
        <w:rPr>
          <w:rFonts w:eastAsia="Arial"/>
          <w:sz w:val="22"/>
        </w:rPr>
        <w:t xml:space="preserve"> de una emisora</w:t>
      </w:r>
    </w:p>
    <w:p w:rsidR="006A3990" w:rsidRDefault="002D65E4">
      <w:pPr>
        <w:spacing w:line="0" w:lineRule="atLeast"/>
        <w:ind w:left="8"/>
        <w:rPr>
          <w:rFonts w:eastAsia="Arial"/>
          <w:sz w:val="22"/>
        </w:rPr>
      </w:pPr>
      <w:proofErr w:type="gramStart"/>
      <w:r>
        <w:rPr>
          <w:rFonts w:eastAsia="Arial"/>
          <w:sz w:val="22"/>
        </w:rPr>
        <w:t>de</w:t>
      </w:r>
      <w:proofErr w:type="gramEnd"/>
      <w:r>
        <w:rPr>
          <w:rFonts w:eastAsia="Arial"/>
          <w:sz w:val="22"/>
        </w:rPr>
        <w:t xml:space="preserve"> radio FM. (~4h)</w:t>
      </w:r>
    </w:p>
    <w:p w:rsidR="006A3990" w:rsidRDefault="006A3990">
      <w:pPr>
        <w:spacing w:line="338"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37" behindDoc="1" locked="0" layoutInCell="0" allowOverlap="1">
            <wp:simplePos x="0" y="0"/>
            <wp:positionH relativeFrom="column">
              <wp:posOffset>0</wp:posOffset>
            </wp:positionH>
            <wp:positionV relativeFrom="paragraph">
              <wp:posOffset>-31750</wp:posOffset>
            </wp:positionV>
            <wp:extent cx="1710055" cy="47625"/>
            <wp:effectExtent l="0" t="0" r="0" b="0"/>
            <wp:wrapNone/>
            <wp:docPr id="38" name="Imagen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70"/>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319" w:lineRule="exact"/>
        <w:rPr>
          <w:rFonts w:ascii="Times New Roman" w:hAnsi="Times New Roman" w:cs="Times New Roman"/>
        </w:rPr>
      </w:pPr>
    </w:p>
    <w:p w:rsidR="006A3990" w:rsidRDefault="002D65E4">
      <w:pPr>
        <w:numPr>
          <w:ilvl w:val="0"/>
          <w:numId w:val="53"/>
        </w:numPr>
        <w:tabs>
          <w:tab w:val="left" w:pos="275"/>
        </w:tabs>
        <w:spacing w:line="264" w:lineRule="auto"/>
        <w:ind w:left="8" w:right="140" w:hanging="8"/>
        <w:rPr>
          <w:rFonts w:eastAsia="Arial"/>
          <w:b/>
        </w:rPr>
      </w:pPr>
      <w:r>
        <w:rPr>
          <w:rFonts w:eastAsia="Arial"/>
          <w:b/>
        </w:rPr>
        <w:t>Identifica los equipos y elementos de los sistemas de radiocomunicación de redes fi-</w:t>
      </w:r>
      <w:proofErr w:type="spellStart"/>
      <w:r>
        <w:rPr>
          <w:rFonts w:eastAsia="Arial"/>
          <w:b/>
        </w:rPr>
        <w:t>jas</w:t>
      </w:r>
      <w:proofErr w:type="spellEnd"/>
      <w:r>
        <w:rPr>
          <w:rFonts w:eastAsia="Arial"/>
          <w:b/>
        </w:rPr>
        <w:t xml:space="preserve"> y </w:t>
      </w:r>
      <w:r>
        <w:rPr>
          <w:rFonts w:eastAsia="Arial"/>
          <w:b/>
        </w:rPr>
        <w:t>móviles y sus instalaciones asociadas, describiendo sus características y apl</w:t>
      </w:r>
      <w:r>
        <w:rPr>
          <w:rFonts w:eastAsia="Arial"/>
          <w:b/>
        </w:rPr>
        <w:t>i</w:t>
      </w:r>
      <w:r>
        <w:rPr>
          <w:rFonts w:eastAsia="Arial"/>
          <w:b/>
        </w:rPr>
        <w:t>ca-</w:t>
      </w:r>
      <w:proofErr w:type="spellStart"/>
      <w:r>
        <w:rPr>
          <w:rFonts w:eastAsia="Arial"/>
          <w:b/>
        </w:rPr>
        <w:t>ciones</w:t>
      </w:r>
      <w:proofErr w:type="spellEnd"/>
      <w:r>
        <w:rPr>
          <w:rFonts w:eastAsia="Arial"/>
          <w:b/>
        </w:rPr>
        <w:t>.</w:t>
      </w:r>
    </w:p>
    <w:p w:rsidR="006A3990" w:rsidRDefault="006A3990">
      <w:pPr>
        <w:spacing w:line="174" w:lineRule="exact"/>
        <w:rPr>
          <w:rFonts w:ascii="Times New Roman" w:hAnsi="Times New Roman" w:cs="Times New Roman"/>
          <w:b/>
        </w:rPr>
      </w:pPr>
    </w:p>
    <w:p w:rsidR="006A3990" w:rsidRDefault="002D65E4">
      <w:pPr>
        <w:numPr>
          <w:ilvl w:val="0"/>
          <w:numId w:val="54"/>
        </w:numPr>
        <w:tabs>
          <w:tab w:val="left" w:pos="708"/>
        </w:tabs>
        <w:spacing w:line="0" w:lineRule="atLeast"/>
        <w:ind w:left="708" w:hanging="708"/>
        <w:rPr>
          <w:rFonts w:eastAsia="Arial"/>
        </w:rPr>
      </w:pPr>
      <w:r>
        <w:rPr>
          <w:rFonts w:eastAsia="Arial"/>
        </w:rPr>
        <w:t>Se ha descrito la estructura de las redes fijas y móviles de radiocomunicaciones.</w:t>
      </w:r>
    </w:p>
    <w:p w:rsidR="006A3990" w:rsidRDefault="006A3990">
      <w:pPr>
        <w:spacing w:line="29" w:lineRule="exact"/>
        <w:rPr>
          <w:rFonts w:eastAsia="Arial"/>
        </w:rPr>
      </w:pPr>
    </w:p>
    <w:p w:rsidR="006A3990" w:rsidRDefault="002D65E4">
      <w:pPr>
        <w:numPr>
          <w:ilvl w:val="0"/>
          <w:numId w:val="54"/>
        </w:numPr>
        <w:tabs>
          <w:tab w:val="left" w:pos="708"/>
        </w:tabs>
        <w:spacing w:line="0" w:lineRule="atLeast"/>
        <w:ind w:left="708" w:hanging="708"/>
        <w:rPr>
          <w:rFonts w:eastAsia="Arial"/>
        </w:rPr>
      </w:pPr>
      <w:r>
        <w:rPr>
          <w:rFonts w:eastAsia="Arial"/>
        </w:rPr>
        <w:t>Se han descrito los sistemas de transmisión para radiodifusión y televisión.</w:t>
      </w:r>
    </w:p>
    <w:p w:rsidR="006A3990" w:rsidRDefault="002D65E4">
      <w:pPr>
        <w:numPr>
          <w:ilvl w:val="0"/>
          <w:numId w:val="54"/>
        </w:numPr>
        <w:tabs>
          <w:tab w:val="left" w:pos="716"/>
        </w:tabs>
        <w:spacing w:line="0" w:lineRule="atLeast"/>
        <w:ind w:left="8" w:hanging="8"/>
        <w:rPr>
          <w:rFonts w:eastAsia="Arial"/>
        </w:rPr>
      </w:pPr>
      <w:r>
        <w:rPr>
          <w:rFonts w:eastAsia="Arial"/>
        </w:rPr>
        <w:t>Se han</w:t>
      </w:r>
      <w:r>
        <w:rPr>
          <w:rFonts w:eastAsia="Arial"/>
        </w:rPr>
        <w:t xml:space="preserve"> clasificado los sistemas de radiocomunicación según su ubicación, tecnologías y cobertura.</w:t>
      </w:r>
    </w:p>
    <w:p w:rsidR="006A3990" w:rsidRDefault="002D65E4">
      <w:pPr>
        <w:numPr>
          <w:ilvl w:val="0"/>
          <w:numId w:val="54"/>
        </w:numPr>
        <w:tabs>
          <w:tab w:val="left" w:pos="708"/>
        </w:tabs>
        <w:spacing w:line="235" w:lineRule="auto"/>
        <w:ind w:left="708" w:hanging="708"/>
        <w:rPr>
          <w:rFonts w:eastAsia="Arial"/>
        </w:rPr>
      </w:pPr>
      <w:r>
        <w:rPr>
          <w:rFonts w:eastAsia="Arial"/>
        </w:rPr>
        <w:t>Se han reconocido los interfaces de conexión entre equipos y con la red troncal.</w:t>
      </w:r>
    </w:p>
    <w:p w:rsidR="006A3990" w:rsidRDefault="002D65E4">
      <w:pPr>
        <w:numPr>
          <w:ilvl w:val="0"/>
          <w:numId w:val="54"/>
        </w:numPr>
        <w:tabs>
          <w:tab w:val="left" w:pos="708"/>
        </w:tabs>
        <w:spacing w:line="0" w:lineRule="atLeast"/>
        <w:ind w:left="708" w:hanging="708"/>
        <w:rPr>
          <w:rFonts w:eastAsia="Arial"/>
        </w:rPr>
      </w:pPr>
      <w:r>
        <w:rPr>
          <w:rFonts w:eastAsia="Arial"/>
        </w:rPr>
        <w:t xml:space="preserve">Se ha descrito la función específica de cada bloque funcional en el conjunto de la </w:t>
      </w:r>
      <w:r>
        <w:rPr>
          <w:rFonts w:eastAsia="Arial"/>
        </w:rPr>
        <w:t>insta-</w:t>
      </w:r>
    </w:p>
    <w:p w:rsidR="006A3990" w:rsidRDefault="002D65E4">
      <w:pPr>
        <w:spacing w:line="0" w:lineRule="atLeast"/>
        <w:ind w:left="8"/>
        <w:rPr>
          <w:rFonts w:eastAsia="Arial"/>
        </w:rPr>
      </w:pPr>
      <w:proofErr w:type="spellStart"/>
      <w:proofErr w:type="gramStart"/>
      <w:r>
        <w:rPr>
          <w:rFonts w:eastAsia="Arial"/>
        </w:rPr>
        <w:t>lación</w:t>
      </w:r>
      <w:proofErr w:type="spellEnd"/>
      <w:proofErr w:type="gramEnd"/>
      <w:r>
        <w:rPr>
          <w:rFonts w:eastAsia="Arial"/>
        </w:rPr>
        <w:t>.</w:t>
      </w:r>
    </w:p>
    <w:p w:rsidR="006A3990" w:rsidRDefault="002D65E4">
      <w:pPr>
        <w:numPr>
          <w:ilvl w:val="0"/>
          <w:numId w:val="54"/>
        </w:numPr>
        <w:tabs>
          <w:tab w:val="left" w:pos="716"/>
        </w:tabs>
        <w:spacing w:line="0" w:lineRule="atLeast"/>
        <w:ind w:left="8" w:right="240" w:hanging="8"/>
        <w:rPr>
          <w:rFonts w:eastAsia="Arial"/>
        </w:rPr>
      </w:pPr>
      <w:r>
        <w:rPr>
          <w:rFonts w:eastAsia="Arial"/>
        </w:rPr>
        <w:t>Se han descrito las características de los equipos, medios de transmisión y elementos auxiliares.</w:t>
      </w:r>
    </w:p>
    <w:p w:rsidR="006A3990" w:rsidRDefault="002D65E4">
      <w:pPr>
        <w:numPr>
          <w:ilvl w:val="0"/>
          <w:numId w:val="54"/>
        </w:numPr>
        <w:tabs>
          <w:tab w:val="left" w:pos="708"/>
        </w:tabs>
        <w:spacing w:line="0" w:lineRule="atLeast"/>
        <w:ind w:left="708" w:hanging="708"/>
        <w:rPr>
          <w:rFonts w:eastAsia="Arial"/>
        </w:rPr>
      </w:pPr>
      <w:r>
        <w:rPr>
          <w:rFonts w:eastAsia="Arial"/>
        </w:rPr>
        <w:t xml:space="preserve">Se ha relacionado cada equipo de emisión-recepción con sus aplicaciones </w:t>
      </w:r>
      <w:proofErr w:type="spellStart"/>
      <w:r>
        <w:rPr>
          <w:rFonts w:eastAsia="Arial"/>
        </w:rPr>
        <w:t>característi</w:t>
      </w:r>
      <w:proofErr w:type="spellEnd"/>
      <w:r>
        <w:rPr>
          <w:rFonts w:eastAsia="Arial"/>
        </w:rPr>
        <w:t>-</w:t>
      </w:r>
    </w:p>
    <w:p w:rsidR="006A3990" w:rsidRDefault="002D65E4">
      <w:pPr>
        <w:spacing w:line="235" w:lineRule="auto"/>
        <w:ind w:left="8"/>
        <w:rPr>
          <w:rFonts w:eastAsia="Arial"/>
        </w:rPr>
      </w:pPr>
      <w:proofErr w:type="gramStart"/>
      <w:r>
        <w:rPr>
          <w:rFonts w:eastAsia="Arial"/>
        </w:rPr>
        <w:t>cas</w:t>
      </w:r>
      <w:proofErr w:type="gramEnd"/>
      <w:r>
        <w:rPr>
          <w:rFonts w:eastAsia="Arial"/>
        </w:rPr>
        <w:t>.</w:t>
      </w:r>
    </w:p>
    <w:p w:rsidR="006A3990" w:rsidRDefault="002D65E4">
      <w:pPr>
        <w:numPr>
          <w:ilvl w:val="0"/>
          <w:numId w:val="54"/>
        </w:numPr>
        <w:tabs>
          <w:tab w:val="left" w:pos="708"/>
        </w:tabs>
        <w:spacing w:line="0" w:lineRule="atLeast"/>
        <w:ind w:left="708" w:hanging="708"/>
        <w:rPr>
          <w:rFonts w:eastAsia="Arial"/>
        </w:rPr>
      </w:pPr>
      <w:r>
        <w:rPr>
          <w:rFonts w:eastAsia="Arial"/>
        </w:rPr>
        <w:t>Se han relacionado los elementos de la instalación c</w:t>
      </w:r>
      <w:r>
        <w:rPr>
          <w:rFonts w:eastAsia="Arial"/>
        </w:rPr>
        <w:t>on los símbolos de los esquemas.</w:t>
      </w:r>
    </w:p>
    <w:p w:rsidR="006A3990" w:rsidRDefault="006A3990">
      <w:pPr>
        <w:spacing w:line="246" w:lineRule="exact"/>
        <w:rPr>
          <w:rFonts w:ascii="Times New Roman" w:hAnsi="Times New Roman" w:cs="Times New Roman"/>
        </w:rPr>
      </w:pPr>
    </w:p>
    <w:p w:rsidR="006A3990" w:rsidRDefault="002D65E4">
      <w:pPr>
        <w:numPr>
          <w:ilvl w:val="0"/>
          <w:numId w:val="55"/>
        </w:numPr>
        <w:tabs>
          <w:tab w:val="left" w:pos="275"/>
        </w:tabs>
        <w:spacing w:line="292" w:lineRule="auto"/>
        <w:ind w:left="8" w:right="340" w:hanging="8"/>
        <w:rPr>
          <w:rFonts w:eastAsia="Arial"/>
          <w:b/>
        </w:rPr>
      </w:pPr>
      <w:r>
        <w:rPr>
          <w:rFonts w:eastAsia="Arial"/>
          <w:b/>
        </w:rPr>
        <w:t xml:space="preserve">Instala equipos y elementos auxiliares de redes fijas y móviles, interpretando </w:t>
      </w:r>
      <w:proofErr w:type="spellStart"/>
      <w:r>
        <w:rPr>
          <w:rFonts w:eastAsia="Arial"/>
          <w:b/>
        </w:rPr>
        <w:t>d</w:t>
      </w:r>
      <w:r>
        <w:rPr>
          <w:rFonts w:eastAsia="Arial"/>
          <w:b/>
        </w:rPr>
        <w:t>o</w:t>
      </w:r>
      <w:r>
        <w:rPr>
          <w:rFonts w:eastAsia="Arial"/>
          <w:b/>
        </w:rPr>
        <w:t>cu-mentación</w:t>
      </w:r>
      <w:proofErr w:type="spellEnd"/>
      <w:r>
        <w:rPr>
          <w:rFonts w:eastAsia="Arial"/>
          <w:b/>
        </w:rPr>
        <w:t xml:space="preserve"> técnica y aplicando técnicas de conexión y montaje.</w:t>
      </w:r>
    </w:p>
    <w:p w:rsidR="006A3990" w:rsidRDefault="006A3990">
      <w:pPr>
        <w:spacing w:line="138" w:lineRule="exact"/>
        <w:rPr>
          <w:rFonts w:ascii="Times New Roman" w:hAnsi="Times New Roman" w:cs="Times New Roman"/>
          <w:b/>
        </w:rPr>
      </w:pPr>
    </w:p>
    <w:p w:rsidR="006A3990" w:rsidRDefault="002D65E4">
      <w:pPr>
        <w:numPr>
          <w:ilvl w:val="0"/>
          <w:numId w:val="56"/>
        </w:numPr>
        <w:tabs>
          <w:tab w:val="left" w:pos="708"/>
        </w:tabs>
        <w:spacing w:line="0" w:lineRule="atLeast"/>
        <w:ind w:left="708" w:hanging="708"/>
        <w:rPr>
          <w:rFonts w:eastAsia="Arial"/>
        </w:rPr>
      </w:pPr>
      <w:r>
        <w:rPr>
          <w:rFonts w:eastAsia="Arial"/>
        </w:rPr>
        <w:t>Se ha interpretado documentación técnica (planos, esquemas, entre otros).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38" behindDoc="1" locked="0" layoutInCell="0" allowOverlap="1">
            <wp:simplePos x="0" y="0"/>
            <wp:positionH relativeFrom="column">
              <wp:posOffset>-17780</wp:posOffset>
            </wp:positionH>
            <wp:positionV relativeFrom="paragraph">
              <wp:posOffset>367030</wp:posOffset>
            </wp:positionV>
            <wp:extent cx="6549390" cy="38100"/>
            <wp:effectExtent l="0" t="0" r="0" b="0"/>
            <wp:wrapNone/>
            <wp:docPr id="39" name="Imagen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71"/>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43"/>
          <w:footerReference w:type="default" r:id="rId44"/>
          <w:pgSz w:w="11906" w:h="16838"/>
          <w:pgMar w:top="547" w:right="926" w:bottom="57" w:left="852" w:header="0" w:footer="0" w:gutter="0"/>
          <w:cols w:space="720"/>
          <w:formProt w:val="0"/>
          <w:docGrid w:linePitch="360"/>
        </w:sectPr>
      </w:pPr>
    </w:p>
    <w:p w:rsidR="006A3990" w:rsidRDefault="002D65E4">
      <w:pPr>
        <w:tabs>
          <w:tab w:val="left" w:pos="9188"/>
        </w:tabs>
        <w:spacing w:line="0" w:lineRule="atLeast"/>
        <w:ind w:left="8"/>
      </w:pPr>
      <w:r>
        <w:rPr>
          <w:rFonts w:ascii="Times New Roman" w:hAnsi="Times New Roman" w:cs="Times New Roman"/>
        </w:rPr>
        <w:lastRenderedPageBreak/>
        <w:t>MD75010208 rev4 Fecha: 24/10/2021</w:t>
      </w:r>
      <w:r>
        <w:rPr>
          <w:rFonts w:ascii="Times New Roman" w:hAnsi="Times New Roman" w:cs="Times New Roman"/>
        </w:rPr>
        <w:tab/>
      </w:r>
      <w:r>
        <w:rPr>
          <w:rFonts w:ascii="Times New Roman" w:hAnsi="Times New Roman" w:cs="Times New Roman"/>
          <w:b/>
        </w:rPr>
        <w:t>23/31</w:t>
      </w:r>
    </w:p>
    <w:p w:rsidR="006A3990" w:rsidRDefault="006A3990">
      <w:pPr>
        <w:sectPr w:rsidR="006A3990">
          <w:type w:val="continuous"/>
          <w:pgSz w:w="11906" w:h="16838"/>
          <w:pgMar w:top="547" w:right="926" w:bottom="57" w:left="852" w:header="0" w:footer="0" w:gutter="0"/>
          <w:cols w:space="720"/>
          <w:formProt w:val="0"/>
          <w:docGrid w:linePitch="360"/>
        </w:sectPr>
      </w:pPr>
    </w:p>
    <w:p w:rsidR="006A3990" w:rsidRDefault="002D65E4">
      <w:pPr>
        <w:spacing w:line="0" w:lineRule="atLeast"/>
        <w:ind w:left="9"/>
        <w:rPr>
          <w:rFonts w:ascii="Times New Roman" w:hAnsi="Times New Roman" w:cs="Times New Roman"/>
          <w:b/>
        </w:rPr>
      </w:pPr>
      <w:bookmarkStart w:id="11" w:name="page24"/>
      <w:bookmarkEnd w:id="11"/>
      <w:r>
        <w:rPr>
          <w:rFonts w:ascii="Times New Roman" w:hAnsi="Times New Roman" w:cs="Times New Roman"/>
          <w:b/>
        </w:rPr>
        <w:lastRenderedPageBreak/>
        <w:t>CURSO/GRUPO/CICLO: 1º ITE A</w:t>
      </w:r>
    </w:p>
    <w:p w:rsidR="006A3990" w:rsidRDefault="006A3990">
      <w:pPr>
        <w:spacing w:line="33" w:lineRule="exact"/>
        <w:rPr>
          <w:rFonts w:ascii="Times New Roman" w:hAnsi="Times New Roman" w:cs="Times New Roman"/>
          <w:b/>
        </w:rPr>
      </w:pPr>
    </w:p>
    <w:p w:rsidR="006A3990" w:rsidRDefault="002D65E4">
      <w:pPr>
        <w:spacing w:line="0" w:lineRule="atLeast"/>
        <w:ind w:left="9"/>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39" behindDoc="1" locked="0" layoutInCell="0" allowOverlap="1">
            <wp:simplePos x="0" y="0"/>
            <wp:positionH relativeFrom="column">
              <wp:posOffset>-17145</wp:posOffset>
            </wp:positionH>
            <wp:positionV relativeFrom="paragraph">
              <wp:posOffset>-22225</wp:posOffset>
            </wp:positionV>
            <wp:extent cx="6549390" cy="38100"/>
            <wp:effectExtent l="0" t="0" r="0" b="0"/>
            <wp:wrapNone/>
            <wp:docPr id="40" name="Imagen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72"/>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pacing w:line="48" w:lineRule="exact"/>
        <w:rPr>
          <w:rFonts w:ascii="Times New Roman" w:hAnsi="Times New Roman" w:cs="Times New Roman"/>
        </w:rPr>
      </w:pPr>
    </w:p>
    <w:p w:rsidR="006A3990" w:rsidRDefault="002D65E4">
      <w:pPr>
        <w:numPr>
          <w:ilvl w:val="0"/>
          <w:numId w:val="57"/>
        </w:numPr>
        <w:tabs>
          <w:tab w:val="left" w:pos="709"/>
        </w:tabs>
        <w:spacing w:line="0" w:lineRule="atLeast"/>
        <w:ind w:left="709" w:hanging="709"/>
        <w:rPr>
          <w:rFonts w:eastAsia="Arial"/>
        </w:rPr>
      </w:pPr>
      <w:r>
        <w:rPr>
          <w:rFonts w:eastAsia="Arial"/>
        </w:rPr>
        <w:t>Se han seleccionado los equipos, materiales, herramientas e instrumental de medida.</w:t>
      </w:r>
    </w:p>
    <w:p w:rsidR="006A3990" w:rsidRDefault="006A3990">
      <w:pPr>
        <w:spacing w:line="29" w:lineRule="exact"/>
        <w:rPr>
          <w:rFonts w:eastAsia="Arial"/>
        </w:rPr>
      </w:pPr>
    </w:p>
    <w:p w:rsidR="006A3990" w:rsidRDefault="002D65E4">
      <w:pPr>
        <w:numPr>
          <w:ilvl w:val="0"/>
          <w:numId w:val="57"/>
        </w:numPr>
        <w:tabs>
          <w:tab w:val="left" w:pos="709"/>
        </w:tabs>
        <w:spacing w:line="0" w:lineRule="atLeast"/>
        <w:ind w:left="709" w:hanging="709"/>
        <w:rPr>
          <w:rFonts w:eastAsia="Arial"/>
        </w:rPr>
      </w:pPr>
      <w:r>
        <w:rPr>
          <w:rFonts w:eastAsia="Arial"/>
        </w:rPr>
        <w:t>Se han</w:t>
      </w:r>
      <w:r>
        <w:rPr>
          <w:rFonts w:eastAsia="Arial"/>
        </w:rPr>
        <w:t xml:space="preserve"> montado los elementos auxiliares de las antenas.</w:t>
      </w:r>
    </w:p>
    <w:p w:rsidR="006A3990" w:rsidRDefault="002D65E4">
      <w:pPr>
        <w:numPr>
          <w:ilvl w:val="0"/>
          <w:numId w:val="57"/>
        </w:numPr>
        <w:tabs>
          <w:tab w:val="left" w:pos="709"/>
        </w:tabs>
        <w:spacing w:line="0" w:lineRule="atLeast"/>
        <w:ind w:left="709" w:hanging="709"/>
        <w:rPr>
          <w:rFonts w:eastAsia="Arial"/>
        </w:rPr>
      </w:pPr>
      <w:r>
        <w:rPr>
          <w:rFonts w:eastAsia="Arial"/>
        </w:rPr>
        <w:t>Se han montado las antenas.</w:t>
      </w:r>
    </w:p>
    <w:p w:rsidR="006A3990" w:rsidRDefault="002D65E4">
      <w:pPr>
        <w:numPr>
          <w:ilvl w:val="0"/>
          <w:numId w:val="57"/>
        </w:numPr>
        <w:tabs>
          <w:tab w:val="left" w:pos="709"/>
        </w:tabs>
        <w:spacing w:line="0" w:lineRule="atLeast"/>
        <w:ind w:left="709" w:hanging="709"/>
        <w:rPr>
          <w:rFonts w:eastAsia="Arial"/>
        </w:rPr>
      </w:pPr>
      <w:r>
        <w:rPr>
          <w:rFonts w:eastAsia="Arial"/>
        </w:rPr>
        <w:t>Se han montado los armarios de comunicaciones y sus elementos auxiliares.</w:t>
      </w:r>
    </w:p>
    <w:p w:rsidR="006A3990" w:rsidRDefault="002D65E4">
      <w:pPr>
        <w:numPr>
          <w:ilvl w:val="0"/>
          <w:numId w:val="57"/>
        </w:numPr>
        <w:tabs>
          <w:tab w:val="left" w:pos="709"/>
        </w:tabs>
        <w:spacing w:line="0" w:lineRule="atLeast"/>
        <w:ind w:left="709" w:hanging="709"/>
        <w:rPr>
          <w:rFonts w:eastAsia="Arial"/>
        </w:rPr>
      </w:pPr>
      <w:r>
        <w:rPr>
          <w:rFonts w:eastAsia="Arial"/>
        </w:rPr>
        <w:t>Se han ubicado y fijado los equipos de radiocomunicaciones.</w:t>
      </w:r>
    </w:p>
    <w:p w:rsidR="006A3990" w:rsidRDefault="002D65E4">
      <w:pPr>
        <w:numPr>
          <w:ilvl w:val="0"/>
          <w:numId w:val="57"/>
        </w:numPr>
        <w:tabs>
          <w:tab w:val="left" w:pos="709"/>
        </w:tabs>
        <w:spacing w:line="235" w:lineRule="auto"/>
        <w:ind w:left="709" w:hanging="709"/>
        <w:rPr>
          <w:rFonts w:eastAsia="Arial"/>
        </w:rPr>
      </w:pPr>
      <w:r>
        <w:rPr>
          <w:rFonts w:eastAsia="Arial"/>
        </w:rPr>
        <w:t>Se han etiquetado los equipos y líneas de tr</w:t>
      </w:r>
      <w:r>
        <w:rPr>
          <w:rFonts w:eastAsia="Arial"/>
        </w:rPr>
        <w:t>ansmisión.</w:t>
      </w:r>
    </w:p>
    <w:p w:rsidR="006A3990" w:rsidRDefault="002D65E4">
      <w:pPr>
        <w:numPr>
          <w:ilvl w:val="0"/>
          <w:numId w:val="57"/>
        </w:numPr>
        <w:tabs>
          <w:tab w:val="left" w:pos="709"/>
        </w:tabs>
        <w:spacing w:line="0" w:lineRule="atLeast"/>
        <w:ind w:left="709" w:hanging="709"/>
        <w:rPr>
          <w:rFonts w:eastAsia="Arial"/>
        </w:rPr>
      </w:pPr>
      <w:r>
        <w:rPr>
          <w:rFonts w:eastAsia="Arial"/>
        </w:rPr>
        <w:t>Se han conectado los latiguillos a los elementos auxiliares.</w:t>
      </w:r>
    </w:p>
    <w:p w:rsidR="006A3990" w:rsidRDefault="002D65E4">
      <w:pPr>
        <w:numPr>
          <w:ilvl w:val="0"/>
          <w:numId w:val="57"/>
        </w:numPr>
        <w:tabs>
          <w:tab w:val="left" w:pos="717"/>
        </w:tabs>
        <w:spacing w:line="235" w:lineRule="auto"/>
        <w:ind w:left="9" w:hanging="9"/>
        <w:rPr>
          <w:rFonts w:eastAsia="Arial"/>
        </w:rPr>
      </w:pPr>
      <w:r>
        <w:rPr>
          <w:rFonts w:eastAsia="Arial"/>
        </w:rPr>
        <w:t>Se han interconectado los equipos con distintos medios de transmisión, (radiofrecuencia, par, fibra óptica, entre otros) y con los elementos radiantes.</w:t>
      </w:r>
    </w:p>
    <w:p w:rsidR="006A3990" w:rsidRDefault="006A3990">
      <w:pPr>
        <w:spacing w:line="1" w:lineRule="exact"/>
        <w:rPr>
          <w:rFonts w:eastAsia="Arial"/>
        </w:rPr>
      </w:pPr>
    </w:p>
    <w:p w:rsidR="006A3990" w:rsidRDefault="002D65E4">
      <w:pPr>
        <w:numPr>
          <w:ilvl w:val="0"/>
          <w:numId w:val="57"/>
        </w:numPr>
        <w:tabs>
          <w:tab w:val="left" w:pos="717"/>
        </w:tabs>
        <w:spacing w:line="252" w:lineRule="auto"/>
        <w:ind w:left="9" w:right="160" w:hanging="9"/>
        <w:rPr>
          <w:rFonts w:eastAsia="Arial"/>
        </w:rPr>
      </w:pPr>
      <w:r>
        <w:rPr>
          <w:rFonts w:eastAsia="Arial"/>
        </w:rPr>
        <w:t xml:space="preserve">Se ha conectado el sistema de </w:t>
      </w:r>
      <w:r>
        <w:rPr>
          <w:rFonts w:eastAsia="Arial"/>
        </w:rPr>
        <w:t>alimentación y sistemas redundantes, (SAI, fotovoltaica, entre otros).</w:t>
      </w:r>
    </w:p>
    <w:p w:rsidR="006A3990" w:rsidRDefault="006A3990">
      <w:pPr>
        <w:spacing w:line="209" w:lineRule="exact"/>
        <w:rPr>
          <w:rFonts w:ascii="Times New Roman" w:hAnsi="Times New Roman" w:cs="Times New Roman"/>
        </w:rPr>
      </w:pPr>
    </w:p>
    <w:p w:rsidR="006A3990" w:rsidRDefault="002D65E4">
      <w:pPr>
        <w:numPr>
          <w:ilvl w:val="0"/>
          <w:numId w:val="58"/>
        </w:numPr>
        <w:tabs>
          <w:tab w:val="left" w:pos="276"/>
        </w:tabs>
        <w:spacing w:line="292" w:lineRule="auto"/>
        <w:ind w:left="9" w:right="240" w:hanging="9"/>
        <w:rPr>
          <w:rFonts w:eastAsia="Arial"/>
          <w:b/>
        </w:rPr>
      </w:pPr>
      <w:r>
        <w:rPr>
          <w:rFonts w:eastAsia="Arial"/>
          <w:b/>
        </w:rPr>
        <w:t xml:space="preserve">Configura equipos de radiocomunicaciones, relacionando los parámetros con la </w:t>
      </w:r>
      <w:proofErr w:type="spellStart"/>
      <w:r>
        <w:rPr>
          <w:rFonts w:eastAsia="Arial"/>
          <w:b/>
        </w:rPr>
        <w:t>fun-cionalidad</w:t>
      </w:r>
      <w:proofErr w:type="spellEnd"/>
      <w:r>
        <w:rPr>
          <w:rFonts w:eastAsia="Arial"/>
          <w:b/>
        </w:rPr>
        <w:t xml:space="preserve"> requerida.</w:t>
      </w:r>
    </w:p>
    <w:p w:rsidR="006A3990" w:rsidRDefault="006A3990">
      <w:pPr>
        <w:spacing w:line="141" w:lineRule="exact"/>
        <w:rPr>
          <w:rFonts w:ascii="Times New Roman" w:hAnsi="Times New Roman" w:cs="Times New Roman"/>
          <w:b/>
        </w:rPr>
      </w:pPr>
    </w:p>
    <w:p w:rsidR="006A3990" w:rsidRDefault="002D65E4">
      <w:pPr>
        <w:numPr>
          <w:ilvl w:val="0"/>
          <w:numId w:val="59"/>
        </w:numPr>
        <w:tabs>
          <w:tab w:val="left" w:pos="709"/>
        </w:tabs>
        <w:spacing w:line="0" w:lineRule="atLeast"/>
        <w:ind w:left="709" w:hanging="709"/>
        <w:rPr>
          <w:rFonts w:eastAsia="Arial"/>
        </w:rPr>
      </w:pPr>
      <w:r>
        <w:rPr>
          <w:rFonts w:eastAsia="Arial"/>
        </w:rPr>
        <w:t>Se ha identificado el software según tipo y características del equipo.</w:t>
      </w:r>
    </w:p>
    <w:p w:rsidR="006A3990" w:rsidRDefault="006A3990">
      <w:pPr>
        <w:spacing w:line="32" w:lineRule="exact"/>
        <w:rPr>
          <w:rFonts w:eastAsia="Arial"/>
        </w:rPr>
      </w:pPr>
    </w:p>
    <w:p w:rsidR="006A3990" w:rsidRDefault="002D65E4">
      <w:pPr>
        <w:numPr>
          <w:ilvl w:val="0"/>
          <w:numId w:val="59"/>
        </w:numPr>
        <w:tabs>
          <w:tab w:val="left" w:pos="709"/>
        </w:tabs>
        <w:spacing w:line="235" w:lineRule="auto"/>
        <w:ind w:left="709" w:hanging="709"/>
        <w:rPr>
          <w:rFonts w:eastAsia="Arial"/>
        </w:rPr>
      </w:pPr>
      <w:r>
        <w:rPr>
          <w:rFonts w:eastAsia="Arial"/>
        </w:rPr>
        <w:t xml:space="preserve">Se ha </w:t>
      </w:r>
      <w:r>
        <w:rPr>
          <w:rFonts w:eastAsia="Arial"/>
        </w:rPr>
        <w:t>cargado el software y comprobado su reconocimiento y versión.</w:t>
      </w:r>
    </w:p>
    <w:p w:rsidR="006A3990" w:rsidRDefault="002D65E4">
      <w:pPr>
        <w:numPr>
          <w:ilvl w:val="0"/>
          <w:numId w:val="59"/>
        </w:numPr>
        <w:tabs>
          <w:tab w:val="left" w:pos="717"/>
        </w:tabs>
        <w:spacing w:line="0" w:lineRule="atLeast"/>
        <w:ind w:left="9" w:right="180" w:hanging="9"/>
        <w:rPr>
          <w:rFonts w:eastAsia="Arial"/>
        </w:rPr>
      </w:pPr>
      <w:r>
        <w:rPr>
          <w:rFonts w:eastAsia="Arial"/>
        </w:rPr>
        <w:t>Se han seleccionado los parámetros de configuración según las características, tipo y funcionamiento del equipo (receptor, decodificador, transmisor, entre otros). d) Se ha parame-</w:t>
      </w:r>
    </w:p>
    <w:p w:rsidR="006A3990" w:rsidRDefault="002D65E4">
      <w:pPr>
        <w:spacing w:line="0" w:lineRule="atLeast"/>
        <w:ind w:left="9"/>
        <w:rPr>
          <w:rFonts w:eastAsia="Arial"/>
        </w:rPr>
      </w:pPr>
      <w:proofErr w:type="gramStart"/>
      <w:r>
        <w:rPr>
          <w:rFonts w:eastAsia="Arial"/>
        </w:rPr>
        <w:t>trizado</w:t>
      </w:r>
      <w:proofErr w:type="gramEnd"/>
      <w:r>
        <w:rPr>
          <w:rFonts w:eastAsia="Arial"/>
        </w:rPr>
        <w:t xml:space="preserve"> el </w:t>
      </w:r>
      <w:r>
        <w:rPr>
          <w:rFonts w:eastAsia="Arial"/>
        </w:rPr>
        <w:t>equipo de acuerdo a la aplicación.</w:t>
      </w:r>
    </w:p>
    <w:p w:rsidR="006A3990" w:rsidRDefault="002D65E4">
      <w:pPr>
        <w:numPr>
          <w:ilvl w:val="0"/>
          <w:numId w:val="60"/>
        </w:numPr>
        <w:tabs>
          <w:tab w:val="left" w:pos="709"/>
        </w:tabs>
        <w:spacing w:line="235" w:lineRule="auto"/>
        <w:ind w:left="709" w:hanging="709"/>
        <w:rPr>
          <w:rFonts w:eastAsia="Arial"/>
        </w:rPr>
      </w:pPr>
      <w:r>
        <w:rPr>
          <w:rFonts w:eastAsia="Arial"/>
        </w:rPr>
        <w:t>Se ha seleccionado y configurado el tipo de acceso remoto.</w:t>
      </w:r>
    </w:p>
    <w:p w:rsidR="006A3990" w:rsidRDefault="002D65E4">
      <w:pPr>
        <w:numPr>
          <w:ilvl w:val="0"/>
          <w:numId w:val="60"/>
        </w:numPr>
        <w:tabs>
          <w:tab w:val="left" w:pos="709"/>
        </w:tabs>
        <w:spacing w:line="0" w:lineRule="atLeast"/>
        <w:ind w:left="709" w:hanging="709"/>
        <w:rPr>
          <w:rFonts w:eastAsia="Arial"/>
        </w:rPr>
      </w:pPr>
      <w:r>
        <w:rPr>
          <w:rFonts w:eastAsia="Arial"/>
        </w:rPr>
        <w:t>Se ha comprobado la funcionalidad del equipo.</w:t>
      </w:r>
    </w:p>
    <w:p w:rsidR="006A3990" w:rsidRDefault="002D65E4">
      <w:pPr>
        <w:numPr>
          <w:ilvl w:val="0"/>
          <w:numId w:val="60"/>
        </w:numPr>
        <w:tabs>
          <w:tab w:val="left" w:pos="709"/>
        </w:tabs>
        <w:spacing w:line="0" w:lineRule="atLeast"/>
        <w:ind w:left="709" w:hanging="709"/>
        <w:rPr>
          <w:rFonts w:eastAsia="Arial"/>
        </w:rPr>
      </w:pPr>
      <w:r>
        <w:rPr>
          <w:rFonts w:eastAsia="Arial"/>
        </w:rPr>
        <w:t>Se ha realizado el histórico de software y parámetros de configuración de cada equipo.</w:t>
      </w:r>
    </w:p>
    <w:p w:rsidR="006A3990" w:rsidRDefault="002D65E4">
      <w:pPr>
        <w:numPr>
          <w:ilvl w:val="0"/>
          <w:numId w:val="60"/>
        </w:numPr>
        <w:tabs>
          <w:tab w:val="left" w:pos="709"/>
        </w:tabs>
        <w:spacing w:line="0" w:lineRule="atLeast"/>
        <w:ind w:left="709" w:hanging="709"/>
        <w:rPr>
          <w:rFonts w:eastAsia="Arial"/>
        </w:rPr>
      </w:pPr>
      <w:r>
        <w:rPr>
          <w:rFonts w:eastAsia="Arial"/>
        </w:rPr>
        <w:t>Se ha cumplido con la normati</w:t>
      </w:r>
      <w:r>
        <w:rPr>
          <w:rFonts w:eastAsia="Arial"/>
        </w:rPr>
        <w:t>va en la asignación de bandas y frecuencias.</w:t>
      </w:r>
    </w:p>
    <w:p w:rsidR="006A3990" w:rsidRDefault="006A3990">
      <w:pPr>
        <w:spacing w:line="246" w:lineRule="exact"/>
        <w:rPr>
          <w:rFonts w:ascii="Times New Roman" w:hAnsi="Times New Roman" w:cs="Times New Roman"/>
        </w:rPr>
      </w:pPr>
    </w:p>
    <w:p w:rsidR="006A3990" w:rsidRDefault="002D65E4">
      <w:pPr>
        <w:numPr>
          <w:ilvl w:val="0"/>
          <w:numId w:val="61"/>
        </w:numPr>
        <w:tabs>
          <w:tab w:val="left" w:pos="276"/>
        </w:tabs>
        <w:spacing w:line="292" w:lineRule="auto"/>
        <w:ind w:left="9" w:right="200" w:hanging="9"/>
        <w:rPr>
          <w:rFonts w:eastAsia="Arial"/>
          <w:b/>
        </w:rPr>
      </w:pPr>
      <w:r>
        <w:rPr>
          <w:rFonts w:eastAsia="Arial"/>
          <w:b/>
        </w:rPr>
        <w:t>Pone en servicio equipos de radiocomunicaciones interpretando y ejecutando pl</w:t>
      </w:r>
      <w:r>
        <w:rPr>
          <w:rFonts w:eastAsia="Arial"/>
          <w:b/>
        </w:rPr>
        <w:t>a</w:t>
      </w:r>
      <w:r>
        <w:rPr>
          <w:rFonts w:eastAsia="Arial"/>
          <w:b/>
        </w:rPr>
        <w:t>nes de prueba.</w:t>
      </w:r>
    </w:p>
    <w:p w:rsidR="006A3990" w:rsidRDefault="006A3990">
      <w:pPr>
        <w:spacing w:line="141" w:lineRule="exact"/>
        <w:rPr>
          <w:rFonts w:ascii="Times New Roman" w:hAnsi="Times New Roman" w:cs="Times New Roman"/>
          <w:b/>
        </w:rPr>
      </w:pPr>
    </w:p>
    <w:p w:rsidR="006A3990" w:rsidRDefault="002D65E4">
      <w:pPr>
        <w:numPr>
          <w:ilvl w:val="0"/>
          <w:numId w:val="62"/>
        </w:numPr>
        <w:tabs>
          <w:tab w:val="left" w:pos="709"/>
        </w:tabs>
        <w:spacing w:line="0" w:lineRule="atLeast"/>
        <w:ind w:left="709" w:hanging="709"/>
        <w:rPr>
          <w:rFonts w:eastAsia="Arial"/>
        </w:rPr>
      </w:pPr>
      <w:r>
        <w:rPr>
          <w:rFonts w:eastAsia="Arial"/>
        </w:rPr>
        <w:t>Se han seleccionado los equipos, materiales, herramientas e instrumental de medida.</w:t>
      </w:r>
    </w:p>
    <w:p w:rsidR="006A3990" w:rsidRDefault="006A3990">
      <w:pPr>
        <w:spacing w:line="32" w:lineRule="exact"/>
        <w:rPr>
          <w:rFonts w:eastAsia="Arial"/>
        </w:rPr>
      </w:pPr>
    </w:p>
    <w:p w:rsidR="006A3990" w:rsidRDefault="002D65E4">
      <w:pPr>
        <w:numPr>
          <w:ilvl w:val="0"/>
          <w:numId w:val="62"/>
        </w:numPr>
        <w:tabs>
          <w:tab w:val="left" w:pos="717"/>
        </w:tabs>
        <w:spacing w:line="0" w:lineRule="atLeast"/>
        <w:ind w:left="9" w:right="420" w:hanging="9"/>
        <w:rPr>
          <w:rFonts w:eastAsia="Arial"/>
        </w:rPr>
      </w:pPr>
      <w:r>
        <w:rPr>
          <w:rFonts w:eastAsia="Arial"/>
        </w:rPr>
        <w:t>Se ha verificado el conexionado</w:t>
      </w:r>
      <w:r>
        <w:rPr>
          <w:rFonts w:eastAsia="Arial"/>
        </w:rPr>
        <w:t xml:space="preserve"> de los equipos y dispositivos con los sistemas de </w:t>
      </w:r>
      <w:proofErr w:type="spellStart"/>
      <w:r>
        <w:rPr>
          <w:rFonts w:eastAsia="Arial"/>
        </w:rPr>
        <w:t>ali-mentación</w:t>
      </w:r>
      <w:proofErr w:type="spellEnd"/>
      <w:r>
        <w:rPr>
          <w:rFonts w:eastAsia="Arial"/>
        </w:rPr>
        <w:t xml:space="preserve"> y elementos radiantes.</w:t>
      </w:r>
    </w:p>
    <w:p w:rsidR="006A3990" w:rsidRDefault="002D65E4">
      <w:pPr>
        <w:numPr>
          <w:ilvl w:val="0"/>
          <w:numId w:val="62"/>
        </w:numPr>
        <w:tabs>
          <w:tab w:val="left" w:pos="717"/>
        </w:tabs>
        <w:spacing w:line="235" w:lineRule="auto"/>
        <w:ind w:left="9" w:right="120" w:hanging="9"/>
        <w:rPr>
          <w:rFonts w:eastAsia="Arial"/>
        </w:rPr>
      </w:pPr>
      <w:r>
        <w:rPr>
          <w:rFonts w:eastAsia="Arial"/>
        </w:rPr>
        <w:t>Se ha verificado que los sistemas de alimentación suministran las tensiones con el mar-gen de tolerancia establecido.</w:t>
      </w:r>
    </w:p>
    <w:p w:rsidR="006A3990" w:rsidRDefault="006A3990">
      <w:pPr>
        <w:spacing w:line="2" w:lineRule="exact"/>
        <w:rPr>
          <w:rFonts w:ascii="Times New Roman" w:hAnsi="Times New Roman" w:cs="Times New Roman"/>
        </w:rPr>
      </w:pPr>
    </w:p>
    <w:p w:rsidR="006A3990" w:rsidRDefault="002D65E4">
      <w:pPr>
        <w:numPr>
          <w:ilvl w:val="0"/>
          <w:numId w:val="63"/>
        </w:numPr>
        <w:tabs>
          <w:tab w:val="left" w:pos="709"/>
        </w:tabs>
        <w:spacing w:line="0" w:lineRule="atLeast"/>
        <w:ind w:left="709" w:hanging="709"/>
        <w:rPr>
          <w:rFonts w:eastAsia="Arial"/>
        </w:rPr>
      </w:pPr>
      <w:r>
        <w:rPr>
          <w:rFonts w:eastAsia="Arial"/>
        </w:rPr>
        <w:t xml:space="preserve">Se han realizado las medidas de radiación y </w:t>
      </w:r>
      <w:r>
        <w:rPr>
          <w:rFonts w:eastAsia="Arial"/>
        </w:rPr>
        <w:t>cobertura.</w:t>
      </w:r>
    </w:p>
    <w:p w:rsidR="006A3990" w:rsidRDefault="002D65E4">
      <w:pPr>
        <w:numPr>
          <w:ilvl w:val="0"/>
          <w:numId w:val="63"/>
        </w:numPr>
        <w:tabs>
          <w:tab w:val="left" w:pos="709"/>
        </w:tabs>
        <w:spacing w:line="0" w:lineRule="atLeast"/>
        <w:ind w:left="709" w:hanging="709"/>
        <w:rPr>
          <w:rFonts w:eastAsia="Arial"/>
        </w:rPr>
      </w:pPr>
      <w:r>
        <w:rPr>
          <w:rFonts w:eastAsia="Arial"/>
        </w:rPr>
        <w:t>Se han cumplimentado las hojas de pruebas.</w:t>
      </w:r>
    </w:p>
    <w:p w:rsidR="006A3990" w:rsidRDefault="006A3990">
      <w:pPr>
        <w:spacing w:line="246" w:lineRule="exact"/>
        <w:rPr>
          <w:rFonts w:ascii="Times New Roman" w:hAnsi="Times New Roman" w:cs="Times New Roman"/>
        </w:rPr>
      </w:pPr>
    </w:p>
    <w:p w:rsidR="006A3990" w:rsidRDefault="002D65E4">
      <w:pPr>
        <w:numPr>
          <w:ilvl w:val="0"/>
          <w:numId w:val="64"/>
        </w:numPr>
        <w:tabs>
          <w:tab w:val="left" w:pos="276"/>
        </w:tabs>
        <w:spacing w:line="292" w:lineRule="auto"/>
        <w:ind w:left="9" w:right="200" w:hanging="9"/>
        <w:rPr>
          <w:rFonts w:eastAsia="Arial"/>
          <w:b/>
        </w:rPr>
      </w:pPr>
      <w:r>
        <w:rPr>
          <w:rFonts w:eastAsia="Arial"/>
          <w:b/>
        </w:rPr>
        <w:t xml:space="preserve">Mantiene equipos de radiocomunicaciones, aplicando planes de actualización y </w:t>
      </w:r>
      <w:proofErr w:type="spellStart"/>
      <w:r>
        <w:rPr>
          <w:rFonts w:eastAsia="Arial"/>
          <w:b/>
        </w:rPr>
        <w:t>man-tenimiento</w:t>
      </w:r>
      <w:proofErr w:type="spellEnd"/>
      <w:r>
        <w:rPr>
          <w:rFonts w:eastAsia="Arial"/>
          <w:b/>
        </w:rPr>
        <w:t xml:space="preserve"> preventivo.</w:t>
      </w:r>
    </w:p>
    <w:p w:rsidR="006A3990" w:rsidRDefault="006A3990">
      <w:pPr>
        <w:spacing w:line="138" w:lineRule="exact"/>
        <w:rPr>
          <w:rFonts w:ascii="Times New Roman" w:hAnsi="Times New Roman" w:cs="Times New Roman"/>
          <w:b/>
        </w:rPr>
      </w:pPr>
    </w:p>
    <w:p w:rsidR="006A3990" w:rsidRDefault="002D65E4">
      <w:pPr>
        <w:numPr>
          <w:ilvl w:val="0"/>
          <w:numId w:val="65"/>
        </w:numPr>
        <w:tabs>
          <w:tab w:val="left" w:pos="709"/>
        </w:tabs>
        <w:spacing w:line="0" w:lineRule="atLeast"/>
        <w:ind w:left="709" w:hanging="709"/>
        <w:rPr>
          <w:rFonts w:eastAsia="Arial"/>
        </w:rPr>
      </w:pPr>
      <w:r>
        <w:rPr>
          <w:rFonts w:eastAsia="Arial"/>
        </w:rPr>
        <w:t>Se han seleccionado las herramientas e instrumental de medida.</w:t>
      </w:r>
    </w:p>
    <w:p w:rsidR="006A3990" w:rsidRDefault="006A3990">
      <w:pPr>
        <w:spacing w:line="32" w:lineRule="exact"/>
        <w:rPr>
          <w:rFonts w:eastAsia="Arial"/>
        </w:rPr>
      </w:pPr>
    </w:p>
    <w:p w:rsidR="006A3990" w:rsidRDefault="002D65E4">
      <w:pPr>
        <w:numPr>
          <w:ilvl w:val="0"/>
          <w:numId w:val="65"/>
        </w:numPr>
        <w:tabs>
          <w:tab w:val="left" w:pos="717"/>
        </w:tabs>
        <w:spacing w:line="0" w:lineRule="atLeast"/>
        <w:ind w:left="9" w:right="80" w:hanging="9"/>
        <w:rPr>
          <w:rFonts w:eastAsia="Arial"/>
        </w:rPr>
      </w:pPr>
      <w:r>
        <w:rPr>
          <w:rFonts w:eastAsia="Arial"/>
        </w:rPr>
        <w:t xml:space="preserve">Se ha inspeccionado el cableado </w:t>
      </w:r>
      <w:r>
        <w:rPr>
          <w:rFonts w:eastAsia="Arial"/>
        </w:rPr>
        <w:t xml:space="preserve">y comprobado su conexionado entre los equipos y </w:t>
      </w:r>
      <w:proofErr w:type="spellStart"/>
      <w:r>
        <w:rPr>
          <w:rFonts w:eastAsia="Arial"/>
        </w:rPr>
        <w:t>dis</w:t>
      </w:r>
      <w:proofErr w:type="spellEnd"/>
      <w:r>
        <w:rPr>
          <w:rFonts w:eastAsia="Arial"/>
        </w:rPr>
        <w:t>-positivos, sistemas de alimentación y elementos radiantes.</w:t>
      </w:r>
    </w:p>
    <w:p w:rsidR="006A3990" w:rsidRDefault="002D65E4">
      <w:pPr>
        <w:numPr>
          <w:ilvl w:val="0"/>
          <w:numId w:val="65"/>
        </w:numPr>
        <w:tabs>
          <w:tab w:val="left" w:pos="709"/>
        </w:tabs>
        <w:spacing w:line="0" w:lineRule="atLeast"/>
        <w:ind w:left="709" w:hanging="709"/>
        <w:rPr>
          <w:rFonts w:eastAsia="Arial"/>
        </w:rPr>
      </w:pPr>
      <w:r>
        <w:rPr>
          <w:rFonts w:eastAsia="Arial"/>
        </w:rPr>
        <w:t>Se han realizado ampliaciones de equipos.</w:t>
      </w:r>
    </w:p>
    <w:p w:rsidR="006A3990" w:rsidRDefault="002D65E4">
      <w:pPr>
        <w:numPr>
          <w:ilvl w:val="0"/>
          <w:numId w:val="65"/>
        </w:numPr>
        <w:tabs>
          <w:tab w:val="left" w:pos="709"/>
        </w:tabs>
        <w:spacing w:line="0" w:lineRule="atLeast"/>
        <w:ind w:left="709" w:hanging="709"/>
        <w:rPr>
          <w:rFonts w:eastAsia="Arial"/>
        </w:rPr>
      </w:pPr>
      <w:r>
        <w:rPr>
          <w:rFonts w:eastAsia="Arial"/>
        </w:rPr>
        <w:t>Se ha instalado el software de ampliación de funcionalidades de los equipos.</w:t>
      </w:r>
    </w:p>
    <w:p w:rsidR="006A3990" w:rsidRDefault="002D65E4">
      <w:pPr>
        <w:numPr>
          <w:ilvl w:val="0"/>
          <w:numId w:val="65"/>
        </w:numPr>
        <w:tabs>
          <w:tab w:val="left" w:pos="709"/>
        </w:tabs>
        <w:spacing w:line="235" w:lineRule="auto"/>
        <w:ind w:left="709" w:hanging="709"/>
        <w:rPr>
          <w:rFonts w:eastAsia="Arial"/>
        </w:rPr>
      </w:pPr>
      <w:r>
        <w:rPr>
          <w:rFonts w:eastAsia="Arial"/>
        </w:rPr>
        <w:t xml:space="preserve">Se han comprobado los </w:t>
      </w:r>
      <w:r>
        <w:rPr>
          <w:rFonts w:eastAsia="Arial"/>
        </w:rPr>
        <w:t xml:space="preserve">parámetros de funcionamiento mediante aplicaciones </w:t>
      </w:r>
      <w:proofErr w:type="spellStart"/>
      <w:r>
        <w:rPr>
          <w:rFonts w:eastAsia="Arial"/>
        </w:rPr>
        <w:t>informáti</w:t>
      </w:r>
      <w:proofErr w:type="spellEnd"/>
      <w:r>
        <w:rPr>
          <w:rFonts w:eastAsia="Arial"/>
        </w:rPr>
        <w:t>-</w:t>
      </w:r>
    </w:p>
    <w:p w:rsidR="006A3990" w:rsidRDefault="002D65E4">
      <w:pPr>
        <w:spacing w:line="0" w:lineRule="atLeast"/>
        <w:ind w:left="9"/>
        <w:rPr>
          <w:rFonts w:eastAsia="Arial"/>
        </w:rPr>
      </w:pPr>
      <w:proofErr w:type="gramStart"/>
      <w:r>
        <w:rPr>
          <w:rFonts w:eastAsia="Arial"/>
        </w:rPr>
        <w:t>cas</w:t>
      </w:r>
      <w:proofErr w:type="gramEnd"/>
      <w:r>
        <w:rPr>
          <w:rFonts w:eastAsia="Arial"/>
        </w:rPr>
        <w:t>.</w:t>
      </w:r>
    </w:p>
    <w:p w:rsidR="006A3990" w:rsidRDefault="002D65E4">
      <w:pPr>
        <w:numPr>
          <w:ilvl w:val="0"/>
          <w:numId w:val="65"/>
        </w:numPr>
        <w:tabs>
          <w:tab w:val="left" w:pos="709"/>
        </w:tabs>
        <w:spacing w:line="0" w:lineRule="atLeast"/>
        <w:ind w:left="709" w:hanging="709"/>
        <w:rPr>
          <w:rFonts w:eastAsia="Arial"/>
        </w:rPr>
      </w:pPr>
      <w:r>
        <w:rPr>
          <w:rFonts w:eastAsia="Arial"/>
        </w:rPr>
        <w:t>Se han configurado los equipos y dispositivos para las nuevas funcionalidades.</w:t>
      </w:r>
    </w:p>
    <w:p w:rsidR="006A3990" w:rsidRDefault="002D65E4">
      <w:pPr>
        <w:numPr>
          <w:ilvl w:val="0"/>
          <w:numId w:val="65"/>
        </w:numPr>
        <w:tabs>
          <w:tab w:val="left" w:pos="709"/>
        </w:tabs>
        <w:spacing w:line="235" w:lineRule="auto"/>
        <w:ind w:left="709" w:hanging="709"/>
        <w:rPr>
          <w:rFonts w:eastAsia="Arial"/>
        </w:rPr>
      </w:pPr>
      <w:r>
        <w:rPr>
          <w:rFonts w:eastAsia="Arial"/>
        </w:rPr>
        <w:t>Se han interpretado los planes de mantenimiento preventivo.</w:t>
      </w:r>
    </w:p>
    <w:p w:rsidR="006A3990" w:rsidRDefault="002D65E4">
      <w:pPr>
        <w:numPr>
          <w:ilvl w:val="0"/>
          <w:numId w:val="65"/>
        </w:numPr>
        <w:tabs>
          <w:tab w:val="left" w:pos="717"/>
        </w:tabs>
        <w:spacing w:line="0" w:lineRule="atLeast"/>
        <w:ind w:left="9" w:right="120" w:hanging="9"/>
        <w:rPr>
          <w:rFonts w:eastAsia="Arial"/>
        </w:rPr>
      </w:pPr>
      <w:r>
        <w:rPr>
          <w:rFonts w:eastAsia="Arial"/>
        </w:rPr>
        <w:t xml:space="preserve">Se han verificado las tensiones de alimentación y </w:t>
      </w:r>
      <w:r>
        <w:rPr>
          <w:rFonts w:eastAsia="Arial"/>
        </w:rPr>
        <w:t>sustituido las baterías de los sistemas de alimentación redundantes.</w:t>
      </w:r>
    </w:p>
    <w:p w:rsidR="006A3990" w:rsidRDefault="002D65E4">
      <w:pPr>
        <w:numPr>
          <w:ilvl w:val="0"/>
          <w:numId w:val="65"/>
        </w:numPr>
        <w:tabs>
          <w:tab w:val="left" w:pos="717"/>
        </w:tabs>
        <w:spacing w:line="252" w:lineRule="auto"/>
        <w:ind w:left="9" w:right="440" w:hanging="9"/>
        <w:rPr>
          <w:rFonts w:eastAsia="Arial"/>
        </w:rPr>
      </w:pPr>
      <w:r>
        <w:rPr>
          <w:rFonts w:eastAsia="Arial"/>
        </w:rPr>
        <w:t>Se ha comprobado el correcto funcionamiento de los equipos mediante la inspección visual de los indicadores de alarma.</w:t>
      </w:r>
    </w:p>
    <w:p w:rsidR="006A3990" w:rsidRDefault="006A3990">
      <w:pPr>
        <w:sectPr w:rsidR="006A3990">
          <w:headerReference w:type="default" r:id="rId45"/>
          <w:footerReference w:type="default" r:id="rId46"/>
          <w:pgSz w:w="11906" w:h="16838"/>
          <w:pgMar w:top="548" w:right="846" w:bottom="57" w:left="851"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88" w:lineRule="exact"/>
        <w:rPr>
          <w:rFonts w:ascii="Times New Roman" w:hAnsi="Times New Roman" w:cs="Times New Roman"/>
        </w:rPr>
      </w:pPr>
    </w:p>
    <w:p w:rsidR="006A3990" w:rsidRDefault="002D65E4">
      <w:pPr>
        <w:tabs>
          <w:tab w:val="left" w:pos="9189"/>
        </w:tabs>
        <w:spacing w:line="0" w:lineRule="atLeast"/>
        <w:ind w:left="9"/>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24/31</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40" behindDoc="1" locked="0" layoutInCell="0" allowOverlap="1">
            <wp:simplePos x="0" y="0"/>
            <wp:positionH relativeFrom="column">
              <wp:posOffset>-17145</wp:posOffset>
            </wp:positionH>
            <wp:positionV relativeFrom="paragraph">
              <wp:posOffset>-140970</wp:posOffset>
            </wp:positionV>
            <wp:extent cx="6549390" cy="38100"/>
            <wp:effectExtent l="0" t="0" r="0" b="0"/>
            <wp:wrapNone/>
            <wp:docPr id="41" name="Imagen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73"/>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type w:val="continuous"/>
          <w:pgSz w:w="11906" w:h="16838"/>
          <w:pgMar w:top="548" w:right="846" w:bottom="57" w:left="851" w:header="0" w:footer="0" w:gutter="0"/>
          <w:cols w:space="720"/>
          <w:formProt w:val="0"/>
          <w:docGrid w:linePitch="360"/>
        </w:sectPr>
      </w:pPr>
    </w:p>
    <w:p w:rsidR="006A3990" w:rsidRDefault="002D65E4">
      <w:pPr>
        <w:spacing w:line="0" w:lineRule="atLeast"/>
        <w:ind w:left="9"/>
        <w:rPr>
          <w:rFonts w:ascii="Times New Roman" w:hAnsi="Times New Roman" w:cs="Times New Roman"/>
          <w:b/>
        </w:rPr>
      </w:pPr>
      <w:bookmarkStart w:id="12" w:name="page25"/>
      <w:bookmarkEnd w:id="12"/>
      <w:r>
        <w:rPr>
          <w:rFonts w:ascii="Times New Roman" w:hAnsi="Times New Roman" w:cs="Times New Roman"/>
          <w:b/>
        </w:rPr>
        <w:lastRenderedPageBreak/>
        <w:t>CURSO/GRUPO/CICLO: 1º ITE A</w:t>
      </w:r>
    </w:p>
    <w:p w:rsidR="006A3990" w:rsidRDefault="006A3990">
      <w:pPr>
        <w:spacing w:line="33" w:lineRule="exact"/>
        <w:rPr>
          <w:rFonts w:ascii="Times New Roman" w:hAnsi="Times New Roman" w:cs="Times New Roman"/>
          <w:b/>
        </w:rPr>
      </w:pPr>
    </w:p>
    <w:p w:rsidR="006A3990" w:rsidRDefault="002D65E4">
      <w:pPr>
        <w:spacing w:line="0" w:lineRule="atLeast"/>
        <w:ind w:left="9"/>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41" behindDoc="1" locked="0" layoutInCell="0" allowOverlap="1">
            <wp:simplePos x="0" y="0"/>
            <wp:positionH relativeFrom="column">
              <wp:posOffset>-17145</wp:posOffset>
            </wp:positionH>
            <wp:positionV relativeFrom="paragraph">
              <wp:posOffset>-22225</wp:posOffset>
            </wp:positionV>
            <wp:extent cx="6549390" cy="38100"/>
            <wp:effectExtent l="0" t="0" r="0" b="0"/>
            <wp:wrapNone/>
            <wp:docPr id="42" name="Imagen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74"/>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pacing w:line="48" w:lineRule="exact"/>
        <w:rPr>
          <w:rFonts w:ascii="Times New Roman" w:hAnsi="Times New Roman" w:cs="Times New Roman"/>
        </w:rPr>
      </w:pPr>
    </w:p>
    <w:p w:rsidR="006A3990" w:rsidRDefault="002D65E4">
      <w:pPr>
        <w:numPr>
          <w:ilvl w:val="0"/>
          <w:numId w:val="66"/>
        </w:numPr>
        <w:tabs>
          <w:tab w:val="left" w:pos="709"/>
        </w:tabs>
        <w:spacing w:line="0" w:lineRule="atLeast"/>
        <w:ind w:left="709" w:hanging="709"/>
        <w:rPr>
          <w:rFonts w:eastAsia="Arial"/>
        </w:rPr>
      </w:pPr>
      <w:r>
        <w:rPr>
          <w:rFonts w:eastAsia="Arial"/>
        </w:rPr>
        <w:t>Se ha realizado el informe técnico.</w:t>
      </w:r>
    </w:p>
    <w:p w:rsidR="006A3990" w:rsidRDefault="006A3990">
      <w:pPr>
        <w:spacing w:line="278" w:lineRule="exact"/>
        <w:rPr>
          <w:rFonts w:ascii="Times New Roman" w:hAnsi="Times New Roman" w:cs="Times New Roman"/>
        </w:rPr>
      </w:pPr>
    </w:p>
    <w:p w:rsidR="006A3990" w:rsidRDefault="002D65E4">
      <w:pPr>
        <w:numPr>
          <w:ilvl w:val="0"/>
          <w:numId w:val="67"/>
        </w:numPr>
        <w:tabs>
          <w:tab w:val="left" w:pos="276"/>
        </w:tabs>
        <w:spacing w:line="292" w:lineRule="auto"/>
        <w:ind w:left="9" w:right="100" w:hanging="9"/>
        <w:rPr>
          <w:rFonts w:eastAsia="Arial"/>
          <w:b/>
        </w:rPr>
      </w:pPr>
      <w:r>
        <w:rPr>
          <w:rFonts w:eastAsia="Arial"/>
          <w:b/>
        </w:rPr>
        <w:t xml:space="preserve">Repara averías y disfunciones en las instalaciones de radiocomunicaciones, analizan-do los síntomas e identificando </w:t>
      </w:r>
      <w:r>
        <w:rPr>
          <w:rFonts w:eastAsia="Arial"/>
          <w:b/>
        </w:rPr>
        <w:t>las causas que las producen.</w:t>
      </w:r>
    </w:p>
    <w:p w:rsidR="006A3990" w:rsidRDefault="006A3990">
      <w:pPr>
        <w:spacing w:line="138" w:lineRule="exact"/>
        <w:rPr>
          <w:rFonts w:ascii="Times New Roman" w:hAnsi="Times New Roman" w:cs="Times New Roman"/>
          <w:b/>
        </w:rPr>
      </w:pPr>
    </w:p>
    <w:p w:rsidR="006A3990" w:rsidRDefault="002D65E4">
      <w:pPr>
        <w:numPr>
          <w:ilvl w:val="0"/>
          <w:numId w:val="68"/>
        </w:numPr>
        <w:tabs>
          <w:tab w:val="left" w:pos="717"/>
        </w:tabs>
        <w:spacing w:line="252" w:lineRule="auto"/>
        <w:ind w:left="9" w:right="60" w:hanging="9"/>
        <w:rPr>
          <w:rFonts w:eastAsia="Arial"/>
        </w:rPr>
      </w:pPr>
      <w:r>
        <w:rPr>
          <w:rFonts w:eastAsia="Arial"/>
        </w:rPr>
        <w:t>a) Se han interpretado las alarmas del hardware de los equipos para el diagnóstico de la anomalía o incorrecto funcionamiento.</w:t>
      </w:r>
    </w:p>
    <w:p w:rsidR="006A3990" w:rsidRDefault="006A3990">
      <w:pPr>
        <w:spacing w:line="2" w:lineRule="exact"/>
        <w:rPr>
          <w:rFonts w:eastAsia="Arial"/>
        </w:rPr>
      </w:pPr>
    </w:p>
    <w:p w:rsidR="006A3990" w:rsidRDefault="002D65E4">
      <w:pPr>
        <w:numPr>
          <w:ilvl w:val="0"/>
          <w:numId w:val="68"/>
        </w:numPr>
        <w:tabs>
          <w:tab w:val="left" w:pos="717"/>
        </w:tabs>
        <w:spacing w:line="235" w:lineRule="auto"/>
        <w:ind w:left="9" w:right="340" w:hanging="9"/>
        <w:rPr>
          <w:rFonts w:eastAsia="Arial"/>
        </w:rPr>
      </w:pPr>
      <w:r>
        <w:rPr>
          <w:rFonts w:eastAsia="Arial"/>
        </w:rPr>
        <w:t>b) Se han utilizado los equipos de medida y aplicaciones software para determinar las característi</w:t>
      </w:r>
      <w:r>
        <w:rPr>
          <w:rFonts w:eastAsia="Arial"/>
        </w:rPr>
        <w:t>cas de la anomalía.</w:t>
      </w:r>
    </w:p>
    <w:p w:rsidR="006A3990" w:rsidRDefault="006A3990">
      <w:pPr>
        <w:spacing w:line="1" w:lineRule="exact"/>
        <w:rPr>
          <w:rFonts w:eastAsia="Arial"/>
        </w:rPr>
      </w:pPr>
    </w:p>
    <w:p w:rsidR="006A3990" w:rsidRDefault="002D65E4">
      <w:pPr>
        <w:numPr>
          <w:ilvl w:val="0"/>
          <w:numId w:val="68"/>
        </w:numPr>
        <w:tabs>
          <w:tab w:val="left" w:pos="709"/>
        </w:tabs>
        <w:spacing w:line="0" w:lineRule="atLeast"/>
        <w:ind w:left="709" w:hanging="709"/>
        <w:rPr>
          <w:rFonts w:eastAsia="Arial"/>
        </w:rPr>
      </w:pPr>
      <w:r>
        <w:rPr>
          <w:rFonts w:eastAsia="Arial"/>
        </w:rPr>
        <w:t>c) Se ha localizado la avería o disfunción.</w:t>
      </w:r>
    </w:p>
    <w:p w:rsidR="006A3990" w:rsidRDefault="002D65E4">
      <w:pPr>
        <w:numPr>
          <w:ilvl w:val="0"/>
          <w:numId w:val="68"/>
        </w:numPr>
        <w:tabs>
          <w:tab w:val="left" w:pos="709"/>
        </w:tabs>
        <w:spacing w:line="0" w:lineRule="atLeast"/>
        <w:ind w:left="709" w:hanging="709"/>
        <w:rPr>
          <w:rFonts w:eastAsia="Arial"/>
        </w:rPr>
      </w:pPr>
      <w:r>
        <w:rPr>
          <w:rFonts w:eastAsia="Arial"/>
        </w:rPr>
        <w:t>d) Se ha sustituido el equipo averiado y comprobado su compatibilidad.</w:t>
      </w:r>
    </w:p>
    <w:p w:rsidR="006A3990" w:rsidRDefault="002D65E4">
      <w:pPr>
        <w:numPr>
          <w:ilvl w:val="0"/>
          <w:numId w:val="68"/>
        </w:numPr>
        <w:tabs>
          <w:tab w:val="left" w:pos="709"/>
        </w:tabs>
        <w:spacing w:line="235" w:lineRule="auto"/>
        <w:ind w:left="709" w:hanging="709"/>
        <w:rPr>
          <w:rFonts w:eastAsia="Arial"/>
        </w:rPr>
      </w:pPr>
      <w:r>
        <w:rPr>
          <w:rFonts w:eastAsia="Arial"/>
        </w:rPr>
        <w:t>e) Se han ajustado los equipos con las herramientas y precisión requerida.</w:t>
      </w:r>
    </w:p>
    <w:p w:rsidR="006A3990" w:rsidRDefault="002D65E4">
      <w:pPr>
        <w:numPr>
          <w:ilvl w:val="0"/>
          <w:numId w:val="68"/>
        </w:numPr>
        <w:tabs>
          <w:tab w:val="left" w:pos="709"/>
        </w:tabs>
        <w:spacing w:line="0" w:lineRule="atLeast"/>
        <w:ind w:left="709" w:hanging="709"/>
        <w:rPr>
          <w:rFonts w:eastAsia="Arial"/>
        </w:rPr>
      </w:pPr>
      <w:r>
        <w:rPr>
          <w:rFonts w:eastAsia="Arial"/>
        </w:rPr>
        <w:t xml:space="preserve">f) Se han cargado los parámetros de </w:t>
      </w:r>
      <w:r>
        <w:rPr>
          <w:rFonts w:eastAsia="Arial"/>
        </w:rPr>
        <w:t>configuración y comprobado la funcionalidad.</w:t>
      </w:r>
    </w:p>
    <w:p w:rsidR="006A3990" w:rsidRDefault="002D65E4">
      <w:pPr>
        <w:numPr>
          <w:ilvl w:val="0"/>
          <w:numId w:val="68"/>
        </w:numPr>
        <w:tabs>
          <w:tab w:val="left" w:pos="717"/>
        </w:tabs>
        <w:spacing w:line="0" w:lineRule="atLeast"/>
        <w:ind w:left="9" w:right="200" w:hanging="9"/>
        <w:rPr>
          <w:rFonts w:eastAsia="Arial"/>
        </w:rPr>
      </w:pPr>
      <w:r>
        <w:rPr>
          <w:rFonts w:eastAsia="Arial"/>
        </w:rPr>
        <w:t>g) Se ha establecido conexión remota con los equipos y dispositivos al recibir la alarma de mal funcionamiento.</w:t>
      </w:r>
    </w:p>
    <w:p w:rsidR="006A3990" w:rsidRDefault="002D65E4">
      <w:pPr>
        <w:numPr>
          <w:ilvl w:val="0"/>
          <w:numId w:val="68"/>
        </w:numPr>
        <w:tabs>
          <w:tab w:val="left" w:pos="709"/>
        </w:tabs>
        <w:spacing w:line="0" w:lineRule="atLeast"/>
        <w:ind w:left="709" w:hanging="709"/>
        <w:rPr>
          <w:rFonts w:eastAsia="Arial"/>
        </w:rPr>
      </w:pPr>
      <w:r>
        <w:rPr>
          <w:rFonts w:eastAsia="Arial"/>
        </w:rPr>
        <w:t>h) Se han restablecido de forma remota los parámetros en los equipos y dispositivos.</w:t>
      </w:r>
    </w:p>
    <w:p w:rsidR="006A3990" w:rsidRDefault="002D65E4">
      <w:pPr>
        <w:numPr>
          <w:ilvl w:val="0"/>
          <w:numId w:val="68"/>
        </w:numPr>
        <w:tabs>
          <w:tab w:val="left" w:pos="709"/>
        </w:tabs>
        <w:spacing w:line="235" w:lineRule="auto"/>
        <w:ind w:left="709" w:hanging="709"/>
        <w:rPr>
          <w:rFonts w:eastAsia="Arial"/>
        </w:rPr>
      </w:pPr>
      <w:r>
        <w:rPr>
          <w:rFonts w:eastAsia="Arial"/>
        </w:rPr>
        <w:t>i) Se han veri</w:t>
      </w:r>
      <w:r>
        <w:rPr>
          <w:rFonts w:eastAsia="Arial"/>
        </w:rPr>
        <w:t>ficado las características de funcionalidad.</w:t>
      </w:r>
    </w:p>
    <w:p w:rsidR="006A3990" w:rsidRDefault="002D65E4">
      <w:pPr>
        <w:numPr>
          <w:ilvl w:val="0"/>
          <w:numId w:val="68"/>
        </w:numPr>
        <w:tabs>
          <w:tab w:val="left" w:pos="709"/>
        </w:tabs>
        <w:spacing w:line="0" w:lineRule="atLeast"/>
        <w:ind w:left="709" w:hanging="709"/>
        <w:rPr>
          <w:rFonts w:eastAsia="Arial"/>
        </w:rPr>
      </w:pPr>
      <w:r>
        <w:rPr>
          <w:rFonts w:eastAsia="Arial"/>
        </w:rPr>
        <w:t>j) Se ha realizado el informe con las actividades realizadas e incidencias detectadas.</w:t>
      </w:r>
    </w:p>
    <w:p w:rsidR="006A3990" w:rsidRDefault="006A3990">
      <w:pPr>
        <w:spacing w:line="249" w:lineRule="exact"/>
        <w:rPr>
          <w:rFonts w:ascii="Times New Roman" w:hAnsi="Times New Roman" w:cs="Times New Roman"/>
        </w:rPr>
      </w:pPr>
    </w:p>
    <w:p w:rsidR="006A3990" w:rsidRDefault="002D65E4">
      <w:pPr>
        <w:numPr>
          <w:ilvl w:val="0"/>
          <w:numId w:val="69"/>
        </w:numPr>
        <w:tabs>
          <w:tab w:val="left" w:pos="276"/>
        </w:tabs>
        <w:spacing w:line="264" w:lineRule="auto"/>
        <w:ind w:left="9" w:right="260" w:hanging="9"/>
        <w:rPr>
          <w:rFonts w:eastAsia="Arial"/>
          <w:b/>
        </w:rPr>
      </w:pPr>
      <w:r>
        <w:rPr>
          <w:rFonts w:eastAsia="Arial"/>
          <w:b/>
        </w:rPr>
        <w:t>Cumple las normas de prevención de riesgos laborales y de protección ambiental, identificando los riesgos asociados, las me</w:t>
      </w:r>
      <w:r>
        <w:rPr>
          <w:rFonts w:eastAsia="Arial"/>
          <w:b/>
        </w:rPr>
        <w:t>didas y equipos para prevenirlos en inst</w:t>
      </w:r>
      <w:r>
        <w:rPr>
          <w:rFonts w:eastAsia="Arial"/>
          <w:b/>
        </w:rPr>
        <w:t>a</w:t>
      </w:r>
      <w:r>
        <w:rPr>
          <w:rFonts w:eastAsia="Arial"/>
          <w:b/>
        </w:rPr>
        <w:t>la-</w:t>
      </w:r>
      <w:proofErr w:type="spellStart"/>
      <w:r>
        <w:rPr>
          <w:rFonts w:eastAsia="Arial"/>
          <w:b/>
        </w:rPr>
        <w:t>ciones</w:t>
      </w:r>
      <w:proofErr w:type="spellEnd"/>
      <w:r>
        <w:rPr>
          <w:rFonts w:eastAsia="Arial"/>
          <w:b/>
        </w:rPr>
        <w:t xml:space="preserve"> de radiocomunicaciones.</w:t>
      </w:r>
    </w:p>
    <w:p w:rsidR="006A3990" w:rsidRDefault="006A3990">
      <w:pPr>
        <w:spacing w:line="178" w:lineRule="exact"/>
        <w:rPr>
          <w:rFonts w:ascii="Times New Roman" w:hAnsi="Times New Roman" w:cs="Times New Roman"/>
          <w:b/>
        </w:rPr>
      </w:pPr>
    </w:p>
    <w:p w:rsidR="006A3990" w:rsidRDefault="002D65E4">
      <w:pPr>
        <w:numPr>
          <w:ilvl w:val="0"/>
          <w:numId w:val="70"/>
        </w:numPr>
        <w:tabs>
          <w:tab w:val="left" w:pos="717"/>
        </w:tabs>
        <w:spacing w:line="252" w:lineRule="auto"/>
        <w:ind w:left="9" w:hanging="9"/>
        <w:rPr>
          <w:rFonts w:eastAsia="Arial"/>
        </w:rPr>
      </w:pPr>
      <w:r>
        <w:rPr>
          <w:rFonts w:eastAsia="Arial"/>
        </w:rPr>
        <w:t>Se han identificado los riesgos y el nivel de peligrosidad que suponen la manipulación de los materiales, herramientas, útiles y máquinas.</w:t>
      </w:r>
    </w:p>
    <w:p w:rsidR="006A3990" w:rsidRDefault="006A3990">
      <w:pPr>
        <w:spacing w:line="1" w:lineRule="exact"/>
        <w:rPr>
          <w:rFonts w:eastAsia="Arial"/>
        </w:rPr>
      </w:pPr>
    </w:p>
    <w:p w:rsidR="006A3990" w:rsidRDefault="002D65E4">
      <w:pPr>
        <w:numPr>
          <w:ilvl w:val="0"/>
          <w:numId w:val="70"/>
        </w:numPr>
        <w:tabs>
          <w:tab w:val="left" w:pos="717"/>
        </w:tabs>
        <w:spacing w:line="0" w:lineRule="atLeast"/>
        <w:ind w:left="9" w:right="80" w:hanging="9"/>
        <w:rPr>
          <w:rFonts w:eastAsia="Arial"/>
        </w:rPr>
      </w:pPr>
      <w:r>
        <w:rPr>
          <w:rFonts w:eastAsia="Arial"/>
        </w:rPr>
        <w:t xml:space="preserve">Se han identificado las causas más </w:t>
      </w:r>
      <w:r>
        <w:rPr>
          <w:rFonts w:eastAsia="Arial"/>
        </w:rPr>
        <w:t xml:space="preserve">frecuentes de accidentes en la manipulación de </w:t>
      </w:r>
      <w:proofErr w:type="spellStart"/>
      <w:r>
        <w:rPr>
          <w:rFonts w:eastAsia="Arial"/>
        </w:rPr>
        <w:t>ma-teriales</w:t>
      </w:r>
      <w:proofErr w:type="spellEnd"/>
      <w:r>
        <w:rPr>
          <w:rFonts w:eastAsia="Arial"/>
        </w:rPr>
        <w:t>, herramientas, entre otros.</w:t>
      </w:r>
    </w:p>
    <w:p w:rsidR="006A3990" w:rsidRDefault="002D65E4">
      <w:pPr>
        <w:numPr>
          <w:ilvl w:val="0"/>
          <w:numId w:val="70"/>
        </w:numPr>
        <w:tabs>
          <w:tab w:val="left" w:pos="717"/>
        </w:tabs>
        <w:spacing w:line="0" w:lineRule="atLeast"/>
        <w:ind w:left="9" w:right="20" w:hanging="9"/>
        <w:rPr>
          <w:rFonts w:eastAsia="Arial"/>
        </w:rPr>
      </w:pPr>
      <w:r>
        <w:rPr>
          <w:rFonts w:eastAsia="Arial"/>
        </w:rPr>
        <w:t>Se han descrito los elementos de seguridad (protecciones, alarmas, pasos de emergen-</w:t>
      </w:r>
      <w:proofErr w:type="spellStart"/>
      <w:r>
        <w:rPr>
          <w:rFonts w:eastAsia="Arial"/>
        </w:rPr>
        <w:t>cia</w:t>
      </w:r>
      <w:proofErr w:type="spellEnd"/>
      <w:r>
        <w:rPr>
          <w:rFonts w:eastAsia="Arial"/>
        </w:rPr>
        <w:t>, entre otros) de las máquinas y los equipos de protección individual (calzado, pr</w:t>
      </w:r>
      <w:r>
        <w:rPr>
          <w:rFonts w:eastAsia="Arial"/>
        </w:rPr>
        <w:t>otección ocular, indumentaria, entre otros) que se deben emplear en las distintas operaciones de monta-je y mantenimiento.</w:t>
      </w:r>
    </w:p>
    <w:p w:rsidR="006A3990" w:rsidRDefault="002D65E4">
      <w:pPr>
        <w:numPr>
          <w:ilvl w:val="0"/>
          <w:numId w:val="70"/>
        </w:numPr>
        <w:tabs>
          <w:tab w:val="left" w:pos="717"/>
        </w:tabs>
        <w:spacing w:line="235" w:lineRule="auto"/>
        <w:ind w:left="9" w:right="160" w:hanging="9"/>
        <w:rPr>
          <w:rFonts w:eastAsia="Arial"/>
        </w:rPr>
      </w:pPr>
      <w:r>
        <w:rPr>
          <w:rFonts w:eastAsia="Arial"/>
        </w:rPr>
        <w:t>Se ha relacionado la manipulación de materiales, herramientas y máquinas con las me-</w:t>
      </w:r>
      <w:proofErr w:type="spellStart"/>
      <w:r>
        <w:rPr>
          <w:rFonts w:eastAsia="Arial"/>
        </w:rPr>
        <w:t>didas</w:t>
      </w:r>
      <w:proofErr w:type="spellEnd"/>
      <w:r>
        <w:rPr>
          <w:rFonts w:eastAsia="Arial"/>
        </w:rPr>
        <w:t xml:space="preserve"> de seguridad y protección personal requerid</w:t>
      </w:r>
      <w:r>
        <w:rPr>
          <w:rFonts w:eastAsia="Arial"/>
        </w:rPr>
        <w:t>as.</w:t>
      </w:r>
    </w:p>
    <w:p w:rsidR="006A3990" w:rsidRDefault="006A3990">
      <w:pPr>
        <w:spacing w:line="1" w:lineRule="exact"/>
        <w:rPr>
          <w:rFonts w:eastAsia="Arial"/>
        </w:rPr>
      </w:pPr>
    </w:p>
    <w:p w:rsidR="006A3990" w:rsidRDefault="002D65E4">
      <w:pPr>
        <w:numPr>
          <w:ilvl w:val="0"/>
          <w:numId w:val="70"/>
        </w:numPr>
        <w:tabs>
          <w:tab w:val="left" w:pos="709"/>
        </w:tabs>
        <w:spacing w:line="0" w:lineRule="atLeast"/>
        <w:ind w:left="709" w:hanging="709"/>
        <w:rPr>
          <w:rFonts w:eastAsia="Arial"/>
        </w:rPr>
      </w:pPr>
      <w:r>
        <w:rPr>
          <w:rFonts w:eastAsia="Arial"/>
        </w:rPr>
        <w:t>Se han operado las máquinas respetando las normas de seguridad.</w:t>
      </w:r>
    </w:p>
    <w:p w:rsidR="006A3990" w:rsidRDefault="002D65E4">
      <w:pPr>
        <w:numPr>
          <w:ilvl w:val="0"/>
          <w:numId w:val="70"/>
        </w:numPr>
        <w:tabs>
          <w:tab w:val="left" w:pos="717"/>
        </w:tabs>
        <w:spacing w:line="235" w:lineRule="auto"/>
        <w:ind w:left="9" w:right="300" w:hanging="9"/>
        <w:jc w:val="both"/>
        <w:rPr>
          <w:rFonts w:eastAsia="Arial"/>
        </w:rPr>
      </w:pPr>
      <w:r>
        <w:rPr>
          <w:rFonts w:eastAsia="Arial"/>
        </w:rPr>
        <w:t xml:space="preserve">Se han determinado las medidas de seguridad y de protección personal que se deben adoptar en la preparación y ejecución de las operaciones de montaje y mantenimiento de las instalaciones </w:t>
      </w:r>
      <w:r>
        <w:rPr>
          <w:rFonts w:eastAsia="Arial"/>
        </w:rPr>
        <w:t>de radiocomunicaciones.</w:t>
      </w:r>
    </w:p>
    <w:p w:rsidR="006A3990" w:rsidRDefault="002D65E4">
      <w:pPr>
        <w:numPr>
          <w:ilvl w:val="0"/>
          <w:numId w:val="70"/>
        </w:numPr>
        <w:tabs>
          <w:tab w:val="left" w:pos="709"/>
        </w:tabs>
        <w:spacing w:line="0" w:lineRule="atLeast"/>
        <w:ind w:left="709" w:hanging="709"/>
        <w:rPr>
          <w:rFonts w:eastAsia="Arial"/>
        </w:rPr>
      </w:pPr>
      <w:r>
        <w:rPr>
          <w:rFonts w:eastAsia="Arial"/>
        </w:rPr>
        <w:t>Se han identificado las posibles fuentes de contaminación del entorno ambiental.</w:t>
      </w:r>
    </w:p>
    <w:p w:rsidR="006A3990" w:rsidRDefault="002D65E4">
      <w:pPr>
        <w:numPr>
          <w:ilvl w:val="0"/>
          <w:numId w:val="70"/>
        </w:numPr>
        <w:tabs>
          <w:tab w:val="left" w:pos="709"/>
        </w:tabs>
        <w:spacing w:line="0" w:lineRule="atLeast"/>
        <w:ind w:left="709" w:hanging="709"/>
        <w:rPr>
          <w:rFonts w:eastAsia="Arial"/>
        </w:rPr>
      </w:pPr>
      <w:r>
        <w:rPr>
          <w:rFonts w:eastAsia="Arial"/>
        </w:rPr>
        <w:t>Se han clasificado los residuos generados para su retirada selectiva.</w:t>
      </w:r>
    </w:p>
    <w:p w:rsidR="006A3990" w:rsidRDefault="002D65E4">
      <w:pPr>
        <w:numPr>
          <w:ilvl w:val="0"/>
          <w:numId w:val="70"/>
        </w:numPr>
        <w:tabs>
          <w:tab w:val="left" w:pos="717"/>
        </w:tabs>
        <w:spacing w:line="252" w:lineRule="auto"/>
        <w:ind w:left="9" w:right="260" w:hanging="9"/>
        <w:rPr>
          <w:rFonts w:eastAsia="Arial"/>
        </w:rPr>
      </w:pPr>
      <w:r>
        <w:rPr>
          <w:rFonts w:eastAsia="Arial"/>
        </w:rPr>
        <w:t>Se ha valorado el orden y la limpieza de instalaciones y equipos como primer fact</w:t>
      </w:r>
      <w:r>
        <w:rPr>
          <w:rFonts w:eastAsia="Arial"/>
        </w:rPr>
        <w:t>or de prevención de riesgos.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42" behindDoc="1" locked="0" layoutInCell="0" allowOverlap="1">
            <wp:simplePos x="0" y="0"/>
            <wp:positionH relativeFrom="column">
              <wp:posOffset>-17145</wp:posOffset>
            </wp:positionH>
            <wp:positionV relativeFrom="paragraph">
              <wp:posOffset>2241550</wp:posOffset>
            </wp:positionV>
            <wp:extent cx="6549390" cy="38100"/>
            <wp:effectExtent l="0" t="0" r="0" b="0"/>
            <wp:wrapNone/>
            <wp:docPr id="43" name="Imagen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75"/>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47"/>
          <w:footerReference w:type="default" r:id="rId48"/>
          <w:pgSz w:w="11906" w:h="16838"/>
          <w:pgMar w:top="548" w:right="846" w:bottom="57" w:left="851"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331" w:lineRule="exact"/>
        <w:rPr>
          <w:rFonts w:ascii="Times New Roman" w:hAnsi="Times New Roman" w:cs="Times New Roman"/>
        </w:rPr>
      </w:pPr>
    </w:p>
    <w:p w:rsidR="006A3990" w:rsidRDefault="002D65E4">
      <w:pPr>
        <w:tabs>
          <w:tab w:val="left" w:pos="9189"/>
        </w:tabs>
        <w:spacing w:line="0" w:lineRule="atLeast"/>
        <w:ind w:left="9"/>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25/31</w:t>
      </w:r>
    </w:p>
    <w:p w:rsidR="006A3990" w:rsidRDefault="006A3990">
      <w:pPr>
        <w:sectPr w:rsidR="006A3990">
          <w:type w:val="continuous"/>
          <w:pgSz w:w="11906" w:h="16838"/>
          <w:pgMar w:top="548" w:right="846" w:bottom="57" w:left="851" w:header="0" w:footer="0" w:gutter="0"/>
          <w:cols w:space="720"/>
          <w:formProt w:val="0"/>
          <w:docGrid w:linePitch="360"/>
        </w:sectPr>
      </w:pPr>
    </w:p>
    <w:p w:rsidR="006A3990" w:rsidRDefault="002D65E4">
      <w:pPr>
        <w:spacing w:line="0" w:lineRule="atLeast"/>
        <w:ind w:left="8"/>
        <w:rPr>
          <w:rFonts w:ascii="Times New Roman" w:hAnsi="Times New Roman" w:cs="Times New Roman"/>
          <w:b/>
        </w:rPr>
      </w:pPr>
      <w:bookmarkStart w:id="13" w:name="page26"/>
      <w:bookmarkEnd w:id="13"/>
      <w:r>
        <w:rPr>
          <w:rFonts w:ascii="Times New Roman" w:hAnsi="Times New Roman" w:cs="Times New Roman"/>
          <w:b/>
        </w:rPr>
        <w:lastRenderedPageBreak/>
        <w:t>CURSO/GRUPO/CICLO: 1º ITE A</w:t>
      </w:r>
    </w:p>
    <w:p w:rsidR="006A3990" w:rsidRDefault="006A3990">
      <w:pPr>
        <w:spacing w:line="36" w:lineRule="exact"/>
        <w:rPr>
          <w:rFonts w:ascii="Times New Roman" w:hAnsi="Times New Roman" w:cs="Times New Roman"/>
          <w:b/>
        </w:rPr>
      </w:pPr>
    </w:p>
    <w:p w:rsidR="006A3990" w:rsidRDefault="002D65E4">
      <w:pPr>
        <w:spacing w:line="0" w:lineRule="atLeast"/>
        <w:ind w:left="8"/>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43" behindDoc="1" locked="0" layoutInCell="0" allowOverlap="1">
            <wp:simplePos x="0" y="0"/>
            <wp:positionH relativeFrom="column">
              <wp:posOffset>-50165</wp:posOffset>
            </wp:positionH>
            <wp:positionV relativeFrom="paragraph">
              <wp:posOffset>-23495</wp:posOffset>
            </wp:positionV>
            <wp:extent cx="6612890" cy="968375"/>
            <wp:effectExtent l="0" t="0" r="0" b="0"/>
            <wp:wrapNone/>
            <wp:docPr id="44" name="Imagen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76"/>
                    <pic:cNvPicPr>
                      <a:picLocks noChangeAspect="1" noChangeArrowheads="1"/>
                    </pic:cNvPicPr>
                  </pic:nvPicPr>
                  <pic:blipFill>
                    <a:blip r:embed="rId18"/>
                    <a:srcRect l="-11" t="-74" r="-11" b="-74"/>
                    <a:stretch>
                      <a:fillRect/>
                    </a:stretch>
                  </pic:blipFill>
                  <pic:spPr bwMode="auto">
                    <a:xfrm>
                      <a:off x="0" y="0"/>
                      <a:ext cx="6612890" cy="968375"/>
                    </a:xfrm>
                    <a:prstGeom prst="rect">
                      <a:avLst/>
                    </a:prstGeom>
                  </pic:spPr>
                </pic:pic>
              </a:graphicData>
            </a:graphic>
          </wp:anchor>
        </w:drawing>
      </w:r>
    </w:p>
    <w:p w:rsidR="006A3990" w:rsidRDefault="006A3990">
      <w:pPr>
        <w:spacing w:line="359" w:lineRule="exact"/>
        <w:rPr>
          <w:rFonts w:ascii="Times New Roman" w:hAnsi="Times New Roman" w:cs="Times New Roman"/>
        </w:rPr>
      </w:pPr>
    </w:p>
    <w:tbl>
      <w:tblPr>
        <w:tblW w:w="10020" w:type="dxa"/>
        <w:tblInd w:w="8" w:type="dxa"/>
        <w:tblLayout w:type="fixed"/>
        <w:tblCellMar>
          <w:left w:w="0" w:type="dxa"/>
          <w:right w:w="0" w:type="dxa"/>
        </w:tblCellMar>
        <w:tblLook w:val="0000" w:firstRow="0" w:lastRow="0" w:firstColumn="0" w:lastColumn="0" w:noHBand="0" w:noVBand="0"/>
      </w:tblPr>
      <w:tblGrid>
        <w:gridCol w:w="2818"/>
        <w:gridCol w:w="4480"/>
        <w:gridCol w:w="2722"/>
      </w:tblGrid>
      <w:tr w:rsidR="006A3990">
        <w:trPr>
          <w:trHeight w:val="253"/>
        </w:trPr>
        <w:tc>
          <w:tcPr>
            <w:tcW w:w="2818" w:type="dxa"/>
            <w:vMerge w:val="restart"/>
          </w:tcPr>
          <w:p w:rsidR="006A3990" w:rsidRDefault="002D65E4">
            <w:pPr>
              <w:widowControl w:val="0"/>
              <w:spacing w:line="0" w:lineRule="atLeast"/>
              <w:rPr>
                <w:rFonts w:eastAsia="Arial"/>
                <w:b/>
                <w:sz w:val="22"/>
              </w:rPr>
            </w:pPr>
            <w:r>
              <w:rPr>
                <w:rFonts w:eastAsia="Arial"/>
                <w:b/>
                <w:sz w:val="22"/>
              </w:rPr>
              <w:t>Unidad Didáctica Nº</w:t>
            </w:r>
          </w:p>
        </w:tc>
        <w:tc>
          <w:tcPr>
            <w:tcW w:w="4480" w:type="dxa"/>
          </w:tcPr>
          <w:p w:rsidR="006A3990" w:rsidRDefault="006A3990">
            <w:pPr>
              <w:widowControl w:val="0"/>
              <w:snapToGrid w:val="0"/>
              <w:spacing w:line="0" w:lineRule="atLeast"/>
              <w:rPr>
                <w:rFonts w:ascii="Times New Roman" w:hAnsi="Times New Roman" w:cs="Times New Roman"/>
                <w:b/>
                <w:sz w:val="21"/>
              </w:rPr>
            </w:pPr>
          </w:p>
        </w:tc>
        <w:tc>
          <w:tcPr>
            <w:tcW w:w="2722" w:type="dxa"/>
          </w:tcPr>
          <w:p w:rsidR="006A3990" w:rsidRDefault="002D65E4">
            <w:pPr>
              <w:widowControl w:val="0"/>
              <w:spacing w:line="0" w:lineRule="atLeast"/>
              <w:ind w:left="720"/>
              <w:rPr>
                <w:rFonts w:eastAsia="Arial"/>
                <w:b/>
                <w:w w:val="98"/>
                <w:sz w:val="22"/>
              </w:rPr>
            </w:pPr>
            <w:r>
              <w:rPr>
                <w:rFonts w:eastAsia="Arial"/>
                <w:b/>
                <w:w w:val="98"/>
                <w:sz w:val="22"/>
              </w:rPr>
              <w:t xml:space="preserve">Nº de horas </w:t>
            </w:r>
            <w:proofErr w:type="spellStart"/>
            <w:r>
              <w:rPr>
                <w:rFonts w:eastAsia="Arial"/>
                <w:b/>
                <w:w w:val="98"/>
                <w:sz w:val="22"/>
              </w:rPr>
              <w:t>previs</w:t>
            </w:r>
            <w:proofErr w:type="spellEnd"/>
            <w:r>
              <w:rPr>
                <w:rFonts w:eastAsia="Arial"/>
                <w:b/>
                <w:w w:val="98"/>
                <w:sz w:val="22"/>
              </w:rPr>
              <w:t>-</w:t>
            </w:r>
          </w:p>
        </w:tc>
      </w:tr>
      <w:tr w:rsidR="006A3990">
        <w:trPr>
          <w:trHeight w:val="319"/>
        </w:trPr>
        <w:tc>
          <w:tcPr>
            <w:tcW w:w="2818" w:type="dxa"/>
            <w:vMerge/>
          </w:tcPr>
          <w:p w:rsidR="006A3990" w:rsidRDefault="006A3990">
            <w:pPr>
              <w:widowControl w:val="0"/>
              <w:snapToGrid w:val="0"/>
              <w:spacing w:line="0" w:lineRule="atLeast"/>
              <w:rPr>
                <w:rFonts w:ascii="Times New Roman" w:hAnsi="Times New Roman" w:cs="Times New Roman"/>
                <w:b/>
                <w:w w:val="98"/>
              </w:rPr>
            </w:pPr>
          </w:p>
        </w:tc>
        <w:tc>
          <w:tcPr>
            <w:tcW w:w="4480" w:type="dxa"/>
          </w:tcPr>
          <w:p w:rsidR="006A3990" w:rsidRDefault="002D65E4">
            <w:pPr>
              <w:widowControl w:val="0"/>
              <w:spacing w:line="0" w:lineRule="atLeast"/>
              <w:jc w:val="center"/>
              <w:rPr>
                <w:rFonts w:eastAsia="Arial"/>
                <w:b/>
                <w:w w:val="99"/>
                <w:sz w:val="22"/>
              </w:rPr>
            </w:pPr>
            <w:r>
              <w:rPr>
                <w:rFonts w:eastAsia="Arial"/>
                <w:b/>
                <w:w w:val="99"/>
                <w:sz w:val="22"/>
              </w:rPr>
              <w:t>Título de la Unidad Didáctica</w:t>
            </w:r>
          </w:p>
        </w:tc>
        <w:tc>
          <w:tcPr>
            <w:tcW w:w="2722" w:type="dxa"/>
          </w:tcPr>
          <w:p w:rsidR="006A3990" w:rsidRDefault="002D65E4">
            <w:pPr>
              <w:widowControl w:val="0"/>
              <w:spacing w:line="0" w:lineRule="atLeast"/>
              <w:ind w:left="720"/>
              <w:rPr>
                <w:rFonts w:eastAsia="Arial"/>
                <w:b/>
                <w:sz w:val="22"/>
              </w:rPr>
            </w:pPr>
            <w:r>
              <w:rPr>
                <w:rFonts w:eastAsia="Arial"/>
                <w:b/>
                <w:sz w:val="22"/>
              </w:rPr>
              <w:t>tas</w:t>
            </w:r>
          </w:p>
        </w:tc>
      </w:tr>
      <w:tr w:rsidR="006A3990">
        <w:trPr>
          <w:trHeight w:val="327"/>
        </w:trPr>
        <w:tc>
          <w:tcPr>
            <w:tcW w:w="2818" w:type="dxa"/>
          </w:tcPr>
          <w:p w:rsidR="006A3990" w:rsidRDefault="002D65E4">
            <w:pPr>
              <w:widowControl w:val="0"/>
              <w:spacing w:line="0" w:lineRule="atLeast"/>
              <w:rPr>
                <w:rFonts w:eastAsia="Arial"/>
                <w:sz w:val="22"/>
              </w:rPr>
            </w:pPr>
            <w:r>
              <w:rPr>
                <w:rFonts w:eastAsia="Arial"/>
                <w:sz w:val="22"/>
              </w:rPr>
              <w:t>7</w:t>
            </w:r>
          </w:p>
        </w:tc>
        <w:tc>
          <w:tcPr>
            <w:tcW w:w="4480" w:type="dxa"/>
            <w:vMerge w:val="restart"/>
          </w:tcPr>
          <w:p w:rsidR="006A3990" w:rsidRDefault="002D65E4">
            <w:pPr>
              <w:widowControl w:val="0"/>
              <w:spacing w:line="0" w:lineRule="atLeast"/>
              <w:jc w:val="center"/>
              <w:rPr>
                <w:rFonts w:eastAsia="Arial"/>
                <w:w w:val="98"/>
                <w:sz w:val="22"/>
              </w:rPr>
            </w:pPr>
            <w:r>
              <w:rPr>
                <w:rFonts w:eastAsia="Arial"/>
                <w:w w:val="98"/>
                <w:sz w:val="22"/>
              </w:rPr>
              <w:t>Medidas y pruebas</w:t>
            </w:r>
          </w:p>
        </w:tc>
        <w:tc>
          <w:tcPr>
            <w:tcW w:w="2722" w:type="dxa"/>
            <w:vMerge w:val="restart"/>
          </w:tcPr>
          <w:p w:rsidR="006A3990" w:rsidRDefault="002D65E4">
            <w:pPr>
              <w:widowControl w:val="0"/>
              <w:spacing w:line="0" w:lineRule="atLeast"/>
              <w:ind w:left="720"/>
              <w:rPr>
                <w:rFonts w:eastAsia="Arial"/>
                <w:sz w:val="22"/>
              </w:rPr>
            </w:pPr>
            <w:r>
              <w:rPr>
                <w:rFonts w:eastAsia="Arial"/>
                <w:sz w:val="22"/>
              </w:rPr>
              <w:t>12</w:t>
            </w:r>
          </w:p>
        </w:tc>
      </w:tr>
      <w:tr w:rsidR="006A3990">
        <w:trPr>
          <w:trHeight w:val="207"/>
        </w:trPr>
        <w:tc>
          <w:tcPr>
            <w:tcW w:w="2818" w:type="dxa"/>
          </w:tcPr>
          <w:p w:rsidR="006A3990" w:rsidRDefault="006A3990">
            <w:pPr>
              <w:widowControl w:val="0"/>
              <w:snapToGrid w:val="0"/>
              <w:spacing w:line="0" w:lineRule="atLeast"/>
              <w:rPr>
                <w:rFonts w:ascii="Times New Roman" w:hAnsi="Times New Roman" w:cs="Times New Roman"/>
                <w:sz w:val="18"/>
              </w:rPr>
            </w:pPr>
          </w:p>
        </w:tc>
        <w:tc>
          <w:tcPr>
            <w:tcW w:w="4480" w:type="dxa"/>
            <w:vMerge/>
          </w:tcPr>
          <w:p w:rsidR="006A3990" w:rsidRDefault="006A3990">
            <w:pPr>
              <w:widowControl w:val="0"/>
              <w:snapToGrid w:val="0"/>
              <w:spacing w:line="0" w:lineRule="atLeast"/>
              <w:rPr>
                <w:rFonts w:ascii="Times New Roman" w:hAnsi="Times New Roman" w:cs="Times New Roman"/>
                <w:sz w:val="18"/>
              </w:rPr>
            </w:pPr>
          </w:p>
        </w:tc>
        <w:tc>
          <w:tcPr>
            <w:tcW w:w="272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7"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44" behindDoc="1" locked="0" layoutInCell="0" allowOverlap="1">
            <wp:simplePos x="0" y="0"/>
            <wp:positionH relativeFrom="column">
              <wp:posOffset>0</wp:posOffset>
            </wp:positionH>
            <wp:positionV relativeFrom="paragraph">
              <wp:posOffset>-32385</wp:posOffset>
            </wp:positionV>
            <wp:extent cx="6587490" cy="2597150"/>
            <wp:effectExtent l="0" t="0" r="0" b="0"/>
            <wp:wrapNone/>
            <wp:docPr id="45" name="Imagen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77"/>
                    <pic:cNvPicPr>
                      <a:picLocks noChangeAspect="1" noChangeArrowheads="1"/>
                    </pic:cNvPicPr>
                  </pic:nvPicPr>
                  <pic:blipFill>
                    <a:blip r:embed="rId49"/>
                    <a:srcRect l="-11" t="-14" r="-11" b="-14"/>
                    <a:stretch>
                      <a:fillRect/>
                    </a:stretch>
                  </pic:blipFill>
                  <pic:spPr bwMode="auto">
                    <a:xfrm>
                      <a:off x="0" y="0"/>
                      <a:ext cx="6587490" cy="2597150"/>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4" w:lineRule="exact"/>
        <w:rPr>
          <w:rFonts w:ascii="Times New Roman" w:hAnsi="Times New Roman" w:cs="Times New Roman"/>
          <w:b/>
        </w:rPr>
      </w:pPr>
    </w:p>
    <w:p w:rsidR="006A3990" w:rsidRDefault="002D65E4">
      <w:pPr>
        <w:numPr>
          <w:ilvl w:val="0"/>
          <w:numId w:val="71"/>
        </w:numPr>
        <w:tabs>
          <w:tab w:val="left" w:pos="1308"/>
        </w:tabs>
        <w:spacing w:line="0" w:lineRule="atLeast"/>
        <w:ind w:left="1308" w:hanging="686"/>
        <w:rPr>
          <w:rFonts w:eastAsia="Arial"/>
        </w:rPr>
      </w:pPr>
      <w:r>
        <w:rPr>
          <w:rFonts w:eastAsia="Arial"/>
        </w:rPr>
        <w:t>Medidas Antenas y sistemas radiantes. Tipos y características. Orientación. Med</w:t>
      </w:r>
      <w:r>
        <w:rPr>
          <w:rFonts w:eastAsia="Arial"/>
        </w:rPr>
        <w:t>i</w:t>
      </w:r>
      <w:r>
        <w:rPr>
          <w:rFonts w:eastAsia="Arial"/>
        </w:rPr>
        <w:t>das.</w:t>
      </w:r>
    </w:p>
    <w:p w:rsidR="006A3990" w:rsidRDefault="006A3990">
      <w:pPr>
        <w:spacing w:line="17" w:lineRule="exact"/>
        <w:rPr>
          <w:rFonts w:ascii="Times New Roman" w:hAnsi="Times New Roman" w:cs="Times New Roman"/>
        </w:rPr>
      </w:pPr>
    </w:p>
    <w:p w:rsidR="006A3990" w:rsidRDefault="002D65E4">
      <w:pPr>
        <w:numPr>
          <w:ilvl w:val="0"/>
          <w:numId w:val="72"/>
        </w:numPr>
        <w:tabs>
          <w:tab w:val="left" w:pos="1308"/>
        </w:tabs>
        <w:spacing w:line="216" w:lineRule="auto"/>
        <w:ind w:left="1308" w:hanging="686"/>
        <w:rPr>
          <w:rFonts w:eastAsia="Arial"/>
        </w:rPr>
      </w:pPr>
      <w:r>
        <w:rPr>
          <w:rFonts w:eastAsia="Arial"/>
        </w:rPr>
        <w:t xml:space="preserve">Selección de equipos, materiales, herramientas e instrumental de medida </w:t>
      </w:r>
      <w:r>
        <w:rPr>
          <w:rFonts w:eastAsia="Arial"/>
        </w:rPr>
        <w:t>Imp</w:t>
      </w:r>
      <w:r>
        <w:rPr>
          <w:rFonts w:eastAsia="Arial"/>
        </w:rPr>
        <w:t>e</w:t>
      </w:r>
      <w:r>
        <w:rPr>
          <w:rFonts w:eastAsia="Arial"/>
        </w:rPr>
        <w:t>dancias de entrada y salida de los equipos.</w:t>
      </w:r>
    </w:p>
    <w:p w:rsidR="006A3990" w:rsidRDefault="006A3990">
      <w:pPr>
        <w:spacing w:line="194" w:lineRule="exact"/>
        <w:rPr>
          <w:rFonts w:ascii="Times New Roman" w:hAnsi="Times New Roman" w:cs="Times New Roman"/>
        </w:rPr>
      </w:pPr>
    </w:p>
    <w:p w:rsidR="006A3990" w:rsidRDefault="002D65E4">
      <w:pPr>
        <w:spacing w:line="0" w:lineRule="atLeast"/>
        <w:ind w:left="628"/>
        <w:rPr>
          <w:rFonts w:eastAsia="Arial"/>
        </w:rPr>
      </w:pPr>
      <w:r>
        <w:rPr>
          <w:rFonts w:eastAsia="Arial"/>
        </w:rPr>
        <w:t>3</w:t>
      </w:r>
    </w:p>
    <w:p w:rsidR="006A3990" w:rsidRDefault="006A3990">
      <w:pPr>
        <w:spacing w:line="51" w:lineRule="exact"/>
        <w:rPr>
          <w:rFonts w:ascii="Times New Roman" w:hAnsi="Times New Roman" w:cs="Times New Roman"/>
        </w:rPr>
      </w:pPr>
    </w:p>
    <w:p w:rsidR="006A3990" w:rsidRDefault="002D65E4">
      <w:pPr>
        <w:numPr>
          <w:ilvl w:val="0"/>
          <w:numId w:val="73"/>
        </w:numPr>
        <w:tabs>
          <w:tab w:val="left" w:pos="1308"/>
        </w:tabs>
        <w:spacing w:line="228" w:lineRule="auto"/>
        <w:ind w:left="1308" w:hanging="686"/>
        <w:rPr>
          <w:rFonts w:eastAsia="Arial"/>
        </w:rPr>
      </w:pPr>
      <w:r>
        <w:rPr>
          <w:rFonts w:eastAsia="Arial"/>
        </w:rPr>
        <w:t xml:space="preserve">Instrumentación. Analizadores de espectro de radiofrecuencia. Generadores de prueba para vídeo y audio, monitor de forma de onda, monitor para señal digital, entre otros. Características y </w:t>
      </w:r>
      <w:proofErr w:type="spellStart"/>
      <w:r>
        <w:rPr>
          <w:rFonts w:eastAsia="Arial"/>
        </w:rPr>
        <w:t>aplicacio-nes</w:t>
      </w:r>
      <w:proofErr w:type="spellEnd"/>
      <w:r>
        <w:rPr>
          <w:rFonts w:eastAsia="Arial"/>
        </w:rPr>
        <w:t xml:space="preserve"> </w:t>
      </w:r>
      <w:r>
        <w:rPr>
          <w:rFonts w:eastAsia="Arial"/>
        </w:rPr>
        <w:t>de medidas. Herramientas para la ver</w:t>
      </w:r>
      <w:r>
        <w:rPr>
          <w:rFonts w:eastAsia="Arial"/>
        </w:rPr>
        <w:t>i</w:t>
      </w:r>
      <w:r>
        <w:rPr>
          <w:rFonts w:eastAsia="Arial"/>
        </w:rPr>
        <w:t xml:space="preserve">ficación del funcionamiento de los equipos. </w:t>
      </w:r>
      <w:proofErr w:type="spellStart"/>
      <w:r>
        <w:rPr>
          <w:rFonts w:eastAsia="Arial"/>
        </w:rPr>
        <w:t>Comproba-ción</w:t>
      </w:r>
      <w:proofErr w:type="spellEnd"/>
      <w:r>
        <w:rPr>
          <w:rFonts w:eastAsia="Arial"/>
        </w:rPr>
        <w:t xml:space="preserve"> básica del funcion</w:t>
      </w:r>
      <w:r>
        <w:rPr>
          <w:rFonts w:eastAsia="Arial"/>
        </w:rPr>
        <w:t>a</w:t>
      </w:r>
      <w:r>
        <w:rPr>
          <w:rFonts w:eastAsia="Arial"/>
        </w:rPr>
        <w:t>miento de los equipos y dispositivos. Medidas de parámetros. Medidas de R.O.E. Gráficas. Potencia radiada. Ajustes para garantizar un valor ad</w:t>
      </w:r>
      <w:r>
        <w:rPr>
          <w:rFonts w:eastAsia="Arial"/>
        </w:rPr>
        <w:t xml:space="preserve">ecuado de ROE. </w:t>
      </w:r>
      <w:proofErr w:type="spellStart"/>
      <w:r>
        <w:rPr>
          <w:rFonts w:eastAsia="Arial"/>
        </w:rPr>
        <w:t>I</w:t>
      </w:r>
      <w:r>
        <w:rPr>
          <w:rFonts w:eastAsia="Arial"/>
        </w:rPr>
        <w:t>n</w:t>
      </w:r>
      <w:r>
        <w:rPr>
          <w:rFonts w:eastAsia="Arial"/>
        </w:rPr>
        <w:t>termodu-lación</w:t>
      </w:r>
      <w:proofErr w:type="spellEnd"/>
      <w:r>
        <w:rPr>
          <w:rFonts w:eastAsia="Arial"/>
        </w:rPr>
        <w:t>. Potencia en bastidor. Métodos y equipos de comprobación de e</w:t>
      </w:r>
      <w:r>
        <w:rPr>
          <w:rFonts w:eastAsia="Arial"/>
        </w:rPr>
        <w:t>x</w:t>
      </w:r>
      <w:r>
        <w:rPr>
          <w:rFonts w:eastAsia="Arial"/>
        </w:rPr>
        <w:t>posición y cobertura. Re-</w:t>
      </w:r>
      <w:proofErr w:type="spellStart"/>
      <w:r>
        <w:rPr>
          <w:rFonts w:eastAsia="Arial"/>
        </w:rPr>
        <w:t>glamentación</w:t>
      </w:r>
      <w:proofErr w:type="spellEnd"/>
      <w:r>
        <w:rPr>
          <w:rFonts w:eastAsia="Arial"/>
        </w:rPr>
        <w:t>. Procedimientos de puesta en servicio.</w:t>
      </w:r>
    </w:p>
    <w:p w:rsidR="006A3990" w:rsidRDefault="006A3990">
      <w:pPr>
        <w:spacing w:line="12" w:lineRule="exact"/>
        <w:rPr>
          <w:rFonts w:ascii="Times New Roman" w:hAnsi="Times New Roman" w:cs="Times New Roman"/>
        </w:rPr>
      </w:pPr>
    </w:p>
    <w:p w:rsidR="006A3990" w:rsidRDefault="002D65E4">
      <w:pPr>
        <w:numPr>
          <w:ilvl w:val="0"/>
          <w:numId w:val="74"/>
        </w:numPr>
        <w:tabs>
          <w:tab w:val="left" w:pos="1308"/>
        </w:tabs>
        <w:spacing w:line="218" w:lineRule="auto"/>
        <w:ind w:left="1308" w:right="120" w:hanging="686"/>
        <w:rPr>
          <w:rFonts w:eastAsia="Arial"/>
        </w:rPr>
      </w:pPr>
      <w:r>
        <w:rPr>
          <w:rFonts w:eastAsia="Arial"/>
        </w:rPr>
        <w:t>Herramientas, instrumentos y procedimientos de medida (comprobador de c</w:t>
      </w:r>
      <w:r>
        <w:rPr>
          <w:rFonts w:eastAsia="Arial"/>
        </w:rPr>
        <w:t>a</w:t>
      </w:r>
      <w:r>
        <w:rPr>
          <w:rFonts w:eastAsia="Arial"/>
        </w:rPr>
        <w:t xml:space="preserve">bleado, </w:t>
      </w:r>
      <w:proofErr w:type="spellStart"/>
      <w:r>
        <w:rPr>
          <w:rFonts w:eastAsia="Arial"/>
        </w:rPr>
        <w:t>refl</w:t>
      </w:r>
      <w:r>
        <w:rPr>
          <w:rFonts w:eastAsia="Arial"/>
        </w:rPr>
        <w:t>ectómetro</w:t>
      </w:r>
      <w:proofErr w:type="spellEnd"/>
      <w:r>
        <w:rPr>
          <w:rFonts w:eastAsia="Arial"/>
        </w:rPr>
        <w:t xml:space="preserve"> óptico, analizador de espectro, entre otros).</w:t>
      </w:r>
    </w:p>
    <w:p w:rsidR="006A3990" w:rsidRDefault="006A3990">
      <w:pPr>
        <w:spacing w:line="200" w:lineRule="exact"/>
        <w:rPr>
          <w:rFonts w:ascii="Times New Roman" w:hAnsi="Times New Roman" w:cs="Times New Roman"/>
        </w:rPr>
      </w:pPr>
    </w:p>
    <w:p w:rsidR="006A3990" w:rsidRDefault="002D65E4">
      <w:pPr>
        <w:spacing w:line="0" w:lineRule="atLeast"/>
        <w:ind w:left="8"/>
        <w:rPr>
          <w:rFonts w:eastAsia="Arial"/>
          <w:b/>
        </w:rPr>
      </w:pPr>
      <w:r>
        <w:rPr>
          <w:rFonts w:eastAsia="Arial"/>
          <w:b/>
        </w:rPr>
        <w:t>Actividades concretas a 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45" behindDoc="1" locked="0" layoutInCell="0" allowOverlap="1">
            <wp:simplePos x="0" y="0"/>
            <wp:positionH relativeFrom="column">
              <wp:posOffset>-8890</wp:posOffset>
            </wp:positionH>
            <wp:positionV relativeFrom="paragraph">
              <wp:posOffset>-28575</wp:posOffset>
            </wp:positionV>
            <wp:extent cx="6587490" cy="1431290"/>
            <wp:effectExtent l="0" t="0" r="0" b="0"/>
            <wp:wrapNone/>
            <wp:docPr id="46" name="Imagen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78"/>
                    <pic:cNvPicPr>
                      <a:picLocks noChangeAspect="1" noChangeArrowheads="1"/>
                    </pic:cNvPicPr>
                  </pic:nvPicPr>
                  <pic:blipFill>
                    <a:blip r:embed="rId50"/>
                    <a:srcRect l="-11" t="-25" r="-11" b="-25"/>
                    <a:stretch>
                      <a:fillRect/>
                    </a:stretch>
                  </pic:blipFill>
                  <pic:spPr bwMode="auto">
                    <a:xfrm>
                      <a:off x="0" y="0"/>
                      <a:ext cx="6587490" cy="1431290"/>
                    </a:xfrm>
                    <a:prstGeom prst="rect">
                      <a:avLst/>
                    </a:prstGeom>
                  </pic:spPr>
                </pic:pic>
              </a:graphicData>
            </a:graphic>
          </wp:anchor>
        </w:drawing>
      </w:r>
    </w:p>
    <w:p w:rsidR="006A3990" w:rsidRDefault="006A3990">
      <w:pPr>
        <w:spacing w:line="335" w:lineRule="exact"/>
        <w:rPr>
          <w:rFonts w:ascii="Times New Roman" w:hAnsi="Times New Roman" w:cs="Times New Roman"/>
        </w:rPr>
      </w:pPr>
    </w:p>
    <w:p w:rsidR="006A3990" w:rsidRDefault="002D65E4">
      <w:pPr>
        <w:tabs>
          <w:tab w:val="left" w:pos="2968"/>
          <w:tab w:val="left" w:pos="7168"/>
        </w:tabs>
        <w:spacing w:line="0" w:lineRule="atLeast"/>
        <w:ind w:left="608"/>
      </w:pPr>
      <w:r>
        <w:rPr>
          <w:rFonts w:eastAsia="Arial"/>
          <w:b/>
          <w:sz w:val="22"/>
        </w:rPr>
        <w:t>Actividades</w:t>
      </w:r>
      <w:r>
        <w:rPr>
          <w:rFonts w:ascii="Times New Roman" w:hAnsi="Times New Roman" w:cs="Times New Roman"/>
        </w:rPr>
        <w:tab/>
      </w:r>
      <w:r>
        <w:rPr>
          <w:rFonts w:eastAsia="Arial"/>
          <w:b/>
          <w:sz w:val="22"/>
        </w:rPr>
        <w:t>Objetivos generales trabajados</w:t>
      </w:r>
      <w:r>
        <w:rPr>
          <w:rFonts w:ascii="Times New Roman" w:hAnsi="Times New Roman" w:cs="Times New Roman"/>
        </w:rPr>
        <w:tab/>
      </w:r>
      <w:r>
        <w:rPr>
          <w:rFonts w:eastAsia="Arial"/>
          <w:b/>
          <w:sz w:val="21"/>
        </w:rPr>
        <w:t>Competencias asociadas</w:t>
      </w:r>
    </w:p>
    <w:p w:rsidR="006A3990" w:rsidRDefault="006A3990">
      <w:pPr>
        <w:spacing w:line="51" w:lineRule="exact"/>
        <w:rPr>
          <w:rFonts w:ascii="Times New Roman" w:hAnsi="Times New Roman" w:cs="Times New Roman"/>
          <w:b/>
          <w:sz w:val="21"/>
        </w:rPr>
      </w:pPr>
    </w:p>
    <w:p w:rsidR="006A3990" w:rsidRDefault="002D65E4">
      <w:pPr>
        <w:spacing w:line="0" w:lineRule="atLeast"/>
        <w:ind w:left="8"/>
        <w:rPr>
          <w:rFonts w:eastAsia="Arial"/>
          <w:sz w:val="22"/>
        </w:rPr>
      </w:pPr>
      <w:r>
        <w:rPr>
          <w:rFonts w:eastAsia="Arial"/>
          <w:sz w:val="22"/>
        </w:rPr>
        <w:t>Ejercicios propuestos en</w:t>
      </w:r>
    </w:p>
    <w:p w:rsidR="006A3990" w:rsidRDefault="002D65E4">
      <w:pPr>
        <w:spacing w:line="0" w:lineRule="atLeast"/>
        <w:ind w:left="8"/>
        <w:rPr>
          <w:rFonts w:eastAsia="Arial"/>
          <w:sz w:val="22"/>
        </w:rPr>
      </w:pPr>
      <w:proofErr w:type="gramStart"/>
      <w:r>
        <w:rPr>
          <w:rFonts w:eastAsia="Arial"/>
          <w:sz w:val="22"/>
        </w:rPr>
        <w:t>el</w:t>
      </w:r>
      <w:proofErr w:type="gramEnd"/>
      <w:r>
        <w:rPr>
          <w:rFonts w:eastAsia="Arial"/>
          <w:sz w:val="22"/>
        </w:rPr>
        <w:t xml:space="preserve"> libro de texto.</w:t>
      </w:r>
    </w:p>
    <w:p w:rsidR="006A3990" w:rsidRDefault="006A3990">
      <w:pPr>
        <w:spacing w:line="16" w:lineRule="exact"/>
        <w:rPr>
          <w:rFonts w:ascii="Times New Roman" w:hAnsi="Times New Roman" w:cs="Times New Roman"/>
          <w:sz w:val="22"/>
        </w:rPr>
      </w:pPr>
    </w:p>
    <w:p w:rsidR="006A3990" w:rsidRDefault="002D65E4">
      <w:pPr>
        <w:tabs>
          <w:tab w:val="left" w:pos="3188"/>
          <w:tab w:val="left" w:pos="8048"/>
        </w:tabs>
        <w:spacing w:line="0" w:lineRule="atLeast"/>
        <w:ind w:left="8"/>
      </w:pPr>
      <w:r>
        <w:rPr>
          <w:rFonts w:eastAsia="Arial"/>
          <w:sz w:val="22"/>
        </w:rPr>
        <w:t>Práctica 7.1 Diseño y</w:t>
      </w:r>
      <w:r>
        <w:rPr>
          <w:rFonts w:ascii="Times New Roman" w:hAnsi="Times New Roman" w:cs="Times New Roman"/>
        </w:rPr>
        <w:tab/>
      </w:r>
      <w:r>
        <w:rPr>
          <w:rFonts w:eastAsia="Arial"/>
          <w:sz w:val="22"/>
        </w:rPr>
        <w:t xml:space="preserve">1, 2, 4, 5, 6, 8, 10, 12, </w:t>
      </w:r>
      <w:r>
        <w:rPr>
          <w:rFonts w:eastAsia="Arial"/>
          <w:sz w:val="22"/>
        </w:rPr>
        <w:t>13, 15</w:t>
      </w:r>
      <w:r>
        <w:rPr>
          <w:rFonts w:ascii="Times New Roman" w:hAnsi="Times New Roman" w:cs="Times New Roman"/>
        </w:rPr>
        <w:tab/>
      </w:r>
      <w:r>
        <w:rPr>
          <w:rFonts w:eastAsia="Arial"/>
          <w:sz w:val="21"/>
        </w:rPr>
        <w:t>A, C, I, K</w:t>
      </w:r>
    </w:p>
    <w:p w:rsidR="006A3990" w:rsidRDefault="002D65E4">
      <w:pPr>
        <w:spacing w:line="0" w:lineRule="atLeast"/>
        <w:ind w:left="8"/>
        <w:rPr>
          <w:rFonts w:eastAsia="Arial"/>
          <w:sz w:val="22"/>
        </w:rPr>
      </w:pPr>
      <w:proofErr w:type="gramStart"/>
      <w:r>
        <w:rPr>
          <w:rFonts w:eastAsia="Arial"/>
          <w:sz w:val="22"/>
        </w:rPr>
        <w:t>construcción</w:t>
      </w:r>
      <w:proofErr w:type="gramEnd"/>
      <w:r>
        <w:rPr>
          <w:rFonts w:eastAsia="Arial"/>
          <w:sz w:val="22"/>
        </w:rPr>
        <w:t xml:space="preserve"> de una</w:t>
      </w:r>
    </w:p>
    <w:p w:rsidR="006A3990" w:rsidRDefault="002D65E4">
      <w:pPr>
        <w:spacing w:line="0" w:lineRule="atLeast"/>
        <w:ind w:left="8"/>
        <w:rPr>
          <w:rFonts w:eastAsia="Arial"/>
          <w:sz w:val="22"/>
        </w:rPr>
      </w:pPr>
      <w:proofErr w:type="gramStart"/>
      <w:r>
        <w:rPr>
          <w:rFonts w:eastAsia="Arial"/>
          <w:sz w:val="22"/>
        </w:rPr>
        <w:t>antena</w:t>
      </w:r>
      <w:proofErr w:type="gramEnd"/>
      <w:r>
        <w:rPr>
          <w:rFonts w:eastAsia="Arial"/>
          <w:sz w:val="22"/>
        </w:rPr>
        <w:t xml:space="preserve">. Medición y </w:t>
      </w:r>
      <w:proofErr w:type="spellStart"/>
      <w:r>
        <w:rPr>
          <w:rFonts w:eastAsia="Arial"/>
          <w:sz w:val="22"/>
        </w:rPr>
        <w:t>ajus</w:t>
      </w:r>
      <w:proofErr w:type="spellEnd"/>
      <w:r>
        <w:rPr>
          <w:rFonts w:eastAsia="Arial"/>
          <w:sz w:val="22"/>
        </w:rPr>
        <w:t>-</w:t>
      </w:r>
    </w:p>
    <w:p w:rsidR="006A3990" w:rsidRDefault="006A3990">
      <w:pPr>
        <w:spacing w:line="2" w:lineRule="exact"/>
        <w:rPr>
          <w:rFonts w:ascii="Times New Roman" w:hAnsi="Times New Roman" w:cs="Times New Roman"/>
          <w:sz w:val="22"/>
        </w:rPr>
      </w:pPr>
    </w:p>
    <w:p w:rsidR="006A3990" w:rsidRDefault="002D65E4">
      <w:pPr>
        <w:spacing w:line="0" w:lineRule="atLeast"/>
        <w:ind w:left="8"/>
        <w:rPr>
          <w:rFonts w:eastAsia="Arial"/>
          <w:sz w:val="22"/>
        </w:rPr>
      </w:pPr>
      <w:proofErr w:type="gramStart"/>
      <w:r>
        <w:rPr>
          <w:rFonts w:eastAsia="Arial"/>
          <w:sz w:val="22"/>
        </w:rPr>
        <w:t>te</w:t>
      </w:r>
      <w:proofErr w:type="gramEnd"/>
      <w:r>
        <w:rPr>
          <w:rFonts w:eastAsia="Arial"/>
          <w:sz w:val="22"/>
        </w:rPr>
        <w:t xml:space="preserve"> de su ROE. (~6h)</w:t>
      </w:r>
    </w:p>
    <w:p w:rsidR="006A3990" w:rsidRDefault="006A3990">
      <w:pPr>
        <w:spacing w:line="335"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46" behindDoc="1" locked="0" layoutInCell="0" allowOverlap="1">
            <wp:simplePos x="0" y="0"/>
            <wp:positionH relativeFrom="column">
              <wp:posOffset>0</wp:posOffset>
            </wp:positionH>
            <wp:positionV relativeFrom="paragraph">
              <wp:posOffset>-31115</wp:posOffset>
            </wp:positionV>
            <wp:extent cx="1710055" cy="47625"/>
            <wp:effectExtent l="0" t="0" r="0" b="0"/>
            <wp:wrapNone/>
            <wp:docPr id="47" name="Imagen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79"/>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241" w:lineRule="exact"/>
        <w:rPr>
          <w:rFonts w:ascii="Times New Roman" w:hAnsi="Times New Roman" w:cs="Times New Roman"/>
        </w:rPr>
      </w:pPr>
    </w:p>
    <w:p w:rsidR="006A3990" w:rsidRDefault="002D65E4">
      <w:pPr>
        <w:numPr>
          <w:ilvl w:val="0"/>
          <w:numId w:val="75"/>
        </w:numPr>
        <w:tabs>
          <w:tab w:val="left" w:pos="275"/>
        </w:tabs>
        <w:spacing w:line="290" w:lineRule="auto"/>
        <w:ind w:left="8" w:right="120" w:hanging="8"/>
        <w:rPr>
          <w:rFonts w:eastAsia="Arial"/>
          <w:b/>
        </w:rPr>
      </w:pPr>
      <w:r>
        <w:rPr>
          <w:rFonts w:eastAsia="Arial"/>
          <w:b/>
        </w:rPr>
        <w:t>Pone en servicio equipos de radiocomunicaciones interpretando y ejecutando pl</w:t>
      </w:r>
      <w:r>
        <w:rPr>
          <w:rFonts w:eastAsia="Arial"/>
          <w:b/>
        </w:rPr>
        <w:t>a</w:t>
      </w:r>
      <w:r>
        <w:rPr>
          <w:rFonts w:eastAsia="Arial"/>
          <w:b/>
        </w:rPr>
        <w:t>nes de prueba.</w:t>
      </w:r>
    </w:p>
    <w:p w:rsidR="006A3990" w:rsidRDefault="006A3990">
      <w:pPr>
        <w:spacing w:line="145" w:lineRule="exact"/>
        <w:rPr>
          <w:rFonts w:ascii="Times New Roman" w:hAnsi="Times New Roman" w:cs="Times New Roman"/>
          <w:b/>
        </w:rPr>
      </w:pPr>
    </w:p>
    <w:p w:rsidR="006A3990" w:rsidRDefault="002D65E4">
      <w:pPr>
        <w:numPr>
          <w:ilvl w:val="0"/>
          <w:numId w:val="76"/>
        </w:numPr>
        <w:tabs>
          <w:tab w:val="left" w:pos="708"/>
        </w:tabs>
        <w:spacing w:line="0" w:lineRule="atLeast"/>
        <w:ind w:left="708" w:hanging="708"/>
        <w:rPr>
          <w:rFonts w:eastAsia="Arial"/>
        </w:rPr>
      </w:pPr>
      <w:r>
        <w:rPr>
          <w:rFonts w:eastAsia="Arial"/>
        </w:rPr>
        <w:t xml:space="preserve">Se han seleccionado los equipos, materiales, </w:t>
      </w:r>
      <w:r>
        <w:rPr>
          <w:rFonts w:eastAsia="Arial"/>
        </w:rPr>
        <w:t>herramientas e instrumental de medida.</w:t>
      </w:r>
    </w:p>
    <w:p w:rsidR="006A3990" w:rsidRDefault="006A3990">
      <w:pPr>
        <w:spacing w:line="29" w:lineRule="exact"/>
        <w:rPr>
          <w:rFonts w:eastAsia="Arial"/>
        </w:rPr>
      </w:pPr>
    </w:p>
    <w:p w:rsidR="006A3990" w:rsidRDefault="002D65E4">
      <w:pPr>
        <w:numPr>
          <w:ilvl w:val="0"/>
          <w:numId w:val="76"/>
        </w:numPr>
        <w:tabs>
          <w:tab w:val="left" w:pos="716"/>
        </w:tabs>
        <w:spacing w:line="0" w:lineRule="atLeast"/>
        <w:ind w:left="8" w:right="340" w:hanging="8"/>
        <w:rPr>
          <w:rFonts w:eastAsia="Arial"/>
        </w:rPr>
      </w:pPr>
      <w:r>
        <w:rPr>
          <w:rFonts w:eastAsia="Arial"/>
        </w:rPr>
        <w:t xml:space="preserve">Se ha verificado el conexionado de los equipos y dispositivos con los sistemas de </w:t>
      </w:r>
      <w:proofErr w:type="spellStart"/>
      <w:r>
        <w:rPr>
          <w:rFonts w:eastAsia="Arial"/>
        </w:rPr>
        <w:t>ali-mentación</w:t>
      </w:r>
      <w:proofErr w:type="spellEnd"/>
      <w:r>
        <w:rPr>
          <w:rFonts w:eastAsia="Arial"/>
        </w:rPr>
        <w:t xml:space="preserve"> y elementos radiantes.</w:t>
      </w:r>
    </w:p>
    <w:p w:rsidR="006A3990" w:rsidRDefault="002D65E4">
      <w:pPr>
        <w:numPr>
          <w:ilvl w:val="0"/>
          <w:numId w:val="76"/>
        </w:numPr>
        <w:tabs>
          <w:tab w:val="left" w:pos="716"/>
        </w:tabs>
        <w:spacing w:line="0" w:lineRule="atLeast"/>
        <w:ind w:left="8" w:right="40" w:hanging="8"/>
        <w:rPr>
          <w:rFonts w:eastAsia="Arial"/>
        </w:rPr>
      </w:pPr>
      <w:r>
        <w:rPr>
          <w:rFonts w:eastAsia="Arial"/>
        </w:rPr>
        <w:t>Se ha verificado que los sistemas de alimentación suministran las tensiones con el mar-gen de tol</w:t>
      </w:r>
      <w:r>
        <w:rPr>
          <w:rFonts w:eastAsia="Arial"/>
        </w:rPr>
        <w:t>erancia establecido.</w:t>
      </w:r>
    </w:p>
    <w:p w:rsidR="006A3990" w:rsidRDefault="002D65E4">
      <w:pPr>
        <w:numPr>
          <w:ilvl w:val="0"/>
          <w:numId w:val="76"/>
        </w:numPr>
        <w:tabs>
          <w:tab w:val="left" w:pos="708"/>
        </w:tabs>
        <w:spacing w:line="0" w:lineRule="atLeast"/>
        <w:ind w:left="708" w:hanging="708"/>
        <w:rPr>
          <w:rFonts w:eastAsia="Arial"/>
        </w:rPr>
      </w:pPr>
      <w:r>
        <w:rPr>
          <w:rFonts w:eastAsia="Arial"/>
        </w:rPr>
        <w:t>Se ha realizado la comprobación visual de funcionamiento de los equipos y dispositivos.</w:t>
      </w:r>
    </w:p>
    <w:p w:rsidR="006A3990" w:rsidRDefault="002D65E4">
      <w:pPr>
        <w:numPr>
          <w:ilvl w:val="0"/>
          <w:numId w:val="76"/>
        </w:numPr>
        <w:tabs>
          <w:tab w:val="left" w:pos="716"/>
        </w:tabs>
        <w:spacing w:line="235" w:lineRule="auto"/>
        <w:ind w:left="8" w:right="80" w:hanging="8"/>
        <w:rPr>
          <w:rFonts w:eastAsia="Arial"/>
        </w:rPr>
      </w:pPr>
      <w:r>
        <w:rPr>
          <w:rFonts w:eastAsia="Arial"/>
        </w:rPr>
        <w:t xml:space="preserve">Se ha realizado la medición de R.O.E. (relación de ondas estacionarias) en cada banda de frecuencia y en las líneas de transmisión, entre los </w:t>
      </w:r>
      <w:r>
        <w:rPr>
          <w:rFonts w:eastAsia="Arial"/>
        </w:rPr>
        <w:t>transceptores y antenas.</w:t>
      </w:r>
    </w:p>
    <w:p w:rsidR="006A3990" w:rsidRDefault="006A3990">
      <w:pPr>
        <w:spacing w:line="1" w:lineRule="exact"/>
        <w:rPr>
          <w:rFonts w:eastAsia="Arial"/>
        </w:rPr>
      </w:pPr>
    </w:p>
    <w:p w:rsidR="006A3990" w:rsidRDefault="002D65E4">
      <w:pPr>
        <w:numPr>
          <w:ilvl w:val="0"/>
          <w:numId w:val="76"/>
        </w:numPr>
        <w:tabs>
          <w:tab w:val="left" w:pos="708"/>
        </w:tabs>
        <w:spacing w:line="0" w:lineRule="atLeast"/>
        <w:ind w:left="708" w:hanging="708"/>
        <w:rPr>
          <w:rFonts w:eastAsia="Arial"/>
        </w:rPr>
      </w:pPr>
      <w:r>
        <w:rPr>
          <w:rFonts w:eastAsia="Arial"/>
        </w:rPr>
        <w:t>Se han realizado ajustes para garantizar una R.O.E. dentro de los límites establecidos.</w:t>
      </w:r>
    </w:p>
    <w:p w:rsidR="006A3990" w:rsidRDefault="002D65E4">
      <w:pPr>
        <w:numPr>
          <w:ilvl w:val="0"/>
          <w:numId w:val="76"/>
        </w:numPr>
        <w:tabs>
          <w:tab w:val="left" w:pos="716"/>
        </w:tabs>
        <w:spacing w:line="235" w:lineRule="auto"/>
        <w:ind w:left="8" w:right="200" w:hanging="8"/>
        <w:rPr>
          <w:rFonts w:eastAsia="Arial"/>
        </w:rPr>
      </w:pPr>
      <w:r>
        <w:rPr>
          <w:rFonts w:eastAsia="Arial"/>
        </w:rPr>
        <w:t>Se han realizado las pruebas de integración de las señales eléctricas y ópticas con los equipos y dispositivos.</w:t>
      </w:r>
    </w:p>
    <w:p w:rsidR="006A3990" w:rsidRDefault="006A3990">
      <w:pPr>
        <w:spacing w:line="1" w:lineRule="exact"/>
        <w:rPr>
          <w:rFonts w:eastAsia="Arial"/>
        </w:rPr>
      </w:pPr>
    </w:p>
    <w:p w:rsidR="006A3990" w:rsidRDefault="002D65E4">
      <w:pPr>
        <w:numPr>
          <w:ilvl w:val="0"/>
          <w:numId w:val="76"/>
        </w:numPr>
        <w:tabs>
          <w:tab w:val="left" w:pos="708"/>
        </w:tabs>
        <w:spacing w:line="0" w:lineRule="atLeast"/>
        <w:ind w:left="708" w:hanging="708"/>
        <w:rPr>
          <w:rFonts w:eastAsia="Arial"/>
        </w:rPr>
      </w:pPr>
      <w:r>
        <w:rPr>
          <w:rFonts w:eastAsia="Arial"/>
        </w:rPr>
        <w:t xml:space="preserve">Se han realizado las medidas </w:t>
      </w:r>
      <w:r>
        <w:rPr>
          <w:rFonts w:eastAsia="Arial"/>
        </w:rPr>
        <w:t>de radiación y cobertura.</w:t>
      </w:r>
    </w:p>
    <w:p w:rsidR="006A3990" w:rsidRDefault="002D65E4">
      <w:pPr>
        <w:numPr>
          <w:ilvl w:val="0"/>
          <w:numId w:val="76"/>
        </w:numPr>
        <w:tabs>
          <w:tab w:val="left" w:pos="708"/>
        </w:tabs>
        <w:spacing w:line="0" w:lineRule="atLeast"/>
        <w:ind w:left="708" w:hanging="708"/>
        <w:rPr>
          <w:rFonts w:eastAsia="Arial"/>
        </w:rPr>
      </w:pPr>
      <w:r>
        <w:rPr>
          <w:rFonts w:eastAsia="Arial"/>
        </w:rPr>
        <w:t>Se han cumplimentado las hojas de pruebas.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47" behindDoc="1" locked="0" layoutInCell="0" allowOverlap="1">
            <wp:simplePos x="0" y="0"/>
            <wp:positionH relativeFrom="column">
              <wp:posOffset>-17780</wp:posOffset>
            </wp:positionH>
            <wp:positionV relativeFrom="paragraph">
              <wp:posOffset>304800</wp:posOffset>
            </wp:positionV>
            <wp:extent cx="6549390" cy="38100"/>
            <wp:effectExtent l="0" t="0" r="0" b="0"/>
            <wp:wrapNone/>
            <wp:docPr id="48" name="Imagen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80"/>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51"/>
          <w:footerReference w:type="default" r:id="rId52"/>
          <w:pgSz w:w="11906" w:h="16838"/>
          <w:pgMar w:top="547" w:right="926" w:bottom="57" w:left="852" w:header="0" w:footer="0" w:gutter="0"/>
          <w:cols w:space="720"/>
          <w:formProt w:val="0"/>
          <w:docGrid w:linePitch="360"/>
        </w:sectPr>
      </w:pPr>
    </w:p>
    <w:p w:rsidR="006A3990" w:rsidRDefault="002D65E4">
      <w:pPr>
        <w:tabs>
          <w:tab w:val="left" w:pos="9188"/>
        </w:tabs>
        <w:spacing w:line="0" w:lineRule="atLeast"/>
        <w:ind w:left="8"/>
      </w:pPr>
      <w:r>
        <w:rPr>
          <w:rFonts w:ascii="Times New Roman" w:hAnsi="Times New Roman" w:cs="Times New Roman"/>
        </w:rPr>
        <w:lastRenderedPageBreak/>
        <w:t>MD75010208 rev4 Fecha: 24/10/2021</w:t>
      </w:r>
      <w:r>
        <w:rPr>
          <w:rFonts w:ascii="Times New Roman" w:hAnsi="Times New Roman" w:cs="Times New Roman"/>
        </w:rPr>
        <w:tab/>
      </w:r>
      <w:r>
        <w:rPr>
          <w:rFonts w:ascii="Times New Roman" w:hAnsi="Times New Roman" w:cs="Times New Roman"/>
          <w:b/>
        </w:rPr>
        <w:t>26/31</w:t>
      </w:r>
    </w:p>
    <w:p w:rsidR="006A3990" w:rsidRDefault="006A3990">
      <w:pPr>
        <w:sectPr w:rsidR="006A3990">
          <w:type w:val="continuous"/>
          <w:pgSz w:w="11906" w:h="16838"/>
          <w:pgMar w:top="547" w:right="926" w:bottom="57" w:left="852" w:header="0" w:footer="0" w:gutter="0"/>
          <w:cols w:space="720"/>
          <w:formProt w:val="0"/>
          <w:docGrid w:linePitch="360"/>
        </w:sectPr>
      </w:pPr>
    </w:p>
    <w:p w:rsidR="006A3990" w:rsidRDefault="002D65E4">
      <w:pPr>
        <w:spacing w:line="0" w:lineRule="atLeast"/>
        <w:ind w:left="9"/>
        <w:rPr>
          <w:rFonts w:ascii="Times New Roman" w:hAnsi="Times New Roman" w:cs="Times New Roman"/>
          <w:b/>
        </w:rPr>
      </w:pPr>
      <w:bookmarkStart w:id="14" w:name="page27"/>
      <w:bookmarkEnd w:id="14"/>
      <w:r>
        <w:rPr>
          <w:rFonts w:ascii="Times New Roman" w:hAnsi="Times New Roman" w:cs="Times New Roman"/>
          <w:b/>
        </w:rPr>
        <w:lastRenderedPageBreak/>
        <w:t>CURSO/GRUPO/CICLO: 1º ITE A</w:t>
      </w:r>
    </w:p>
    <w:p w:rsidR="006A3990" w:rsidRDefault="006A3990">
      <w:pPr>
        <w:spacing w:line="33" w:lineRule="exact"/>
        <w:rPr>
          <w:rFonts w:ascii="Times New Roman" w:hAnsi="Times New Roman" w:cs="Times New Roman"/>
          <w:b/>
        </w:rPr>
      </w:pPr>
    </w:p>
    <w:p w:rsidR="006A3990" w:rsidRDefault="002D65E4">
      <w:pPr>
        <w:spacing w:line="0" w:lineRule="atLeast"/>
        <w:ind w:left="9"/>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48" behindDoc="1" locked="0" layoutInCell="0" allowOverlap="1">
            <wp:simplePos x="0" y="0"/>
            <wp:positionH relativeFrom="column">
              <wp:posOffset>-17145</wp:posOffset>
            </wp:positionH>
            <wp:positionV relativeFrom="paragraph">
              <wp:posOffset>-22225</wp:posOffset>
            </wp:positionV>
            <wp:extent cx="6549390" cy="38100"/>
            <wp:effectExtent l="0" t="0" r="0" b="0"/>
            <wp:wrapNone/>
            <wp:docPr id="49" name="Imagen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81"/>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pacing w:line="326" w:lineRule="exact"/>
        <w:rPr>
          <w:rFonts w:ascii="Times New Roman" w:hAnsi="Times New Roman" w:cs="Times New Roman"/>
        </w:rPr>
      </w:pPr>
    </w:p>
    <w:p w:rsidR="006A3990" w:rsidRDefault="002D65E4">
      <w:pPr>
        <w:numPr>
          <w:ilvl w:val="0"/>
          <w:numId w:val="77"/>
        </w:numPr>
        <w:tabs>
          <w:tab w:val="left" w:pos="276"/>
        </w:tabs>
        <w:spacing w:line="292" w:lineRule="auto"/>
        <w:ind w:left="9" w:right="100" w:hanging="9"/>
        <w:rPr>
          <w:rFonts w:eastAsia="Arial"/>
          <w:b/>
        </w:rPr>
      </w:pPr>
      <w:r>
        <w:rPr>
          <w:rFonts w:eastAsia="Arial"/>
          <w:b/>
        </w:rPr>
        <w:t xml:space="preserve">Repara averías y </w:t>
      </w:r>
      <w:r>
        <w:rPr>
          <w:rFonts w:eastAsia="Arial"/>
          <w:b/>
        </w:rPr>
        <w:t>disfunciones en las instalaciones de radiocomunicaciones, analizan-do los síntomas e identificando las causas que las producen.</w:t>
      </w:r>
    </w:p>
    <w:p w:rsidR="006A3990" w:rsidRDefault="006A3990">
      <w:pPr>
        <w:spacing w:line="138" w:lineRule="exact"/>
        <w:rPr>
          <w:rFonts w:ascii="Times New Roman" w:hAnsi="Times New Roman" w:cs="Times New Roman"/>
          <w:b/>
        </w:rPr>
      </w:pPr>
    </w:p>
    <w:p w:rsidR="006A3990" w:rsidRDefault="002D65E4">
      <w:pPr>
        <w:numPr>
          <w:ilvl w:val="0"/>
          <w:numId w:val="78"/>
        </w:numPr>
        <w:tabs>
          <w:tab w:val="left" w:pos="717"/>
        </w:tabs>
        <w:spacing w:line="252" w:lineRule="auto"/>
        <w:ind w:left="9" w:right="60" w:hanging="9"/>
        <w:rPr>
          <w:rFonts w:eastAsia="Arial"/>
        </w:rPr>
      </w:pPr>
      <w:r>
        <w:rPr>
          <w:rFonts w:eastAsia="Arial"/>
        </w:rPr>
        <w:t>a) Se han interpretado las alarmas del hardware de los equipos para el diagnóstico de la anomalía o incorrecto funcionamiento.</w:t>
      </w:r>
    </w:p>
    <w:p w:rsidR="006A3990" w:rsidRDefault="006A3990">
      <w:pPr>
        <w:spacing w:line="2" w:lineRule="exact"/>
        <w:rPr>
          <w:rFonts w:eastAsia="Arial"/>
        </w:rPr>
      </w:pPr>
    </w:p>
    <w:p w:rsidR="006A3990" w:rsidRDefault="002D65E4">
      <w:pPr>
        <w:numPr>
          <w:ilvl w:val="0"/>
          <w:numId w:val="78"/>
        </w:numPr>
        <w:tabs>
          <w:tab w:val="left" w:pos="717"/>
        </w:tabs>
        <w:spacing w:line="235" w:lineRule="auto"/>
        <w:ind w:left="9" w:right="340" w:hanging="9"/>
        <w:rPr>
          <w:rFonts w:eastAsia="Arial"/>
        </w:rPr>
      </w:pPr>
      <w:r>
        <w:rPr>
          <w:rFonts w:eastAsia="Arial"/>
        </w:rPr>
        <w:t>b) Se han utilizado los equipos de medida y aplicaciones software para determinar las características de la anomalía.</w:t>
      </w:r>
    </w:p>
    <w:p w:rsidR="006A3990" w:rsidRDefault="006A3990">
      <w:pPr>
        <w:spacing w:line="1" w:lineRule="exact"/>
        <w:rPr>
          <w:rFonts w:eastAsia="Arial"/>
        </w:rPr>
      </w:pPr>
    </w:p>
    <w:p w:rsidR="006A3990" w:rsidRDefault="002D65E4">
      <w:pPr>
        <w:numPr>
          <w:ilvl w:val="0"/>
          <w:numId w:val="78"/>
        </w:numPr>
        <w:tabs>
          <w:tab w:val="left" w:pos="709"/>
        </w:tabs>
        <w:spacing w:line="0" w:lineRule="atLeast"/>
        <w:ind w:left="709" w:hanging="709"/>
        <w:rPr>
          <w:rFonts w:eastAsia="Arial"/>
        </w:rPr>
      </w:pPr>
      <w:r>
        <w:rPr>
          <w:rFonts w:eastAsia="Arial"/>
        </w:rPr>
        <w:t>c) Se ha localizado la avería o disfunción.</w:t>
      </w:r>
    </w:p>
    <w:p w:rsidR="006A3990" w:rsidRDefault="002D65E4">
      <w:pPr>
        <w:numPr>
          <w:ilvl w:val="0"/>
          <w:numId w:val="78"/>
        </w:numPr>
        <w:tabs>
          <w:tab w:val="left" w:pos="709"/>
        </w:tabs>
        <w:spacing w:line="0" w:lineRule="atLeast"/>
        <w:ind w:left="709" w:hanging="709"/>
        <w:rPr>
          <w:rFonts w:eastAsia="Arial"/>
        </w:rPr>
      </w:pPr>
      <w:r>
        <w:rPr>
          <w:rFonts w:eastAsia="Arial"/>
        </w:rPr>
        <w:t>d) Se ha sustituido el equipo averiado y comprobado su compatibilidad.</w:t>
      </w:r>
    </w:p>
    <w:p w:rsidR="006A3990" w:rsidRDefault="002D65E4">
      <w:pPr>
        <w:numPr>
          <w:ilvl w:val="0"/>
          <w:numId w:val="78"/>
        </w:numPr>
        <w:tabs>
          <w:tab w:val="left" w:pos="709"/>
        </w:tabs>
        <w:spacing w:line="0" w:lineRule="atLeast"/>
        <w:ind w:left="709" w:hanging="709"/>
        <w:rPr>
          <w:rFonts w:eastAsia="Arial"/>
        </w:rPr>
      </w:pPr>
      <w:r>
        <w:rPr>
          <w:rFonts w:eastAsia="Arial"/>
        </w:rPr>
        <w:t>e) Se han ajustado lo</w:t>
      </w:r>
      <w:r>
        <w:rPr>
          <w:rFonts w:eastAsia="Arial"/>
        </w:rPr>
        <w:t>s equipos con las herramientas y precisión requerida.</w:t>
      </w:r>
    </w:p>
    <w:p w:rsidR="006A3990" w:rsidRDefault="002D65E4">
      <w:pPr>
        <w:numPr>
          <w:ilvl w:val="0"/>
          <w:numId w:val="78"/>
        </w:numPr>
        <w:tabs>
          <w:tab w:val="left" w:pos="709"/>
        </w:tabs>
        <w:spacing w:line="235" w:lineRule="auto"/>
        <w:ind w:left="709" w:hanging="709"/>
        <w:rPr>
          <w:rFonts w:eastAsia="Arial"/>
        </w:rPr>
      </w:pPr>
      <w:r>
        <w:rPr>
          <w:rFonts w:eastAsia="Arial"/>
        </w:rPr>
        <w:t>f) Se han cargado los parámetros de configuración y comprobado la funcionalidad.</w:t>
      </w:r>
    </w:p>
    <w:p w:rsidR="006A3990" w:rsidRDefault="002D65E4">
      <w:pPr>
        <w:numPr>
          <w:ilvl w:val="0"/>
          <w:numId w:val="78"/>
        </w:numPr>
        <w:tabs>
          <w:tab w:val="left" w:pos="717"/>
        </w:tabs>
        <w:spacing w:line="0" w:lineRule="atLeast"/>
        <w:ind w:left="9" w:right="200" w:hanging="9"/>
        <w:rPr>
          <w:rFonts w:eastAsia="Arial"/>
        </w:rPr>
      </w:pPr>
      <w:r>
        <w:rPr>
          <w:rFonts w:eastAsia="Arial"/>
        </w:rPr>
        <w:t>g) Se ha establecido conexión remota con los equipos y dispositivos al recibir la alarma de mal funcionamiento.</w:t>
      </w:r>
    </w:p>
    <w:p w:rsidR="006A3990" w:rsidRDefault="002D65E4">
      <w:pPr>
        <w:numPr>
          <w:ilvl w:val="0"/>
          <w:numId w:val="78"/>
        </w:numPr>
        <w:tabs>
          <w:tab w:val="left" w:pos="709"/>
        </w:tabs>
        <w:spacing w:line="0" w:lineRule="atLeast"/>
        <w:ind w:left="709" w:hanging="709"/>
        <w:rPr>
          <w:rFonts w:eastAsia="Arial"/>
        </w:rPr>
      </w:pPr>
      <w:r>
        <w:rPr>
          <w:rFonts w:eastAsia="Arial"/>
        </w:rPr>
        <w:t>h) Se han</w:t>
      </w:r>
      <w:r>
        <w:rPr>
          <w:rFonts w:eastAsia="Arial"/>
        </w:rPr>
        <w:t xml:space="preserve"> restablecido de forma remota los parámetros en los equipos y dispositivos.</w:t>
      </w:r>
    </w:p>
    <w:p w:rsidR="006A3990" w:rsidRDefault="002D65E4">
      <w:pPr>
        <w:numPr>
          <w:ilvl w:val="0"/>
          <w:numId w:val="78"/>
        </w:numPr>
        <w:tabs>
          <w:tab w:val="left" w:pos="709"/>
        </w:tabs>
        <w:spacing w:line="0" w:lineRule="atLeast"/>
        <w:ind w:left="709" w:hanging="709"/>
        <w:rPr>
          <w:rFonts w:eastAsia="Arial"/>
        </w:rPr>
      </w:pPr>
      <w:r>
        <w:rPr>
          <w:rFonts w:eastAsia="Arial"/>
        </w:rPr>
        <w:t>i) Se han verificado las características de funcionalidad.</w:t>
      </w:r>
    </w:p>
    <w:p w:rsidR="006A3990" w:rsidRDefault="002D65E4">
      <w:pPr>
        <w:numPr>
          <w:ilvl w:val="0"/>
          <w:numId w:val="78"/>
        </w:numPr>
        <w:tabs>
          <w:tab w:val="left" w:pos="709"/>
        </w:tabs>
        <w:spacing w:line="0" w:lineRule="atLeast"/>
        <w:ind w:left="709" w:hanging="709"/>
        <w:rPr>
          <w:rFonts w:eastAsia="Arial"/>
        </w:rPr>
      </w:pPr>
      <w:r>
        <w:rPr>
          <w:rFonts w:eastAsia="Arial"/>
        </w:rPr>
        <w:t>j) Se ha realizado el informe con las actividades realizadas e incidencias detectadas.</w:t>
      </w:r>
    </w:p>
    <w:p w:rsidR="006A3990" w:rsidRDefault="006A3990">
      <w:pPr>
        <w:spacing w:line="246" w:lineRule="exact"/>
        <w:rPr>
          <w:rFonts w:ascii="Times New Roman" w:hAnsi="Times New Roman" w:cs="Times New Roman"/>
        </w:rPr>
      </w:pPr>
    </w:p>
    <w:p w:rsidR="006A3990" w:rsidRDefault="002D65E4">
      <w:pPr>
        <w:numPr>
          <w:ilvl w:val="0"/>
          <w:numId w:val="79"/>
        </w:numPr>
        <w:tabs>
          <w:tab w:val="left" w:pos="276"/>
        </w:tabs>
        <w:spacing w:line="264" w:lineRule="auto"/>
        <w:ind w:left="9" w:right="260" w:hanging="9"/>
        <w:rPr>
          <w:rFonts w:eastAsia="Arial"/>
          <w:b/>
        </w:rPr>
      </w:pPr>
      <w:r>
        <w:rPr>
          <w:rFonts w:eastAsia="Arial"/>
          <w:b/>
        </w:rPr>
        <w:t>Cumple las normas de prevención d</w:t>
      </w:r>
      <w:r>
        <w:rPr>
          <w:rFonts w:eastAsia="Arial"/>
          <w:b/>
        </w:rPr>
        <w:t>e riesgos laborales y de protección ambiental, identificando los riesgos asociados, las medidas y equipos para prevenirlos en inst</w:t>
      </w:r>
      <w:r>
        <w:rPr>
          <w:rFonts w:eastAsia="Arial"/>
          <w:b/>
        </w:rPr>
        <w:t>a</w:t>
      </w:r>
      <w:r>
        <w:rPr>
          <w:rFonts w:eastAsia="Arial"/>
          <w:b/>
        </w:rPr>
        <w:t>la-</w:t>
      </w:r>
      <w:proofErr w:type="spellStart"/>
      <w:r>
        <w:rPr>
          <w:rFonts w:eastAsia="Arial"/>
          <w:b/>
        </w:rPr>
        <w:t>ciones</w:t>
      </w:r>
      <w:proofErr w:type="spellEnd"/>
      <w:r>
        <w:rPr>
          <w:rFonts w:eastAsia="Arial"/>
          <w:b/>
        </w:rPr>
        <w:t xml:space="preserve"> de radiocomunicaciones.</w:t>
      </w:r>
    </w:p>
    <w:p w:rsidR="006A3990" w:rsidRDefault="006A3990">
      <w:pPr>
        <w:spacing w:line="178" w:lineRule="exact"/>
        <w:rPr>
          <w:rFonts w:ascii="Times New Roman" w:hAnsi="Times New Roman" w:cs="Times New Roman"/>
          <w:b/>
        </w:rPr>
      </w:pPr>
    </w:p>
    <w:p w:rsidR="006A3990" w:rsidRDefault="002D65E4">
      <w:pPr>
        <w:numPr>
          <w:ilvl w:val="0"/>
          <w:numId w:val="80"/>
        </w:numPr>
        <w:tabs>
          <w:tab w:val="left" w:pos="717"/>
        </w:tabs>
        <w:spacing w:line="252" w:lineRule="auto"/>
        <w:ind w:left="9" w:hanging="9"/>
        <w:rPr>
          <w:rFonts w:eastAsia="Arial"/>
        </w:rPr>
      </w:pPr>
      <w:r>
        <w:rPr>
          <w:rFonts w:eastAsia="Arial"/>
        </w:rPr>
        <w:t xml:space="preserve">Se han identificado los riesgos y el nivel de peligrosidad que suponen la manipulación de </w:t>
      </w:r>
      <w:r>
        <w:rPr>
          <w:rFonts w:eastAsia="Arial"/>
        </w:rPr>
        <w:t>los materiales, herramientas, útiles y máquinas.</w:t>
      </w:r>
    </w:p>
    <w:p w:rsidR="006A3990" w:rsidRDefault="006A3990">
      <w:pPr>
        <w:spacing w:line="2" w:lineRule="exact"/>
        <w:rPr>
          <w:rFonts w:eastAsia="Arial"/>
        </w:rPr>
      </w:pPr>
    </w:p>
    <w:p w:rsidR="006A3990" w:rsidRDefault="002D65E4">
      <w:pPr>
        <w:numPr>
          <w:ilvl w:val="0"/>
          <w:numId w:val="80"/>
        </w:numPr>
        <w:tabs>
          <w:tab w:val="left" w:pos="717"/>
        </w:tabs>
        <w:spacing w:line="235" w:lineRule="auto"/>
        <w:ind w:left="9" w:right="80" w:hanging="9"/>
        <w:rPr>
          <w:rFonts w:eastAsia="Arial"/>
        </w:rPr>
      </w:pPr>
      <w:r>
        <w:rPr>
          <w:rFonts w:eastAsia="Arial"/>
        </w:rPr>
        <w:t xml:space="preserve">Se han identificado las causas más frecuentes de accidentes en la manipulación de </w:t>
      </w:r>
      <w:proofErr w:type="spellStart"/>
      <w:r>
        <w:rPr>
          <w:rFonts w:eastAsia="Arial"/>
        </w:rPr>
        <w:t>ma-teriales</w:t>
      </w:r>
      <w:proofErr w:type="spellEnd"/>
      <w:r>
        <w:rPr>
          <w:rFonts w:eastAsia="Arial"/>
        </w:rPr>
        <w:t>, herramientas, entre otros.</w:t>
      </w:r>
    </w:p>
    <w:p w:rsidR="006A3990" w:rsidRDefault="006A3990">
      <w:pPr>
        <w:spacing w:line="1" w:lineRule="exact"/>
        <w:rPr>
          <w:rFonts w:eastAsia="Arial"/>
        </w:rPr>
      </w:pPr>
    </w:p>
    <w:p w:rsidR="006A3990" w:rsidRDefault="002D65E4">
      <w:pPr>
        <w:numPr>
          <w:ilvl w:val="0"/>
          <w:numId w:val="80"/>
        </w:numPr>
        <w:tabs>
          <w:tab w:val="left" w:pos="717"/>
        </w:tabs>
        <w:spacing w:line="0" w:lineRule="atLeast"/>
        <w:ind w:left="9" w:right="20" w:hanging="9"/>
        <w:rPr>
          <w:rFonts w:eastAsia="Arial"/>
        </w:rPr>
      </w:pPr>
      <w:r>
        <w:rPr>
          <w:rFonts w:eastAsia="Arial"/>
        </w:rPr>
        <w:t xml:space="preserve">Se han descrito los elementos de seguridad (protecciones, alarmas, pasos de </w:t>
      </w:r>
      <w:r>
        <w:rPr>
          <w:rFonts w:eastAsia="Arial"/>
        </w:rPr>
        <w:t>emergen-</w:t>
      </w:r>
      <w:proofErr w:type="spellStart"/>
      <w:r>
        <w:rPr>
          <w:rFonts w:eastAsia="Arial"/>
        </w:rPr>
        <w:t>cia</w:t>
      </w:r>
      <w:proofErr w:type="spellEnd"/>
      <w:r>
        <w:rPr>
          <w:rFonts w:eastAsia="Arial"/>
        </w:rPr>
        <w:t>, entre otros) de las máquinas y los equipos de protección individual (calzado, protección ocular, indumentaria, entre otros) que se deben emplear en las distintas operaciones de monta-je y mantenimiento.</w:t>
      </w:r>
    </w:p>
    <w:p w:rsidR="006A3990" w:rsidRDefault="002D65E4">
      <w:pPr>
        <w:numPr>
          <w:ilvl w:val="0"/>
          <w:numId w:val="80"/>
        </w:numPr>
        <w:tabs>
          <w:tab w:val="left" w:pos="717"/>
        </w:tabs>
        <w:spacing w:line="235" w:lineRule="auto"/>
        <w:ind w:left="9" w:right="160" w:hanging="9"/>
        <w:rPr>
          <w:rFonts w:eastAsia="Arial"/>
        </w:rPr>
      </w:pPr>
      <w:r>
        <w:rPr>
          <w:rFonts w:eastAsia="Arial"/>
        </w:rPr>
        <w:t>Se ha relacionado la manipulación de mat</w:t>
      </w:r>
      <w:r>
        <w:rPr>
          <w:rFonts w:eastAsia="Arial"/>
        </w:rPr>
        <w:t>eriales, herramientas y máquinas con las me-</w:t>
      </w:r>
      <w:proofErr w:type="spellStart"/>
      <w:r>
        <w:rPr>
          <w:rFonts w:eastAsia="Arial"/>
        </w:rPr>
        <w:t>didas</w:t>
      </w:r>
      <w:proofErr w:type="spellEnd"/>
      <w:r>
        <w:rPr>
          <w:rFonts w:eastAsia="Arial"/>
        </w:rPr>
        <w:t xml:space="preserve"> de seguridad y protección personal requeridas.</w:t>
      </w:r>
    </w:p>
    <w:p w:rsidR="006A3990" w:rsidRDefault="006A3990">
      <w:pPr>
        <w:spacing w:line="1" w:lineRule="exact"/>
        <w:rPr>
          <w:rFonts w:eastAsia="Arial"/>
        </w:rPr>
      </w:pPr>
    </w:p>
    <w:p w:rsidR="006A3990" w:rsidRDefault="002D65E4">
      <w:pPr>
        <w:numPr>
          <w:ilvl w:val="0"/>
          <w:numId w:val="80"/>
        </w:numPr>
        <w:tabs>
          <w:tab w:val="left" w:pos="709"/>
        </w:tabs>
        <w:spacing w:line="0" w:lineRule="atLeast"/>
        <w:ind w:left="709" w:hanging="709"/>
        <w:rPr>
          <w:rFonts w:eastAsia="Arial"/>
        </w:rPr>
      </w:pPr>
      <w:r>
        <w:rPr>
          <w:rFonts w:eastAsia="Arial"/>
        </w:rPr>
        <w:t>Se han operado las máquinas respetando las normas de seguridad.</w:t>
      </w:r>
    </w:p>
    <w:p w:rsidR="006A3990" w:rsidRDefault="002D65E4">
      <w:pPr>
        <w:numPr>
          <w:ilvl w:val="0"/>
          <w:numId w:val="80"/>
        </w:numPr>
        <w:tabs>
          <w:tab w:val="left" w:pos="717"/>
        </w:tabs>
        <w:spacing w:line="0" w:lineRule="atLeast"/>
        <w:ind w:left="9" w:right="300" w:hanging="9"/>
        <w:jc w:val="both"/>
        <w:rPr>
          <w:rFonts w:eastAsia="Arial"/>
        </w:rPr>
      </w:pPr>
      <w:r>
        <w:rPr>
          <w:rFonts w:eastAsia="Arial"/>
        </w:rPr>
        <w:t>Se han determinado las medidas de seguridad y de protección personal que se deben adoptar en l</w:t>
      </w:r>
      <w:r>
        <w:rPr>
          <w:rFonts w:eastAsia="Arial"/>
        </w:rPr>
        <w:t>a preparación y ejecución de las operaciones de montaje y mantenimiento de las instalaciones de radiocomunicaciones.</w:t>
      </w:r>
    </w:p>
    <w:p w:rsidR="006A3990" w:rsidRDefault="002D65E4">
      <w:pPr>
        <w:numPr>
          <w:ilvl w:val="0"/>
          <w:numId w:val="80"/>
        </w:numPr>
        <w:tabs>
          <w:tab w:val="left" w:pos="709"/>
        </w:tabs>
        <w:spacing w:line="235" w:lineRule="auto"/>
        <w:ind w:left="709" w:hanging="709"/>
        <w:rPr>
          <w:rFonts w:eastAsia="Arial"/>
        </w:rPr>
      </w:pPr>
      <w:r>
        <w:rPr>
          <w:rFonts w:eastAsia="Arial"/>
        </w:rPr>
        <w:t>Se han identificado las posibles fuentes de contaminación del entorno ambiental.</w:t>
      </w:r>
    </w:p>
    <w:p w:rsidR="006A3990" w:rsidRDefault="002D65E4">
      <w:pPr>
        <w:numPr>
          <w:ilvl w:val="0"/>
          <w:numId w:val="80"/>
        </w:numPr>
        <w:tabs>
          <w:tab w:val="left" w:pos="709"/>
        </w:tabs>
        <w:spacing w:line="0" w:lineRule="atLeast"/>
        <w:ind w:left="709" w:hanging="709"/>
        <w:rPr>
          <w:rFonts w:eastAsia="Arial"/>
        </w:rPr>
      </w:pPr>
      <w:r>
        <w:rPr>
          <w:rFonts w:eastAsia="Arial"/>
        </w:rPr>
        <w:t>Se han clasificado los residuos generados para su retirada</w:t>
      </w:r>
      <w:r>
        <w:rPr>
          <w:rFonts w:eastAsia="Arial"/>
        </w:rPr>
        <w:t xml:space="preserve"> selectiva.</w:t>
      </w:r>
    </w:p>
    <w:p w:rsidR="006A3990" w:rsidRDefault="002D65E4">
      <w:pPr>
        <w:numPr>
          <w:ilvl w:val="0"/>
          <w:numId w:val="80"/>
        </w:numPr>
        <w:tabs>
          <w:tab w:val="left" w:pos="717"/>
        </w:tabs>
        <w:spacing w:line="252" w:lineRule="auto"/>
        <w:ind w:left="9" w:right="260" w:hanging="9"/>
        <w:rPr>
          <w:rFonts w:eastAsia="Arial"/>
        </w:rPr>
      </w:pPr>
      <w:r>
        <w:rPr>
          <w:rFonts w:eastAsia="Arial"/>
        </w:rPr>
        <w:t>Se ha valorado el orden y la limpieza de instalaciones y equipos como primer factor de prevención de riesgos.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49" behindDoc="1" locked="0" layoutInCell="0" allowOverlap="1">
            <wp:simplePos x="0" y="0"/>
            <wp:positionH relativeFrom="column">
              <wp:posOffset>-17145</wp:posOffset>
            </wp:positionH>
            <wp:positionV relativeFrom="paragraph">
              <wp:posOffset>2410460</wp:posOffset>
            </wp:positionV>
            <wp:extent cx="6549390" cy="38100"/>
            <wp:effectExtent l="0" t="0" r="0" b="0"/>
            <wp:wrapNone/>
            <wp:docPr id="50" name="Imagen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82"/>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53"/>
          <w:footerReference w:type="default" r:id="rId54"/>
          <w:pgSz w:w="11906" w:h="16838"/>
          <w:pgMar w:top="548" w:right="846" w:bottom="57" w:left="851"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398" w:lineRule="exact"/>
        <w:rPr>
          <w:rFonts w:ascii="Times New Roman" w:hAnsi="Times New Roman" w:cs="Times New Roman"/>
        </w:rPr>
      </w:pPr>
    </w:p>
    <w:p w:rsidR="006A3990" w:rsidRDefault="002D65E4">
      <w:pPr>
        <w:tabs>
          <w:tab w:val="left" w:pos="9189"/>
        </w:tabs>
        <w:spacing w:line="0" w:lineRule="atLeast"/>
        <w:ind w:left="9"/>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27/31</w:t>
      </w:r>
    </w:p>
    <w:p w:rsidR="006A3990" w:rsidRDefault="006A3990">
      <w:pPr>
        <w:sectPr w:rsidR="006A3990">
          <w:type w:val="continuous"/>
          <w:pgSz w:w="11906" w:h="16838"/>
          <w:pgMar w:top="548" w:right="846" w:bottom="57" w:left="851" w:header="0" w:footer="0" w:gutter="0"/>
          <w:cols w:space="720"/>
          <w:formProt w:val="0"/>
          <w:docGrid w:linePitch="360"/>
        </w:sectPr>
      </w:pPr>
    </w:p>
    <w:p w:rsidR="006A3990" w:rsidRDefault="002D65E4">
      <w:pPr>
        <w:spacing w:line="0" w:lineRule="atLeast"/>
        <w:ind w:left="8"/>
        <w:rPr>
          <w:rFonts w:ascii="Times New Roman" w:hAnsi="Times New Roman" w:cs="Times New Roman"/>
          <w:b/>
        </w:rPr>
      </w:pPr>
      <w:bookmarkStart w:id="15" w:name="page28"/>
      <w:bookmarkEnd w:id="15"/>
      <w:r>
        <w:rPr>
          <w:rFonts w:ascii="Times New Roman" w:hAnsi="Times New Roman" w:cs="Times New Roman"/>
          <w:b/>
        </w:rPr>
        <w:lastRenderedPageBreak/>
        <w:t>CURSO/GRUPO/CICLO: 1º ITE A</w:t>
      </w:r>
    </w:p>
    <w:p w:rsidR="006A3990" w:rsidRDefault="006A3990">
      <w:pPr>
        <w:spacing w:line="36" w:lineRule="exact"/>
        <w:rPr>
          <w:rFonts w:ascii="Times New Roman" w:hAnsi="Times New Roman" w:cs="Times New Roman"/>
          <w:b/>
        </w:rPr>
      </w:pPr>
    </w:p>
    <w:p w:rsidR="006A3990" w:rsidRDefault="002D65E4">
      <w:pPr>
        <w:spacing w:line="0" w:lineRule="atLeast"/>
        <w:ind w:left="8"/>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0" behindDoc="1" locked="0" layoutInCell="0" allowOverlap="1">
            <wp:simplePos x="0" y="0"/>
            <wp:positionH relativeFrom="column">
              <wp:posOffset>-50165</wp:posOffset>
            </wp:positionH>
            <wp:positionV relativeFrom="paragraph">
              <wp:posOffset>-23495</wp:posOffset>
            </wp:positionV>
            <wp:extent cx="6612890" cy="968375"/>
            <wp:effectExtent l="0" t="0" r="0" b="0"/>
            <wp:wrapNone/>
            <wp:docPr id="51" name="Imagen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83"/>
                    <pic:cNvPicPr>
                      <a:picLocks noChangeAspect="1" noChangeArrowheads="1"/>
                    </pic:cNvPicPr>
                  </pic:nvPicPr>
                  <pic:blipFill>
                    <a:blip r:embed="rId18"/>
                    <a:srcRect l="-11" t="-74" r="-11" b="-74"/>
                    <a:stretch>
                      <a:fillRect/>
                    </a:stretch>
                  </pic:blipFill>
                  <pic:spPr bwMode="auto">
                    <a:xfrm>
                      <a:off x="0" y="0"/>
                      <a:ext cx="6612890" cy="968375"/>
                    </a:xfrm>
                    <a:prstGeom prst="rect">
                      <a:avLst/>
                    </a:prstGeom>
                  </pic:spPr>
                </pic:pic>
              </a:graphicData>
            </a:graphic>
          </wp:anchor>
        </w:drawing>
      </w:r>
    </w:p>
    <w:p w:rsidR="006A3990" w:rsidRDefault="006A3990">
      <w:pPr>
        <w:spacing w:line="359" w:lineRule="exact"/>
        <w:rPr>
          <w:rFonts w:ascii="Times New Roman" w:hAnsi="Times New Roman" w:cs="Times New Roman"/>
        </w:rPr>
      </w:pPr>
    </w:p>
    <w:tbl>
      <w:tblPr>
        <w:tblW w:w="10020" w:type="dxa"/>
        <w:tblInd w:w="8" w:type="dxa"/>
        <w:tblLayout w:type="fixed"/>
        <w:tblCellMar>
          <w:left w:w="0" w:type="dxa"/>
          <w:right w:w="0" w:type="dxa"/>
        </w:tblCellMar>
        <w:tblLook w:val="0000" w:firstRow="0" w:lastRow="0" w:firstColumn="0" w:lastColumn="0" w:noHBand="0" w:noVBand="0"/>
      </w:tblPr>
      <w:tblGrid>
        <w:gridCol w:w="2758"/>
        <w:gridCol w:w="4620"/>
        <w:gridCol w:w="2642"/>
      </w:tblGrid>
      <w:tr w:rsidR="006A3990">
        <w:trPr>
          <w:trHeight w:val="253"/>
        </w:trPr>
        <w:tc>
          <w:tcPr>
            <w:tcW w:w="2758" w:type="dxa"/>
            <w:vMerge w:val="restart"/>
          </w:tcPr>
          <w:p w:rsidR="006A3990" w:rsidRDefault="002D65E4">
            <w:pPr>
              <w:widowControl w:val="0"/>
              <w:spacing w:line="0" w:lineRule="atLeast"/>
              <w:rPr>
                <w:rFonts w:eastAsia="Arial"/>
                <w:b/>
                <w:sz w:val="22"/>
              </w:rPr>
            </w:pPr>
            <w:r>
              <w:rPr>
                <w:rFonts w:eastAsia="Arial"/>
                <w:b/>
                <w:sz w:val="22"/>
              </w:rPr>
              <w:t>Unidad Didáctica Nº</w:t>
            </w:r>
          </w:p>
        </w:tc>
        <w:tc>
          <w:tcPr>
            <w:tcW w:w="4620" w:type="dxa"/>
          </w:tcPr>
          <w:p w:rsidR="006A3990" w:rsidRDefault="006A3990">
            <w:pPr>
              <w:widowControl w:val="0"/>
              <w:snapToGrid w:val="0"/>
              <w:spacing w:line="0" w:lineRule="atLeast"/>
              <w:rPr>
                <w:rFonts w:ascii="Times New Roman" w:hAnsi="Times New Roman" w:cs="Times New Roman"/>
                <w:b/>
                <w:sz w:val="21"/>
              </w:rPr>
            </w:pPr>
          </w:p>
        </w:tc>
        <w:tc>
          <w:tcPr>
            <w:tcW w:w="2642" w:type="dxa"/>
          </w:tcPr>
          <w:p w:rsidR="006A3990" w:rsidRDefault="002D65E4">
            <w:pPr>
              <w:widowControl w:val="0"/>
              <w:spacing w:line="0" w:lineRule="atLeast"/>
              <w:ind w:left="640"/>
              <w:rPr>
                <w:rFonts w:eastAsia="Arial"/>
                <w:b/>
                <w:w w:val="98"/>
                <w:sz w:val="22"/>
              </w:rPr>
            </w:pPr>
            <w:r>
              <w:rPr>
                <w:rFonts w:eastAsia="Arial"/>
                <w:b/>
                <w:w w:val="98"/>
                <w:sz w:val="22"/>
              </w:rPr>
              <w:t xml:space="preserve">Nº de horas </w:t>
            </w:r>
            <w:proofErr w:type="spellStart"/>
            <w:r>
              <w:rPr>
                <w:rFonts w:eastAsia="Arial"/>
                <w:b/>
                <w:w w:val="98"/>
                <w:sz w:val="22"/>
              </w:rPr>
              <w:t>previs</w:t>
            </w:r>
            <w:proofErr w:type="spellEnd"/>
            <w:r>
              <w:rPr>
                <w:rFonts w:eastAsia="Arial"/>
                <w:b/>
                <w:w w:val="98"/>
                <w:sz w:val="22"/>
              </w:rPr>
              <w:t>-</w:t>
            </w:r>
          </w:p>
        </w:tc>
      </w:tr>
      <w:tr w:rsidR="006A3990">
        <w:trPr>
          <w:trHeight w:val="319"/>
        </w:trPr>
        <w:tc>
          <w:tcPr>
            <w:tcW w:w="2758" w:type="dxa"/>
            <w:vMerge/>
          </w:tcPr>
          <w:p w:rsidR="006A3990" w:rsidRDefault="006A3990">
            <w:pPr>
              <w:widowControl w:val="0"/>
              <w:snapToGrid w:val="0"/>
              <w:spacing w:line="0" w:lineRule="atLeast"/>
              <w:rPr>
                <w:rFonts w:ascii="Times New Roman" w:hAnsi="Times New Roman" w:cs="Times New Roman"/>
                <w:b/>
                <w:w w:val="98"/>
              </w:rPr>
            </w:pPr>
          </w:p>
        </w:tc>
        <w:tc>
          <w:tcPr>
            <w:tcW w:w="4620" w:type="dxa"/>
          </w:tcPr>
          <w:p w:rsidR="006A3990" w:rsidRDefault="002D65E4">
            <w:pPr>
              <w:widowControl w:val="0"/>
              <w:spacing w:line="0" w:lineRule="atLeast"/>
              <w:jc w:val="center"/>
              <w:rPr>
                <w:rFonts w:eastAsia="Arial"/>
                <w:b/>
                <w:w w:val="99"/>
                <w:sz w:val="22"/>
              </w:rPr>
            </w:pPr>
            <w:r>
              <w:rPr>
                <w:rFonts w:eastAsia="Arial"/>
                <w:b/>
                <w:w w:val="99"/>
                <w:sz w:val="22"/>
              </w:rPr>
              <w:t>Título de la Unidad Didáctica</w:t>
            </w:r>
          </w:p>
        </w:tc>
        <w:tc>
          <w:tcPr>
            <w:tcW w:w="2642" w:type="dxa"/>
          </w:tcPr>
          <w:p w:rsidR="006A3990" w:rsidRDefault="002D65E4">
            <w:pPr>
              <w:widowControl w:val="0"/>
              <w:spacing w:line="0" w:lineRule="atLeast"/>
              <w:ind w:left="640"/>
              <w:rPr>
                <w:rFonts w:eastAsia="Arial"/>
                <w:b/>
                <w:sz w:val="22"/>
              </w:rPr>
            </w:pPr>
            <w:r>
              <w:rPr>
                <w:rFonts w:eastAsia="Arial"/>
                <w:b/>
                <w:sz w:val="22"/>
              </w:rPr>
              <w:t>tas</w:t>
            </w:r>
          </w:p>
        </w:tc>
      </w:tr>
      <w:tr w:rsidR="006A3990">
        <w:trPr>
          <w:trHeight w:val="327"/>
        </w:trPr>
        <w:tc>
          <w:tcPr>
            <w:tcW w:w="2758" w:type="dxa"/>
          </w:tcPr>
          <w:p w:rsidR="006A3990" w:rsidRDefault="002D65E4">
            <w:pPr>
              <w:widowControl w:val="0"/>
              <w:spacing w:line="0" w:lineRule="atLeast"/>
              <w:rPr>
                <w:rFonts w:eastAsia="Arial"/>
                <w:sz w:val="22"/>
              </w:rPr>
            </w:pPr>
            <w:r>
              <w:rPr>
                <w:rFonts w:eastAsia="Arial"/>
                <w:sz w:val="22"/>
              </w:rPr>
              <w:t>8</w:t>
            </w:r>
          </w:p>
        </w:tc>
        <w:tc>
          <w:tcPr>
            <w:tcW w:w="4620" w:type="dxa"/>
            <w:vMerge w:val="restart"/>
          </w:tcPr>
          <w:p w:rsidR="006A3990" w:rsidRDefault="002D65E4">
            <w:pPr>
              <w:widowControl w:val="0"/>
              <w:spacing w:line="0" w:lineRule="atLeast"/>
              <w:jc w:val="center"/>
              <w:rPr>
                <w:rFonts w:eastAsia="Arial"/>
                <w:w w:val="99"/>
                <w:sz w:val="22"/>
              </w:rPr>
            </w:pPr>
            <w:r>
              <w:rPr>
                <w:rFonts w:eastAsia="Arial"/>
                <w:w w:val="99"/>
                <w:sz w:val="22"/>
              </w:rPr>
              <w:t>Manuales técnicos de los equipos</w:t>
            </w:r>
          </w:p>
        </w:tc>
        <w:tc>
          <w:tcPr>
            <w:tcW w:w="2642" w:type="dxa"/>
            <w:vMerge w:val="restart"/>
          </w:tcPr>
          <w:p w:rsidR="006A3990" w:rsidRDefault="002D65E4">
            <w:pPr>
              <w:widowControl w:val="0"/>
              <w:spacing w:line="0" w:lineRule="atLeast"/>
              <w:ind w:left="640"/>
              <w:rPr>
                <w:rFonts w:eastAsia="Arial"/>
                <w:sz w:val="22"/>
              </w:rPr>
            </w:pPr>
            <w:r>
              <w:rPr>
                <w:rFonts w:eastAsia="Arial"/>
                <w:sz w:val="22"/>
              </w:rPr>
              <w:t>6</w:t>
            </w:r>
          </w:p>
        </w:tc>
      </w:tr>
      <w:tr w:rsidR="006A3990">
        <w:trPr>
          <w:trHeight w:val="207"/>
        </w:trPr>
        <w:tc>
          <w:tcPr>
            <w:tcW w:w="2758" w:type="dxa"/>
          </w:tcPr>
          <w:p w:rsidR="006A3990" w:rsidRDefault="006A3990">
            <w:pPr>
              <w:widowControl w:val="0"/>
              <w:snapToGrid w:val="0"/>
              <w:spacing w:line="0" w:lineRule="atLeast"/>
              <w:rPr>
                <w:rFonts w:ascii="Times New Roman" w:hAnsi="Times New Roman" w:cs="Times New Roman"/>
                <w:sz w:val="18"/>
              </w:rPr>
            </w:pPr>
          </w:p>
        </w:tc>
        <w:tc>
          <w:tcPr>
            <w:tcW w:w="4620" w:type="dxa"/>
            <w:vMerge/>
          </w:tcPr>
          <w:p w:rsidR="006A3990" w:rsidRDefault="006A3990">
            <w:pPr>
              <w:widowControl w:val="0"/>
              <w:snapToGrid w:val="0"/>
              <w:spacing w:line="0" w:lineRule="atLeast"/>
              <w:rPr>
                <w:rFonts w:ascii="Times New Roman" w:hAnsi="Times New Roman" w:cs="Times New Roman"/>
                <w:sz w:val="18"/>
              </w:rPr>
            </w:pPr>
          </w:p>
        </w:tc>
        <w:tc>
          <w:tcPr>
            <w:tcW w:w="264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7"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1" behindDoc="1" locked="0" layoutInCell="0" allowOverlap="1">
            <wp:simplePos x="0" y="0"/>
            <wp:positionH relativeFrom="column">
              <wp:posOffset>0</wp:posOffset>
            </wp:positionH>
            <wp:positionV relativeFrom="paragraph">
              <wp:posOffset>-32385</wp:posOffset>
            </wp:positionV>
            <wp:extent cx="6587490" cy="1097915"/>
            <wp:effectExtent l="0" t="0" r="0" b="0"/>
            <wp:wrapNone/>
            <wp:docPr id="52" name="Imagen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84"/>
                    <pic:cNvPicPr>
                      <a:picLocks noChangeAspect="1" noChangeArrowheads="1"/>
                    </pic:cNvPicPr>
                  </pic:nvPicPr>
                  <pic:blipFill>
                    <a:blip r:embed="rId55"/>
                    <a:srcRect l="-11" t="-65" r="-11" b="-65"/>
                    <a:stretch>
                      <a:fillRect/>
                    </a:stretch>
                  </pic:blipFill>
                  <pic:spPr bwMode="auto">
                    <a:xfrm>
                      <a:off x="0" y="0"/>
                      <a:ext cx="6587490" cy="1097915"/>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4" w:lineRule="exact"/>
        <w:rPr>
          <w:rFonts w:ascii="Times New Roman" w:hAnsi="Times New Roman" w:cs="Times New Roman"/>
          <w:b/>
        </w:rPr>
      </w:pPr>
    </w:p>
    <w:p w:rsidR="006A3990" w:rsidRDefault="002D65E4">
      <w:pPr>
        <w:numPr>
          <w:ilvl w:val="0"/>
          <w:numId w:val="81"/>
        </w:numPr>
        <w:tabs>
          <w:tab w:val="left" w:pos="1308"/>
        </w:tabs>
        <w:spacing w:line="0" w:lineRule="atLeast"/>
        <w:ind w:left="1308" w:hanging="686"/>
        <w:rPr>
          <w:rFonts w:eastAsia="Arial"/>
        </w:rPr>
      </w:pPr>
      <w:r>
        <w:rPr>
          <w:rFonts w:eastAsia="Arial"/>
        </w:rPr>
        <w:t>Manuales de equipos de radiocomunicaciones.</w:t>
      </w:r>
    </w:p>
    <w:p w:rsidR="006A3990" w:rsidRDefault="006A3990">
      <w:pPr>
        <w:spacing w:line="17" w:lineRule="exact"/>
        <w:rPr>
          <w:rFonts w:ascii="Times New Roman" w:hAnsi="Times New Roman" w:cs="Times New Roman"/>
        </w:rPr>
      </w:pPr>
    </w:p>
    <w:p w:rsidR="006A3990" w:rsidRDefault="002D65E4">
      <w:pPr>
        <w:numPr>
          <w:ilvl w:val="0"/>
          <w:numId w:val="82"/>
        </w:numPr>
        <w:tabs>
          <w:tab w:val="left" w:pos="1308"/>
        </w:tabs>
        <w:spacing w:line="218" w:lineRule="auto"/>
        <w:ind w:left="1308" w:right="120" w:hanging="686"/>
        <w:rPr>
          <w:rFonts w:eastAsia="Arial"/>
        </w:rPr>
      </w:pPr>
      <w:r>
        <w:rPr>
          <w:rFonts w:eastAsia="Arial"/>
        </w:rPr>
        <w:t xml:space="preserve">Operaciones periódicas. Manuales de fabricantes. Métodos de ampliación de dispositivos y </w:t>
      </w:r>
      <w:proofErr w:type="spellStart"/>
      <w:r>
        <w:rPr>
          <w:rFonts w:eastAsia="Arial"/>
        </w:rPr>
        <w:t>equi</w:t>
      </w:r>
      <w:proofErr w:type="spellEnd"/>
      <w:r>
        <w:rPr>
          <w:rFonts w:eastAsia="Arial"/>
        </w:rPr>
        <w:t>-pos. Manuales técnicos de equipos. Procedimientos de pru</w:t>
      </w:r>
      <w:r>
        <w:rPr>
          <w:rFonts w:eastAsia="Arial"/>
        </w:rPr>
        <w:t>e</w:t>
      </w:r>
      <w:r>
        <w:rPr>
          <w:rFonts w:eastAsia="Arial"/>
        </w:rPr>
        <w:t xml:space="preserve">ba. Comprobación y ajuste. </w:t>
      </w:r>
      <w:proofErr w:type="spellStart"/>
      <w:r>
        <w:rPr>
          <w:rFonts w:eastAsia="Arial"/>
        </w:rPr>
        <w:t>Documen-tación</w:t>
      </w:r>
      <w:proofErr w:type="spellEnd"/>
      <w:r>
        <w:rPr>
          <w:rFonts w:eastAsia="Arial"/>
        </w:rPr>
        <w:t xml:space="preserve"> de resultados de ampliación.</w:t>
      </w:r>
    </w:p>
    <w:p w:rsidR="006A3990" w:rsidRDefault="006A3990">
      <w:pPr>
        <w:spacing w:line="200" w:lineRule="exact"/>
        <w:rPr>
          <w:rFonts w:ascii="Times New Roman" w:hAnsi="Times New Roman" w:cs="Times New Roman"/>
        </w:rPr>
      </w:pPr>
    </w:p>
    <w:p w:rsidR="006A3990" w:rsidRDefault="006A3990">
      <w:pPr>
        <w:spacing w:line="369" w:lineRule="exact"/>
        <w:rPr>
          <w:rFonts w:ascii="Times New Roman" w:hAnsi="Times New Roman" w:cs="Times New Roman"/>
        </w:rPr>
      </w:pPr>
    </w:p>
    <w:p w:rsidR="006A3990" w:rsidRDefault="002D65E4">
      <w:pPr>
        <w:spacing w:line="0" w:lineRule="atLeast"/>
        <w:ind w:left="8"/>
        <w:rPr>
          <w:rFonts w:eastAsia="Arial"/>
          <w:b/>
        </w:rPr>
      </w:pPr>
      <w:r>
        <w:rPr>
          <w:rFonts w:eastAsia="Arial"/>
          <w:b/>
        </w:rPr>
        <w:t xml:space="preserve">Actividades concretas a </w:t>
      </w:r>
      <w:r>
        <w:rPr>
          <w:rFonts w:eastAsia="Arial"/>
          <w:b/>
        </w:rPr>
        <w:t>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2" behindDoc="1" locked="0" layoutInCell="0" allowOverlap="1">
            <wp:simplePos x="0" y="0"/>
            <wp:positionH relativeFrom="column">
              <wp:posOffset>-8890</wp:posOffset>
            </wp:positionH>
            <wp:positionV relativeFrom="paragraph">
              <wp:posOffset>-30480</wp:posOffset>
            </wp:positionV>
            <wp:extent cx="6587490" cy="779780"/>
            <wp:effectExtent l="0" t="0" r="0" b="0"/>
            <wp:wrapNone/>
            <wp:docPr id="53" name="Imagen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85"/>
                    <pic:cNvPicPr>
                      <a:picLocks noChangeAspect="1" noChangeArrowheads="1"/>
                    </pic:cNvPicPr>
                  </pic:nvPicPr>
                  <pic:blipFill>
                    <a:blip r:embed="rId56"/>
                    <a:srcRect l="-11" t="-92" r="-11" b="-92"/>
                    <a:stretch>
                      <a:fillRect/>
                    </a:stretch>
                  </pic:blipFill>
                  <pic:spPr bwMode="auto">
                    <a:xfrm>
                      <a:off x="0" y="0"/>
                      <a:ext cx="6587490" cy="779780"/>
                    </a:xfrm>
                    <a:prstGeom prst="rect">
                      <a:avLst/>
                    </a:prstGeom>
                  </pic:spPr>
                </pic:pic>
              </a:graphicData>
            </a:graphic>
          </wp:anchor>
        </w:drawing>
      </w:r>
    </w:p>
    <w:p w:rsidR="006A3990" w:rsidRDefault="006A3990">
      <w:pPr>
        <w:spacing w:line="335" w:lineRule="exact"/>
        <w:rPr>
          <w:rFonts w:ascii="Times New Roman" w:hAnsi="Times New Roman" w:cs="Times New Roman"/>
        </w:rPr>
      </w:pPr>
    </w:p>
    <w:p w:rsidR="006A3990" w:rsidRDefault="002D65E4">
      <w:pPr>
        <w:tabs>
          <w:tab w:val="left" w:pos="2928"/>
          <w:tab w:val="left" w:pos="7168"/>
        </w:tabs>
        <w:spacing w:line="0" w:lineRule="atLeast"/>
        <w:ind w:left="568"/>
      </w:pPr>
      <w:r>
        <w:rPr>
          <w:rFonts w:eastAsia="Arial"/>
          <w:b/>
          <w:sz w:val="22"/>
        </w:rPr>
        <w:t>Actividades</w:t>
      </w:r>
      <w:r>
        <w:rPr>
          <w:rFonts w:ascii="Times New Roman" w:hAnsi="Times New Roman" w:cs="Times New Roman"/>
        </w:rPr>
        <w:tab/>
      </w:r>
      <w:r>
        <w:rPr>
          <w:rFonts w:eastAsia="Arial"/>
          <w:b/>
          <w:sz w:val="22"/>
        </w:rPr>
        <w:t>Objetivos generales trabajados</w:t>
      </w:r>
      <w:r>
        <w:rPr>
          <w:rFonts w:ascii="Times New Roman" w:hAnsi="Times New Roman" w:cs="Times New Roman"/>
        </w:rPr>
        <w:tab/>
      </w:r>
      <w:r>
        <w:rPr>
          <w:rFonts w:eastAsia="Arial"/>
          <w:b/>
          <w:sz w:val="21"/>
        </w:rPr>
        <w:t>Competencias asociadas</w:t>
      </w:r>
    </w:p>
    <w:p w:rsidR="006A3990" w:rsidRDefault="006A3990">
      <w:pPr>
        <w:spacing w:line="51" w:lineRule="exact"/>
        <w:rPr>
          <w:rFonts w:ascii="Times New Roman" w:hAnsi="Times New Roman" w:cs="Times New Roman"/>
          <w:b/>
          <w:sz w:val="21"/>
        </w:rPr>
      </w:pPr>
    </w:p>
    <w:p w:rsidR="006A3990" w:rsidRDefault="002D65E4">
      <w:pPr>
        <w:spacing w:line="0" w:lineRule="atLeast"/>
        <w:ind w:left="8"/>
        <w:rPr>
          <w:rFonts w:eastAsia="Arial"/>
          <w:sz w:val="22"/>
        </w:rPr>
      </w:pPr>
      <w:r>
        <w:rPr>
          <w:rFonts w:eastAsia="Arial"/>
          <w:sz w:val="22"/>
        </w:rPr>
        <w:t>Ejercicios propuestos</w:t>
      </w:r>
    </w:p>
    <w:p w:rsidR="006A3990" w:rsidRDefault="002D65E4">
      <w:pPr>
        <w:spacing w:line="0" w:lineRule="atLeast"/>
        <w:ind w:left="8"/>
        <w:rPr>
          <w:rFonts w:eastAsia="Arial"/>
          <w:sz w:val="22"/>
        </w:rPr>
      </w:pPr>
      <w:proofErr w:type="gramStart"/>
      <w:r>
        <w:rPr>
          <w:rFonts w:eastAsia="Arial"/>
          <w:sz w:val="22"/>
        </w:rPr>
        <w:t>en</w:t>
      </w:r>
      <w:proofErr w:type="gramEnd"/>
      <w:r>
        <w:rPr>
          <w:rFonts w:eastAsia="Arial"/>
          <w:sz w:val="22"/>
        </w:rPr>
        <w:t xml:space="preserve"> el libro de texto.</w:t>
      </w:r>
    </w:p>
    <w:p w:rsidR="006A3990" w:rsidRDefault="006A3990">
      <w:pPr>
        <w:spacing w:line="332"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3" behindDoc="1" locked="0" layoutInCell="0" allowOverlap="1">
            <wp:simplePos x="0" y="0"/>
            <wp:positionH relativeFrom="column">
              <wp:posOffset>0</wp:posOffset>
            </wp:positionH>
            <wp:positionV relativeFrom="paragraph">
              <wp:posOffset>-28575</wp:posOffset>
            </wp:positionV>
            <wp:extent cx="1710055" cy="47625"/>
            <wp:effectExtent l="0" t="0" r="0" b="0"/>
            <wp:wrapNone/>
            <wp:docPr id="54" name="Imagen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86"/>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200" w:lineRule="exact"/>
        <w:rPr>
          <w:rFonts w:ascii="Times New Roman" w:hAnsi="Times New Roman" w:cs="Times New Roman"/>
        </w:rPr>
      </w:pPr>
    </w:p>
    <w:p w:rsidR="006A3990" w:rsidRDefault="006A3990">
      <w:pPr>
        <w:spacing w:line="362" w:lineRule="exact"/>
        <w:rPr>
          <w:rFonts w:ascii="Times New Roman" w:hAnsi="Times New Roman" w:cs="Times New Roman"/>
        </w:rPr>
      </w:pPr>
    </w:p>
    <w:p w:rsidR="006A3990" w:rsidRDefault="002D65E4">
      <w:pPr>
        <w:numPr>
          <w:ilvl w:val="0"/>
          <w:numId w:val="83"/>
        </w:numPr>
        <w:tabs>
          <w:tab w:val="left" w:pos="275"/>
        </w:tabs>
        <w:spacing w:line="264" w:lineRule="auto"/>
        <w:ind w:left="8" w:right="140" w:hanging="8"/>
        <w:rPr>
          <w:rFonts w:eastAsia="Arial"/>
          <w:b/>
        </w:rPr>
      </w:pPr>
      <w:r>
        <w:rPr>
          <w:rFonts w:eastAsia="Arial"/>
          <w:b/>
        </w:rPr>
        <w:t>Identifica los equipos y elementos de los sistemas de radiocomunicación de redes fi-</w:t>
      </w:r>
      <w:proofErr w:type="spellStart"/>
      <w:r>
        <w:rPr>
          <w:rFonts w:eastAsia="Arial"/>
          <w:b/>
        </w:rPr>
        <w:t>jas</w:t>
      </w:r>
      <w:proofErr w:type="spellEnd"/>
      <w:r>
        <w:rPr>
          <w:rFonts w:eastAsia="Arial"/>
          <w:b/>
        </w:rPr>
        <w:t xml:space="preserve"> y móviles y su</w:t>
      </w:r>
      <w:r>
        <w:rPr>
          <w:rFonts w:eastAsia="Arial"/>
          <w:b/>
        </w:rPr>
        <w:t>s instalaciones asociadas, describiendo sus características y apl</w:t>
      </w:r>
      <w:r>
        <w:rPr>
          <w:rFonts w:eastAsia="Arial"/>
          <w:b/>
        </w:rPr>
        <w:t>i</w:t>
      </w:r>
      <w:r>
        <w:rPr>
          <w:rFonts w:eastAsia="Arial"/>
          <w:b/>
        </w:rPr>
        <w:t>ca-</w:t>
      </w:r>
      <w:proofErr w:type="spellStart"/>
      <w:r>
        <w:rPr>
          <w:rFonts w:eastAsia="Arial"/>
          <w:b/>
        </w:rPr>
        <w:t>ciones</w:t>
      </w:r>
      <w:proofErr w:type="spellEnd"/>
      <w:r>
        <w:rPr>
          <w:rFonts w:eastAsia="Arial"/>
          <w:b/>
        </w:rPr>
        <w:t>.</w:t>
      </w:r>
    </w:p>
    <w:p w:rsidR="006A3990" w:rsidRDefault="006A3990">
      <w:pPr>
        <w:spacing w:line="178" w:lineRule="exact"/>
        <w:rPr>
          <w:rFonts w:ascii="Times New Roman" w:hAnsi="Times New Roman" w:cs="Times New Roman"/>
          <w:b/>
        </w:rPr>
      </w:pPr>
    </w:p>
    <w:p w:rsidR="006A3990" w:rsidRDefault="002D65E4">
      <w:pPr>
        <w:numPr>
          <w:ilvl w:val="0"/>
          <w:numId w:val="84"/>
        </w:numPr>
        <w:tabs>
          <w:tab w:val="left" w:pos="708"/>
        </w:tabs>
        <w:spacing w:line="0" w:lineRule="atLeast"/>
        <w:ind w:left="708" w:hanging="708"/>
        <w:rPr>
          <w:rFonts w:eastAsia="Arial"/>
        </w:rPr>
      </w:pPr>
      <w:r>
        <w:rPr>
          <w:rFonts w:eastAsia="Arial"/>
        </w:rPr>
        <w:t>Se ha descrito la estructura de las redes fijas y móviles de radiocomunicaciones.</w:t>
      </w:r>
    </w:p>
    <w:p w:rsidR="006A3990" w:rsidRDefault="006A3990">
      <w:pPr>
        <w:spacing w:line="32" w:lineRule="exact"/>
        <w:rPr>
          <w:rFonts w:eastAsia="Arial"/>
        </w:rPr>
      </w:pPr>
    </w:p>
    <w:p w:rsidR="006A3990" w:rsidRDefault="002D65E4">
      <w:pPr>
        <w:numPr>
          <w:ilvl w:val="0"/>
          <w:numId w:val="84"/>
        </w:numPr>
        <w:tabs>
          <w:tab w:val="left" w:pos="708"/>
        </w:tabs>
        <w:spacing w:line="0" w:lineRule="atLeast"/>
        <w:ind w:left="708" w:hanging="708"/>
        <w:rPr>
          <w:rFonts w:eastAsia="Arial"/>
        </w:rPr>
      </w:pPr>
      <w:r>
        <w:rPr>
          <w:rFonts w:eastAsia="Arial"/>
        </w:rPr>
        <w:t>Se han descrito los sistemas de transmisión para radiodifusión y televisión.</w:t>
      </w:r>
    </w:p>
    <w:p w:rsidR="006A3990" w:rsidRDefault="002D65E4">
      <w:pPr>
        <w:numPr>
          <w:ilvl w:val="0"/>
          <w:numId w:val="84"/>
        </w:numPr>
        <w:tabs>
          <w:tab w:val="left" w:pos="716"/>
        </w:tabs>
        <w:spacing w:line="0" w:lineRule="atLeast"/>
        <w:ind w:left="8" w:hanging="8"/>
        <w:rPr>
          <w:rFonts w:eastAsia="Arial"/>
        </w:rPr>
      </w:pPr>
      <w:r>
        <w:rPr>
          <w:rFonts w:eastAsia="Arial"/>
        </w:rPr>
        <w:t>Se han clasificado</w:t>
      </w:r>
      <w:r>
        <w:rPr>
          <w:rFonts w:eastAsia="Arial"/>
        </w:rPr>
        <w:t xml:space="preserve"> los sistemas de radiocomunicación según su ubicación, tecnologías y cobertura.</w:t>
      </w:r>
    </w:p>
    <w:p w:rsidR="006A3990" w:rsidRDefault="002D65E4">
      <w:pPr>
        <w:numPr>
          <w:ilvl w:val="0"/>
          <w:numId w:val="84"/>
        </w:numPr>
        <w:tabs>
          <w:tab w:val="left" w:pos="708"/>
        </w:tabs>
        <w:spacing w:line="235" w:lineRule="auto"/>
        <w:ind w:left="708" w:hanging="708"/>
        <w:rPr>
          <w:rFonts w:eastAsia="Arial"/>
        </w:rPr>
      </w:pPr>
      <w:r>
        <w:rPr>
          <w:rFonts w:eastAsia="Arial"/>
        </w:rPr>
        <w:t>Se han reconocido los interfaces de conexión entre equipos y con la red troncal.</w:t>
      </w:r>
    </w:p>
    <w:p w:rsidR="006A3990" w:rsidRDefault="002D65E4">
      <w:pPr>
        <w:numPr>
          <w:ilvl w:val="0"/>
          <w:numId w:val="84"/>
        </w:numPr>
        <w:tabs>
          <w:tab w:val="left" w:pos="708"/>
        </w:tabs>
        <w:spacing w:line="0" w:lineRule="atLeast"/>
        <w:ind w:left="708" w:hanging="708"/>
        <w:rPr>
          <w:rFonts w:eastAsia="Arial"/>
        </w:rPr>
      </w:pPr>
      <w:r>
        <w:rPr>
          <w:rFonts w:eastAsia="Arial"/>
        </w:rPr>
        <w:t>Se ha descrito la función específica de cada bloque funcional en el conjunto de la insta-</w:t>
      </w:r>
    </w:p>
    <w:p w:rsidR="006A3990" w:rsidRDefault="002D65E4">
      <w:pPr>
        <w:spacing w:line="0" w:lineRule="atLeast"/>
        <w:ind w:left="8"/>
        <w:rPr>
          <w:rFonts w:eastAsia="Arial"/>
        </w:rPr>
      </w:pPr>
      <w:proofErr w:type="spellStart"/>
      <w:proofErr w:type="gramStart"/>
      <w:r>
        <w:rPr>
          <w:rFonts w:eastAsia="Arial"/>
        </w:rPr>
        <w:t>lació</w:t>
      </w:r>
      <w:r>
        <w:rPr>
          <w:rFonts w:eastAsia="Arial"/>
        </w:rPr>
        <w:t>n</w:t>
      </w:r>
      <w:proofErr w:type="spellEnd"/>
      <w:proofErr w:type="gramEnd"/>
      <w:r>
        <w:rPr>
          <w:rFonts w:eastAsia="Arial"/>
        </w:rPr>
        <w:t>.</w:t>
      </w:r>
    </w:p>
    <w:p w:rsidR="006A3990" w:rsidRDefault="002D65E4">
      <w:pPr>
        <w:numPr>
          <w:ilvl w:val="0"/>
          <w:numId w:val="84"/>
        </w:numPr>
        <w:tabs>
          <w:tab w:val="left" w:pos="716"/>
        </w:tabs>
        <w:spacing w:line="235" w:lineRule="auto"/>
        <w:ind w:left="8" w:right="240" w:hanging="8"/>
        <w:rPr>
          <w:rFonts w:eastAsia="Arial"/>
        </w:rPr>
      </w:pPr>
      <w:r>
        <w:rPr>
          <w:rFonts w:eastAsia="Arial"/>
        </w:rPr>
        <w:t>Se han descrito las características de los equipos, medios de transmisión y elementos auxiliares.</w:t>
      </w:r>
    </w:p>
    <w:p w:rsidR="006A3990" w:rsidRDefault="006A3990">
      <w:pPr>
        <w:spacing w:line="1" w:lineRule="exact"/>
        <w:rPr>
          <w:rFonts w:eastAsia="Arial"/>
        </w:rPr>
      </w:pPr>
    </w:p>
    <w:p w:rsidR="006A3990" w:rsidRDefault="002D65E4">
      <w:pPr>
        <w:numPr>
          <w:ilvl w:val="0"/>
          <w:numId w:val="84"/>
        </w:numPr>
        <w:tabs>
          <w:tab w:val="left" w:pos="708"/>
        </w:tabs>
        <w:spacing w:line="0" w:lineRule="atLeast"/>
        <w:ind w:left="708" w:hanging="708"/>
        <w:rPr>
          <w:rFonts w:eastAsia="Arial"/>
        </w:rPr>
      </w:pPr>
      <w:r>
        <w:rPr>
          <w:rFonts w:eastAsia="Arial"/>
        </w:rPr>
        <w:t xml:space="preserve">Se ha relacionado cada equipo de emisión-recepción con sus aplicaciones </w:t>
      </w:r>
      <w:proofErr w:type="spellStart"/>
      <w:r>
        <w:rPr>
          <w:rFonts w:eastAsia="Arial"/>
        </w:rPr>
        <w:t>característi</w:t>
      </w:r>
      <w:proofErr w:type="spellEnd"/>
      <w:r>
        <w:rPr>
          <w:rFonts w:eastAsia="Arial"/>
        </w:rPr>
        <w:t>-</w:t>
      </w:r>
    </w:p>
    <w:p w:rsidR="006A3990" w:rsidRDefault="002D65E4">
      <w:pPr>
        <w:spacing w:line="0" w:lineRule="atLeast"/>
        <w:ind w:left="8"/>
        <w:rPr>
          <w:rFonts w:eastAsia="Arial"/>
        </w:rPr>
      </w:pPr>
      <w:proofErr w:type="gramStart"/>
      <w:r>
        <w:rPr>
          <w:rFonts w:eastAsia="Arial"/>
        </w:rPr>
        <w:t>cas</w:t>
      </w:r>
      <w:proofErr w:type="gramEnd"/>
      <w:r>
        <w:rPr>
          <w:rFonts w:eastAsia="Arial"/>
        </w:rPr>
        <w:t>.</w:t>
      </w:r>
    </w:p>
    <w:p w:rsidR="006A3990" w:rsidRDefault="002D65E4">
      <w:pPr>
        <w:numPr>
          <w:ilvl w:val="0"/>
          <w:numId w:val="84"/>
        </w:numPr>
        <w:tabs>
          <w:tab w:val="left" w:pos="708"/>
        </w:tabs>
        <w:spacing w:line="0" w:lineRule="atLeast"/>
        <w:ind w:left="708" w:hanging="708"/>
        <w:rPr>
          <w:rFonts w:eastAsia="Arial"/>
        </w:rPr>
      </w:pPr>
      <w:r>
        <w:rPr>
          <w:rFonts w:eastAsia="Arial"/>
        </w:rPr>
        <w:t>Se han relacionado los elementos de la instalación con los símb</w:t>
      </w:r>
      <w:r>
        <w:rPr>
          <w:rFonts w:eastAsia="Arial"/>
        </w:rPr>
        <w:t>olos de los esquemas.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54" behindDoc="1" locked="0" layoutInCell="0" allowOverlap="1">
            <wp:simplePos x="0" y="0"/>
            <wp:positionH relativeFrom="column">
              <wp:posOffset>-17780</wp:posOffset>
            </wp:positionH>
            <wp:positionV relativeFrom="paragraph">
              <wp:posOffset>2261870</wp:posOffset>
            </wp:positionV>
            <wp:extent cx="6549390" cy="38100"/>
            <wp:effectExtent l="0" t="0" r="0" b="0"/>
            <wp:wrapNone/>
            <wp:docPr id="55" name="Imagen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87"/>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57"/>
          <w:footerReference w:type="default" r:id="rId58"/>
          <w:pgSz w:w="11906" w:h="16838"/>
          <w:pgMar w:top="547" w:right="926" w:bottom="57" w:left="852"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377" w:lineRule="exact"/>
        <w:rPr>
          <w:rFonts w:ascii="Times New Roman" w:hAnsi="Times New Roman" w:cs="Times New Roman"/>
        </w:rPr>
      </w:pPr>
    </w:p>
    <w:p w:rsidR="006A3990" w:rsidRDefault="002D65E4">
      <w:pPr>
        <w:tabs>
          <w:tab w:val="left" w:pos="9188"/>
        </w:tabs>
        <w:spacing w:line="0" w:lineRule="atLeast"/>
        <w:ind w:left="8"/>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28/31</w:t>
      </w:r>
    </w:p>
    <w:p w:rsidR="006A3990" w:rsidRDefault="006A3990">
      <w:pPr>
        <w:sectPr w:rsidR="006A3990">
          <w:type w:val="continuous"/>
          <w:pgSz w:w="11906" w:h="16838"/>
          <w:pgMar w:top="547" w:right="926" w:bottom="57" w:left="852" w:header="0" w:footer="0" w:gutter="0"/>
          <w:cols w:space="720"/>
          <w:formProt w:val="0"/>
          <w:docGrid w:linePitch="360"/>
        </w:sectPr>
      </w:pPr>
    </w:p>
    <w:p w:rsidR="006A3990" w:rsidRDefault="002D65E4">
      <w:pPr>
        <w:spacing w:line="0" w:lineRule="atLeast"/>
        <w:ind w:left="8"/>
        <w:rPr>
          <w:rFonts w:ascii="Times New Roman" w:hAnsi="Times New Roman" w:cs="Times New Roman"/>
          <w:b/>
        </w:rPr>
      </w:pPr>
      <w:bookmarkStart w:id="16" w:name="page29"/>
      <w:bookmarkEnd w:id="16"/>
      <w:r>
        <w:rPr>
          <w:rFonts w:ascii="Times New Roman" w:hAnsi="Times New Roman" w:cs="Times New Roman"/>
          <w:b/>
        </w:rPr>
        <w:lastRenderedPageBreak/>
        <w:t>CURSO/GRUPO/CICLO: 1º ITE A</w:t>
      </w:r>
    </w:p>
    <w:p w:rsidR="006A3990" w:rsidRDefault="006A3990">
      <w:pPr>
        <w:spacing w:line="36" w:lineRule="exact"/>
        <w:rPr>
          <w:rFonts w:ascii="Times New Roman" w:hAnsi="Times New Roman" w:cs="Times New Roman"/>
          <w:b/>
        </w:rPr>
      </w:pPr>
    </w:p>
    <w:p w:rsidR="006A3990" w:rsidRDefault="002D65E4">
      <w:pPr>
        <w:spacing w:line="0" w:lineRule="atLeast"/>
        <w:ind w:left="8"/>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5" behindDoc="1" locked="0" layoutInCell="0" allowOverlap="1">
            <wp:simplePos x="0" y="0"/>
            <wp:positionH relativeFrom="column">
              <wp:posOffset>-50165</wp:posOffset>
            </wp:positionH>
            <wp:positionV relativeFrom="paragraph">
              <wp:posOffset>-23495</wp:posOffset>
            </wp:positionV>
            <wp:extent cx="6612890" cy="968375"/>
            <wp:effectExtent l="0" t="0" r="0" b="0"/>
            <wp:wrapNone/>
            <wp:docPr id="56" name="Imagen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88"/>
                    <pic:cNvPicPr>
                      <a:picLocks noChangeAspect="1" noChangeArrowheads="1"/>
                    </pic:cNvPicPr>
                  </pic:nvPicPr>
                  <pic:blipFill>
                    <a:blip r:embed="rId18"/>
                    <a:srcRect l="-11" t="-74" r="-11" b="-74"/>
                    <a:stretch>
                      <a:fillRect/>
                    </a:stretch>
                  </pic:blipFill>
                  <pic:spPr bwMode="auto">
                    <a:xfrm>
                      <a:off x="0" y="0"/>
                      <a:ext cx="6612890" cy="968375"/>
                    </a:xfrm>
                    <a:prstGeom prst="rect">
                      <a:avLst/>
                    </a:prstGeom>
                  </pic:spPr>
                </pic:pic>
              </a:graphicData>
            </a:graphic>
          </wp:anchor>
        </w:drawing>
      </w:r>
    </w:p>
    <w:p w:rsidR="006A3990" w:rsidRDefault="006A3990">
      <w:pPr>
        <w:spacing w:line="359" w:lineRule="exact"/>
        <w:rPr>
          <w:rFonts w:ascii="Times New Roman" w:hAnsi="Times New Roman" w:cs="Times New Roman"/>
        </w:rPr>
      </w:pPr>
    </w:p>
    <w:tbl>
      <w:tblPr>
        <w:tblW w:w="10020" w:type="dxa"/>
        <w:tblInd w:w="8" w:type="dxa"/>
        <w:tblLayout w:type="fixed"/>
        <w:tblCellMar>
          <w:left w:w="0" w:type="dxa"/>
          <w:right w:w="0" w:type="dxa"/>
        </w:tblCellMar>
        <w:tblLook w:val="0000" w:firstRow="0" w:lastRow="0" w:firstColumn="0" w:lastColumn="0" w:noHBand="0" w:noVBand="0"/>
      </w:tblPr>
      <w:tblGrid>
        <w:gridCol w:w="2818"/>
        <w:gridCol w:w="4480"/>
        <w:gridCol w:w="2722"/>
      </w:tblGrid>
      <w:tr w:rsidR="006A3990">
        <w:trPr>
          <w:trHeight w:val="253"/>
        </w:trPr>
        <w:tc>
          <w:tcPr>
            <w:tcW w:w="2818" w:type="dxa"/>
            <w:vMerge w:val="restart"/>
          </w:tcPr>
          <w:p w:rsidR="006A3990" w:rsidRDefault="002D65E4">
            <w:pPr>
              <w:widowControl w:val="0"/>
              <w:spacing w:line="0" w:lineRule="atLeast"/>
              <w:rPr>
                <w:rFonts w:eastAsia="Arial"/>
                <w:b/>
                <w:sz w:val="22"/>
              </w:rPr>
            </w:pPr>
            <w:r>
              <w:rPr>
                <w:rFonts w:eastAsia="Arial"/>
                <w:b/>
                <w:sz w:val="22"/>
              </w:rPr>
              <w:t>Unidad Didáctica Nº</w:t>
            </w:r>
          </w:p>
        </w:tc>
        <w:tc>
          <w:tcPr>
            <w:tcW w:w="4480" w:type="dxa"/>
          </w:tcPr>
          <w:p w:rsidR="006A3990" w:rsidRDefault="006A3990">
            <w:pPr>
              <w:widowControl w:val="0"/>
              <w:snapToGrid w:val="0"/>
              <w:spacing w:line="0" w:lineRule="atLeast"/>
              <w:rPr>
                <w:rFonts w:ascii="Times New Roman" w:hAnsi="Times New Roman" w:cs="Times New Roman"/>
                <w:b/>
                <w:sz w:val="21"/>
              </w:rPr>
            </w:pPr>
          </w:p>
        </w:tc>
        <w:tc>
          <w:tcPr>
            <w:tcW w:w="2722" w:type="dxa"/>
          </w:tcPr>
          <w:p w:rsidR="006A3990" w:rsidRDefault="002D65E4">
            <w:pPr>
              <w:widowControl w:val="0"/>
              <w:spacing w:line="0" w:lineRule="atLeast"/>
              <w:ind w:left="720"/>
              <w:rPr>
                <w:rFonts w:eastAsia="Arial"/>
                <w:b/>
                <w:w w:val="98"/>
                <w:sz w:val="22"/>
              </w:rPr>
            </w:pPr>
            <w:r>
              <w:rPr>
                <w:rFonts w:eastAsia="Arial"/>
                <w:b/>
                <w:w w:val="98"/>
                <w:sz w:val="22"/>
              </w:rPr>
              <w:t xml:space="preserve">Nº de horas </w:t>
            </w:r>
            <w:proofErr w:type="spellStart"/>
            <w:r>
              <w:rPr>
                <w:rFonts w:eastAsia="Arial"/>
                <w:b/>
                <w:w w:val="98"/>
                <w:sz w:val="22"/>
              </w:rPr>
              <w:t>previs</w:t>
            </w:r>
            <w:proofErr w:type="spellEnd"/>
            <w:r>
              <w:rPr>
                <w:rFonts w:eastAsia="Arial"/>
                <w:b/>
                <w:w w:val="98"/>
                <w:sz w:val="22"/>
              </w:rPr>
              <w:t>-</w:t>
            </w:r>
          </w:p>
        </w:tc>
      </w:tr>
      <w:tr w:rsidR="006A3990">
        <w:trPr>
          <w:trHeight w:val="319"/>
        </w:trPr>
        <w:tc>
          <w:tcPr>
            <w:tcW w:w="2818" w:type="dxa"/>
            <w:vMerge/>
          </w:tcPr>
          <w:p w:rsidR="006A3990" w:rsidRDefault="006A3990">
            <w:pPr>
              <w:widowControl w:val="0"/>
              <w:snapToGrid w:val="0"/>
              <w:spacing w:line="0" w:lineRule="atLeast"/>
              <w:rPr>
                <w:rFonts w:ascii="Times New Roman" w:hAnsi="Times New Roman" w:cs="Times New Roman"/>
                <w:b/>
                <w:w w:val="98"/>
              </w:rPr>
            </w:pPr>
          </w:p>
        </w:tc>
        <w:tc>
          <w:tcPr>
            <w:tcW w:w="4480" w:type="dxa"/>
          </w:tcPr>
          <w:p w:rsidR="006A3990" w:rsidRDefault="002D65E4">
            <w:pPr>
              <w:widowControl w:val="0"/>
              <w:spacing w:line="0" w:lineRule="atLeast"/>
              <w:jc w:val="center"/>
              <w:rPr>
                <w:rFonts w:eastAsia="Arial"/>
                <w:b/>
                <w:w w:val="99"/>
                <w:sz w:val="22"/>
              </w:rPr>
            </w:pPr>
            <w:r>
              <w:rPr>
                <w:rFonts w:eastAsia="Arial"/>
                <w:b/>
                <w:w w:val="99"/>
                <w:sz w:val="22"/>
              </w:rPr>
              <w:t xml:space="preserve">Título </w:t>
            </w:r>
            <w:r>
              <w:rPr>
                <w:rFonts w:eastAsia="Arial"/>
                <w:b/>
                <w:w w:val="99"/>
                <w:sz w:val="22"/>
              </w:rPr>
              <w:t>de la Unidad Didáctica</w:t>
            </w:r>
          </w:p>
        </w:tc>
        <w:tc>
          <w:tcPr>
            <w:tcW w:w="2722" w:type="dxa"/>
          </w:tcPr>
          <w:p w:rsidR="006A3990" w:rsidRDefault="002D65E4">
            <w:pPr>
              <w:widowControl w:val="0"/>
              <w:spacing w:line="0" w:lineRule="atLeast"/>
              <w:ind w:left="720"/>
              <w:rPr>
                <w:rFonts w:eastAsia="Arial"/>
                <w:b/>
                <w:sz w:val="22"/>
              </w:rPr>
            </w:pPr>
            <w:r>
              <w:rPr>
                <w:rFonts w:eastAsia="Arial"/>
                <w:b/>
                <w:sz w:val="22"/>
              </w:rPr>
              <w:t>tas</w:t>
            </w:r>
          </w:p>
        </w:tc>
      </w:tr>
      <w:tr w:rsidR="006A3990">
        <w:trPr>
          <w:trHeight w:val="327"/>
        </w:trPr>
        <w:tc>
          <w:tcPr>
            <w:tcW w:w="2818" w:type="dxa"/>
          </w:tcPr>
          <w:p w:rsidR="006A3990" w:rsidRDefault="002D65E4">
            <w:pPr>
              <w:widowControl w:val="0"/>
              <w:spacing w:line="0" w:lineRule="atLeast"/>
              <w:rPr>
                <w:rFonts w:eastAsia="Arial"/>
                <w:sz w:val="22"/>
              </w:rPr>
            </w:pPr>
            <w:r>
              <w:rPr>
                <w:rFonts w:eastAsia="Arial"/>
                <w:sz w:val="22"/>
              </w:rPr>
              <w:t>9</w:t>
            </w:r>
          </w:p>
        </w:tc>
        <w:tc>
          <w:tcPr>
            <w:tcW w:w="4480" w:type="dxa"/>
            <w:vMerge w:val="restart"/>
          </w:tcPr>
          <w:p w:rsidR="006A3990" w:rsidRDefault="002D65E4">
            <w:pPr>
              <w:widowControl w:val="0"/>
              <w:spacing w:line="0" w:lineRule="atLeast"/>
              <w:jc w:val="center"/>
              <w:rPr>
                <w:rFonts w:eastAsia="Arial"/>
                <w:w w:val="99"/>
                <w:sz w:val="22"/>
              </w:rPr>
            </w:pPr>
            <w:r>
              <w:rPr>
                <w:rFonts w:eastAsia="Arial"/>
                <w:w w:val="99"/>
                <w:sz w:val="22"/>
              </w:rPr>
              <w:t>Mantenimiento</w:t>
            </w:r>
          </w:p>
        </w:tc>
        <w:tc>
          <w:tcPr>
            <w:tcW w:w="2722" w:type="dxa"/>
            <w:vMerge w:val="restart"/>
          </w:tcPr>
          <w:p w:rsidR="006A3990" w:rsidRDefault="002D65E4">
            <w:pPr>
              <w:widowControl w:val="0"/>
              <w:spacing w:line="0" w:lineRule="atLeast"/>
              <w:ind w:left="720"/>
              <w:rPr>
                <w:rFonts w:eastAsia="Arial"/>
                <w:sz w:val="22"/>
              </w:rPr>
            </w:pPr>
            <w:r>
              <w:rPr>
                <w:rFonts w:eastAsia="Arial"/>
                <w:sz w:val="22"/>
              </w:rPr>
              <w:t>12</w:t>
            </w:r>
          </w:p>
        </w:tc>
      </w:tr>
      <w:tr w:rsidR="006A3990">
        <w:trPr>
          <w:trHeight w:val="207"/>
        </w:trPr>
        <w:tc>
          <w:tcPr>
            <w:tcW w:w="2818" w:type="dxa"/>
          </w:tcPr>
          <w:p w:rsidR="006A3990" w:rsidRDefault="006A3990">
            <w:pPr>
              <w:widowControl w:val="0"/>
              <w:snapToGrid w:val="0"/>
              <w:spacing w:line="0" w:lineRule="atLeast"/>
              <w:rPr>
                <w:rFonts w:ascii="Times New Roman" w:hAnsi="Times New Roman" w:cs="Times New Roman"/>
                <w:sz w:val="18"/>
              </w:rPr>
            </w:pPr>
          </w:p>
        </w:tc>
        <w:tc>
          <w:tcPr>
            <w:tcW w:w="4480" w:type="dxa"/>
            <w:vMerge/>
          </w:tcPr>
          <w:p w:rsidR="006A3990" w:rsidRDefault="006A3990">
            <w:pPr>
              <w:widowControl w:val="0"/>
              <w:snapToGrid w:val="0"/>
              <w:spacing w:line="0" w:lineRule="atLeast"/>
              <w:rPr>
                <w:rFonts w:ascii="Times New Roman" w:hAnsi="Times New Roman" w:cs="Times New Roman"/>
                <w:sz w:val="18"/>
              </w:rPr>
            </w:pPr>
          </w:p>
        </w:tc>
        <w:tc>
          <w:tcPr>
            <w:tcW w:w="272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7"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6" behindDoc="1" locked="0" layoutInCell="0" allowOverlap="1">
            <wp:simplePos x="0" y="0"/>
            <wp:positionH relativeFrom="column">
              <wp:posOffset>0</wp:posOffset>
            </wp:positionH>
            <wp:positionV relativeFrom="paragraph">
              <wp:posOffset>-32385</wp:posOffset>
            </wp:positionV>
            <wp:extent cx="6587490" cy="1785620"/>
            <wp:effectExtent l="0" t="0" r="0" b="0"/>
            <wp:wrapNone/>
            <wp:docPr id="57" name="Imagen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89"/>
                    <pic:cNvPicPr>
                      <a:picLocks noChangeAspect="1" noChangeArrowheads="1"/>
                    </pic:cNvPicPr>
                  </pic:nvPicPr>
                  <pic:blipFill>
                    <a:blip r:embed="rId59"/>
                    <a:srcRect l="-11" t="-20" r="-11" b="-20"/>
                    <a:stretch>
                      <a:fillRect/>
                    </a:stretch>
                  </pic:blipFill>
                  <pic:spPr bwMode="auto">
                    <a:xfrm>
                      <a:off x="0" y="0"/>
                      <a:ext cx="6587490" cy="1785620"/>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9" w:lineRule="exact"/>
        <w:rPr>
          <w:rFonts w:ascii="Times New Roman" w:hAnsi="Times New Roman" w:cs="Times New Roman"/>
          <w:b/>
        </w:rPr>
      </w:pPr>
    </w:p>
    <w:p w:rsidR="006A3990" w:rsidRDefault="002D65E4">
      <w:pPr>
        <w:numPr>
          <w:ilvl w:val="0"/>
          <w:numId w:val="85"/>
        </w:numPr>
        <w:tabs>
          <w:tab w:val="left" w:pos="1308"/>
        </w:tabs>
        <w:spacing w:line="218" w:lineRule="auto"/>
        <w:ind w:left="1308" w:right="440" w:hanging="686"/>
        <w:jc w:val="both"/>
        <w:rPr>
          <w:rFonts w:eastAsia="Arial"/>
        </w:rPr>
      </w:pPr>
      <w:r>
        <w:rPr>
          <w:rFonts w:eastAsia="Arial"/>
        </w:rPr>
        <w:t xml:space="preserve">Planes de mantenimiento. Órdenes de trabajo. Mantenimiento de los sistemas de alimentación. Mantenimiento de los sistemas de ventilación. Comprobación básica del </w:t>
      </w:r>
      <w:r>
        <w:rPr>
          <w:rFonts w:eastAsia="Arial"/>
        </w:rPr>
        <w:t>funcionamiento de los equipos. Partes de descripción de averías. Históricos de incidencias.</w:t>
      </w:r>
    </w:p>
    <w:p w:rsidR="006A3990" w:rsidRDefault="006A3990">
      <w:pPr>
        <w:spacing w:line="12" w:lineRule="exact"/>
        <w:rPr>
          <w:rFonts w:ascii="Times New Roman" w:hAnsi="Times New Roman" w:cs="Times New Roman"/>
        </w:rPr>
      </w:pPr>
    </w:p>
    <w:p w:rsidR="006A3990" w:rsidRDefault="002D65E4">
      <w:pPr>
        <w:numPr>
          <w:ilvl w:val="0"/>
          <w:numId w:val="86"/>
        </w:numPr>
        <w:tabs>
          <w:tab w:val="left" w:pos="1308"/>
        </w:tabs>
        <w:spacing w:line="228" w:lineRule="auto"/>
        <w:ind w:left="1308" w:right="180" w:hanging="686"/>
        <w:jc w:val="both"/>
        <w:rPr>
          <w:rFonts w:eastAsia="Arial"/>
          <w:sz w:val="19"/>
        </w:rPr>
      </w:pPr>
      <w:r>
        <w:rPr>
          <w:rFonts w:eastAsia="Arial"/>
          <w:sz w:val="19"/>
        </w:rPr>
        <w:t>Interpretación de disfunciones en el hardware de los equipos. Planes de mantenimiento correctivo de sistemas de radiocomunicaciones. Software de diagnóstico. Técni</w:t>
      </w:r>
      <w:r>
        <w:rPr>
          <w:rFonts w:eastAsia="Arial"/>
          <w:sz w:val="19"/>
        </w:rPr>
        <w:t>cas de diagnóstico y localiza-</w:t>
      </w:r>
      <w:proofErr w:type="spellStart"/>
      <w:r>
        <w:rPr>
          <w:rFonts w:eastAsia="Arial"/>
          <w:sz w:val="19"/>
        </w:rPr>
        <w:t>ción</w:t>
      </w:r>
      <w:proofErr w:type="spellEnd"/>
      <w:r>
        <w:rPr>
          <w:rFonts w:eastAsia="Arial"/>
          <w:sz w:val="19"/>
        </w:rPr>
        <w:t xml:space="preserve"> de averías. Sustitución y ajuste de elementos. Métodos de restablecimiento de parámetros.</w:t>
      </w:r>
    </w:p>
    <w:p w:rsidR="006A3990" w:rsidRDefault="006A3990">
      <w:pPr>
        <w:spacing w:line="1" w:lineRule="exact"/>
        <w:rPr>
          <w:rFonts w:eastAsia="Arial"/>
          <w:sz w:val="23"/>
        </w:rPr>
      </w:pPr>
    </w:p>
    <w:p w:rsidR="006A3990" w:rsidRDefault="002D65E4">
      <w:pPr>
        <w:ind w:left="1308"/>
        <w:rPr>
          <w:rFonts w:eastAsia="Arial"/>
        </w:rPr>
      </w:pPr>
      <w:r>
        <w:rPr>
          <w:rFonts w:eastAsia="Arial"/>
        </w:rPr>
        <w:t>Mantenimiento remoto. Módems GSM. Comandos AT básicos. Llamadas de datos. Capa de control. Protocolos de acceso. Software de carga</w:t>
      </w:r>
      <w:r>
        <w:rPr>
          <w:rFonts w:eastAsia="Arial"/>
        </w:rPr>
        <w:t xml:space="preserve"> y volcado. Comprob</w:t>
      </w:r>
      <w:r>
        <w:rPr>
          <w:rFonts w:eastAsia="Arial"/>
        </w:rPr>
        <w:t>a</w:t>
      </w:r>
      <w:r>
        <w:rPr>
          <w:rFonts w:eastAsia="Arial"/>
        </w:rPr>
        <w:t>ciones y ajustes. Elaboración de informes técnicos.</w:t>
      </w:r>
    </w:p>
    <w:p w:rsidR="006A3990" w:rsidRDefault="006A3990">
      <w:pPr>
        <w:spacing w:line="200" w:lineRule="exact"/>
        <w:rPr>
          <w:rFonts w:ascii="Times New Roman" w:hAnsi="Times New Roman" w:cs="Times New Roman"/>
        </w:rPr>
      </w:pPr>
    </w:p>
    <w:p w:rsidR="006A3990" w:rsidRDefault="006A3990">
      <w:pPr>
        <w:spacing w:line="364" w:lineRule="exact"/>
        <w:rPr>
          <w:rFonts w:ascii="Times New Roman" w:hAnsi="Times New Roman" w:cs="Times New Roman"/>
        </w:rPr>
      </w:pPr>
    </w:p>
    <w:p w:rsidR="006A3990" w:rsidRDefault="002D65E4">
      <w:pPr>
        <w:spacing w:line="0" w:lineRule="atLeast"/>
        <w:ind w:left="8"/>
        <w:rPr>
          <w:rFonts w:eastAsia="Arial"/>
          <w:b/>
        </w:rPr>
      </w:pPr>
      <w:r>
        <w:rPr>
          <w:rFonts w:eastAsia="Arial"/>
          <w:b/>
        </w:rPr>
        <w:t>Actividades concretas a 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7" behindDoc="1" locked="0" layoutInCell="0" allowOverlap="1">
            <wp:simplePos x="0" y="0"/>
            <wp:positionH relativeFrom="column">
              <wp:posOffset>-8890</wp:posOffset>
            </wp:positionH>
            <wp:positionV relativeFrom="paragraph">
              <wp:posOffset>-28575</wp:posOffset>
            </wp:positionV>
            <wp:extent cx="6587490" cy="1431290"/>
            <wp:effectExtent l="0" t="0" r="0" b="0"/>
            <wp:wrapNone/>
            <wp:docPr id="58" name="Imagen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90"/>
                    <pic:cNvPicPr>
                      <a:picLocks noChangeAspect="1" noChangeArrowheads="1"/>
                    </pic:cNvPicPr>
                  </pic:nvPicPr>
                  <pic:blipFill>
                    <a:blip r:embed="rId60"/>
                    <a:srcRect l="-11" t="-25" r="-11" b="-25"/>
                    <a:stretch>
                      <a:fillRect/>
                    </a:stretch>
                  </pic:blipFill>
                  <pic:spPr bwMode="auto">
                    <a:xfrm>
                      <a:off x="0" y="0"/>
                      <a:ext cx="6587490" cy="1431290"/>
                    </a:xfrm>
                    <a:prstGeom prst="rect">
                      <a:avLst/>
                    </a:prstGeom>
                  </pic:spPr>
                </pic:pic>
              </a:graphicData>
            </a:graphic>
          </wp:anchor>
        </w:drawing>
      </w:r>
    </w:p>
    <w:p w:rsidR="006A3990" w:rsidRDefault="006A3990">
      <w:pPr>
        <w:spacing w:line="338" w:lineRule="exact"/>
        <w:rPr>
          <w:rFonts w:ascii="Times New Roman" w:hAnsi="Times New Roman" w:cs="Times New Roman"/>
        </w:rPr>
      </w:pPr>
    </w:p>
    <w:p w:rsidR="006A3990" w:rsidRDefault="002D65E4">
      <w:pPr>
        <w:tabs>
          <w:tab w:val="left" w:pos="2928"/>
          <w:tab w:val="left" w:pos="7168"/>
        </w:tabs>
        <w:spacing w:line="0" w:lineRule="atLeast"/>
        <w:ind w:left="568"/>
      </w:pPr>
      <w:r>
        <w:rPr>
          <w:rFonts w:eastAsia="Arial"/>
          <w:b/>
          <w:sz w:val="22"/>
        </w:rPr>
        <w:t>Actividades</w:t>
      </w:r>
      <w:r>
        <w:rPr>
          <w:rFonts w:ascii="Times New Roman" w:hAnsi="Times New Roman" w:cs="Times New Roman"/>
        </w:rPr>
        <w:tab/>
      </w:r>
      <w:r>
        <w:rPr>
          <w:rFonts w:eastAsia="Arial"/>
          <w:b/>
          <w:sz w:val="22"/>
        </w:rPr>
        <w:t>Objetivos generales trabajados</w:t>
      </w:r>
      <w:r>
        <w:rPr>
          <w:rFonts w:ascii="Times New Roman" w:hAnsi="Times New Roman" w:cs="Times New Roman"/>
        </w:rPr>
        <w:tab/>
      </w:r>
      <w:r>
        <w:rPr>
          <w:rFonts w:eastAsia="Arial"/>
          <w:b/>
          <w:sz w:val="21"/>
        </w:rPr>
        <w:t>Competencias asociadas</w:t>
      </w:r>
    </w:p>
    <w:p w:rsidR="006A3990" w:rsidRDefault="006A3990">
      <w:pPr>
        <w:spacing w:line="48" w:lineRule="exact"/>
        <w:rPr>
          <w:rFonts w:ascii="Times New Roman" w:hAnsi="Times New Roman" w:cs="Times New Roman"/>
          <w:b/>
          <w:sz w:val="21"/>
        </w:rPr>
      </w:pPr>
    </w:p>
    <w:p w:rsidR="006A3990" w:rsidRDefault="002D65E4">
      <w:pPr>
        <w:spacing w:line="0" w:lineRule="atLeast"/>
        <w:ind w:left="8"/>
        <w:rPr>
          <w:rFonts w:eastAsia="Arial"/>
          <w:sz w:val="22"/>
        </w:rPr>
      </w:pPr>
      <w:r>
        <w:rPr>
          <w:rFonts w:eastAsia="Arial"/>
          <w:sz w:val="22"/>
        </w:rPr>
        <w:t>Ejercicios propuestos</w:t>
      </w:r>
    </w:p>
    <w:p w:rsidR="006A3990" w:rsidRDefault="002D65E4">
      <w:pPr>
        <w:spacing w:line="0" w:lineRule="atLeast"/>
        <w:ind w:left="8"/>
        <w:rPr>
          <w:rFonts w:eastAsia="Arial"/>
          <w:sz w:val="22"/>
        </w:rPr>
      </w:pPr>
      <w:proofErr w:type="gramStart"/>
      <w:r>
        <w:rPr>
          <w:rFonts w:eastAsia="Arial"/>
          <w:sz w:val="22"/>
        </w:rPr>
        <w:t>en</w:t>
      </w:r>
      <w:proofErr w:type="gramEnd"/>
      <w:r>
        <w:rPr>
          <w:rFonts w:eastAsia="Arial"/>
          <w:sz w:val="22"/>
        </w:rPr>
        <w:t xml:space="preserve"> el libro de texto.</w:t>
      </w:r>
    </w:p>
    <w:p w:rsidR="006A3990" w:rsidRDefault="006A3990">
      <w:pPr>
        <w:spacing w:line="16" w:lineRule="exact"/>
        <w:rPr>
          <w:rFonts w:ascii="Times New Roman" w:hAnsi="Times New Roman" w:cs="Times New Roman"/>
          <w:sz w:val="22"/>
        </w:rPr>
      </w:pPr>
    </w:p>
    <w:p w:rsidR="006A3990" w:rsidRDefault="002D65E4">
      <w:pPr>
        <w:tabs>
          <w:tab w:val="left" w:pos="4328"/>
          <w:tab w:val="left" w:pos="8048"/>
        </w:tabs>
        <w:spacing w:line="0" w:lineRule="atLeast"/>
        <w:ind w:left="8"/>
      </w:pPr>
      <w:r>
        <w:rPr>
          <w:rFonts w:eastAsia="Arial"/>
          <w:sz w:val="22"/>
        </w:rPr>
        <w:t xml:space="preserve">Práctica 9.1. </w:t>
      </w:r>
      <w:proofErr w:type="spellStart"/>
      <w:r>
        <w:rPr>
          <w:rFonts w:eastAsia="Arial"/>
          <w:sz w:val="22"/>
        </w:rPr>
        <w:t>Introduc</w:t>
      </w:r>
      <w:proofErr w:type="spellEnd"/>
      <w:r>
        <w:rPr>
          <w:rFonts w:eastAsia="Arial"/>
          <w:sz w:val="22"/>
        </w:rPr>
        <w:t>-</w:t>
      </w:r>
      <w:r>
        <w:rPr>
          <w:rFonts w:ascii="Times New Roman" w:hAnsi="Times New Roman" w:cs="Times New Roman"/>
        </w:rPr>
        <w:tab/>
      </w:r>
      <w:r>
        <w:rPr>
          <w:rFonts w:eastAsia="Arial"/>
          <w:sz w:val="22"/>
        </w:rPr>
        <w:t>9, 10</w:t>
      </w:r>
      <w:r>
        <w:rPr>
          <w:rFonts w:ascii="Times New Roman" w:hAnsi="Times New Roman" w:cs="Times New Roman"/>
        </w:rPr>
        <w:tab/>
      </w:r>
      <w:r>
        <w:rPr>
          <w:rFonts w:eastAsia="Arial"/>
          <w:sz w:val="21"/>
        </w:rPr>
        <w:t xml:space="preserve">F, </w:t>
      </w:r>
      <w:r>
        <w:rPr>
          <w:rFonts w:eastAsia="Arial"/>
          <w:sz w:val="21"/>
        </w:rPr>
        <w:t>G, H, I</w:t>
      </w:r>
    </w:p>
    <w:p w:rsidR="006A3990" w:rsidRDefault="002D65E4">
      <w:pPr>
        <w:spacing w:line="0" w:lineRule="atLeast"/>
        <w:ind w:left="8"/>
        <w:rPr>
          <w:rFonts w:eastAsia="Arial"/>
          <w:sz w:val="22"/>
        </w:rPr>
      </w:pPr>
      <w:proofErr w:type="spellStart"/>
      <w:proofErr w:type="gramStart"/>
      <w:r>
        <w:rPr>
          <w:rFonts w:eastAsia="Arial"/>
          <w:sz w:val="22"/>
        </w:rPr>
        <w:t>ción</w:t>
      </w:r>
      <w:proofErr w:type="spellEnd"/>
      <w:proofErr w:type="gramEnd"/>
      <w:r>
        <w:rPr>
          <w:rFonts w:eastAsia="Arial"/>
          <w:sz w:val="22"/>
        </w:rPr>
        <w:t xml:space="preserve"> a los modem GSM</w:t>
      </w:r>
    </w:p>
    <w:p w:rsidR="006A3990" w:rsidRDefault="002D65E4">
      <w:pPr>
        <w:spacing w:line="0" w:lineRule="atLeast"/>
        <w:ind w:left="8"/>
        <w:rPr>
          <w:rFonts w:eastAsia="Arial"/>
          <w:sz w:val="22"/>
        </w:rPr>
      </w:pPr>
      <w:proofErr w:type="gramStart"/>
      <w:r>
        <w:rPr>
          <w:rFonts w:eastAsia="Arial"/>
          <w:sz w:val="22"/>
        </w:rPr>
        <w:t>y</w:t>
      </w:r>
      <w:proofErr w:type="gramEnd"/>
      <w:r>
        <w:rPr>
          <w:rFonts w:eastAsia="Arial"/>
          <w:sz w:val="22"/>
        </w:rPr>
        <w:t xml:space="preserve"> los comandos AT.</w:t>
      </w:r>
    </w:p>
    <w:p w:rsidR="006A3990" w:rsidRDefault="006A3990">
      <w:pPr>
        <w:spacing w:line="2" w:lineRule="exact"/>
        <w:rPr>
          <w:rFonts w:ascii="Times New Roman" w:hAnsi="Times New Roman" w:cs="Times New Roman"/>
          <w:sz w:val="22"/>
        </w:rPr>
      </w:pPr>
    </w:p>
    <w:p w:rsidR="006A3990" w:rsidRDefault="002D65E4">
      <w:pPr>
        <w:spacing w:line="0" w:lineRule="atLeast"/>
        <w:ind w:left="8"/>
        <w:rPr>
          <w:rFonts w:eastAsia="Arial"/>
          <w:sz w:val="22"/>
        </w:rPr>
      </w:pPr>
      <w:r>
        <w:rPr>
          <w:rFonts w:eastAsia="Arial"/>
          <w:sz w:val="22"/>
        </w:rPr>
        <w:t>(~6h)</w:t>
      </w:r>
    </w:p>
    <w:p w:rsidR="006A3990" w:rsidRDefault="006A3990">
      <w:pPr>
        <w:spacing w:line="335"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58" behindDoc="1" locked="0" layoutInCell="0" allowOverlap="1">
            <wp:simplePos x="0" y="0"/>
            <wp:positionH relativeFrom="column">
              <wp:posOffset>0</wp:posOffset>
            </wp:positionH>
            <wp:positionV relativeFrom="paragraph">
              <wp:posOffset>-31115</wp:posOffset>
            </wp:positionV>
            <wp:extent cx="1710055" cy="47625"/>
            <wp:effectExtent l="0" t="0" r="0" b="0"/>
            <wp:wrapNone/>
            <wp:docPr id="59" name="Imagen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91"/>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241" w:lineRule="exact"/>
        <w:rPr>
          <w:rFonts w:ascii="Times New Roman" w:hAnsi="Times New Roman" w:cs="Times New Roman"/>
        </w:rPr>
      </w:pPr>
    </w:p>
    <w:p w:rsidR="006A3990" w:rsidRDefault="002D65E4">
      <w:pPr>
        <w:numPr>
          <w:ilvl w:val="0"/>
          <w:numId w:val="87"/>
        </w:numPr>
        <w:tabs>
          <w:tab w:val="left" w:pos="275"/>
        </w:tabs>
        <w:spacing w:line="264" w:lineRule="auto"/>
        <w:ind w:left="8" w:right="160" w:hanging="8"/>
        <w:rPr>
          <w:rFonts w:eastAsia="Arial"/>
          <w:b/>
        </w:rPr>
      </w:pPr>
      <w:r>
        <w:rPr>
          <w:rFonts w:eastAsia="Arial"/>
          <w:b/>
        </w:rPr>
        <w:t>Identifica los equipos y elementos de los sistemas de radiocomunicación de redes fi-</w:t>
      </w:r>
      <w:proofErr w:type="spellStart"/>
      <w:r>
        <w:rPr>
          <w:rFonts w:eastAsia="Arial"/>
          <w:b/>
        </w:rPr>
        <w:t>jas</w:t>
      </w:r>
      <w:proofErr w:type="spellEnd"/>
      <w:r>
        <w:rPr>
          <w:rFonts w:eastAsia="Arial"/>
          <w:b/>
        </w:rPr>
        <w:t xml:space="preserve"> y móviles y sus instalaciones asociadas, describiendo sus características y </w:t>
      </w:r>
      <w:r>
        <w:rPr>
          <w:rFonts w:eastAsia="Arial"/>
          <w:b/>
        </w:rPr>
        <w:t>apl</w:t>
      </w:r>
      <w:r>
        <w:rPr>
          <w:rFonts w:eastAsia="Arial"/>
          <w:b/>
        </w:rPr>
        <w:t>i</w:t>
      </w:r>
      <w:r>
        <w:rPr>
          <w:rFonts w:eastAsia="Arial"/>
          <w:b/>
        </w:rPr>
        <w:t>ca-</w:t>
      </w:r>
      <w:proofErr w:type="spellStart"/>
      <w:r>
        <w:rPr>
          <w:rFonts w:eastAsia="Arial"/>
          <w:b/>
        </w:rPr>
        <w:t>ciones</w:t>
      </w:r>
      <w:proofErr w:type="spellEnd"/>
      <w:r>
        <w:rPr>
          <w:rFonts w:eastAsia="Arial"/>
          <w:b/>
        </w:rPr>
        <w:t>.</w:t>
      </w:r>
    </w:p>
    <w:p w:rsidR="006A3990" w:rsidRDefault="006A3990">
      <w:pPr>
        <w:spacing w:line="178" w:lineRule="exact"/>
        <w:rPr>
          <w:rFonts w:ascii="Times New Roman" w:hAnsi="Times New Roman" w:cs="Times New Roman"/>
          <w:b/>
        </w:rPr>
      </w:pPr>
    </w:p>
    <w:p w:rsidR="006A3990" w:rsidRDefault="002D65E4">
      <w:pPr>
        <w:numPr>
          <w:ilvl w:val="0"/>
          <w:numId w:val="88"/>
        </w:numPr>
        <w:tabs>
          <w:tab w:val="left" w:pos="708"/>
        </w:tabs>
        <w:spacing w:line="0" w:lineRule="atLeast"/>
        <w:ind w:left="708" w:hanging="708"/>
        <w:rPr>
          <w:rFonts w:eastAsia="Arial"/>
        </w:rPr>
      </w:pPr>
      <w:r>
        <w:rPr>
          <w:rFonts w:eastAsia="Arial"/>
        </w:rPr>
        <w:t>Se ha descrito la estructura de las redes fijas y móviles de radiocomunicaciones.</w:t>
      </w:r>
    </w:p>
    <w:p w:rsidR="006A3990" w:rsidRDefault="006A3990">
      <w:pPr>
        <w:spacing w:line="29" w:lineRule="exact"/>
        <w:rPr>
          <w:rFonts w:eastAsia="Arial"/>
        </w:rPr>
      </w:pPr>
    </w:p>
    <w:p w:rsidR="006A3990" w:rsidRDefault="002D65E4">
      <w:pPr>
        <w:numPr>
          <w:ilvl w:val="0"/>
          <w:numId w:val="88"/>
        </w:numPr>
        <w:tabs>
          <w:tab w:val="left" w:pos="708"/>
        </w:tabs>
        <w:spacing w:line="0" w:lineRule="atLeast"/>
        <w:ind w:left="708" w:hanging="708"/>
        <w:rPr>
          <w:rFonts w:eastAsia="Arial"/>
        </w:rPr>
      </w:pPr>
      <w:r>
        <w:rPr>
          <w:rFonts w:eastAsia="Arial"/>
        </w:rPr>
        <w:t>Se han descrito los sistemas de transmisión para radiodifusión y televisión.</w:t>
      </w:r>
    </w:p>
    <w:p w:rsidR="006A3990" w:rsidRDefault="002D65E4">
      <w:pPr>
        <w:numPr>
          <w:ilvl w:val="0"/>
          <w:numId w:val="88"/>
        </w:numPr>
        <w:tabs>
          <w:tab w:val="left" w:pos="716"/>
        </w:tabs>
        <w:spacing w:line="0" w:lineRule="atLeast"/>
        <w:ind w:left="8" w:right="20" w:hanging="8"/>
        <w:rPr>
          <w:rFonts w:eastAsia="Arial"/>
        </w:rPr>
      </w:pPr>
      <w:r>
        <w:rPr>
          <w:rFonts w:eastAsia="Arial"/>
        </w:rPr>
        <w:t xml:space="preserve">Se han clasificado los sistemas de radiocomunicación según su ubicación, </w:t>
      </w:r>
      <w:r>
        <w:rPr>
          <w:rFonts w:eastAsia="Arial"/>
        </w:rPr>
        <w:t>tecnologías y cobertura.</w:t>
      </w:r>
    </w:p>
    <w:p w:rsidR="006A3990" w:rsidRDefault="002D65E4">
      <w:pPr>
        <w:numPr>
          <w:ilvl w:val="0"/>
          <w:numId w:val="88"/>
        </w:numPr>
        <w:tabs>
          <w:tab w:val="left" w:pos="708"/>
        </w:tabs>
        <w:spacing w:line="235" w:lineRule="auto"/>
        <w:ind w:left="708" w:hanging="708"/>
        <w:rPr>
          <w:rFonts w:eastAsia="Arial"/>
        </w:rPr>
      </w:pPr>
      <w:r>
        <w:rPr>
          <w:rFonts w:eastAsia="Arial"/>
        </w:rPr>
        <w:t>Se han reconocido los interfaces de conexión entre equipos y con la red troncal.</w:t>
      </w:r>
    </w:p>
    <w:p w:rsidR="006A3990" w:rsidRDefault="002D65E4">
      <w:pPr>
        <w:numPr>
          <w:ilvl w:val="0"/>
          <w:numId w:val="88"/>
        </w:numPr>
        <w:tabs>
          <w:tab w:val="left" w:pos="708"/>
        </w:tabs>
        <w:spacing w:line="0" w:lineRule="atLeast"/>
        <w:ind w:left="708" w:hanging="708"/>
        <w:rPr>
          <w:rFonts w:eastAsia="Arial"/>
        </w:rPr>
      </w:pPr>
      <w:r>
        <w:rPr>
          <w:rFonts w:eastAsia="Arial"/>
        </w:rPr>
        <w:t>Se ha descrito la función específica de cada bloque funcional en el conjunto de la insta-</w:t>
      </w:r>
    </w:p>
    <w:p w:rsidR="006A3990" w:rsidRDefault="002D65E4">
      <w:pPr>
        <w:spacing w:line="0" w:lineRule="atLeast"/>
        <w:ind w:left="8"/>
        <w:rPr>
          <w:rFonts w:eastAsia="Arial"/>
        </w:rPr>
      </w:pPr>
      <w:proofErr w:type="spellStart"/>
      <w:proofErr w:type="gramStart"/>
      <w:r>
        <w:rPr>
          <w:rFonts w:eastAsia="Arial"/>
        </w:rPr>
        <w:t>lación</w:t>
      </w:r>
      <w:proofErr w:type="spellEnd"/>
      <w:proofErr w:type="gramEnd"/>
      <w:r>
        <w:rPr>
          <w:rFonts w:eastAsia="Arial"/>
        </w:rPr>
        <w:t>.</w:t>
      </w:r>
    </w:p>
    <w:p w:rsidR="006A3990" w:rsidRDefault="002D65E4">
      <w:pPr>
        <w:numPr>
          <w:ilvl w:val="0"/>
          <w:numId w:val="88"/>
        </w:numPr>
        <w:tabs>
          <w:tab w:val="left" w:pos="716"/>
        </w:tabs>
        <w:spacing w:line="235" w:lineRule="auto"/>
        <w:ind w:left="8" w:right="260" w:hanging="8"/>
        <w:rPr>
          <w:rFonts w:eastAsia="Arial"/>
        </w:rPr>
      </w:pPr>
      <w:r>
        <w:rPr>
          <w:rFonts w:eastAsia="Arial"/>
        </w:rPr>
        <w:t xml:space="preserve">Se han descrito las características de los equipos, </w:t>
      </w:r>
      <w:r>
        <w:rPr>
          <w:rFonts w:eastAsia="Arial"/>
        </w:rPr>
        <w:t>medios de transmisión y elementos auxiliares.</w:t>
      </w:r>
    </w:p>
    <w:p w:rsidR="006A3990" w:rsidRDefault="006A3990">
      <w:pPr>
        <w:spacing w:line="1" w:lineRule="exact"/>
        <w:rPr>
          <w:rFonts w:eastAsia="Arial"/>
        </w:rPr>
      </w:pPr>
    </w:p>
    <w:p w:rsidR="006A3990" w:rsidRDefault="002D65E4">
      <w:pPr>
        <w:numPr>
          <w:ilvl w:val="0"/>
          <w:numId w:val="88"/>
        </w:numPr>
        <w:tabs>
          <w:tab w:val="left" w:pos="708"/>
        </w:tabs>
        <w:spacing w:line="0" w:lineRule="atLeast"/>
        <w:ind w:left="708" w:hanging="708"/>
        <w:rPr>
          <w:rFonts w:eastAsia="Arial"/>
        </w:rPr>
      </w:pPr>
      <w:r>
        <w:rPr>
          <w:rFonts w:eastAsia="Arial"/>
        </w:rPr>
        <w:t xml:space="preserve">Se ha relacionado cada equipo de emisión-recepción con sus aplicaciones </w:t>
      </w:r>
      <w:proofErr w:type="spellStart"/>
      <w:r>
        <w:rPr>
          <w:rFonts w:eastAsia="Arial"/>
        </w:rPr>
        <w:t>característi</w:t>
      </w:r>
      <w:proofErr w:type="spellEnd"/>
      <w:r>
        <w:rPr>
          <w:rFonts w:eastAsia="Arial"/>
        </w:rPr>
        <w:t>-</w:t>
      </w:r>
    </w:p>
    <w:p w:rsidR="006A3990" w:rsidRDefault="002D65E4">
      <w:pPr>
        <w:spacing w:line="0" w:lineRule="atLeast"/>
        <w:ind w:left="8"/>
        <w:rPr>
          <w:rFonts w:eastAsia="Arial"/>
        </w:rPr>
      </w:pPr>
      <w:proofErr w:type="gramStart"/>
      <w:r>
        <w:rPr>
          <w:rFonts w:eastAsia="Arial"/>
        </w:rPr>
        <w:t>cas</w:t>
      </w:r>
      <w:proofErr w:type="gramEnd"/>
      <w:r>
        <w:rPr>
          <w:rFonts w:eastAsia="Arial"/>
        </w:rPr>
        <w:t>.</w:t>
      </w:r>
    </w:p>
    <w:p w:rsidR="006A3990" w:rsidRDefault="002D65E4">
      <w:pPr>
        <w:numPr>
          <w:ilvl w:val="0"/>
          <w:numId w:val="88"/>
        </w:numPr>
        <w:tabs>
          <w:tab w:val="left" w:pos="708"/>
        </w:tabs>
        <w:spacing w:line="0" w:lineRule="atLeast"/>
        <w:ind w:left="708" w:hanging="708"/>
        <w:rPr>
          <w:rFonts w:eastAsia="Arial"/>
        </w:rPr>
      </w:pPr>
      <w:r>
        <w:rPr>
          <w:rFonts w:eastAsia="Arial"/>
        </w:rPr>
        <w:t>Se han relacionado los elementos de la instalación con los símbolos de los esquemas.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59" behindDoc="1" locked="0" layoutInCell="0" allowOverlap="1">
            <wp:simplePos x="0" y="0"/>
            <wp:positionH relativeFrom="column">
              <wp:posOffset>-17780</wp:posOffset>
            </wp:positionH>
            <wp:positionV relativeFrom="paragraph">
              <wp:posOffset>1112520</wp:posOffset>
            </wp:positionV>
            <wp:extent cx="6549390" cy="38100"/>
            <wp:effectExtent l="0" t="0" r="0" b="0"/>
            <wp:wrapNone/>
            <wp:docPr id="60" name="Imagen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92"/>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61"/>
          <w:footerReference w:type="default" r:id="rId62"/>
          <w:pgSz w:w="11906" w:h="16838"/>
          <w:pgMar w:top="547" w:right="906" w:bottom="57" w:left="852"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365" w:lineRule="exact"/>
        <w:rPr>
          <w:rFonts w:ascii="Times New Roman" w:hAnsi="Times New Roman" w:cs="Times New Roman"/>
        </w:rPr>
      </w:pPr>
    </w:p>
    <w:p w:rsidR="006A3990" w:rsidRDefault="002D65E4">
      <w:pPr>
        <w:tabs>
          <w:tab w:val="left" w:pos="9188"/>
        </w:tabs>
        <w:spacing w:line="0" w:lineRule="atLeast"/>
        <w:ind w:left="8"/>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29/31</w:t>
      </w:r>
    </w:p>
    <w:p w:rsidR="006A3990" w:rsidRDefault="006A3990">
      <w:pPr>
        <w:sectPr w:rsidR="006A3990">
          <w:type w:val="continuous"/>
          <w:pgSz w:w="11906" w:h="16838"/>
          <w:pgMar w:top="547" w:right="906" w:bottom="57" w:left="852" w:header="0" w:footer="0" w:gutter="0"/>
          <w:cols w:space="720"/>
          <w:formProt w:val="0"/>
          <w:docGrid w:linePitch="360"/>
        </w:sectPr>
      </w:pPr>
    </w:p>
    <w:p w:rsidR="006A3990" w:rsidRDefault="002D65E4">
      <w:pPr>
        <w:spacing w:line="0" w:lineRule="atLeast"/>
        <w:ind w:left="9"/>
        <w:rPr>
          <w:rFonts w:ascii="Times New Roman" w:hAnsi="Times New Roman" w:cs="Times New Roman"/>
          <w:b/>
        </w:rPr>
      </w:pPr>
      <w:bookmarkStart w:id="17" w:name="page30"/>
      <w:bookmarkEnd w:id="17"/>
      <w:r>
        <w:rPr>
          <w:rFonts w:ascii="Times New Roman" w:hAnsi="Times New Roman" w:cs="Times New Roman"/>
          <w:b/>
        </w:rPr>
        <w:lastRenderedPageBreak/>
        <w:t>CURSO/GRUPO/CICLO: 1º ITE A</w:t>
      </w:r>
    </w:p>
    <w:p w:rsidR="006A3990" w:rsidRDefault="006A3990">
      <w:pPr>
        <w:spacing w:line="33" w:lineRule="exact"/>
        <w:rPr>
          <w:rFonts w:ascii="Times New Roman" w:hAnsi="Times New Roman" w:cs="Times New Roman"/>
          <w:b/>
        </w:rPr>
      </w:pPr>
    </w:p>
    <w:p w:rsidR="006A3990" w:rsidRDefault="002D65E4">
      <w:pPr>
        <w:spacing w:line="0" w:lineRule="atLeast"/>
        <w:ind w:left="9"/>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60" behindDoc="1" locked="0" layoutInCell="0" allowOverlap="1">
            <wp:simplePos x="0" y="0"/>
            <wp:positionH relativeFrom="column">
              <wp:posOffset>-17145</wp:posOffset>
            </wp:positionH>
            <wp:positionV relativeFrom="paragraph">
              <wp:posOffset>-22225</wp:posOffset>
            </wp:positionV>
            <wp:extent cx="6549390" cy="38100"/>
            <wp:effectExtent l="0" t="0" r="0" b="0"/>
            <wp:wrapNone/>
            <wp:docPr id="61" name="Imagen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93"/>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pacing w:line="50" w:lineRule="exact"/>
        <w:rPr>
          <w:rFonts w:ascii="Times New Roman" w:hAnsi="Times New Roman" w:cs="Times New Roman"/>
        </w:rPr>
      </w:pPr>
    </w:p>
    <w:p w:rsidR="006A3990" w:rsidRDefault="002D65E4">
      <w:pPr>
        <w:numPr>
          <w:ilvl w:val="0"/>
          <w:numId w:val="89"/>
        </w:numPr>
        <w:tabs>
          <w:tab w:val="left" w:pos="276"/>
        </w:tabs>
        <w:spacing w:line="292" w:lineRule="auto"/>
        <w:ind w:left="9" w:right="160" w:hanging="9"/>
        <w:rPr>
          <w:rFonts w:eastAsia="Arial"/>
          <w:b/>
        </w:rPr>
      </w:pPr>
      <w:r>
        <w:rPr>
          <w:rFonts w:eastAsia="Arial"/>
          <w:b/>
        </w:rPr>
        <w:t xml:space="preserve">Configura equipos de radiocomunicaciones, relacionando los parámetros con la </w:t>
      </w:r>
      <w:proofErr w:type="spellStart"/>
      <w:r>
        <w:rPr>
          <w:rFonts w:eastAsia="Arial"/>
          <w:b/>
        </w:rPr>
        <w:t>fun-cionalidad</w:t>
      </w:r>
      <w:proofErr w:type="spellEnd"/>
      <w:r>
        <w:rPr>
          <w:rFonts w:eastAsia="Arial"/>
          <w:b/>
        </w:rPr>
        <w:t xml:space="preserve"> requerida.</w:t>
      </w:r>
    </w:p>
    <w:p w:rsidR="006A3990" w:rsidRDefault="006A3990">
      <w:pPr>
        <w:spacing w:line="138" w:lineRule="exact"/>
        <w:rPr>
          <w:rFonts w:ascii="Times New Roman" w:hAnsi="Times New Roman" w:cs="Times New Roman"/>
          <w:b/>
        </w:rPr>
      </w:pPr>
    </w:p>
    <w:p w:rsidR="006A3990" w:rsidRDefault="002D65E4">
      <w:pPr>
        <w:numPr>
          <w:ilvl w:val="0"/>
          <w:numId w:val="90"/>
        </w:numPr>
        <w:tabs>
          <w:tab w:val="left" w:pos="709"/>
        </w:tabs>
        <w:spacing w:line="0" w:lineRule="atLeast"/>
        <w:ind w:left="709" w:hanging="709"/>
        <w:rPr>
          <w:rFonts w:eastAsia="Arial"/>
        </w:rPr>
      </w:pPr>
      <w:r>
        <w:rPr>
          <w:rFonts w:eastAsia="Arial"/>
        </w:rPr>
        <w:t>Se ha identi</w:t>
      </w:r>
      <w:r>
        <w:rPr>
          <w:rFonts w:eastAsia="Arial"/>
        </w:rPr>
        <w:t>ficado el software según tipo y características del equipo.</w:t>
      </w:r>
    </w:p>
    <w:p w:rsidR="006A3990" w:rsidRDefault="006A3990">
      <w:pPr>
        <w:spacing w:line="32" w:lineRule="exact"/>
        <w:rPr>
          <w:rFonts w:eastAsia="Arial"/>
        </w:rPr>
      </w:pPr>
    </w:p>
    <w:p w:rsidR="006A3990" w:rsidRDefault="002D65E4">
      <w:pPr>
        <w:numPr>
          <w:ilvl w:val="0"/>
          <w:numId w:val="90"/>
        </w:numPr>
        <w:tabs>
          <w:tab w:val="left" w:pos="709"/>
        </w:tabs>
        <w:spacing w:line="0" w:lineRule="atLeast"/>
        <w:ind w:left="709" w:hanging="709"/>
        <w:rPr>
          <w:rFonts w:eastAsia="Arial"/>
        </w:rPr>
      </w:pPr>
      <w:r>
        <w:rPr>
          <w:rFonts w:eastAsia="Arial"/>
        </w:rPr>
        <w:t>Se ha cargado el software y comprobado su reconocimiento y versión.</w:t>
      </w:r>
    </w:p>
    <w:p w:rsidR="006A3990" w:rsidRDefault="002D65E4">
      <w:pPr>
        <w:numPr>
          <w:ilvl w:val="0"/>
          <w:numId w:val="90"/>
        </w:numPr>
        <w:tabs>
          <w:tab w:val="left" w:pos="717"/>
        </w:tabs>
        <w:spacing w:line="235" w:lineRule="auto"/>
        <w:ind w:left="9" w:right="100" w:hanging="9"/>
        <w:rPr>
          <w:rFonts w:eastAsia="Arial"/>
        </w:rPr>
      </w:pPr>
      <w:r>
        <w:rPr>
          <w:rFonts w:eastAsia="Arial"/>
        </w:rPr>
        <w:t xml:space="preserve">Se han seleccionado los parámetros de configuración según las características, tipo y funcionamiento del equipo (receptor, </w:t>
      </w:r>
      <w:r>
        <w:rPr>
          <w:rFonts w:eastAsia="Arial"/>
        </w:rPr>
        <w:t>decodificador, transmisor, entre otros). d) Se ha parame-trizado el equipo de acuerdo a la aplicación.</w:t>
      </w:r>
    </w:p>
    <w:p w:rsidR="006A3990" w:rsidRDefault="006A3990">
      <w:pPr>
        <w:spacing w:line="1" w:lineRule="exact"/>
        <w:rPr>
          <w:rFonts w:ascii="Times New Roman" w:hAnsi="Times New Roman" w:cs="Times New Roman"/>
        </w:rPr>
      </w:pPr>
    </w:p>
    <w:p w:rsidR="006A3990" w:rsidRDefault="002D65E4">
      <w:pPr>
        <w:numPr>
          <w:ilvl w:val="0"/>
          <w:numId w:val="91"/>
        </w:numPr>
        <w:tabs>
          <w:tab w:val="left" w:pos="709"/>
        </w:tabs>
        <w:spacing w:line="0" w:lineRule="atLeast"/>
        <w:ind w:left="709" w:hanging="709"/>
        <w:rPr>
          <w:rFonts w:eastAsia="Arial"/>
        </w:rPr>
      </w:pPr>
      <w:r>
        <w:rPr>
          <w:rFonts w:eastAsia="Arial"/>
        </w:rPr>
        <w:t>Se ha seleccionado y configurado el tipo de acceso remoto.</w:t>
      </w:r>
    </w:p>
    <w:p w:rsidR="006A3990" w:rsidRDefault="002D65E4">
      <w:pPr>
        <w:numPr>
          <w:ilvl w:val="0"/>
          <w:numId w:val="91"/>
        </w:numPr>
        <w:tabs>
          <w:tab w:val="left" w:pos="709"/>
        </w:tabs>
        <w:spacing w:line="0" w:lineRule="atLeast"/>
        <w:ind w:left="709" w:hanging="709"/>
        <w:rPr>
          <w:rFonts w:eastAsia="Arial"/>
        </w:rPr>
      </w:pPr>
      <w:r>
        <w:rPr>
          <w:rFonts w:eastAsia="Arial"/>
        </w:rPr>
        <w:t>Se ha comprobado la funcionalidad del equipo.</w:t>
      </w:r>
    </w:p>
    <w:p w:rsidR="006A3990" w:rsidRDefault="002D65E4">
      <w:pPr>
        <w:numPr>
          <w:ilvl w:val="0"/>
          <w:numId w:val="91"/>
        </w:numPr>
        <w:tabs>
          <w:tab w:val="left" w:pos="709"/>
        </w:tabs>
        <w:spacing w:line="235" w:lineRule="auto"/>
        <w:ind w:left="709" w:hanging="709"/>
        <w:rPr>
          <w:rFonts w:eastAsia="Arial"/>
        </w:rPr>
      </w:pPr>
      <w:r>
        <w:rPr>
          <w:rFonts w:eastAsia="Arial"/>
        </w:rPr>
        <w:t>Se ha realizado el histórico de software y pará</w:t>
      </w:r>
      <w:r>
        <w:rPr>
          <w:rFonts w:eastAsia="Arial"/>
        </w:rPr>
        <w:t>metros de configuración de cada equipo.</w:t>
      </w:r>
    </w:p>
    <w:p w:rsidR="006A3990" w:rsidRDefault="002D65E4">
      <w:pPr>
        <w:numPr>
          <w:ilvl w:val="0"/>
          <w:numId w:val="91"/>
        </w:numPr>
        <w:tabs>
          <w:tab w:val="left" w:pos="709"/>
        </w:tabs>
        <w:spacing w:line="0" w:lineRule="atLeast"/>
        <w:ind w:left="709" w:hanging="709"/>
        <w:rPr>
          <w:rFonts w:eastAsia="Arial"/>
        </w:rPr>
      </w:pPr>
      <w:r>
        <w:rPr>
          <w:rFonts w:eastAsia="Arial"/>
        </w:rPr>
        <w:t>Se ha cumplido con la normativa en la asignación de bandas y frecuencias.</w:t>
      </w:r>
    </w:p>
    <w:p w:rsidR="006A3990" w:rsidRDefault="006A3990">
      <w:pPr>
        <w:spacing w:line="246" w:lineRule="exact"/>
        <w:rPr>
          <w:rFonts w:ascii="Times New Roman" w:hAnsi="Times New Roman" w:cs="Times New Roman"/>
        </w:rPr>
      </w:pPr>
    </w:p>
    <w:p w:rsidR="006A3990" w:rsidRDefault="002D65E4">
      <w:pPr>
        <w:numPr>
          <w:ilvl w:val="0"/>
          <w:numId w:val="92"/>
        </w:numPr>
        <w:tabs>
          <w:tab w:val="left" w:pos="276"/>
        </w:tabs>
        <w:spacing w:line="292" w:lineRule="auto"/>
        <w:ind w:left="9" w:right="120" w:hanging="9"/>
        <w:rPr>
          <w:rFonts w:eastAsia="Arial"/>
          <w:b/>
        </w:rPr>
      </w:pPr>
      <w:r>
        <w:rPr>
          <w:rFonts w:eastAsia="Arial"/>
          <w:b/>
        </w:rPr>
        <w:t xml:space="preserve">Mantiene equipos de radiocomunicaciones, aplicando planes de actualización y </w:t>
      </w:r>
      <w:proofErr w:type="spellStart"/>
      <w:r>
        <w:rPr>
          <w:rFonts w:eastAsia="Arial"/>
          <w:b/>
        </w:rPr>
        <w:t>man-tenimiento</w:t>
      </w:r>
      <w:proofErr w:type="spellEnd"/>
      <w:r>
        <w:rPr>
          <w:rFonts w:eastAsia="Arial"/>
          <w:b/>
        </w:rPr>
        <w:t xml:space="preserve"> preventivo.</w:t>
      </w:r>
    </w:p>
    <w:p w:rsidR="006A3990" w:rsidRDefault="006A3990">
      <w:pPr>
        <w:spacing w:line="141" w:lineRule="exact"/>
        <w:rPr>
          <w:rFonts w:ascii="Times New Roman" w:hAnsi="Times New Roman" w:cs="Times New Roman"/>
          <w:b/>
        </w:rPr>
      </w:pPr>
    </w:p>
    <w:p w:rsidR="006A3990" w:rsidRDefault="002D65E4">
      <w:pPr>
        <w:numPr>
          <w:ilvl w:val="0"/>
          <w:numId w:val="93"/>
        </w:numPr>
        <w:tabs>
          <w:tab w:val="left" w:pos="709"/>
        </w:tabs>
        <w:spacing w:line="0" w:lineRule="atLeast"/>
        <w:ind w:left="709" w:hanging="709"/>
        <w:rPr>
          <w:rFonts w:eastAsia="Arial"/>
        </w:rPr>
      </w:pPr>
      <w:r>
        <w:rPr>
          <w:rFonts w:eastAsia="Arial"/>
        </w:rPr>
        <w:t>Se han seleccionado las herramientas</w:t>
      </w:r>
      <w:r>
        <w:rPr>
          <w:rFonts w:eastAsia="Arial"/>
        </w:rPr>
        <w:t xml:space="preserve"> e instrumental de medida.</w:t>
      </w:r>
    </w:p>
    <w:p w:rsidR="006A3990" w:rsidRDefault="006A3990">
      <w:pPr>
        <w:spacing w:line="29" w:lineRule="exact"/>
        <w:rPr>
          <w:rFonts w:eastAsia="Arial"/>
        </w:rPr>
      </w:pPr>
    </w:p>
    <w:p w:rsidR="006A3990" w:rsidRDefault="002D65E4">
      <w:pPr>
        <w:numPr>
          <w:ilvl w:val="0"/>
          <w:numId w:val="93"/>
        </w:numPr>
        <w:tabs>
          <w:tab w:val="left" w:pos="717"/>
        </w:tabs>
        <w:spacing w:line="0" w:lineRule="atLeast"/>
        <w:ind w:left="9" w:hanging="9"/>
        <w:rPr>
          <w:rFonts w:eastAsia="Arial"/>
        </w:rPr>
      </w:pPr>
      <w:r>
        <w:rPr>
          <w:rFonts w:eastAsia="Arial"/>
        </w:rPr>
        <w:t xml:space="preserve">Se ha inspeccionado el cableado y comprobado su conexionado entre los equipos y </w:t>
      </w:r>
      <w:proofErr w:type="spellStart"/>
      <w:r>
        <w:rPr>
          <w:rFonts w:eastAsia="Arial"/>
        </w:rPr>
        <w:t>dis</w:t>
      </w:r>
      <w:proofErr w:type="spellEnd"/>
      <w:r>
        <w:rPr>
          <w:rFonts w:eastAsia="Arial"/>
        </w:rPr>
        <w:t>-positivos, sistemas de alimentación y elementos radiantes.</w:t>
      </w:r>
    </w:p>
    <w:p w:rsidR="006A3990" w:rsidRDefault="002D65E4">
      <w:pPr>
        <w:numPr>
          <w:ilvl w:val="0"/>
          <w:numId w:val="93"/>
        </w:numPr>
        <w:tabs>
          <w:tab w:val="left" w:pos="709"/>
        </w:tabs>
        <w:spacing w:line="0" w:lineRule="atLeast"/>
        <w:ind w:left="709" w:hanging="709"/>
        <w:rPr>
          <w:rFonts w:eastAsia="Arial"/>
        </w:rPr>
      </w:pPr>
      <w:r>
        <w:rPr>
          <w:rFonts w:eastAsia="Arial"/>
        </w:rPr>
        <w:t>Se han realizado ampliaciones de equipos.</w:t>
      </w:r>
    </w:p>
    <w:p w:rsidR="006A3990" w:rsidRDefault="002D65E4">
      <w:pPr>
        <w:numPr>
          <w:ilvl w:val="0"/>
          <w:numId w:val="93"/>
        </w:numPr>
        <w:tabs>
          <w:tab w:val="left" w:pos="709"/>
        </w:tabs>
        <w:spacing w:line="235" w:lineRule="auto"/>
        <w:ind w:left="709" w:hanging="709"/>
        <w:rPr>
          <w:rFonts w:eastAsia="Arial"/>
        </w:rPr>
      </w:pPr>
      <w:r>
        <w:rPr>
          <w:rFonts w:eastAsia="Arial"/>
        </w:rPr>
        <w:t xml:space="preserve">Se ha instalado el software de ampliación </w:t>
      </w:r>
      <w:r>
        <w:rPr>
          <w:rFonts w:eastAsia="Arial"/>
        </w:rPr>
        <w:t>de funcionalidades de los equipos.</w:t>
      </w:r>
    </w:p>
    <w:p w:rsidR="006A3990" w:rsidRDefault="002D65E4">
      <w:pPr>
        <w:numPr>
          <w:ilvl w:val="0"/>
          <w:numId w:val="93"/>
        </w:numPr>
        <w:tabs>
          <w:tab w:val="left" w:pos="709"/>
        </w:tabs>
        <w:spacing w:line="0" w:lineRule="atLeast"/>
        <w:ind w:left="709" w:hanging="709"/>
        <w:rPr>
          <w:rFonts w:eastAsia="Arial"/>
        </w:rPr>
      </w:pPr>
      <w:r>
        <w:rPr>
          <w:rFonts w:eastAsia="Arial"/>
        </w:rPr>
        <w:t xml:space="preserve">Se han comprobado los parámetros de funcionamiento mediante aplicaciones </w:t>
      </w:r>
      <w:proofErr w:type="spellStart"/>
      <w:r>
        <w:rPr>
          <w:rFonts w:eastAsia="Arial"/>
        </w:rPr>
        <w:t>informáti</w:t>
      </w:r>
      <w:proofErr w:type="spellEnd"/>
      <w:r>
        <w:rPr>
          <w:rFonts w:eastAsia="Arial"/>
        </w:rPr>
        <w:t>-</w:t>
      </w:r>
    </w:p>
    <w:p w:rsidR="006A3990" w:rsidRDefault="002D65E4">
      <w:pPr>
        <w:spacing w:line="0" w:lineRule="atLeast"/>
        <w:ind w:left="9"/>
        <w:rPr>
          <w:rFonts w:eastAsia="Arial"/>
        </w:rPr>
      </w:pPr>
      <w:proofErr w:type="gramStart"/>
      <w:r>
        <w:rPr>
          <w:rFonts w:eastAsia="Arial"/>
        </w:rPr>
        <w:t>cas</w:t>
      </w:r>
      <w:proofErr w:type="gramEnd"/>
      <w:r>
        <w:rPr>
          <w:rFonts w:eastAsia="Arial"/>
        </w:rPr>
        <w:t>.</w:t>
      </w:r>
    </w:p>
    <w:p w:rsidR="006A3990" w:rsidRDefault="002D65E4">
      <w:pPr>
        <w:numPr>
          <w:ilvl w:val="0"/>
          <w:numId w:val="93"/>
        </w:numPr>
        <w:tabs>
          <w:tab w:val="left" w:pos="709"/>
        </w:tabs>
        <w:spacing w:line="0" w:lineRule="atLeast"/>
        <w:ind w:left="709" w:hanging="709"/>
        <w:rPr>
          <w:rFonts w:eastAsia="Arial"/>
        </w:rPr>
      </w:pPr>
      <w:r>
        <w:rPr>
          <w:rFonts w:eastAsia="Arial"/>
        </w:rPr>
        <w:t>Se han configurado los equipos y dispositivos para las nuevas funcionalidades.</w:t>
      </w:r>
    </w:p>
    <w:p w:rsidR="006A3990" w:rsidRDefault="002D65E4">
      <w:pPr>
        <w:numPr>
          <w:ilvl w:val="0"/>
          <w:numId w:val="93"/>
        </w:numPr>
        <w:tabs>
          <w:tab w:val="left" w:pos="709"/>
        </w:tabs>
        <w:spacing w:line="0" w:lineRule="atLeast"/>
        <w:ind w:left="709" w:hanging="709"/>
        <w:rPr>
          <w:rFonts w:eastAsia="Arial"/>
        </w:rPr>
      </w:pPr>
      <w:r>
        <w:rPr>
          <w:rFonts w:eastAsia="Arial"/>
        </w:rPr>
        <w:t>Se han interpretado los planes de mantenimiento preve</w:t>
      </w:r>
      <w:r>
        <w:rPr>
          <w:rFonts w:eastAsia="Arial"/>
        </w:rPr>
        <w:t>ntivo.</w:t>
      </w:r>
    </w:p>
    <w:p w:rsidR="006A3990" w:rsidRDefault="002D65E4">
      <w:pPr>
        <w:numPr>
          <w:ilvl w:val="0"/>
          <w:numId w:val="93"/>
        </w:numPr>
        <w:tabs>
          <w:tab w:val="left" w:pos="717"/>
        </w:tabs>
        <w:spacing w:line="235" w:lineRule="auto"/>
        <w:ind w:left="9" w:right="40" w:hanging="9"/>
        <w:rPr>
          <w:rFonts w:eastAsia="Arial"/>
        </w:rPr>
      </w:pPr>
      <w:r>
        <w:rPr>
          <w:rFonts w:eastAsia="Arial"/>
        </w:rPr>
        <w:t>Se han verificado las tensiones de alimentación y sustituido las baterías de los sistemas de alimentación redundantes.</w:t>
      </w:r>
    </w:p>
    <w:p w:rsidR="006A3990" w:rsidRDefault="006A3990">
      <w:pPr>
        <w:spacing w:line="1" w:lineRule="exact"/>
        <w:rPr>
          <w:rFonts w:eastAsia="Arial"/>
        </w:rPr>
      </w:pPr>
    </w:p>
    <w:p w:rsidR="006A3990" w:rsidRDefault="002D65E4">
      <w:pPr>
        <w:numPr>
          <w:ilvl w:val="0"/>
          <w:numId w:val="93"/>
        </w:numPr>
        <w:tabs>
          <w:tab w:val="left" w:pos="717"/>
        </w:tabs>
        <w:spacing w:line="0" w:lineRule="atLeast"/>
        <w:ind w:left="9" w:right="360" w:hanging="9"/>
        <w:rPr>
          <w:rFonts w:eastAsia="Arial"/>
        </w:rPr>
      </w:pPr>
      <w:r>
        <w:rPr>
          <w:rFonts w:eastAsia="Arial"/>
        </w:rPr>
        <w:t>Se ha comprobado el correcto funcionamiento de los equipos mediante la inspección visual de los indicadores de alarma.</w:t>
      </w:r>
    </w:p>
    <w:p w:rsidR="006A3990" w:rsidRDefault="002D65E4">
      <w:pPr>
        <w:numPr>
          <w:ilvl w:val="0"/>
          <w:numId w:val="93"/>
        </w:numPr>
        <w:tabs>
          <w:tab w:val="left" w:pos="709"/>
        </w:tabs>
        <w:spacing w:line="0" w:lineRule="atLeast"/>
        <w:ind w:left="709" w:hanging="709"/>
        <w:rPr>
          <w:rFonts w:eastAsia="Arial"/>
        </w:rPr>
      </w:pPr>
      <w:r>
        <w:rPr>
          <w:rFonts w:eastAsia="Arial"/>
        </w:rPr>
        <w:t>Se ha real</w:t>
      </w:r>
      <w:r>
        <w:rPr>
          <w:rFonts w:eastAsia="Arial"/>
        </w:rPr>
        <w:t>izado el informe técnico.</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61" behindDoc="1" locked="0" layoutInCell="0" allowOverlap="1">
            <wp:simplePos x="0" y="0"/>
            <wp:positionH relativeFrom="column">
              <wp:posOffset>-17145</wp:posOffset>
            </wp:positionH>
            <wp:positionV relativeFrom="paragraph">
              <wp:posOffset>4184650</wp:posOffset>
            </wp:positionV>
            <wp:extent cx="6549390" cy="38100"/>
            <wp:effectExtent l="0" t="0" r="0" b="0"/>
            <wp:wrapNone/>
            <wp:docPr id="62" name="Imagen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94"/>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6A3990">
      <w:pPr>
        <w:sectPr w:rsidR="006A3990">
          <w:headerReference w:type="default" r:id="rId63"/>
          <w:footerReference w:type="default" r:id="rId64"/>
          <w:pgSz w:w="11906" w:h="16838"/>
          <w:pgMar w:top="548" w:right="926" w:bottom="57" w:left="851" w:header="0" w:footer="0" w:gutter="0"/>
          <w:cols w:space="720"/>
          <w:formProt w:val="0"/>
          <w:docGrid w:linePitch="360"/>
        </w:sect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395" w:lineRule="exact"/>
        <w:rPr>
          <w:rFonts w:ascii="Times New Roman" w:hAnsi="Times New Roman" w:cs="Times New Roman"/>
        </w:rPr>
      </w:pPr>
    </w:p>
    <w:p w:rsidR="006A3990" w:rsidRDefault="002D65E4">
      <w:pPr>
        <w:tabs>
          <w:tab w:val="left" w:pos="9189"/>
        </w:tabs>
        <w:spacing w:line="0" w:lineRule="atLeast"/>
        <w:ind w:left="9"/>
      </w:pPr>
      <w:r>
        <w:rPr>
          <w:rFonts w:ascii="Times New Roman" w:hAnsi="Times New Roman" w:cs="Times New Roman"/>
        </w:rPr>
        <w:t>MD75010208 rev4 Fecha: 24/10/2021</w:t>
      </w:r>
      <w:r>
        <w:rPr>
          <w:rFonts w:ascii="Times New Roman" w:hAnsi="Times New Roman" w:cs="Times New Roman"/>
        </w:rPr>
        <w:tab/>
      </w:r>
      <w:r>
        <w:rPr>
          <w:rFonts w:ascii="Times New Roman" w:hAnsi="Times New Roman" w:cs="Times New Roman"/>
          <w:b/>
        </w:rPr>
        <w:t>30/31</w:t>
      </w:r>
    </w:p>
    <w:p w:rsidR="006A3990" w:rsidRDefault="006A3990">
      <w:pPr>
        <w:sectPr w:rsidR="006A3990">
          <w:type w:val="continuous"/>
          <w:pgSz w:w="11906" w:h="16838"/>
          <w:pgMar w:top="548" w:right="926" w:bottom="57" w:left="851" w:header="0" w:footer="0" w:gutter="0"/>
          <w:cols w:space="720"/>
          <w:formProt w:val="0"/>
          <w:docGrid w:linePitch="360"/>
        </w:sectPr>
      </w:pPr>
    </w:p>
    <w:p w:rsidR="006A3990" w:rsidRDefault="002D65E4">
      <w:pPr>
        <w:spacing w:line="0" w:lineRule="atLeast"/>
        <w:ind w:left="8"/>
        <w:rPr>
          <w:rFonts w:ascii="Times New Roman" w:hAnsi="Times New Roman" w:cs="Times New Roman"/>
          <w:b/>
        </w:rPr>
      </w:pPr>
      <w:bookmarkStart w:id="18" w:name="page31"/>
      <w:bookmarkEnd w:id="18"/>
      <w:r>
        <w:rPr>
          <w:rFonts w:ascii="Times New Roman" w:hAnsi="Times New Roman" w:cs="Times New Roman"/>
          <w:b/>
        </w:rPr>
        <w:lastRenderedPageBreak/>
        <w:t>CURSO/GRUPO/CICLO: 1º ITE A</w:t>
      </w:r>
    </w:p>
    <w:p w:rsidR="006A3990" w:rsidRDefault="006A3990">
      <w:pPr>
        <w:spacing w:line="36" w:lineRule="exact"/>
        <w:rPr>
          <w:rFonts w:ascii="Times New Roman" w:hAnsi="Times New Roman" w:cs="Times New Roman"/>
          <w:b/>
        </w:rPr>
      </w:pPr>
    </w:p>
    <w:p w:rsidR="006A3990" w:rsidRDefault="002D65E4">
      <w:pPr>
        <w:spacing w:line="0" w:lineRule="atLeast"/>
        <w:ind w:left="8"/>
        <w:rPr>
          <w:rFonts w:ascii="Times New Roman" w:hAnsi="Times New Roman" w:cs="Times New Roman"/>
          <w:b/>
        </w:rPr>
      </w:pPr>
      <w:r>
        <w:rPr>
          <w:rFonts w:ascii="Times New Roman" w:hAnsi="Times New Roman" w:cs="Times New Roman"/>
          <w:b/>
        </w:rPr>
        <w:t>MÓDULO: Instalaciones de Radiocomunicaciones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62" behindDoc="1" locked="0" layoutInCell="0" allowOverlap="1">
            <wp:simplePos x="0" y="0"/>
            <wp:positionH relativeFrom="column">
              <wp:posOffset>-50165</wp:posOffset>
            </wp:positionH>
            <wp:positionV relativeFrom="paragraph">
              <wp:posOffset>-23495</wp:posOffset>
            </wp:positionV>
            <wp:extent cx="6612890" cy="791845"/>
            <wp:effectExtent l="0" t="0" r="0" b="0"/>
            <wp:wrapNone/>
            <wp:docPr id="63" name="Imagen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95"/>
                    <pic:cNvPicPr>
                      <a:picLocks noChangeAspect="1" noChangeArrowheads="1"/>
                    </pic:cNvPicPr>
                  </pic:nvPicPr>
                  <pic:blipFill>
                    <a:blip r:embed="rId9"/>
                    <a:srcRect l="-11" t="-91" r="-11" b="-91"/>
                    <a:stretch>
                      <a:fillRect/>
                    </a:stretch>
                  </pic:blipFill>
                  <pic:spPr bwMode="auto">
                    <a:xfrm>
                      <a:off x="0" y="0"/>
                      <a:ext cx="6612890" cy="791845"/>
                    </a:xfrm>
                    <a:prstGeom prst="rect">
                      <a:avLst/>
                    </a:prstGeom>
                  </pic:spPr>
                </pic:pic>
              </a:graphicData>
            </a:graphic>
          </wp:anchor>
        </w:drawing>
      </w:r>
    </w:p>
    <w:p w:rsidR="006A3990" w:rsidRDefault="006A3990">
      <w:pPr>
        <w:spacing w:line="83" w:lineRule="exact"/>
        <w:rPr>
          <w:rFonts w:ascii="Times New Roman" w:hAnsi="Times New Roman" w:cs="Times New Roman"/>
        </w:rPr>
      </w:pPr>
    </w:p>
    <w:tbl>
      <w:tblPr>
        <w:tblW w:w="10020" w:type="dxa"/>
        <w:tblInd w:w="8" w:type="dxa"/>
        <w:tblLayout w:type="fixed"/>
        <w:tblCellMar>
          <w:left w:w="0" w:type="dxa"/>
          <w:right w:w="0" w:type="dxa"/>
        </w:tblCellMar>
        <w:tblLook w:val="0000" w:firstRow="0" w:lastRow="0" w:firstColumn="0" w:lastColumn="0" w:noHBand="0" w:noVBand="0"/>
      </w:tblPr>
      <w:tblGrid>
        <w:gridCol w:w="2240"/>
        <w:gridCol w:w="5658"/>
        <w:gridCol w:w="2122"/>
      </w:tblGrid>
      <w:tr w:rsidR="006A3990">
        <w:trPr>
          <w:trHeight w:val="253"/>
        </w:trPr>
        <w:tc>
          <w:tcPr>
            <w:tcW w:w="2240" w:type="dxa"/>
            <w:vMerge w:val="restart"/>
          </w:tcPr>
          <w:p w:rsidR="006A3990" w:rsidRDefault="002D65E4">
            <w:pPr>
              <w:widowControl w:val="0"/>
              <w:spacing w:line="0" w:lineRule="atLeast"/>
              <w:rPr>
                <w:rFonts w:eastAsia="Arial"/>
                <w:b/>
                <w:sz w:val="22"/>
              </w:rPr>
            </w:pPr>
            <w:r>
              <w:rPr>
                <w:rFonts w:eastAsia="Arial"/>
                <w:b/>
                <w:sz w:val="22"/>
              </w:rPr>
              <w:t>Unidad Didáctica Nº</w:t>
            </w:r>
          </w:p>
        </w:tc>
        <w:tc>
          <w:tcPr>
            <w:tcW w:w="5658" w:type="dxa"/>
          </w:tcPr>
          <w:p w:rsidR="006A3990" w:rsidRDefault="006A3990">
            <w:pPr>
              <w:widowControl w:val="0"/>
              <w:snapToGrid w:val="0"/>
              <w:spacing w:line="0" w:lineRule="atLeast"/>
              <w:rPr>
                <w:rFonts w:ascii="Times New Roman" w:hAnsi="Times New Roman" w:cs="Times New Roman"/>
                <w:b/>
                <w:sz w:val="21"/>
              </w:rPr>
            </w:pPr>
          </w:p>
        </w:tc>
        <w:tc>
          <w:tcPr>
            <w:tcW w:w="2122" w:type="dxa"/>
          </w:tcPr>
          <w:p w:rsidR="006A3990" w:rsidRDefault="002D65E4">
            <w:pPr>
              <w:widowControl w:val="0"/>
              <w:spacing w:line="0" w:lineRule="atLeast"/>
              <w:ind w:left="120"/>
              <w:rPr>
                <w:rFonts w:eastAsia="Arial"/>
                <w:b/>
                <w:w w:val="98"/>
                <w:sz w:val="22"/>
              </w:rPr>
            </w:pPr>
            <w:r>
              <w:rPr>
                <w:rFonts w:eastAsia="Arial"/>
                <w:b/>
                <w:w w:val="98"/>
                <w:sz w:val="22"/>
              </w:rPr>
              <w:t>Nº de horas</w:t>
            </w:r>
            <w:r>
              <w:rPr>
                <w:rFonts w:eastAsia="Arial"/>
                <w:b/>
                <w:w w:val="98"/>
                <w:sz w:val="22"/>
              </w:rPr>
              <w:t xml:space="preserve"> </w:t>
            </w:r>
            <w:proofErr w:type="spellStart"/>
            <w:r>
              <w:rPr>
                <w:rFonts w:eastAsia="Arial"/>
                <w:b/>
                <w:w w:val="98"/>
                <w:sz w:val="22"/>
              </w:rPr>
              <w:t>previs</w:t>
            </w:r>
            <w:proofErr w:type="spellEnd"/>
            <w:r>
              <w:rPr>
                <w:rFonts w:eastAsia="Arial"/>
                <w:b/>
                <w:w w:val="98"/>
                <w:sz w:val="22"/>
              </w:rPr>
              <w:t>-</w:t>
            </w:r>
          </w:p>
        </w:tc>
      </w:tr>
      <w:tr w:rsidR="006A3990">
        <w:trPr>
          <w:trHeight w:val="318"/>
        </w:trPr>
        <w:tc>
          <w:tcPr>
            <w:tcW w:w="2240" w:type="dxa"/>
            <w:vMerge/>
          </w:tcPr>
          <w:p w:rsidR="006A3990" w:rsidRDefault="006A3990">
            <w:pPr>
              <w:widowControl w:val="0"/>
              <w:snapToGrid w:val="0"/>
              <w:spacing w:line="0" w:lineRule="atLeast"/>
              <w:rPr>
                <w:rFonts w:ascii="Times New Roman" w:hAnsi="Times New Roman" w:cs="Times New Roman"/>
                <w:b/>
                <w:w w:val="98"/>
              </w:rPr>
            </w:pPr>
          </w:p>
        </w:tc>
        <w:tc>
          <w:tcPr>
            <w:tcW w:w="5658" w:type="dxa"/>
          </w:tcPr>
          <w:p w:rsidR="006A3990" w:rsidRDefault="002D65E4">
            <w:pPr>
              <w:widowControl w:val="0"/>
              <w:spacing w:line="0" w:lineRule="atLeast"/>
              <w:jc w:val="center"/>
              <w:rPr>
                <w:rFonts w:eastAsia="Arial"/>
                <w:b/>
                <w:w w:val="99"/>
                <w:sz w:val="22"/>
              </w:rPr>
            </w:pPr>
            <w:r>
              <w:rPr>
                <w:rFonts w:eastAsia="Arial"/>
                <w:b/>
                <w:w w:val="99"/>
                <w:sz w:val="22"/>
              </w:rPr>
              <w:t>Título de la Unidad Didáctica</w:t>
            </w:r>
          </w:p>
        </w:tc>
        <w:tc>
          <w:tcPr>
            <w:tcW w:w="2122" w:type="dxa"/>
          </w:tcPr>
          <w:p w:rsidR="006A3990" w:rsidRDefault="002D65E4">
            <w:pPr>
              <w:widowControl w:val="0"/>
              <w:spacing w:line="0" w:lineRule="atLeast"/>
              <w:ind w:left="120"/>
              <w:rPr>
                <w:rFonts w:eastAsia="Arial"/>
                <w:b/>
                <w:sz w:val="22"/>
              </w:rPr>
            </w:pPr>
            <w:r>
              <w:rPr>
                <w:rFonts w:eastAsia="Arial"/>
                <w:b/>
                <w:sz w:val="22"/>
              </w:rPr>
              <w:t>tas</w:t>
            </w:r>
          </w:p>
        </w:tc>
      </w:tr>
      <w:tr w:rsidR="006A3990">
        <w:trPr>
          <w:trHeight w:val="328"/>
        </w:trPr>
        <w:tc>
          <w:tcPr>
            <w:tcW w:w="2240" w:type="dxa"/>
          </w:tcPr>
          <w:p w:rsidR="006A3990" w:rsidRDefault="002D65E4">
            <w:pPr>
              <w:widowControl w:val="0"/>
              <w:spacing w:line="0" w:lineRule="atLeast"/>
              <w:rPr>
                <w:rFonts w:eastAsia="Arial"/>
                <w:sz w:val="22"/>
              </w:rPr>
            </w:pPr>
            <w:r>
              <w:rPr>
                <w:rFonts w:eastAsia="Arial"/>
                <w:sz w:val="22"/>
              </w:rPr>
              <w:t>10</w:t>
            </w:r>
          </w:p>
        </w:tc>
        <w:tc>
          <w:tcPr>
            <w:tcW w:w="5658" w:type="dxa"/>
            <w:vMerge w:val="restart"/>
          </w:tcPr>
          <w:p w:rsidR="006A3990" w:rsidRDefault="002D65E4">
            <w:pPr>
              <w:widowControl w:val="0"/>
              <w:spacing w:line="0" w:lineRule="atLeast"/>
              <w:jc w:val="center"/>
              <w:rPr>
                <w:rFonts w:eastAsia="Arial"/>
                <w:sz w:val="22"/>
              </w:rPr>
            </w:pPr>
            <w:r>
              <w:rPr>
                <w:rFonts w:eastAsia="Arial"/>
                <w:sz w:val="22"/>
              </w:rPr>
              <w:t>Prevención de riesgos laborales y protección ambiental</w:t>
            </w:r>
          </w:p>
        </w:tc>
        <w:tc>
          <w:tcPr>
            <w:tcW w:w="2122" w:type="dxa"/>
            <w:vMerge w:val="restart"/>
          </w:tcPr>
          <w:p w:rsidR="006A3990" w:rsidRDefault="002D65E4">
            <w:pPr>
              <w:widowControl w:val="0"/>
              <w:spacing w:line="0" w:lineRule="atLeast"/>
              <w:ind w:left="120"/>
              <w:rPr>
                <w:rFonts w:eastAsia="Arial"/>
                <w:sz w:val="22"/>
              </w:rPr>
            </w:pPr>
            <w:r>
              <w:rPr>
                <w:rFonts w:eastAsia="Arial"/>
                <w:sz w:val="22"/>
              </w:rPr>
              <w:t>8</w:t>
            </w:r>
          </w:p>
        </w:tc>
      </w:tr>
      <w:tr w:rsidR="006A3990">
        <w:trPr>
          <w:trHeight w:val="209"/>
        </w:trPr>
        <w:tc>
          <w:tcPr>
            <w:tcW w:w="2240" w:type="dxa"/>
          </w:tcPr>
          <w:p w:rsidR="006A3990" w:rsidRDefault="006A3990">
            <w:pPr>
              <w:widowControl w:val="0"/>
              <w:snapToGrid w:val="0"/>
              <w:spacing w:line="0" w:lineRule="atLeast"/>
              <w:rPr>
                <w:rFonts w:ascii="Times New Roman" w:hAnsi="Times New Roman" w:cs="Times New Roman"/>
                <w:sz w:val="18"/>
              </w:rPr>
            </w:pPr>
          </w:p>
        </w:tc>
        <w:tc>
          <w:tcPr>
            <w:tcW w:w="5658" w:type="dxa"/>
            <w:vMerge/>
          </w:tcPr>
          <w:p w:rsidR="006A3990" w:rsidRDefault="006A3990">
            <w:pPr>
              <w:widowControl w:val="0"/>
              <w:snapToGrid w:val="0"/>
              <w:spacing w:line="0" w:lineRule="atLeast"/>
              <w:rPr>
                <w:rFonts w:ascii="Times New Roman" w:hAnsi="Times New Roman" w:cs="Times New Roman"/>
                <w:sz w:val="18"/>
              </w:rPr>
            </w:pPr>
          </w:p>
        </w:tc>
        <w:tc>
          <w:tcPr>
            <w:tcW w:w="2122" w:type="dxa"/>
            <w:vMerge/>
          </w:tcPr>
          <w:p w:rsidR="006A3990" w:rsidRDefault="006A3990">
            <w:pPr>
              <w:widowControl w:val="0"/>
              <w:snapToGrid w:val="0"/>
              <w:spacing w:line="0" w:lineRule="atLeast"/>
              <w:rPr>
                <w:rFonts w:ascii="Times New Roman" w:hAnsi="Times New Roman" w:cs="Times New Roman"/>
                <w:sz w:val="18"/>
              </w:rPr>
            </w:pPr>
          </w:p>
        </w:tc>
      </w:tr>
    </w:tbl>
    <w:p w:rsidR="006A3990" w:rsidRDefault="006A3990">
      <w:pPr>
        <w:spacing w:line="325" w:lineRule="exact"/>
        <w:rPr>
          <w:rFonts w:ascii="Times New Roman" w:hAnsi="Times New Roman" w:cs="Times New Roman"/>
        </w:rPr>
      </w:pPr>
    </w:p>
    <w:p w:rsidR="006A3990" w:rsidRDefault="002D65E4">
      <w:pPr>
        <w:spacing w:line="0" w:lineRule="atLeast"/>
        <w:ind w:left="8"/>
        <w:rPr>
          <w:rFonts w:eastAsia="Arial"/>
          <w:b/>
        </w:rPr>
      </w:pPr>
      <w:r>
        <w:rPr>
          <w:rFonts w:eastAsia="Arial"/>
          <w:b/>
        </w:rPr>
        <w:t>Contenidos:</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63" behindDoc="1" locked="0" layoutInCell="0" allowOverlap="1">
            <wp:simplePos x="0" y="0"/>
            <wp:positionH relativeFrom="column">
              <wp:posOffset>0</wp:posOffset>
            </wp:positionH>
            <wp:positionV relativeFrom="paragraph">
              <wp:posOffset>-32385</wp:posOffset>
            </wp:positionV>
            <wp:extent cx="6587490" cy="1558290"/>
            <wp:effectExtent l="0" t="0" r="0" b="0"/>
            <wp:wrapNone/>
            <wp:docPr id="64" name="Imagen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96"/>
                    <pic:cNvPicPr>
                      <a:picLocks noChangeAspect="1" noChangeArrowheads="1"/>
                    </pic:cNvPicPr>
                  </pic:nvPicPr>
                  <pic:blipFill>
                    <a:blip r:embed="rId65"/>
                    <a:srcRect l="-11" t="-46" r="-11" b="-46"/>
                    <a:stretch>
                      <a:fillRect/>
                    </a:stretch>
                  </pic:blipFill>
                  <pic:spPr bwMode="auto">
                    <a:xfrm>
                      <a:off x="0" y="0"/>
                      <a:ext cx="6587490" cy="1558290"/>
                    </a:xfrm>
                    <a:prstGeom prst="rect">
                      <a:avLst/>
                    </a:prstGeom>
                  </pic:spPr>
                </pic:pic>
              </a:graphicData>
            </a:graphic>
          </wp:anchor>
        </w:drawing>
      </w:r>
    </w:p>
    <w:p w:rsidR="006A3990" w:rsidRDefault="006A3990">
      <w:pPr>
        <w:spacing w:line="340" w:lineRule="exact"/>
        <w:rPr>
          <w:rFonts w:ascii="Times New Roman" w:hAnsi="Times New Roman" w:cs="Times New Roman"/>
        </w:rPr>
      </w:pPr>
    </w:p>
    <w:p w:rsidR="006A3990" w:rsidRDefault="002D65E4">
      <w:pPr>
        <w:tabs>
          <w:tab w:val="left" w:pos="1288"/>
        </w:tabs>
        <w:spacing w:line="0" w:lineRule="atLeast"/>
        <w:ind w:left="288"/>
      </w:pPr>
      <w:r>
        <w:rPr>
          <w:rFonts w:eastAsia="Arial"/>
          <w:b/>
        </w:rPr>
        <w:t>Bloque</w:t>
      </w:r>
      <w:r>
        <w:rPr>
          <w:rFonts w:eastAsia="Arial"/>
          <w:b/>
        </w:rPr>
        <w:tab/>
        <w:t>Contenidos</w:t>
      </w:r>
    </w:p>
    <w:p w:rsidR="006A3990" w:rsidRDefault="006A3990">
      <w:pPr>
        <w:spacing w:line="44" w:lineRule="exact"/>
        <w:rPr>
          <w:rFonts w:ascii="Times New Roman" w:hAnsi="Times New Roman" w:cs="Times New Roman"/>
          <w:b/>
        </w:rPr>
      </w:pPr>
    </w:p>
    <w:p w:rsidR="006A3990" w:rsidRDefault="002D65E4">
      <w:pPr>
        <w:numPr>
          <w:ilvl w:val="0"/>
          <w:numId w:val="94"/>
        </w:numPr>
        <w:tabs>
          <w:tab w:val="left" w:pos="1308"/>
        </w:tabs>
        <w:spacing w:line="0" w:lineRule="atLeast"/>
        <w:ind w:left="1308" w:hanging="686"/>
        <w:rPr>
          <w:rFonts w:eastAsia="Arial"/>
        </w:rPr>
      </w:pPr>
      <w:r>
        <w:rPr>
          <w:rFonts w:eastAsia="Arial"/>
        </w:rPr>
        <w:t>Protocolos de seguridad en redes fijas y móviles.</w:t>
      </w:r>
    </w:p>
    <w:p w:rsidR="006A3990" w:rsidRDefault="006A3990">
      <w:pPr>
        <w:spacing w:line="17" w:lineRule="exact"/>
        <w:rPr>
          <w:rFonts w:ascii="Times New Roman" w:hAnsi="Times New Roman" w:cs="Times New Roman"/>
        </w:rPr>
      </w:pPr>
    </w:p>
    <w:p w:rsidR="006A3990" w:rsidRDefault="002D65E4">
      <w:pPr>
        <w:numPr>
          <w:ilvl w:val="0"/>
          <w:numId w:val="95"/>
        </w:numPr>
        <w:tabs>
          <w:tab w:val="left" w:pos="1308"/>
        </w:tabs>
        <w:spacing w:line="228" w:lineRule="auto"/>
        <w:ind w:left="1308" w:right="240" w:hanging="686"/>
        <w:rPr>
          <w:rFonts w:eastAsia="Arial"/>
        </w:rPr>
      </w:pPr>
      <w:r>
        <w:rPr>
          <w:rFonts w:eastAsia="Arial"/>
        </w:rPr>
        <w:t xml:space="preserve">Identificación de riesgos en instalaciones de </w:t>
      </w:r>
      <w:r>
        <w:rPr>
          <w:rFonts w:eastAsia="Arial"/>
        </w:rPr>
        <w:t>radiocomunicaciones. Determin</w:t>
      </w:r>
      <w:r>
        <w:rPr>
          <w:rFonts w:eastAsia="Arial"/>
        </w:rPr>
        <w:t>a</w:t>
      </w:r>
      <w:r>
        <w:rPr>
          <w:rFonts w:eastAsia="Arial"/>
        </w:rPr>
        <w:t>ción de las medidas de prevención de riesgos laborales. Prevención de riesgos laborales en los procesos de montaje y mantenimiento en instalaciones de radi</w:t>
      </w:r>
      <w:r>
        <w:rPr>
          <w:rFonts w:eastAsia="Arial"/>
        </w:rPr>
        <w:t>o</w:t>
      </w:r>
      <w:r>
        <w:rPr>
          <w:rFonts w:eastAsia="Arial"/>
        </w:rPr>
        <w:t>comunicaciones. Equipos de protección individual. Cum-</w:t>
      </w:r>
      <w:proofErr w:type="spellStart"/>
      <w:r>
        <w:rPr>
          <w:rFonts w:eastAsia="Arial"/>
        </w:rPr>
        <w:t>plimiento</w:t>
      </w:r>
      <w:proofErr w:type="spellEnd"/>
      <w:r>
        <w:rPr>
          <w:rFonts w:eastAsia="Arial"/>
        </w:rPr>
        <w:t xml:space="preserve"> de la </w:t>
      </w:r>
      <w:r>
        <w:rPr>
          <w:rFonts w:eastAsia="Arial"/>
        </w:rPr>
        <w:t>normat</w:t>
      </w:r>
      <w:r>
        <w:rPr>
          <w:rFonts w:eastAsia="Arial"/>
        </w:rPr>
        <w:t>i</w:t>
      </w:r>
      <w:r>
        <w:rPr>
          <w:rFonts w:eastAsia="Arial"/>
        </w:rPr>
        <w:t>va de prevención de riesgos laborales. Cumplimiento de la normativa de prote</w:t>
      </w:r>
      <w:r>
        <w:rPr>
          <w:rFonts w:eastAsia="Arial"/>
        </w:rPr>
        <w:t>c</w:t>
      </w:r>
      <w:r>
        <w:rPr>
          <w:rFonts w:eastAsia="Arial"/>
        </w:rPr>
        <w:t>ción ambiental.</w:t>
      </w: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00" w:lineRule="exact"/>
        <w:rPr>
          <w:rFonts w:ascii="Times New Roman" w:hAnsi="Times New Roman" w:cs="Times New Roman"/>
        </w:rPr>
      </w:pPr>
    </w:p>
    <w:p w:rsidR="006A3990" w:rsidRDefault="006A3990">
      <w:pPr>
        <w:spacing w:line="248" w:lineRule="exact"/>
        <w:rPr>
          <w:rFonts w:ascii="Times New Roman" w:hAnsi="Times New Roman" w:cs="Times New Roman"/>
        </w:rPr>
      </w:pPr>
    </w:p>
    <w:p w:rsidR="006A3990" w:rsidRDefault="002D65E4">
      <w:pPr>
        <w:spacing w:line="0" w:lineRule="atLeast"/>
        <w:ind w:left="8"/>
        <w:rPr>
          <w:rFonts w:eastAsia="Arial"/>
          <w:b/>
        </w:rPr>
      </w:pPr>
      <w:r>
        <w:rPr>
          <w:rFonts w:eastAsia="Arial"/>
          <w:b/>
        </w:rPr>
        <w:t>Actividades concretas a realizar:</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64" behindDoc="1" locked="0" layoutInCell="0" allowOverlap="1">
            <wp:simplePos x="0" y="0"/>
            <wp:positionH relativeFrom="column">
              <wp:posOffset>-8890</wp:posOffset>
            </wp:positionH>
            <wp:positionV relativeFrom="paragraph">
              <wp:posOffset>-29210</wp:posOffset>
            </wp:positionV>
            <wp:extent cx="6587490" cy="779780"/>
            <wp:effectExtent l="0" t="0" r="0" b="0"/>
            <wp:wrapNone/>
            <wp:docPr id="65" name="Imagen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n97"/>
                    <pic:cNvPicPr>
                      <a:picLocks noChangeAspect="1" noChangeArrowheads="1"/>
                    </pic:cNvPicPr>
                  </pic:nvPicPr>
                  <pic:blipFill>
                    <a:blip r:embed="rId66"/>
                    <a:srcRect l="-11" t="-92" r="-11" b="-92"/>
                    <a:stretch>
                      <a:fillRect/>
                    </a:stretch>
                  </pic:blipFill>
                  <pic:spPr bwMode="auto">
                    <a:xfrm>
                      <a:off x="0" y="0"/>
                      <a:ext cx="6587490" cy="779780"/>
                    </a:xfrm>
                    <a:prstGeom prst="rect">
                      <a:avLst/>
                    </a:prstGeom>
                  </pic:spPr>
                </pic:pic>
              </a:graphicData>
            </a:graphic>
          </wp:anchor>
        </w:drawing>
      </w:r>
    </w:p>
    <w:p w:rsidR="006A3990" w:rsidRDefault="006A3990">
      <w:pPr>
        <w:spacing w:line="335" w:lineRule="exact"/>
        <w:rPr>
          <w:rFonts w:ascii="Times New Roman" w:hAnsi="Times New Roman" w:cs="Times New Roman"/>
        </w:rPr>
      </w:pPr>
    </w:p>
    <w:p w:rsidR="006A3990" w:rsidRDefault="002D65E4">
      <w:pPr>
        <w:tabs>
          <w:tab w:val="left" w:pos="2928"/>
          <w:tab w:val="left" w:pos="7168"/>
        </w:tabs>
        <w:spacing w:line="0" w:lineRule="atLeast"/>
        <w:ind w:left="568"/>
      </w:pPr>
      <w:r>
        <w:rPr>
          <w:rFonts w:eastAsia="Arial"/>
          <w:b/>
          <w:sz w:val="22"/>
        </w:rPr>
        <w:t>Actividades</w:t>
      </w:r>
      <w:r>
        <w:rPr>
          <w:rFonts w:ascii="Times New Roman" w:hAnsi="Times New Roman" w:cs="Times New Roman"/>
        </w:rPr>
        <w:tab/>
      </w:r>
      <w:r>
        <w:rPr>
          <w:rFonts w:eastAsia="Arial"/>
          <w:b/>
          <w:sz w:val="22"/>
        </w:rPr>
        <w:t>Objetivos generales trabajados</w:t>
      </w:r>
      <w:r>
        <w:rPr>
          <w:rFonts w:ascii="Times New Roman" w:hAnsi="Times New Roman" w:cs="Times New Roman"/>
        </w:rPr>
        <w:tab/>
      </w:r>
      <w:r>
        <w:rPr>
          <w:rFonts w:eastAsia="Arial"/>
          <w:b/>
          <w:sz w:val="21"/>
        </w:rPr>
        <w:t>Competencias asociadas</w:t>
      </w:r>
    </w:p>
    <w:p w:rsidR="006A3990" w:rsidRDefault="006A3990">
      <w:pPr>
        <w:spacing w:line="49" w:lineRule="exact"/>
        <w:rPr>
          <w:rFonts w:ascii="Times New Roman" w:hAnsi="Times New Roman" w:cs="Times New Roman"/>
          <w:b/>
          <w:sz w:val="21"/>
        </w:rPr>
      </w:pPr>
    </w:p>
    <w:p w:rsidR="006A3990" w:rsidRDefault="002D65E4">
      <w:pPr>
        <w:spacing w:line="0" w:lineRule="atLeast"/>
        <w:ind w:left="8"/>
        <w:rPr>
          <w:rFonts w:eastAsia="Arial"/>
          <w:sz w:val="22"/>
        </w:rPr>
      </w:pPr>
      <w:r>
        <w:rPr>
          <w:rFonts w:eastAsia="Arial"/>
          <w:sz w:val="22"/>
        </w:rPr>
        <w:t>Ejercicios propuestos</w:t>
      </w:r>
    </w:p>
    <w:p w:rsidR="006A3990" w:rsidRDefault="006A3990">
      <w:pPr>
        <w:spacing w:line="2" w:lineRule="exact"/>
        <w:rPr>
          <w:rFonts w:ascii="Times New Roman" w:hAnsi="Times New Roman" w:cs="Times New Roman"/>
          <w:sz w:val="22"/>
        </w:rPr>
      </w:pPr>
    </w:p>
    <w:p w:rsidR="006A3990" w:rsidRDefault="002D65E4">
      <w:pPr>
        <w:spacing w:line="0" w:lineRule="atLeast"/>
        <w:ind w:left="8"/>
        <w:rPr>
          <w:rFonts w:eastAsia="Arial"/>
          <w:sz w:val="22"/>
        </w:rPr>
      </w:pPr>
      <w:proofErr w:type="gramStart"/>
      <w:r>
        <w:rPr>
          <w:rFonts w:eastAsia="Arial"/>
          <w:sz w:val="22"/>
        </w:rPr>
        <w:t>en</w:t>
      </w:r>
      <w:proofErr w:type="gramEnd"/>
      <w:r>
        <w:rPr>
          <w:rFonts w:eastAsia="Arial"/>
          <w:sz w:val="22"/>
        </w:rPr>
        <w:t xml:space="preserve"> el libro de texto.</w:t>
      </w:r>
    </w:p>
    <w:p w:rsidR="006A3990" w:rsidRDefault="006A3990">
      <w:pPr>
        <w:spacing w:line="332" w:lineRule="exact"/>
        <w:rPr>
          <w:rFonts w:ascii="Times New Roman" w:hAnsi="Times New Roman" w:cs="Times New Roman"/>
          <w:sz w:val="22"/>
        </w:rPr>
      </w:pPr>
    </w:p>
    <w:p w:rsidR="006A3990" w:rsidRDefault="002D65E4">
      <w:pPr>
        <w:spacing w:line="0" w:lineRule="atLeast"/>
        <w:ind w:left="8"/>
        <w:rPr>
          <w:rFonts w:eastAsia="Arial"/>
          <w:b/>
        </w:rPr>
      </w:pPr>
      <w:r>
        <w:rPr>
          <w:rFonts w:eastAsia="Arial"/>
          <w:b/>
        </w:rPr>
        <w:t>Criterios de evaluación:</w:t>
      </w:r>
    </w:p>
    <w:p w:rsidR="006A3990" w:rsidRDefault="002D65E4">
      <w:pPr>
        <w:spacing w:line="20" w:lineRule="exact"/>
        <w:rPr>
          <w:rFonts w:ascii="Times New Roman" w:hAnsi="Times New Roman" w:cs="Times New Roman"/>
          <w:b/>
        </w:rPr>
      </w:pPr>
      <w:r>
        <w:rPr>
          <w:rFonts w:ascii="Times New Roman" w:hAnsi="Times New Roman" w:cs="Times New Roman"/>
          <w:b/>
          <w:noProof/>
          <w:lang w:eastAsia="es-ES"/>
        </w:rPr>
        <w:drawing>
          <wp:anchor distT="0" distB="0" distL="0" distR="0" simplePos="0" relativeHeight="65" behindDoc="1" locked="0" layoutInCell="0" allowOverlap="1">
            <wp:simplePos x="0" y="0"/>
            <wp:positionH relativeFrom="column">
              <wp:posOffset>0</wp:posOffset>
            </wp:positionH>
            <wp:positionV relativeFrom="paragraph">
              <wp:posOffset>-27305</wp:posOffset>
            </wp:positionV>
            <wp:extent cx="1710055" cy="47625"/>
            <wp:effectExtent l="0" t="0" r="0" b="0"/>
            <wp:wrapNone/>
            <wp:docPr id="66" name="Imagen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n98"/>
                    <pic:cNvPicPr>
                      <a:picLocks noChangeAspect="1" noChangeArrowheads="1"/>
                    </pic:cNvPicPr>
                  </pic:nvPicPr>
                  <pic:blipFill>
                    <a:blip r:embed="rId12"/>
                    <a:srcRect l="-21" t="-755" r="-21" b="-755"/>
                    <a:stretch>
                      <a:fillRect/>
                    </a:stretch>
                  </pic:blipFill>
                  <pic:spPr bwMode="auto">
                    <a:xfrm>
                      <a:off x="0" y="0"/>
                      <a:ext cx="1710055" cy="47625"/>
                    </a:xfrm>
                    <a:prstGeom prst="rect">
                      <a:avLst/>
                    </a:prstGeom>
                  </pic:spPr>
                </pic:pic>
              </a:graphicData>
            </a:graphic>
          </wp:anchor>
        </w:drawing>
      </w:r>
    </w:p>
    <w:p w:rsidR="006A3990" w:rsidRDefault="006A3990">
      <w:pPr>
        <w:spacing w:line="289" w:lineRule="exact"/>
        <w:rPr>
          <w:rFonts w:ascii="Times New Roman" w:hAnsi="Times New Roman" w:cs="Times New Roman"/>
        </w:rPr>
      </w:pPr>
    </w:p>
    <w:p w:rsidR="006A3990" w:rsidRDefault="002D65E4">
      <w:pPr>
        <w:numPr>
          <w:ilvl w:val="0"/>
          <w:numId w:val="96"/>
        </w:numPr>
        <w:tabs>
          <w:tab w:val="left" w:pos="275"/>
        </w:tabs>
        <w:spacing w:line="264" w:lineRule="auto"/>
        <w:ind w:left="8" w:right="260" w:hanging="8"/>
        <w:rPr>
          <w:rFonts w:eastAsia="Arial"/>
          <w:b/>
        </w:rPr>
      </w:pPr>
      <w:r>
        <w:rPr>
          <w:rFonts w:eastAsia="Arial"/>
          <w:b/>
        </w:rPr>
        <w:t>Cumple las normas de prevención de riesgos laborales y de protección ambiental, identificando los riesgos asociados, las medidas y equipos para prevenirlos en inst</w:t>
      </w:r>
      <w:r>
        <w:rPr>
          <w:rFonts w:eastAsia="Arial"/>
          <w:b/>
        </w:rPr>
        <w:t>a</w:t>
      </w:r>
      <w:r>
        <w:rPr>
          <w:rFonts w:eastAsia="Arial"/>
          <w:b/>
        </w:rPr>
        <w:t>la-</w:t>
      </w:r>
      <w:proofErr w:type="spellStart"/>
      <w:r>
        <w:rPr>
          <w:rFonts w:eastAsia="Arial"/>
          <w:b/>
        </w:rPr>
        <w:t>ciones</w:t>
      </w:r>
      <w:proofErr w:type="spellEnd"/>
      <w:r>
        <w:rPr>
          <w:rFonts w:eastAsia="Arial"/>
          <w:b/>
        </w:rPr>
        <w:t xml:space="preserve"> de radiocomunicaciones.</w:t>
      </w:r>
    </w:p>
    <w:p w:rsidR="006A3990" w:rsidRDefault="006A3990">
      <w:pPr>
        <w:spacing w:line="178" w:lineRule="exact"/>
        <w:rPr>
          <w:rFonts w:ascii="Times New Roman" w:hAnsi="Times New Roman" w:cs="Times New Roman"/>
          <w:b/>
        </w:rPr>
      </w:pPr>
    </w:p>
    <w:p w:rsidR="006A3990" w:rsidRDefault="002D65E4">
      <w:pPr>
        <w:numPr>
          <w:ilvl w:val="0"/>
          <w:numId w:val="97"/>
        </w:numPr>
        <w:tabs>
          <w:tab w:val="left" w:pos="716"/>
        </w:tabs>
        <w:spacing w:line="252" w:lineRule="auto"/>
        <w:ind w:left="8" w:hanging="8"/>
        <w:rPr>
          <w:rFonts w:eastAsia="Arial"/>
        </w:rPr>
      </w:pPr>
      <w:r>
        <w:rPr>
          <w:rFonts w:eastAsia="Arial"/>
        </w:rPr>
        <w:t>Se han identificado los riesg</w:t>
      </w:r>
      <w:r>
        <w:rPr>
          <w:rFonts w:eastAsia="Arial"/>
        </w:rPr>
        <w:t>os y el nivel de peligrosidad que suponen la manipulación de los materiales, herramientas, útiles y máquinas.</w:t>
      </w:r>
    </w:p>
    <w:p w:rsidR="006A3990" w:rsidRDefault="006A3990">
      <w:pPr>
        <w:spacing w:line="2" w:lineRule="exact"/>
        <w:rPr>
          <w:rFonts w:eastAsia="Arial"/>
        </w:rPr>
      </w:pPr>
    </w:p>
    <w:p w:rsidR="006A3990" w:rsidRDefault="002D65E4">
      <w:pPr>
        <w:numPr>
          <w:ilvl w:val="0"/>
          <w:numId w:val="97"/>
        </w:numPr>
        <w:tabs>
          <w:tab w:val="left" w:pos="716"/>
        </w:tabs>
        <w:spacing w:line="235" w:lineRule="auto"/>
        <w:ind w:left="8" w:right="80" w:hanging="8"/>
        <w:rPr>
          <w:rFonts w:eastAsia="Arial"/>
        </w:rPr>
      </w:pPr>
      <w:r>
        <w:rPr>
          <w:rFonts w:eastAsia="Arial"/>
        </w:rPr>
        <w:t xml:space="preserve">Se han identificado las causas más frecuentes de accidentes en la manipulación de </w:t>
      </w:r>
      <w:proofErr w:type="spellStart"/>
      <w:r>
        <w:rPr>
          <w:rFonts w:eastAsia="Arial"/>
        </w:rPr>
        <w:t>ma-teriales</w:t>
      </w:r>
      <w:proofErr w:type="spellEnd"/>
      <w:r>
        <w:rPr>
          <w:rFonts w:eastAsia="Arial"/>
        </w:rPr>
        <w:t>, herramientas, entre otros.</w:t>
      </w:r>
    </w:p>
    <w:p w:rsidR="006A3990" w:rsidRDefault="006A3990">
      <w:pPr>
        <w:spacing w:line="1" w:lineRule="exact"/>
        <w:rPr>
          <w:rFonts w:eastAsia="Arial"/>
        </w:rPr>
      </w:pPr>
    </w:p>
    <w:p w:rsidR="006A3990" w:rsidRDefault="002D65E4">
      <w:pPr>
        <w:numPr>
          <w:ilvl w:val="0"/>
          <w:numId w:val="97"/>
        </w:numPr>
        <w:tabs>
          <w:tab w:val="left" w:pos="716"/>
        </w:tabs>
        <w:spacing w:line="235" w:lineRule="auto"/>
        <w:ind w:left="8" w:right="20" w:hanging="8"/>
        <w:rPr>
          <w:rFonts w:eastAsia="Arial"/>
        </w:rPr>
      </w:pPr>
      <w:r>
        <w:rPr>
          <w:rFonts w:eastAsia="Arial"/>
        </w:rPr>
        <w:t>Se han descrito los el</w:t>
      </w:r>
      <w:r>
        <w:rPr>
          <w:rFonts w:eastAsia="Arial"/>
        </w:rPr>
        <w:t>ementos de seguridad (protecciones, alarmas, pasos de emergen-</w:t>
      </w:r>
      <w:proofErr w:type="spellStart"/>
      <w:r>
        <w:rPr>
          <w:rFonts w:eastAsia="Arial"/>
        </w:rPr>
        <w:t>cia</w:t>
      </w:r>
      <w:proofErr w:type="spellEnd"/>
      <w:r>
        <w:rPr>
          <w:rFonts w:eastAsia="Arial"/>
        </w:rPr>
        <w:t>, entre otros) de las máquinas y los equipos de protección individual (calzado, protección ocular, indumentaria, entre otros) que se deben emplear en las distintas operaciones de monta-je y m</w:t>
      </w:r>
      <w:r>
        <w:rPr>
          <w:rFonts w:eastAsia="Arial"/>
        </w:rPr>
        <w:t>antenimiento.</w:t>
      </w:r>
    </w:p>
    <w:p w:rsidR="006A3990" w:rsidRDefault="006A3990">
      <w:pPr>
        <w:spacing w:line="1" w:lineRule="exact"/>
        <w:rPr>
          <w:rFonts w:eastAsia="Arial"/>
        </w:rPr>
      </w:pPr>
    </w:p>
    <w:p w:rsidR="006A3990" w:rsidRDefault="002D65E4">
      <w:pPr>
        <w:numPr>
          <w:ilvl w:val="0"/>
          <w:numId w:val="97"/>
        </w:numPr>
        <w:tabs>
          <w:tab w:val="left" w:pos="716"/>
        </w:tabs>
        <w:spacing w:line="0" w:lineRule="atLeast"/>
        <w:ind w:left="8" w:right="160" w:hanging="8"/>
        <w:rPr>
          <w:rFonts w:eastAsia="Arial"/>
        </w:rPr>
      </w:pPr>
      <w:r>
        <w:rPr>
          <w:rFonts w:eastAsia="Arial"/>
        </w:rPr>
        <w:t>Se ha relacionado la manipulación de materiales, herramientas y máquinas con las me-</w:t>
      </w:r>
      <w:proofErr w:type="spellStart"/>
      <w:r>
        <w:rPr>
          <w:rFonts w:eastAsia="Arial"/>
        </w:rPr>
        <w:t>didas</w:t>
      </w:r>
      <w:proofErr w:type="spellEnd"/>
      <w:r>
        <w:rPr>
          <w:rFonts w:eastAsia="Arial"/>
        </w:rPr>
        <w:t xml:space="preserve"> de seguridad y protección personal requeridas.</w:t>
      </w:r>
    </w:p>
    <w:p w:rsidR="006A3990" w:rsidRDefault="002D65E4">
      <w:pPr>
        <w:numPr>
          <w:ilvl w:val="0"/>
          <w:numId w:val="97"/>
        </w:numPr>
        <w:tabs>
          <w:tab w:val="left" w:pos="708"/>
        </w:tabs>
        <w:spacing w:line="235" w:lineRule="auto"/>
        <w:ind w:left="708" w:hanging="708"/>
        <w:rPr>
          <w:rFonts w:eastAsia="Arial"/>
        </w:rPr>
      </w:pPr>
      <w:r>
        <w:rPr>
          <w:rFonts w:eastAsia="Arial"/>
        </w:rPr>
        <w:t>Se han operado las máquinas respetando las normas de seguridad.</w:t>
      </w:r>
    </w:p>
    <w:p w:rsidR="006A3990" w:rsidRDefault="002D65E4">
      <w:pPr>
        <w:numPr>
          <w:ilvl w:val="0"/>
          <w:numId w:val="97"/>
        </w:numPr>
        <w:tabs>
          <w:tab w:val="left" w:pos="716"/>
        </w:tabs>
        <w:spacing w:line="0" w:lineRule="atLeast"/>
        <w:ind w:left="8" w:right="300" w:hanging="8"/>
        <w:jc w:val="both"/>
        <w:rPr>
          <w:rFonts w:eastAsia="Arial"/>
        </w:rPr>
      </w:pPr>
      <w:r>
        <w:rPr>
          <w:rFonts w:eastAsia="Arial"/>
        </w:rPr>
        <w:t xml:space="preserve">Se han determinado las medidas de </w:t>
      </w:r>
      <w:r>
        <w:rPr>
          <w:rFonts w:eastAsia="Arial"/>
        </w:rPr>
        <w:t>seguridad y de protección personal que se deben adoptar en la preparación y ejecución de las operaciones de montaje y mantenimiento de las instalaciones de radiocomunicaciones.</w:t>
      </w:r>
    </w:p>
    <w:p w:rsidR="006A3990" w:rsidRDefault="002D65E4">
      <w:pPr>
        <w:numPr>
          <w:ilvl w:val="0"/>
          <w:numId w:val="97"/>
        </w:numPr>
        <w:tabs>
          <w:tab w:val="left" w:pos="708"/>
        </w:tabs>
        <w:spacing w:line="235" w:lineRule="auto"/>
        <w:ind w:left="708" w:hanging="708"/>
        <w:rPr>
          <w:rFonts w:eastAsia="Arial"/>
        </w:rPr>
      </w:pPr>
      <w:r>
        <w:rPr>
          <w:rFonts w:eastAsia="Arial"/>
        </w:rPr>
        <w:t>Se han identificado las posibles fuentes de contaminación del entorno ambiental</w:t>
      </w:r>
      <w:r>
        <w:rPr>
          <w:rFonts w:eastAsia="Arial"/>
        </w:rPr>
        <w:t>.</w:t>
      </w:r>
    </w:p>
    <w:p w:rsidR="006A3990" w:rsidRDefault="002D65E4">
      <w:pPr>
        <w:numPr>
          <w:ilvl w:val="0"/>
          <w:numId w:val="97"/>
        </w:numPr>
        <w:tabs>
          <w:tab w:val="left" w:pos="708"/>
        </w:tabs>
        <w:spacing w:line="0" w:lineRule="atLeast"/>
        <w:ind w:left="708" w:hanging="708"/>
        <w:rPr>
          <w:rFonts w:eastAsia="Arial"/>
        </w:rPr>
      </w:pPr>
      <w:r>
        <w:rPr>
          <w:rFonts w:eastAsia="Arial"/>
        </w:rPr>
        <w:t>Se han clasificado los residuos generados para su retirada selectiva.</w:t>
      </w:r>
    </w:p>
    <w:p w:rsidR="006A3990" w:rsidRDefault="002D65E4">
      <w:pPr>
        <w:numPr>
          <w:ilvl w:val="0"/>
          <w:numId w:val="97"/>
        </w:numPr>
        <w:tabs>
          <w:tab w:val="left" w:pos="716"/>
        </w:tabs>
        <w:spacing w:line="252" w:lineRule="auto"/>
        <w:ind w:left="8" w:right="260" w:hanging="8"/>
        <w:rPr>
          <w:rFonts w:eastAsia="Arial"/>
        </w:rPr>
      </w:pPr>
      <w:r>
        <w:rPr>
          <w:rFonts w:eastAsia="Arial"/>
        </w:rPr>
        <w:t>Se ha valorado el orden y la limpieza de instalaciones y equipos como primer factor de prevención de riesgos.</w:t>
      </w:r>
    </w:p>
    <w:p w:rsidR="006A3990" w:rsidRDefault="002D65E4">
      <w:pPr>
        <w:spacing w:line="20" w:lineRule="exact"/>
        <w:rPr>
          <w:rFonts w:ascii="Times New Roman" w:hAnsi="Times New Roman" w:cs="Times New Roman"/>
        </w:rPr>
      </w:pPr>
      <w:r>
        <w:rPr>
          <w:rFonts w:ascii="Times New Roman" w:hAnsi="Times New Roman" w:cs="Times New Roman"/>
          <w:noProof/>
          <w:lang w:eastAsia="es-ES"/>
        </w:rPr>
        <w:drawing>
          <wp:anchor distT="0" distB="0" distL="0" distR="0" simplePos="0" relativeHeight="66" behindDoc="1" locked="0" layoutInCell="0" allowOverlap="1">
            <wp:simplePos x="0" y="0"/>
            <wp:positionH relativeFrom="column">
              <wp:posOffset>-17780</wp:posOffset>
            </wp:positionH>
            <wp:positionV relativeFrom="paragraph">
              <wp:posOffset>1075690</wp:posOffset>
            </wp:positionV>
            <wp:extent cx="6549390" cy="38100"/>
            <wp:effectExtent l="0" t="0" r="0" b="0"/>
            <wp:wrapNone/>
            <wp:docPr id="67" name="Imagen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n99"/>
                    <pic:cNvPicPr>
                      <a:picLocks noChangeAspect="1" noChangeArrowheads="1"/>
                    </pic:cNvPicPr>
                  </pic:nvPicPr>
                  <pic:blipFill>
                    <a:blip r:embed="rId17"/>
                    <a:srcRect l="-11" t="-1887" r="-11" b="-1887"/>
                    <a:stretch>
                      <a:fillRect/>
                    </a:stretch>
                  </pic:blipFill>
                  <pic:spPr bwMode="auto">
                    <a:xfrm>
                      <a:off x="0" y="0"/>
                      <a:ext cx="6549390" cy="38100"/>
                    </a:xfrm>
                    <a:prstGeom prst="rect">
                      <a:avLst/>
                    </a:prstGeom>
                  </pic:spPr>
                </pic:pic>
              </a:graphicData>
            </a:graphic>
          </wp:anchor>
        </w:drawing>
      </w:r>
    </w:p>
    <w:p w:rsidR="006A3990" w:rsidRDefault="002D65E4">
      <w:pPr>
        <w:spacing w:before="120" w:after="120" w:line="200" w:lineRule="exact"/>
        <w:ind w:left="142"/>
        <w:jc w:val="both"/>
        <w:outlineLvl w:val="0"/>
        <w:rPr>
          <w:rFonts w:ascii="Times New Roman" w:hAnsi="Times New Roman" w:cs="Times New Roman"/>
          <w:b/>
          <w:szCs w:val="24"/>
        </w:rPr>
      </w:pPr>
      <w:r>
        <w:br w:type="page"/>
      </w:r>
    </w:p>
    <w:p w:rsidR="006A3990" w:rsidRDefault="002D65E4">
      <w:pPr>
        <w:jc w:val="both"/>
        <w:rPr>
          <w:b/>
          <w:szCs w:val="24"/>
        </w:rPr>
      </w:pPr>
      <w:r>
        <w:rPr>
          <w:b/>
          <w:szCs w:val="24"/>
        </w:rPr>
        <w:lastRenderedPageBreak/>
        <w:t>(Modelo A)</w:t>
      </w:r>
    </w:p>
    <w:tbl>
      <w:tblPr>
        <w:tblW w:w="10354" w:type="dxa"/>
        <w:tblInd w:w="-5" w:type="dxa"/>
        <w:tblLayout w:type="fixed"/>
        <w:tblCellMar>
          <w:left w:w="70" w:type="dxa"/>
          <w:right w:w="70" w:type="dxa"/>
        </w:tblCellMar>
        <w:tblLook w:val="0000" w:firstRow="0" w:lastRow="0" w:firstColumn="0" w:lastColumn="0" w:noHBand="0" w:noVBand="0"/>
      </w:tblPr>
      <w:tblGrid>
        <w:gridCol w:w="2478"/>
        <w:gridCol w:w="5528"/>
        <w:gridCol w:w="2348"/>
      </w:tblGrid>
      <w:tr w:rsidR="006A3990">
        <w:tc>
          <w:tcPr>
            <w:tcW w:w="2478" w:type="dxa"/>
            <w:tcBorders>
              <w:top w:val="single" w:sz="4" w:space="0" w:color="000000"/>
              <w:left w:val="single" w:sz="4" w:space="0" w:color="000000"/>
              <w:bottom w:val="single" w:sz="4" w:space="0" w:color="000000"/>
            </w:tcBorders>
            <w:shd w:val="clear" w:color="auto" w:fill="D9D9D9"/>
          </w:tcPr>
          <w:p w:rsidR="006A3990" w:rsidRDefault="002D65E4">
            <w:pPr>
              <w:pStyle w:val="Ttulo6"/>
              <w:widowControl w:val="0"/>
              <w:numPr>
                <w:ilvl w:val="5"/>
                <w:numId w:val="1"/>
              </w:numPr>
              <w:spacing w:before="120" w:after="120"/>
              <w:jc w:val="both"/>
              <w:rPr>
                <w:bCs w:val="0"/>
                <w:szCs w:val="24"/>
                <w:u w:val="none"/>
              </w:rPr>
            </w:pPr>
            <w:r>
              <w:rPr>
                <w:bCs w:val="0"/>
                <w:szCs w:val="24"/>
                <w:u w:val="none"/>
              </w:rPr>
              <w:t>Unidad Didáctica Nº</w:t>
            </w:r>
          </w:p>
          <w:p w:rsidR="006A3990" w:rsidRDefault="002D65E4">
            <w:pPr>
              <w:widowControl w:val="0"/>
              <w:rPr>
                <w:szCs w:val="24"/>
              </w:rPr>
            </w:pPr>
            <w:r>
              <w:rPr>
                <w:szCs w:val="24"/>
              </w:rPr>
              <w:t>4</w:t>
            </w:r>
          </w:p>
        </w:tc>
        <w:tc>
          <w:tcPr>
            <w:tcW w:w="5528" w:type="dxa"/>
            <w:tcBorders>
              <w:top w:val="single" w:sz="4" w:space="0" w:color="000000"/>
              <w:left w:val="single" w:sz="4" w:space="0" w:color="000000"/>
              <w:bottom w:val="single" w:sz="4" w:space="0" w:color="000000"/>
            </w:tcBorders>
            <w:shd w:val="clear" w:color="auto" w:fill="D9D9D9"/>
          </w:tcPr>
          <w:p w:rsidR="006A3990" w:rsidRDefault="002D65E4">
            <w:pPr>
              <w:pStyle w:val="Ttulo6"/>
              <w:widowControl w:val="0"/>
              <w:numPr>
                <w:ilvl w:val="5"/>
                <w:numId w:val="1"/>
              </w:numPr>
              <w:spacing w:before="120" w:after="120"/>
              <w:jc w:val="center"/>
              <w:rPr>
                <w:bCs w:val="0"/>
                <w:szCs w:val="24"/>
                <w:u w:val="none"/>
              </w:rPr>
            </w:pPr>
            <w:r>
              <w:rPr>
                <w:bCs w:val="0"/>
                <w:szCs w:val="24"/>
                <w:u w:val="none"/>
              </w:rPr>
              <w:t>Título de la Unidad Didáctica</w:t>
            </w:r>
          </w:p>
          <w:p w:rsidR="006A3990" w:rsidRDefault="002D65E4">
            <w:pPr>
              <w:widowControl w:val="0"/>
              <w:spacing w:before="120" w:after="120"/>
              <w:jc w:val="both"/>
            </w:pPr>
            <w:r>
              <w:rPr>
                <w:szCs w:val="24"/>
              </w:rPr>
              <w:t>PREVENCIÓN DE DISFUNCIONES EN EQU</w:t>
            </w:r>
            <w:r>
              <w:rPr>
                <w:szCs w:val="24"/>
              </w:rPr>
              <w:t>I</w:t>
            </w:r>
            <w:r>
              <w:rPr>
                <w:szCs w:val="24"/>
              </w:rPr>
              <w:t>POS Y MÓDULOS</w:t>
            </w:r>
          </w:p>
        </w:tc>
        <w:tc>
          <w:tcPr>
            <w:tcW w:w="2348" w:type="dxa"/>
            <w:tcBorders>
              <w:top w:val="single" w:sz="4" w:space="0" w:color="000000"/>
              <w:left w:val="single" w:sz="4" w:space="0" w:color="000000"/>
              <w:bottom w:val="single" w:sz="4" w:space="0" w:color="000000"/>
              <w:right w:val="single" w:sz="4" w:space="0" w:color="000000"/>
            </w:tcBorders>
            <w:shd w:val="clear" w:color="auto" w:fill="D9D9D9"/>
          </w:tcPr>
          <w:p w:rsidR="006A3990" w:rsidRDefault="002D65E4">
            <w:pPr>
              <w:pStyle w:val="Ttulo6"/>
              <w:widowControl w:val="0"/>
              <w:numPr>
                <w:ilvl w:val="5"/>
                <w:numId w:val="1"/>
              </w:numPr>
              <w:spacing w:before="120" w:after="120"/>
              <w:jc w:val="both"/>
              <w:rPr>
                <w:bCs w:val="0"/>
                <w:szCs w:val="24"/>
                <w:u w:val="none"/>
              </w:rPr>
            </w:pPr>
            <w:r>
              <w:rPr>
                <w:bCs w:val="0"/>
                <w:szCs w:val="24"/>
                <w:u w:val="none"/>
              </w:rPr>
              <w:t>Nº de horas previ</w:t>
            </w:r>
            <w:r>
              <w:rPr>
                <w:bCs w:val="0"/>
                <w:szCs w:val="24"/>
                <w:u w:val="none"/>
              </w:rPr>
              <w:t>s</w:t>
            </w:r>
            <w:r>
              <w:rPr>
                <w:bCs w:val="0"/>
                <w:szCs w:val="24"/>
                <w:u w:val="none"/>
              </w:rPr>
              <w:t>tas</w:t>
            </w:r>
          </w:p>
          <w:p w:rsidR="006A3990" w:rsidRDefault="002D65E4">
            <w:pPr>
              <w:widowControl w:val="0"/>
              <w:rPr>
                <w:szCs w:val="24"/>
              </w:rPr>
            </w:pPr>
            <w:r>
              <w:rPr>
                <w:szCs w:val="24"/>
              </w:rPr>
              <w:t>22</w:t>
            </w:r>
          </w:p>
        </w:tc>
      </w:tr>
    </w:tbl>
    <w:p w:rsidR="006A3990" w:rsidRDefault="006A3990">
      <w:pPr>
        <w:pStyle w:val="Ttulo6"/>
        <w:numPr>
          <w:ilvl w:val="5"/>
          <w:numId w:val="1"/>
        </w:numPr>
        <w:jc w:val="both"/>
        <w:rPr>
          <w:b w:val="0"/>
          <w:szCs w:val="24"/>
          <w:u w:val="none"/>
        </w:rPr>
      </w:pPr>
    </w:p>
    <w:p w:rsidR="006A3990" w:rsidRDefault="002D65E4">
      <w:pPr>
        <w:pStyle w:val="LO-Normal"/>
        <w:spacing w:after="285"/>
        <w:ind w:left="-5"/>
      </w:pPr>
      <w:r>
        <w:rPr>
          <w:rFonts w:ascii="Arial" w:hAnsi="Arial" w:cs="Arial"/>
        </w:rPr>
        <w:t>Contenidos:</w:t>
      </w:r>
      <w:r>
        <w:rPr>
          <w:rFonts w:ascii="Arial" w:hAnsi="Arial" w:cs="Arial"/>
        </w:rPr>
        <w:t xml:space="preserve"> </w:t>
      </w:r>
    </w:p>
    <w:p w:rsidR="006A3990" w:rsidRDefault="002D65E4">
      <w:pPr>
        <w:pStyle w:val="LO-Normal"/>
        <w:ind w:left="10"/>
      </w:pPr>
      <w:r>
        <w:rPr>
          <w:rFonts w:ascii="Arial" w:eastAsia="Segoe UI Symbol" w:hAnsi="Arial" w:cs="Arial"/>
        </w:rPr>
        <w:t>−</w:t>
      </w:r>
      <w:r>
        <w:rPr>
          <w:rFonts w:ascii="Arial" w:eastAsia="Segoe UI Symbol" w:hAnsi="Arial" w:cs="Arial"/>
        </w:rPr>
        <w:tab/>
      </w:r>
      <w:r>
        <w:rPr>
          <w:rFonts w:ascii="Arial" w:hAnsi="Arial" w:cs="Arial"/>
        </w:rPr>
        <w:t>Mantenimiento preventivo y predictivo en equipos de radiocomunicaciones.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 xml:space="preserve">Características estructurales y funcionales de los equipos de radio analógica, digital y </w:t>
      </w:r>
      <w:r>
        <w:rPr>
          <w:rFonts w:ascii="Arial" w:hAnsi="Arial" w:cs="Arial"/>
        </w:rPr>
        <w:t xml:space="preserve">vía satélite. Estaciones base. Repetidores fijos. Radares. </w:t>
      </w:r>
      <w:proofErr w:type="spellStart"/>
      <w:r>
        <w:rPr>
          <w:rFonts w:ascii="Arial" w:hAnsi="Arial" w:cs="Arial"/>
        </w:rPr>
        <w:t>Transpondedores</w:t>
      </w:r>
      <w:proofErr w:type="spellEnd"/>
      <w:r>
        <w:rPr>
          <w:rFonts w:ascii="Arial" w:hAnsi="Arial" w:cs="Arial"/>
        </w:rPr>
        <w:t>. Interrogadores .Otros.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Conexionado de equipos de estaciones base, de radiodifusión y de repetidores. Accesorios. Líneas y conectores. Interfaces. Antenas.</w:t>
      </w:r>
    </w:p>
    <w:p w:rsidR="006A3990" w:rsidRDefault="002D65E4">
      <w:pPr>
        <w:pStyle w:val="LO-Normal"/>
        <w:ind w:left="10"/>
      </w:pPr>
      <w:r>
        <w:rPr>
          <w:rFonts w:ascii="Arial" w:eastAsia="Segoe UI Symbol" w:hAnsi="Arial" w:cs="Arial"/>
        </w:rPr>
        <w:t>−</w:t>
      </w:r>
      <w:r>
        <w:rPr>
          <w:rFonts w:ascii="Arial" w:eastAsia="Segoe UI Symbol" w:hAnsi="Arial" w:cs="Arial"/>
        </w:rPr>
        <w:tab/>
      </w:r>
      <w:r>
        <w:rPr>
          <w:rFonts w:ascii="Arial" w:hAnsi="Arial" w:cs="Arial"/>
        </w:rPr>
        <w:t>Medición de parámetro</w:t>
      </w:r>
      <w:r>
        <w:rPr>
          <w:rFonts w:ascii="Arial" w:hAnsi="Arial" w:cs="Arial"/>
        </w:rPr>
        <w:t>s de radiofrecuencia. Magnitudes. Accesorios. Cargas ficticias. Métodos de contraste de medidas. Tablas. Particularidades de aplicación de equipos de medida de parámetros de radiocomunicaciones.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 xml:space="preserve">Valores de potencia reflejada (ROE) en antena. Valores ROE </w:t>
      </w:r>
      <w:r>
        <w:rPr>
          <w:rFonts w:ascii="Arial" w:hAnsi="Arial" w:cs="Arial"/>
        </w:rPr>
        <w:t>en líneas de transmisión. Técnicas de contraste de valores.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Medida de frecuencias de trabajo, potencia y armónicos, entre otros. Generadores sintetizados de RF.</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 xml:space="preserve">Modos de trabajo. Comunicación </w:t>
      </w:r>
      <w:proofErr w:type="spellStart"/>
      <w:r>
        <w:rPr>
          <w:rFonts w:ascii="Arial" w:hAnsi="Arial" w:cs="Arial"/>
        </w:rPr>
        <w:t>semidúplex</w:t>
      </w:r>
      <w:proofErr w:type="spellEnd"/>
      <w:r>
        <w:rPr>
          <w:rFonts w:ascii="Arial" w:hAnsi="Arial" w:cs="Arial"/>
        </w:rPr>
        <w:t xml:space="preserve"> y dúplex. Otras. Técnicas de verificación de tran</w:t>
      </w:r>
      <w:r>
        <w:rPr>
          <w:rFonts w:ascii="Arial" w:hAnsi="Arial" w:cs="Arial"/>
        </w:rPr>
        <w:t>smisión y recepción.</w:t>
      </w:r>
    </w:p>
    <w:p w:rsidR="006A3990" w:rsidRDefault="002D65E4">
      <w:pPr>
        <w:pStyle w:val="LO-Normal"/>
        <w:ind w:left="10"/>
      </w:pPr>
      <w:r>
        <w:rPr>
          <w:rFonts w:ascii="Arial" w:eastAsia="Segoe UI Symbol" w:hAnsi="Arial" w:cs="Arial"/>
        </w:rPr>
        <w:t>−</w:t>
      </w:r>
      <w:r>
        <w:rPr>
          <w:rFonts w:ascii="Arial" w:eastAsia="Segoe UI Symbol" w:hAnsi="Arial" w:cs="Arial"/>
        </w:rPr>
        <w:tab/>
      </w:r>
      <w:r>
        <w:rPr>
          <w:rFonts w:ascii="Arial" w:hAnsi="Arial" w:cs="Arial"/>
        </w:rPr>
        <w:t>Ejecución de operaciones de mantenimiento preventivo ante averías y disfunciones. Ajustes.</w:t>
      </w:r>
    </w:p>
    <w:p w:rsidR="006A3990" w:rsidRDefault="002D65E4">
      <w:pPr>
        <w:pStyle w:val="LO-Normal"/>
        <w:spacing w:after="287"/>
        <w:ind w:left="283" w:hanging="283"/>
      </w:pPr>
      <w:r>
        <w:rPr>
          <w:rFonts w:ascii="Arial" w:eastAsia="Segoe UI Symbol" w:hAnsi="Arial" w:cs="Arial"/>
        </w:rPr>
        <w:t>−</w:t>
      </w:r>
      <w:r>
        <w:rPr>
          <w:rFonts w:ascii="Arial" w:eastAsia="Segoe UI Symbol" w:hAnsi="Arial" w:cs="Arial"/>
        </w:rPr>
        <w:tab/>
      </w:r>
      <w:r>
        <w:rPr>
          <w:rFonts w:ascii="Arial" w:hAnsi="Arial" w:cs="Arial"/>
        </w:rPr>
        <w:t>Documentación del plan de calidad. Informes. Parte de preventivo. Mejoras del plan de mantenimiento. Herramientas software de elaboración de</w:t>
      </w:r>
      <w:r>
        <w:rPr>
          <w:rFonts w:ascii="Arial" w:hAnsi="Arial" w:cs="Arial"/>
        </w:rPr>
        <w:t xml:space="preserve"> documentación.</w:t>
      </w:r>
    </w:p>
    <w:p w:rsidR="006A3990" w:rsidRDefault="006A3990">
      <w:pPr>
        <w:pStyle w:val="Ttulo6"/>
        <w:numPr>
          <w:ilvl w:val="5"/>
          <w:numId w:val="1"/>
        </w:numPr>
        <w:jc w:val="both"/>
        <w:rPr>
          <w:szCs w:val="24"/>
        </w:rPr>
      </w:pPr>
    </w:p>
    <w:p w:rsidR="006A3990" w:rsidRDefault="006A3990">
      <w:pPr>
        <w:rPr>
          <w:szCs w:val="24"/>
        </w:rPr>
      </w:pPr>
    </w:p>
    <w:p w:rsidR="006A3990" w:rsidRDefault="002D65E4">
      <w:pPr>
        <w:rPr>
          <w:b/>
          <w:szCs w:val="24"/>
          <w:u w:val="single"/>
        </w:rPr>
      </w:pPr>
      <w:r>
        <w:rPr>
          <w:b/>
          <w:szCs w:val="24"/>
          <w:u w:val="single"/>
        </w:rPr>
        <w:t>Actividades concretas a realizar:</w:t>
      </w:r>
    </w:p>
    <w:p w:rsidR="006A3990" w:rsidRDefault="006A3990">
      <w:pPr>
        <w:rPr>
          <w:b/>
          <w:szCs w:val="24"/>
          <w:u w:val="single"/>
        </w:rPr>
      </w:pPr>
    </w:p>
    <w:tbl>
      <w:tblPr>
        <w:tblW w:w="10324" w:type="dxa"/>
        <w:tblInd w:w="-5" w:type="dxa"/>
        <w:tblLayout w:type="fixed"/>
        <w:tblLook w:val="0000" w:firstRow="0" w:lastRow="0" w:firstColumn="0" w:lastColumn="0" w:noHBand="0" w:noVBand="0"/>
      </w:tblPr>
      <w:tblGrid>
        <w:gridCol w:w="10324"/>
      </w:tblGrid>
      <w:tr w:rsidR="006A3990">
        <w:tc>
          <w:tcPr>
            <w:tcW w:w="10324" w:type="dxa"/>
            <w:tcBorders>
              <w:top w:val="single" w:sz="4" w:space="0" w:color="000000"/>
              <w:left w:val="single" w:sz="4" w:space="0" w:color="000000"/>
              <w:bottom w:val="single" w:sz="4" w:space="0" w:color="000000"/>
              <w:right w:val="single" w:sz="4" w:space="0" w:color="000000"/>
            </w:tcBorders>
            <w:vAlign w:val="center"/>
          </w:tcPr>
          <w:p w:rsidR="006A3990" w:rsidRDefault="002D65E4">
            <w:pPr>
              <w:pStyle w:val="Ttulo6"/>
              <w:widowControl w:val="0"/>
              <w:numPr>
                <w:ilvl w:val="5"/>
                <w:numId w:val="1"/>
              </w:numPr>
              <w:jc w:val="center"/>
              <w:rPr>
                <w:szCs w:val="24"/>
                <w:u w:val="none"/>
              </w:rPr>
            </w:pPr>
            <w:r>
              <w:rPr>
                <w:szCs w:val="24"/>
                <w:u w:val="none"/>
              </w:rPr>
              <w:t>Actividades</w:t>
            </w:r>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pPr>
            <w:r>
              <w:rPr>
                <w:b w:val="0"/>
                <w:color w:val="000000"/>
                <w:szCs w:val="24"/>
                <w:u w:val="none"/>
              </w:rPr>
              <w:t xml:space="preserve">Ejercicios sobre </w:t>
            </w:r>
            <w:r>
              <w:rPr>
                <w:b w:val="0"/>
                <w:szCs w:val="24"/>
                <w:u w:val="none"/>
              </w:rPr>
              <w:t>estructurales y funcionalidad de los equipos de radio analógica, digital y vía satélite,</w:t>
            </w:r>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pPr>
            <w:r>
              <w:rPr>
                <w:b w:val="0"/>
                <w:color w:val="000000"/>
                <w:szCs w:val="24"/>
                <w:u w:val="none"/>
              </w:rPr>
              <w:t>Ejercicios sobre medición de parámetros, ROE</w:t>
            </w:r>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pPr>
            <w:proofErr w:type="spellStart"/>
            <w:r>
              <w:rPr>
                <w:b w:val="0"/>
                <w:color w:val="000000"/>
                <w:szCs w:val="24"/>
                <w:u w:val="none"/>
              </w:rPr>
              <w:t>Practicas</w:t>
            </w:r>
            <w:proofErr w:type="spellEnd"/>
            <w:r>
              <w:rPr>
                <w:b w:val="0"/>
                <w:color w:val="000000"/>
                <w:szCs w:val="24"/>
                <w:u w:val="none"/>
              </w:rPr>
              <w:t xml:space="preserve">  de </w:t>
            </w:r>
            <w:r>
              <w:rPr>
                <w:b w:val="0"/>
                <w:szCs w:val="24"/>
                <w:u w:val="none"/>
              </w:rPr>
              <w:t xml:space="preserve">Mantenimiento </w:t>
            </w:r>
            <w:r>
              <w:rPr>
                <w:b w:val="0"/>
                <w:szCs w:val="24"/>
                <w:u w:val="none"/>
              </w:rPr>
              <w:t>preventivo y predictivo en equipos de radiocomunicaciones, d</w:t>
            </w:r>
            <w:r>
              <w:rPr>
                <w:b w:val="0"/>
                <w:szCs w:val="24"/>
                <w:u w:val="none"/>
              </w:rPr>
              <w:t>o</w:t>
            </w:r>
            <w:r>
              <w:rPr>
                <w:b w:val="0"/>
                <w:szCs w:val="24"/>
                <w:u w:val="none"/>
              </w:rPr>
              <w:t xml:space="preserve">cumentación </w:t>
            </w:r>
            <w:proofErr w:type="gramStart"/>
            <w:r>
              <w:rPr>
                <w:b w:val="0"/>
                <w:szCs w:val="24"/>
                <w:u w:val="none"/>
              </w:rPr>
              <w:t>etc..</w:t>
            </w:r>
            <w:proofErr w:type="gramEnd"/>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snapToGrid w:val="0"/>
              <w:rPr>
                <w:b w:val="0"/>
                <w:color w:val="000000"/>
                <w:szCs w:val="24"/>
                <w:u w:val="none"/>
              </w:rPr>
            </w:pPr>
            <w:r>
              <w:rPr>
                <w:b w:val="0"/>
                <w:color w:val="000000"/>
                <w:szCs w:val="24"/>
                <w:u w:val="none"/>
              </w:rPr>
              <w:t>Verificación de un radioenlace: Medida de potencia, ROE, relación S/N, C/N, BER, MER, etc.</w:t>
            </w:r>
          </w:p>
        </w:tc>
      </w:tr>
    </w:tbl>
    <w:p w:rsidR="006A3990" w:rsidRDefault="006A3990">
      <w:pPr>
        <w:pStyle w:val="Textonotapie"/>
        <w:tabs>
          <w:tab w:val="clear" w:pos="560"/>
          <w:tab w:val="clear" w:pos="680"/>
        </w:tabs>
        <w:spacing w:after="0" w:line="240" w:lineRule="auto"/>
        <w:rPr>
          <w:rFonts w:ascii="Arial" w:hAnsi="Arial" w:cs="Arial"/>
          <w:spacing w:val="0"/>
        </w:rPr>
      </w:pPr>
    </w:p>
    <w:p w:rsidR="006A3990" w:rsidRDefault="002D65E4">
      <w:pPr>
        <w:pStyle w:val="Ttulo6"/>
        <w:numPr>
          <w:ilvl w:val="5"/>
          <w:numId w:val="1"/>
        </w:numPr>
        <w:jc w:val="both"/>
      </w:pPr>
      <w:r>
        <w:rPr>
          <w:szCs w:val="24"/>
        </w:rPr>
        <w:t>Criterios de evaluación</w:t>
      </w:r>
      <w:r>
        <w:rPr>
          <w:szCs w:val="24"/>
          <w:u w:val="none"/>
        </w:rPr>
        <w:t>:</w:t>
      </w:r>
    </w:p>
    <w:p w:rsidR="006A3990" w:rsidRDefault="002D65E4">
      <w:pPr>
        <w:pStyle w:val="Textonotapie"/>
        <w:tabs>
          <w:tab w:val="clear" w:pos="560"/>
          <w:tab w:val="clear" w:pos="680"/>
        </w:tabs>
        <w:spacing w:after="0" w:line="240" w:lineRule="auto"/>
        <w:rPr>
          <w:rFonts w:ascii="Arial" w:hAnsi="Arial" w:cs="Arial"/>
          <w:spacing w:val="0"/>
        </w:rPr>
      </w:pPr>
      <w:r>
        <w:rPr>
          <w:rFonts w:ascii="Arial" w:hAnsi="Arial" w:cs="Arial"/>
          <w:spacing w:val="0"/>
        </w:rPr>
        <w:t xml:space="preserve">Ver apartado 6 y tabla de cruce unidades </w:t>
      </w:r>
      <w:r>
        <w:rPr>
          <w:rFonts w:ascii="Arial" w:hAnsi="Arial" w:cs="Arial"/>
          <w:spacing w:val="0"/>
        </w:rPr>
        <w:t>didácticas-criterios de evaluación.</w:t>
      </w:r>
    </w:p>
    <w:p w:rsidR="006A3990" w:rsidRDefault="002D65E4">
      <w:pPr>
        <w:pStyle w:val="Ttulo6"/>
        <w:numPr>
          <w:ilvl w:val="5"/>
          <w:numId w:val="1"/>
        </w:numPr>
        <w:jc w:val="both"/>
      </w:pPr>
      <w:r>
        <w:rPr>
          <w:szCs w:val="24"/>
        </w:rPr>
        <w:t xml:space="preserve">Criterios de </w:t>
      </w:r>
      <w:proofErr w:type="gramStart"/>
      <w:r>
        <w:rPr>
          <w:szCs w:val="24"/>
        </w:rPr>
        <w:t xml:space="preserve">calificación </w:t>
      </w:r>
      <w:r>
        <w:rPr>
          <w:szCs w:val="24"/>
          <w:u w:val="none"/>
        </w:rPr>
        <w:t>:</w:t>
      </w:r>
      <w:proofErr w:type="gramEnd"/>
    </w:p>
    <w:p w:rsidR="006A3990" w:rsidRDefault="002D65E4">
      <w:pPr>
        <w:pStyle w:val="Textonotapie"/>
        <w:tabs>
          <w:tab w:val="clear" w:pos="560"/>
          <w:tab w:val="clear" w:pos="680"/>
        </w:tabs>
        <w:spacing w:after="0" w:line="240" w:lineRule="auto"/>
        <w:rPr>
          <w:rFonts w:ascii="Arial" w:hAnsi="Arial" w:cs="Arial"/>
          <w:spacing w:val="0"/>
        </w:rPr>
      </w:pPr>
      <w:r>
        <w:rPr>
          <w:rFonts w:ascii="Arial" w:hAnsi="Arial" w:cs="Arial"/>
          <w:spacing w:val="0"/>
        </w:rPr>
        <w:t>Se especificarán en cada una de las pruebas.</w:t>
      </w:r>
    </w:p>
    <w:p w:rsidR="006A3990" w:rsidRDefault="002D65E4">
      <w:pPr>
        <w:pStyle w:val="Ttulo6"/>
        <w:numPr>
          <w:ilvl w:val="5"/>
          <w:numId w:val="1"/>
        </w:numPr>
        <w:jc w:val="both"/>
      </w:pPr>
      <w:r>
        <w:rPr>
          <w:szCs w:val="24"/>
        </w:rPr>
        <w:t>Criterios de recuperación</w:t>
      </w:r>
      <w:r>
        <w:rPr>
          <w:szCs w:val="24"/>
          <w:u w:val="none"/>
        </w:rPr>
        <w:t>:</w:t>
      </w:r>
    </w:p>
    <w:p w:rsidR="006A3990" w:rsidRDefault="002D65E4">
      <w:pPr>
        <w:jc w:val="both"/>
        <w:rPr>
          <w:szCs w:val="24"/>
        </w:rPr>
      </w:pPr>
      <w:r>
        <w:rPr>
          <w:szCs w:val="24"/>
        </w:rPr>
        <w:tab/>
        <w:t>Los mismos que los criterios de evaluación.</w:t>
      </w:r>
    </w:p>
    <w:p w:rsidR="006A3990" w:rsidRDefault="002D65E4">
      <w:pPr>
        <w:jc w:val="both"/>
        <w:rPr>
          <w:b/>
          <w:bCs/>
          <w:szCs w:val="24"/>
          <w:u w:val="single"/>
        </w:rPr>
      </w:pPr>
      <w:r>
        <w:rPr>
          <w:b/>
          <w:bCs/>
          <w:szCs w:val="24"/>
          <w:u w:val="single"/>
        </w:rPr>
        <w:t>Recursos y materiales necesarios</w:t>
      </w:r>
    </w:p>
    <w:p w:rsidR="006A3990" w:rsidRDefault="002D65E4">
      <w:pPr>
        <w:jc w:val="both"/>
        <w:rPr>
          <w:szCs w:val="24"/>
        </w:rPr>
      </w:pPr>
      <w:r>
        <w:rPr>
          <w:szCs w:val="24"/>
        </w:rPr>
        <w:tab/>
        <w:t xml:space="preserve">Software de sistemas de </w:t>
      </w:r>
      <w:r>
        <w:rPr>
          <w:szCs w:val="24"/>
        </w:rPr>
        <w:t>radiocomunicaciones y equipos de medida.</w:t>
      </w:r>
    </w:p>
    <w:p w:rsidR="006A3990" w:rsidRDefault="006A3990">
      <w:pPr>
        <w:jc w:val="both"/>
        <w:rPr>
          <w:szCs w:val="24"/>
        </w:rPr>
      </w:pPr>
    </w:p>
    <w:tbl>
      <w:tblPr>
        <w:tblW w:w="10320" w:type="dxa"/>
        <w:tblInd w:w="-5" w:type="dxa"/>
        <w:tblLayout w:type="fixed"/>
        <w:tblCellMar>
          <w:left w:w="70" w:type="dxa"/>
          <w:right w:w="70" w:type="dxa"/>
        </w:tblCellMar>
        <w:tblLook w:val="0000" w:firstRow="0" w:lastRow="0" w:firstColumn="0" w:lastColumn="0" w:noHBand="0" w:noVBand="0"/>
      </w:tblPr>
      <w:tblGrid>
        <w:gridCol w:w="10320"/>
      </w:tblGrid>
      <w:tr w:rsidR="006A3990">
        <w:tc>
          <w:tcPr>
            <w:tcW w:w="10320" w:type="dxa"/>
            <w:tcBorders>
              <w:top w:val="single" w:sz="4" w:space="0" w:color="000000"/>
              <w:left w:val="single" w:sz="4" w:space="0" w:color="000000"/>
              <w:bottom w:val="single" w:sz="4" w:space="0" w:color="000000"/>
              <w:right w:val="single" w:sz="4" w:space="0" w:color="000000"/>
            </w:tcBorders>
          </w:tcPr>
          <w:p w:rsidR="006A3990" w:rsidRDefault="006A3990">
            <w:pPr>
              <w:widowControl w:val="0"/>
              <w:snapToGrid w:val="0"/>
              <w:jc w:val="both"/>
              <w:rPr>
                <w:szCs w:val="24"/>
              </w:rPr>
            </w:pPr>
          </w:p>
          <w:tbl>
            <w:tblPr>
              <w:tblW w:w="10286" w:type="dxa"/>
              <w:tblLayout w:type="fixed"/>
              <w:tblCellMar>
                <w:left w:w="70" w:type="dxa"/>
                <w:right w:w="70" w:type="dxa"/>
              </w:tblCellMar>
              <w:tblLook w:val="0000" w:firstRow="0" w:lastRow="0" w:firstColumn="0" w:lastColumn="0" w:noHBand="0" w:noVBand="0"/>
            </w:tblPr>
            <w:tblGrid>
              <w:gridCol w:w="10286"/>
            </w:tblGrid>
            <w:tr w:rsidR="006A3990">
              <w:tc>
                <w:tcPr>
                  <w:tcW w:w="1028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pacing w:before="40" w:after="40"/>
                    <w:jc w:val="center"/>
                    <w:rPr>
                      <w:b/>
                      <w:bCs/>
                      <w:szCs w:val="24"/>
                    </w:rPr>
                  </w:pPr>
                  <w:r>
                    <w:rPr>
                      <w:b/>
                      <w:bCs/>
                      <w:szCs w:val="24"/>
                    </w:rPr>
                    <w:t>Temas transversales</w:t>
                  </w:r>
                </w:p>
                <w:p w:rsidR="006A3990" w:rsidRDefault="002D65E4">
                  <w:pPr>
                    <w:widowControl w:val="0"/>
                    <w:spacing w:before="40" w:after="40"/>
                    <w:rPr>
                      <w:szCs w:val="24"/>
                    </w:rPr>
                  </w:pPr>
                  <w:r>
                    <w:rPr>
                      <w:szCs w:val="24"/>
                    </w:rPr>
                    <w:t>Mantenimiento y reparación de sistemas de Radio.</w:t>
                  </w:r>
                </w:p>
                <w:p w:rsidR="006A3990" w:rsidRDefault="002D65E4">
                  <w:pPr>
                    <w:widowControl w:val="0"/>
                    <w:spacing w:before="40" w:after="40"/>
                    <w:rPr>
                      <w:szCs w:val="24"/>
                    </w:rPr>
                  </w:pPr>
                  <w:r>
                    <w:rPr>
                      <w:szCs w:val="24"/>
                    </w:rPr>
                    <w:t>Prevención de riesgos laborales y protección medioambiental.</w:t>
                  </w:r>
                </w:p>
              </w:tc>
            </w:tr>
          </w:tbl>
          <w:p w:rsidR="006A3990" w:rsidRDefault="006A3990">
            <w:pPr>
              <w:widowControl w:val="0"/>
              <w:jc w:val="both"/>
              <w:rPr>
                <w:szCs w:val="24"/>
              </w:rPr>
            </w:pPr>
          </w:p>
          <w:p w:rsidR="006A3990" w:rsidRDefault="006A3990">
            <w:pPr>
              <w:widowControl w:val="0"/>
              <w:spacing w:before="40" w:after="40"/>
              <w:jc w:val="center"/>
              <w:rPr>
                <w:szCs w:val="24"/>
              </w:rPr>
            </w:pPr>
          </w:p>
        </w:tc>
      </w:tr>
    </w:tbl>
    <w:p w:rsidR="006A3990" w:rsidRDefault="006A3990">
      <w:pPr>
        <w:jc w:val="both"/>
        <w:rPr>
          <w:b/>
          <w:szCs w:val="24"/>
        </w:rPr>
      </w:pPr>
    </w:p>
    <w:p w:rsidR="006A3990" w:rsidRDefault="002D65E4">
      <w:pPr>
        <w:jc w:val="both"/>
        <w:rPr>
          <w:b/>
          <w:szCs w:val="24"/>
        </w:rPr>
      </w:pPr>
      <w:r>
        <w:rPr>
          <w:b/>
          <w:szCs w:val="24"/>
        </w:rPr>
        <w:lastRenderedPageBreak/>
        <w:t>(Modelo A)</w:t>
      </w:r>
    </w:p>
    <w:tbl>
      <w:tblPr>
        <w:tblW w:w="10354" w:type="dxa"/>
        <w:tblInd w:w="-5" w:type="dxa"/>
        <w:tblLayout w:type="fixed"/>
        <w:tblCellMar>
          <w:left w:w="70" w:type="dxa"/>
          <w:right w:w="70" w:type="dxa"/>
        </w:tblCellMar>
        <w:tblLook w:val="0000" w:firstRow="0" w:lastRow="0" w:firstColumn="0" w:lastColumn="0" w:noHBand="0" w:noVBand="0"/>
      </w:tblPr>
      <w:tblGrid>
        <w:gridCol w:w="2478"/>
        <w:gridCol w:w="5528"/>
        <w:gridCol w:w="2348"/>
      </w:tblGrid>
      <w:tr w:rsidR="006A3990">
        <w:tc>
          <w:tcPr>
            <w:tcW w:w="2478" w:type="dxa"/>
            <w:tcBorders>
              <w:top w:val="single" w:sz="4" w:space="0" w:color="000000"/>
              <w:left w:val="single" w:sz="4" w:space="0" w:color="000000"/>
              <w:bottom w:val="single" w:sz="4" w:space="0" w:color="000000"/>
            </w:tcBorders>
            <w:shd w:val="clear" w:color="auto" w:fill="D9D9D9"/>
          </w:tcPr>
          <w:p w:rsidR="006A3990" w:rsidRDefault="002D65E4">
            <w:pPr>
              <w:pStyle w:val="Ttulo6"/>
              <w:widowControl w:val="0"/>
              <w:numPr>
                <w:ilvl w:val="5"/>
                <w:numId w:val="1"/>
              </w:numPr>
              <w:spacing w:before="120" w:after="120"/>
              <w:jc w:val="both"/>
              <w:rPr>
                <w:bCs w:val="0"/>
                <w:szCs w:val="24"/>
                <w:u w:val="none"/>
              </w:rPr>
            </w:pPr>
            <w:r>
              <w:rPr>
                <w:bCs w:val="0"/>
                <w:szCs w:val="24"/>
                <w:u w:val="none"/>
              </w:rPr>
              <w:t>Unidad Didáctica Nº</w:t>
            </w:r>
          </w:p>
          <w:p w:rsidR="006A3990" w:rsidRDefault="002D65E4">
            <w:pPr>
              <w:widowControl w:val="0"/>
              <w:rPr>
                <w:szCs w:val="24"/>
              </w:rPr>
            </w:pPr>
            <w:r>
              <w:rPr>
                <w:szCs w:val="24"/>
              </w:rPr>
              <w:t>5</w:t>
            </w:r>
          </w:p>
        </w:tc>
        <w:tc>
          <w:tcPr>
            <w:tcW w:w="5528" w:type="dxa"/>
            <w:tcBorders>
              <w:top w:val="single" w:sz="4" w:space="0" w:color="000000"/>
              <w:left w:val="single" w:sz="4" w:space="0" w:color="000000"/>
              <w:bottom w:val="single" w:sz="4" w:space="0" w:color="000000"/>
            </w:tcBorders>
            <w:shd w:val="clear" w:color="auto" w:fill="D9D9D9"/>
          </w:tcPr>
          <w:p w:rsidR="006A3990" w:rsidRDefault="002D65E4">
            <w:pPr>
              <w:pStyle w:val="Ttulo6"/>
              <w:widowControl w:val="0"/>
              <w:numPr>
                <w:ilvl w:val="5"/>
                <w:numId w:val="1"/>
              </w:numPr>
              <w:spacing w:before="120" w:after="120"/>
              <w:jc w:val="center"/>
              <w:rPr>
                <w:bCs w:val="0"/>
                <w:szCs w:val="24"/>
                <w:u w:val="none"/>
              </w:rPr>
            </w:pPr>
            <w:r>
              <w:rPr>
                <w:bCs w:val="0"/>
                <w:szCs w:val="24"/>
                <w:u w:val="none"/>
              </w:rPr>
              <w:t>Título de la Unidad Didáctica</w:t>
            </w:r>
          </w:p>
          <w:p w:rsidR="006A3990" w:rsidRDefault="002D65E4">
            <w:pPr>
              <w:widowControl w:val="0"/>
            </w:pPr>
            <w:r>
              <w:rPr>
                <w:szCs w:val="24"/>
              </w:rPr>
              <w:t xml:space="preserve">DETECCIÓN DE </w:t>
            </w:r>
            <w:r>
              <w:rPr>
                <w:szCs w:val="24"/>
              </w:rPr>
              <w:t>AVERÍAS EN EQUIPOS Y SI</w:t>
            </w:r>
            <w:r>
              <w:rPr>
                <w:szCs w:val="24"/>
              </w:rPr>
              <w:t>S</w:t>
            </w:r>
            <w:r>
              <w:rPr>
                <w:szCs w:val="24"/>
              </w:rPr>
              <w:t>TEMAS</w:t>
            </w:r>
          </w:p>
        </w:tc>
        <w:tc>
          <w:tcPr>
            <w:tcW w:w="2348" w:type="dxa"/>
            <w:tcBorders>
              <w:top w:val="single" w:sz="4" w:space="0" w:color="000000"/>
              <w:left w:val="single" w:sz="4" w:space="0" w:color="000000"/>
              <w:bottom w:val="single" w:sz="4" w:space="0" w:color="000000"/>
              <w:right w:val="single" w:sz="4" w:space="0" w:color="000000"/>
            </w:tcBorders>
            <w:shd w:val="clear" w:color="auto" w:fill="D9D9D9"/>
          </w:tcPr>
          <w:p w:rsidR="006A3990" w:rsidRDefault="002D65E4">
            <w:pPr>
              <w:pStyle w:val="Ttulo6"/>
              <w:widowControl w:val="0"/>
              <w:numPr>
                <w:ilvl w:val="5"/>
                <w:numId w:val="1"/>
              </w:numPr>
              <w:spacing w:before="120" w:after="120"/>
              <w:jc w:val="both"/>
              <w:rPr>
                <w:bCs w:val="0"/>
                <w:szCs w:val="24"/>
                <w:u w:val="none"/>
              </w:rPr>
            </w:pPr>
            <w:r>
              <w:rPr>
                <w:bCs w:val="0"/>
                <w:szCs w:val="24"/>
                <w:u w:val="none"/>
              </w:rPr>
              <w:t>Nº de horas previ</w:t>
            </w:r>
            <w:r>
              <w:rPr>
                <w:bCs w:val="0"/>
                <w:szCs w:val="24"/>
                <w:u w:val="none"/>
              </w:rPr>
              <w:t>s</w:t>
            </w:r>
            <w:r>
              <w:rPr>
                <w:bCs w:val="0"/>
                <w:szCs w:val="24"/>
                <w:u w:val="none"/>
              </w:rPr>
              <w:t>tas</w:t>
            </w:r>
          </w:p>
          <w:p w:rsidR="006A3990" w:rsidRDefault="002D65E4">
            <w:pPr>
              <w:widowControl w:val="0"/>
              <w:rPr>
                <w:szCs w:val="24"/>
              </w:rPr>
            </w:pPr>
            <w:r>
              <w:rPr>
                <w:szCs w:val="24"/>
              </w:rPr>
              <w:t>22</w:t>
            </w:r>
          </w:p>
        </w:tc>
      </w:tr>
    </w:tbl>
    <w:p w:rsidR="006A3990" w:rsidRDefault="006A3990">
      <w:pPr>
        <w:pStyle w:val="Ttulo6"/>
        <w:numPr>
          <w:ilvl w:val="5"/>
          <w:numId w:val="1"/>
        </w:numPr>
        <w:jc w:val="both"/>
        <w:rPr>
          <w:b w:val="0"/>
          <w:szCs w:val="24"/>
          <w:u w:val="none"/>
        </w:rPr>
      </w:pPr>
    </w:p>
    <w:p w:rsidR="006A3990" w:rsidRDefault="002D65E4">
      <w:pPr>
        <w:pStyle w:val="LO-Normal"/>
        <w:ind w:left="283" w:hanging="283"/>
      </w:pPr>
      <w:r>
        <w:rPr>
          <w:rFonts w:ascii="Arial" w:hAnsi="Arial" w:cs="Arial"/>
        </w:rPr>
        <w:t>Contenidos:</w:t>
      </w:r>
      <w:r>
        <w:rPr>
          <w:rFonts w:ascii="Arial" w:eastAsia="Segoe UI Symbol" w:hAnsi="Arial" w:cs="Arial"/>
        </w:rPr>
        <w:t xml:space="preserve"> </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Asociación y contraste de síntomas de averías en equipos de radiocomunicaciones. Relación con diagramas de bloques según las características de los equipos.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 xml:space="preserve">Métodos de comprobación </w:t>
      </w:r>
      <w:r>
        <w:rPr>
          <w:rFonts w:ascii="Arial" w:hAnsi="Arial" w:cs="Arial"/>
        </w:rPr>
        <w:t>de averías en equipos de radiocomunicaciones analógicos y digitales. Análisis de órdenes de trabajo. Manuales de servicio. Sistemas de alimentación. Simuladores.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Métodos de medida en equipos de radiocomunicaciones celulares, de alta frecuencia y digitale</w:t>
      </w:r>
      <w:r>
        <w:rPr>
          <w:rFonts w:ascii="Arial" w:hAnsi="Arial" w:cs="Arial"/>
        </w:rPr>
        <w:t>s, entre otros. Analizadores de espectro, medidores de potencia, analizadores analógicos y digitales. Analizadores de comunicaciones. Herramientas software. Accesorios. Procedimientos de actuación y contraste en las medidas de diagnóstico. Herramientas y e</w:t>
      </w:r>
      <w:r>
        <w:rPr>
          <w:rFonts w:ascii="Arial" w:hAnsi="Arial" w:cs="Arial"/>
        </w:rPr>
        <w:t>lementos específicos.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Herramientas software y hardware de diagnóstico. Software de visualización. Software de análisis. Medidas y parámetros.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Averías típicas en equipos de radiodifusión, repetidores, equipos de estaciones base del estándar tetra, radio</w:t>
      </w:r>
      <w:r>
        <w:rPr>
          <w:rFonts w:ascii="Arial" w:hAnsi="Arial" w:cs="Arial"/>
        </w:rPr>
        <w:t>enlaces, voz y datos, telemetría y radares, entre otros. Análisis de los módulos de entrada, audio, vídeo, datos, interfaces radio y salida, entre otros. Averías en equipos de medida de radiofrecuencia. Analizadores. Otros. Ajustes.</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Protección frente a d</w:t>
      </w:r>
      <w:r>
        <w:rPr>
          <w:rFonts w:ascii="Arial" w:hAnsi="Arial" w:cs="Arial"/>
        </w:rPr>
        <w:t>escargas electrostáticas. Equipos y medios. Técnicas y formas de actuación en el diagnóstico de averías.</w:t>
      </w:r>
    </w:p>
    <w:p w:rsidR="006A3990" w:rsidRDefault="002D65E4">
      <w:pPr>
        <w:pStyle w:val="LO-Normal"/>
        <w:spacing w:after="288"/>
        <w:ind w:left="10"/>
      </w:pPr>
      <w:r>
        <w:rPr>
          <w:rFonts w:ascii="Arial" w:eastAsia="Segoe UI Symbol" w:hAnsi="Arial" w:cs="Arial"/>
        </w:rPr>
        <w:t>−</w:t>
      </w:r>
      <w:r>
        <w:rPr>
          <w:rFonts w:ascii="Arial" w:eastAsia="Segoe UI Symbol" w:hAnsi="Arial" w:cs="Arial"/>
        </w:rPr>
        <w:tab/>
      </w:r>
      <w:r>
        <w:rPr>
          <w:rFonts w:ascii="Arial" w:hAnsi="Arial" w:cs="Arial"/>
        </w:rPr>
        <w:t>Herramientas software de elaboración de documentación y presupuestos. Informes.</w:t>
      </w:r>
    </w:p>
    <w:p w:rsidR="006A3990" w:rsidRDefault="006A3990">
      <w:pPr>
        <w:rPr>
          <w:szCs w:val="24"/>
        </w:rPr>
      </w:pPr>
    </w:p>
    <w:p w:rsidR="006A3990" w:rsidRDefault="002D65E4">
      <w:pPr>
        <w:rPr>
          <w:b/>
          <w:szCs w:val="24"/>
          <w:u w:val="single"/>
        </w:rPr>
      </w:pPr>
      <w:r>
        <w:rPr>
          <w:b/>
          <w:szCs w:val="24"/>
          <w:u w:val="single"/>
        </w:rPr>
        <w:t>Actividades concretas a realizar:</w:t>
      </w:r>
    </w:p>
    <w:p w:rsidR="006A3990" w:rsidRDefault="006A3990">
      <w:pPr>
        <w:rPr>
          <w:b/>
          <w:szCs w:val="24"/>
          <w:u w:val="single"/>
        </w:rPr>
      </w:pPr>
    </w:p>
    <w:tbl>
      <w:tblPr>
        <w:tblW w:w="10324" w:type="dxa"/>
        <w:tblInd w:w="-5" w:type="dxa"/>
        <w:tblLayout w:type="fixed"/>
        <w:tblLook w:val="0000" w:firstRow="0" w:lastRow="0" w:firstColumn="0" w:lastColumn="0" w:noHBand="0" w:noVBand="0"/>
      </w:tblPr>
      <w:tblGrid>
        <w:gridCol w:w="10324"/>
      </w:tblGrid>
      <w:tr w:rsidR="006A3990">
        <w:tc>
          <w:tcPr>
            <w:tcW w:w="10324" w:type="dxa"/>
            <w:tcBorders>
              <w:top w:val="single" w:sz="4" w:space="0" w:color="000000"/>
              <w:left w:val="single" w:sz="4" w:space="0" w:color="000000"/>
              <w:bottom w:val="single" w:sz="4" w:space="0" w:color="000000"/>
              <w:right w:val="single" w:sz="4" w:space="0" w:color="000000"/>
            </w:tcBorders>
            <w:vAlign w:val="center"/>
          </w:tcPr>
          <w:p w:rsidR="006A3990" w:rsidRDefault="002D65E4">
            <w:pPr>
              <w:pStyle w:val="Ttulo6"/>
              <w:widowControl w:val="0"/>
              <w:numPr>
                <w:ilvl w:val="5"/>
                <w:numId w:val="1"/>
              </w:numPr>
              <w:jc w:val="center"/>
              <w:rPr>
                <w:szCs w:val="24"/>
                <w:u w:val="none"/>
              </w:rPr>
            </w:pPr>
            <w:r>
              <w:rPr>
                <w:szCs w:val="24"/>
                <w:u w:val="none"/>
              </w:rPr>
              <w:t>Actividades</w:t>
            </w:r>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pPr>
            <w:proofErr w:type="spellStart"/>
            <w:r>
              <w:rPr>
                <w:b w:val="0"/>
                <w:szCs w:val="24"/>
                <w:u w:val="none"/>
              </w:rPr>
              <w:t>Ejerccios</w:t>
            </w:r>
            <w:proofErr w:type="spellEnd"/>
            <w:r>
              <w:rPr>
                <w:b w:val="0"/>
                <w:szCs w:val="24"/>
                <w:u w:val="none"/>
              </w:rPr>
              <w:t xml:space="preserve"> sobre Méto</w:t>
            </w:r>
            <w:r>
              <w:rPr>
                <w:b w:val="0"/>
                <w:szCs w:val="24"/>
                <w:u w:val="none"/>
              </w:rPr>
              <w:t>dos de comprobación de averías en equipos de radiocomunicaciones</w:t>
            </w:r>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pPr>
            <w:r>
              <w:rPr>
                <w:b w:val="0"/>
                <w:color w:val="000000"/>
                <w:szCs w:val="24"/>
                <w:u w:val="none"/>
              </w:rPr>
              <w:t xml:space="preserve">Practicas sobre </w:t>
            </w:r>
            <w:r>
              <w:rPr>
                <w:b w:val="0"/>
                <w:szCs w:val="24"/>
                <w:u w:val="none"/>
              </w:rPr>
              <w:t>Averías típicas en equipos de radiocomunicaciones</w:t>
            </w:r>
          </w:p>
        </w:tc>
      </w:tr>
      <w:tr w:rsidR="006A3990">
        <w:tc>
          <w:tcPr>
            <w:tcW w:w="10324" w:type="dxa"/>
            <w:tcBorders>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pPr>
            <w:r>
              <w:rPr>
                <w:b w:val="0"/>
                <w:szCs w:val="24"/>
                <w:u w:val="none"/>
              </w:rPr>
              <w:t>Herramientas software y hardware de diagnóstico</w:t>
            </w:r>
          </w:p>
        </w:tc>
      </w:tr>
    </w:tbl>
    <w:p w:rsidR="006A3990" w:rsidRDefault="006A3990">
      <w:pPr>
        <w:pStyle w:val="Textonotapie"/>
        <w:tabs>
          <w:tab w:val="clear" w:pos="560"/>
          <w:tab w:val="clear" w:pos="680"/>
        </w:tabs>
        <w:spacing w:after="0" w:line="240" w:lineRule="auto"/>
        <w:rPr>
          <w:rFonts w:ascii="Arial" w:hAnsi="Arial" w:cs="Arial"/>
          <w:spacing w:val="0"/>
        </w:rPr>
      </w:pPr>
    </w:p>
    <w:p w:rsidR="006A3990" w:rsidRDefault="002D65E4">
      <w:pPr>
        <w:pStyle w:val="Ttulo6"/>
        <w:numPr>
          <w:ilvl w:val="5"/>
          <w:numId w:val="1"/>
        </w:numPr>
        <w:jc w:val="both"/>
      </w:pPr>
      <w:r>
        <w:rPr>
          <w:szCs w:val="24"/>
        </w:rPr>
        <w:t>Criterios de evaluación</w:t>
      </w:r>
      <w:r>
        <w:rPr>
          <w:szCs w:val="24"/>
          <w:u w:val="none"/>
        </w:rPr>
        <w:t>:</w:t>
      </w:r>
    </w:p>
    <w:p w:rsidR="006A3990" w:rsidRDefault="002D65E4">
      <w:pPr>
        <w:pStyle w:val="Textonotapie"/>
        <w:tabs>
          <w:tab w:val="clear" w:pos="560"/>
          <w:tab w:val="clear" w:pos="680"/>
        </w:tabs>
        <w:spacing w:after="0" w:line="240" w:lineRule="auto"/>
        <w:rPr>
          <w:rFonts w:ascii="Arial" w:hAnsi="Arial" w:cs="Arial"/>
          <w:spacing w:val="0"/>
        </w:rPr>
      </w:pPr>
      <w:r>
        <w:rPr>
          <w:rFonts w:ascii="Arial" w:hAnsi="Arial" w:cs="Arial"/>
          <w:spacing w:val="0"/>
        </w:rPr>
        <w:t xml:space="preserve">Ver apartado 6 y tabla de cruce unidades </w:t>
      </w:r>
      <w:r>
        <w:rPr>
          <w:rFonts w:ascii="Arial" w:hAnsi="Arial" w:cs="Arial"/>
          <w:spacing w:val="0"/>
        </w:rPr>
        <w:t>didácticas-criterios de evaluación.</w:t>
      </w:r>
    </w:p>
    <w:p w:rsidR="006A3990" w:rsidRDefault="002D65E4">
      <w:pPr>
        <w:pStyle w:val="Ttulo6"/>
        <w:numPr>
          <w:ilvl w:val="5"/>
          <w:numId w:val="1"/>
        </w:numPr>
        <w:jc w:val="both"/>
      </w:pPr>
      <w:r>
        <w:rPr>
          <w:szCs w:val="24"/>
        </w:rPr>
        <w:t xml:space="preserve">Criterios de calificación </w:t>
      </w:r>
    </w:p>
    <w:p w:rsidR="006A3990" w:rsidRDefault="002D65E4">
      <w:pPr>
        <w:pStyle w:val="Textonotapie"/>
        <w:tabs>
          <w:tab w:val="clear" w:pos="560"/>
          <w:tab w:val="clear" w:pos="680"/>
        </w:tabs>
        <w:spacing w:after="0" w:line="240" w:lineRule="auto"/>
        <w:rPr>
          <w:rFonts w:ascii="Arial" w:hAnsi="Arial" w:cs="Arial"/>
          <w:spacing w:val="0"/>
        </w:rPr>
      </w:pPr>
      <w:r>
        <w:rPr>
          <w:rFonts w:ascii="Arial" w:hAnsi="Arial" w:cs="Arial"/>
          <w:spacing w:val="0"/>
        </w:rPr>
        <w:t>Se especificarán en cada una de las pruebas.</w:t>
      </w:r>
    </w:p>
    <w:p w:rsidR="006A3990" w:rsidRDefault="002D65E4">
      <w:pPr>
        <w:pStyle w:val="Ttulo6"/>
        <w:numPr>
          <w:ilvl w:val="5"/>
          <w:numId w:val="1"/>
        </w:numPr>
        <w:jc w:val="both"/>
      </w:pPr>
      <w:r>
        <w:rPr>
          <w:szCs w:val="24"/>
        </w:rPr>
        <w:t>Criterios de recuperación</w:t>
      </w:r>
      <w:r>
        <w:rPr>
          <w:szCs w:val="24"/>
          <w:u w:val="none"/>
        </w:rPr>
        <w:t>:</w:t>
      </w:r>
    </w:p>
    <w:p w:rsidR="006A3990" w:rsidRDefault="002D65E4">
      <w:pPr>
        <w:jc w:val="both"/>
        <w:rPr>
          <w:szCs w:val="24"/>
        </w:rPr>
      </w:pPr>
      <w:r>
        <w:rPr>
          <w:szCs w:val="24"/>
        </w:rPr>
        <w:tab/>
        <w:t>Los mismos que los criterios de evaluación.</w:t>
      </w:r>
    </w:p>
    <w:p w:rsidR="006A3990" w:rsidRDefault="006A3990">
      <w:pPr>
        <w:jc w:val="both"/>
        <w:rPr>
          <w:szCs w:val="24"/>
        </w:rPr>
      </w:pPr>
    </w:p>
    <w:p w:rsidR="006A3990" w:rsidRDefault="002D65E4">
      <w:pPr>
        <w:jc w:val="both"/>
        <w:rPr>
          <w:b/>
          <w:bCs/>
          <w:szCs w:val="24"/>
          <w:u w:val="single"/>
        </w:rPr>
      </w:pPr>
      <w:r>
        <w:rPr>
          <w:b/>
          <w:bCs/>
          <w:szCs w:val="24"/>
          <w:u w:val="single"/>
        </w:rPr>
        <w:t>Recursos y materiales necesarios</w:t>
      </w:r>
    </w:p>
    <w:p w:rsidR="006A3990" w:rsidRDefault="002D65E4">
      <w:pPr>
        <w:jc w:val="both"/>
        <w:rPr>
          <w:szCs w:val="24"/>
        </w:rPr>
      </w:pPr>
      <w:r>
        <w:rPr>
          <w:szCs w:val="24"/>
        </w:rPr>
        <w:tab/>
        <w:t>Software de sistemas de radiocomunicacion</w:t>
      </w:r>
      <w:r>
        <w:rPr>
          <w:szCs w:val="24"/>
        </w:rPr>
        <w:t>es y equipos de medida</w:t>
      </w:r>
      <w:proofErr w:type="gramStart"/>
      <w:r>
        <w:rPr>
          <w:szCs w:val="24"/>
        </w:rPr>
        <w:t>..</w:t>
      </w:r>
      <w:proofErr w:type="gramEnd"/>
    </w:p>
    <w:p w:rsidR="006A3990" w:rsidRDefault="006A3990">
      <w:pPr>
        <w:jc w:val="both"/>
        <w:rPr>
          <w:szCs w:val="24"/>
        </w:rPr>
      </w:pPr>
    </w:p>
    <w:tbl>
      <w:tblPr>
        <w:tblW w:w="10286" w:type="dxa"/>
        <w:tblInd w:w="-5" w:type="dxa"/>
        <w:tblLayout w:type="fixed"/>
        <w:tblCellMar>
          <w:left w:w="70" w:type="dxa"/>
          <w:right w:w="70" w:type="dxa"/>
        </w:tblCellMar>
        <w:tblLook w:val="0000" w:firstRow="0" w:lastRow="0" w:firstColumn="0" w:lastColumn="0" w:noHBand="0" w:noVBand="0"/>
      </w:tblPr>
      <w:tblGrid>
        <w:gridCol w:w="10286"/>
      </w:tblGrid>
      <w:tr w:rsidR="006A3990">
        <w:tc>
          <w:tcPr>
            <w:tcW w:w="1028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pacing w:before="40" w:after="40"/>
              <w:jc w:val="center"/>
              <w:rPr>
                <w:b/>
                <w:bCs/>
                <w:szCs w:val="24"/>
              </w:rPr>
            </w:pPr>
            <w:r>
              <w:rPr>
                <w:b/>
                <w:bCs/>
                <w:szCs w:val="24"/>
              </w:rPr>
              <w:t>Temas transversales</w:t>
            </w:r>
          </w:p>
          <w:p w:rsidR="006A3990" w:rsidRDefault="002D65E4">
            <w:pPr>
              <w:widowControl w:val="0"/>
              <w:spacing w:before="40" w:after="40"/>
              <w:rPr>
                <w:szCs w:val="24"/>
              </w:rPr>
            </w:pPr>
            <w:r>
              <w:rPr>
                <w:szCs w:val="24"/>
              </w:rPr>
              <w:t>Instalación de sistemas de transmisión de señales de radio y televisión.</w:t>
            </w:r>
          </w:p>
          <w:p w:rsidR="006A3990" w:rsidRDefault="002D65E4">
            <w:pPr>
              <w:widowControl w:val="0"/>
              <w:spacing w:before="40" w:after="40"/>
              <w:rPr>
                <w:szCs w:val="24"/>
              </w:rPr>
            </w:pPr>
            <w:r>
              <w:rPr>
                <w:szCs w:val="24"/>
              </w:rPr>
              <w:t>Verificación del funcionamiento de sistemas de emisión y transmisión.</w:t>
            </w:r>
          </w:p>
          <w:p w:rsidR="006A3990" w:rsidRDefault="002D65E4">
            <w:pPr>
              <w:widowControl w:val="0"/>
              <w:spacing w:before="40" w:after="40"/>
              <w:rPr>
                <w:szCs w:val="24"/>
              </w:rPr>
            </w:pPr>
            <w:r>
              <w:rPr>
                <w:szCs w:val="24"/>
              </w:rPr>
              <w:t>Mantenimiento y reparación de sistemas de transmisión.</w:t>
            </w:r>
          </w:p>
          <w:p w:rsidR="006A3990" w:rsidRDefault="002D65E4">
            <w:pPr>
              <w:widowControl w:val="0"/>
              <w:spacing w:before="40" w:after="40"/>
              <w:rPr>
                <w:szCs w:val="24"/>
              </w:rPr>
            </w:pPr>
            <w:r>
              <w:rPr>
                <w:szCs w:val="24"/>
              </w:rPr>
              <w:t xml:space="preserve">Prevención </w:t>
            </w:r>
            <w:r>
              <w:rPr>
                <w:szCs w:val="24"/>
              </w:rPr>
              <w:t>de riesgos laborales y protección medioambiental.</w:t>
            </w:r>
          </w:p>
        </w:tc>
      </w:tr>
    </w:tbl>
    <w:p w:rsidR="006A3990" w:rsidRDefault="006A3990">
      <w:pPr>
        <w:jc w:val="both"/>
        <w:rPr>
          <w:szCs w:val="24"/>
        </w:rPr>
      </w:pPr>
    </w:p>
    <w:p w:rsidR="006A3990" w:rsidRDefault="006A3990">
      <w:pPr>
        <w:jc w:val="both"/>
        <w:rPr>
          <w:b/>
          <w:szCs w:val="24"/>
        </w:rPr>
      </w:pPr>
    </w:p>
    <w:p w:rsidR="006A3990" w:rsidRDefault="006A3990">
      <w:pPr>
        <w:jc w:val="both"/>
        <w:rPr>
          <w:b/>
          <w:szCs w:val="24"/>
        </w:rPr>
      </w:pPr>
    </w:p>
    <w:p w:rsidR="006A3990" w:rsidRDefault="006A3990">
      <w:pPr>
        <w:jc w:val="both"/>
        <w:rPr>
          <w:b/>
          <w:szCs w:val="24"/>
        </w:rPr>
      </w:pPr>
    </w:p>
    <w:p w:rsidR="006A3990" w:rsidRDefault="006A3990">
      <w:pPr>
        <w:jc w:val="both"/>
        <w:rPr>
          <w:b/>
          <w:szCs w:val="24"/>
        </w:rPr>
      </w:pPr>
    </w:p>
    <w:p w:rsidR="006A3990" w:rsidRDefault="002D65E4">
      <w:pPr>
        <w:jc w:val="both"/>
        <w:rPr>
          <w:b/>
          <w:szCs w:val="24"/>
        </w:rPr>
      </w:pPr>
      <w:r>
        <w:rPr>
          <w:b/>
          <w:szCs w:val="24"/>
        </w:rPr>
        <w:t>(Modelo A)</w:t>
      </w:r>
    </w:p>
    <w:tbl>
      <w:tblPr>
        <w:tblW w:w="10354" w:type="dxa"/>
        <w:tblInd w:w="-5" w:type="dxa"/>
        <w:tblLayout w:type="fixed"/>
        <w:tblCellMar>
          <w:left w:w="70" w:type="dxa"/>
          <w:right w:w="70" w:type="dxa"/>
        </w:tblCellMar>
        <w:tblLook w:val="0000" w:firstRow="0" w:lastRow="0" w:firstColumn="0" w:lastColumn="0" w:noHBand="0" w:noVBand="0"/>
      </w:tblPr>
      <w:tblGrid>
        <w:gridCol w:w="2478"/>
        <w:gridCol w:w="5528"/>
        <w:gridCol w:w="2348"/>
      </w:tblGrid>
      <w:tr w:rsidR="006A3990">
        <w:tc>
          <w:tcPr>
            <w:tcW w:w="2478" w:type="dxa"/>
            <w:tcBorders>
              <w:top w:val="single" w:sz="4" w:space="0" w:color="000000"/>
              <w:left w:val="single" w:sz="4" w:space="0" w:color="000000"/>
              <w:bottom w:val="single" w:sz="4" w:space="0" w:color="000000"/>
            </w:tcBorders>
            <w:shd w:val="clear" w:color="auto" w:fill="D9D9D9"/>
          </w:tcPr>
          <w:p w:rsidR="006A3990" w:rsidRDefault="002D65E4">
            <w:pPr>
              <w:pStyle w:val="Ttulo6"/>
              <w:widowControl w:val="0"/>
              <w:numPr>
                <w:ilvl w:val="5"/>
                <w:numId w:val="1"/>
              </w:numPr>
              <w:spacing w:before="120" w:after="120"/>
              <w:jc w:val="both"/>
              <w:rPr>
                <w:bCs w:val="0"/>
                <w:szCs w:val="24"/>
                <w:u w:val="none"/>
              </w:rPr>
            </w:pPr>
            <w:r>
              <w:rPr>
                <w:bCs w:val="0"/>
                <w:szCs w:val="24"/>
                <w:u w:val="none"/>
              </w:rPr>
              <w:lastRenderedPageBreak/>
              <w:t>Unidad Didáctica Nº</w:t>
            </w:r>
          </w:p>
          <w:p w:rsidR="006A3990" w:rsidRDefault="002D65E4">
            <w:pPr>
              <w:widowControl w:val="0"/>
              <w:rPr>
                <w:szCs w:val="24"/>
              </w:rPr>
            </w:pPr>
            <w:r>
              <w:rPr>
                <w:szCs w:val="24"/>
              </w:rPr>
              <w:t>6</w:t>
            </w:r>
          </w:p>
        </w:tc>
        <w:tc>
          <w:tcPr>
            <w:tcW w:w="5528" w:type="dxa"/>
            <w:tcBorders>
              <w:top w:val="single" w:sz="4" w:space="0" w:color="000000"/>
              <w:left w:val="single" w:sz="4" w:space="0" w:color="000000"/>
              <w:bottom w:val="single" w:sz="4" w:space="0" w:color="000000"/>
            </w:tcBorders>
            <w:shd w:val="clear" w:color="auto" w:fill="D9D9D9"/>
          </w:tcPr>
          <w:p w:rsidR="006A3990" w:rsidRDefault="002D65E4">
            <w:pPr>
              <w:pStyle w:val="Ttulo6"/>
              <w:widowControl w:val="0"/>
              <w:numPr>
                <w:ilvl w:val="5"/>
                <w:numId w:val="1"/>
              </w:numPr>
              <w:spacing w:before="120" w:after="120"/>
              <w:jc w:val="center"/>
              <w:rPr>
                <w:bCs w:val="0"/>
                <w:szCs w:val="24"/>
                <w:u w:val="none"/>
              </w:rPr>
            </w:pPr>
            <w:r>
              <w:rPr>
                <w:bCs w:val="0"/>
                <w:szCs w:val="24"/>
                <w:u w:val="none"/>
              </w:rPr>
              <w:t>Título de la Unidad Didáctica</w:t>
            </w:r>
          </w:p>
          <w:p w:rsidR="006A3990" w:rsidRDefault="002D65E4">
            <w:pPr>
              <w:widowControl w:val="0"/>
            </w:pPr>
            <w:r>
              <w:rPr>
                <w:szCs w:val="24"/>
              </w:rPr>
              <w:t>RESTITUCIÓN DEL FUNCIONAMIENTO DE EQUIPOS DE RADIOCOMUNICACIONES</w:t>
            </w:r>
          </w:p>
        </w:tc>
        <w:tc>
          <w:tcPr>
            <w:tcW w:w="2348" w:type="dxa"/>
            <w:tcBorders>
              <w:top w:val="single" w:sz="4" w:space="0" w:color="000000"/>
              <w:left w:val="single" w:sz="4" w:space="0" w:color="000000"/>
              <w:bottom w:val="single" w:sz="4" w:space="0" w:color="000000"/>
              <w:right w:val="single" w:sz="4" w:space="0" w:color="000000"/>
            </w:tcBorders>
            <w:shd w:val="clear" w:color="auto" w:fill="D9D9D9"/>
          </w:tcPr>
          <w:p w:rsidR="006A3990" w:rsidRDefault="002D65E4">
            <w:pPr>
              <w:pStyle w:val="Ttulo6"/>
              <w:widowControl w:val="0"/>
              <w:numPr>
                <w:ilvl w:val="5"/>
                <w:numId w:val="1"/>
              </w:numPr>
              <w:spacing w:before="120" w:after="120"/>
              <w:jc w:val="both"/>
              <w:rPr>
                <w:bCs w:val="0"/>
                <w:szCs w:val="24"/>
                <w:u w:val="none"/>
              </w:rPr>
            </w:pPr>
            <w:r>
              <w:rPr>
                <w:bCs w:val="0"/>
                <w:szCs w:val="24"/>
                <w:u w:val="none"/>
              </w:rPr>
              <w:t>Nº de horas previ</w:t>
            </w:r>
            <w:r>
              <w:rPr>
                <w:bCs w:val="0"/>
                <w:szCs w:val="24"/>
                <w:u w:val="none"/>
              </w:rPr>
              <w:t>s</w:t>
            </w:r>
            <w:r>
              <w:rPr>
                <w:bCs w:val="0"/>
                <w:szCs w:val="24"/>
                <w:u w:val="none"/>
              </w:rPr>
              <w:t>tas</w:t>
            </w:r>
          </w:p>
          <w:p w:rsidR="006A3990" w:rsidRDefault="002D65E4">
            <w:pPr>
              <w:widowControl w:val="0"/>
              <w:rPr>
                <w:szCs w:val="24"/>
              </w:rPr>
            </w:pPr>
            <w:r>
              <w:rPr>
                <w:szCs w:val="24"/>
              </w:rPr>
              <w:t>19</w:t>
            </w:r>
          </w:p>
        </w:tc>
      </w:tr>
    </w:tbl>
    <w:p w:rsidR="006A3990" w:rsidRDefault="006A3990">
      <w:pPr>
        <w:pStyle w:val="Ttulo6"/>
        <w:numPr>
          <w:ilvl w:val="5"/>
          <w:numId w:val="1"/>
        </w:numPr>
        <w:jc w:val="both"/>
        <w:rPr>
          <w:b w:val="0"/>
          <w:szCs w:val="24"/>
          <w:u w:val="none"/>
        </w:rPr>
      </w:pPr>
    </w:p>
    <w:p w:rsidR="006A3990" w:rsidRDefault="002D65E4">
      <w:pPr>
        <w:pStyle w:val="LO-Normal"/>
        <w:spacing w:after="285"/>
        <w:ind w:left="-5"/>
      </w:pPr>
      <w:r>
        <w:rPr>
          <w:rFonts w:ascii="Arial" w:hAnsi="Arial" w:cs="Arial"/>
        </w:rPr>
        <w:t>Contenidos:</w:t>
      </w:r>
      <w:r>
        <w:rPr>
          <w:rFonts w:ascii="Arial" w:hAnsi="Arial" w:cs="Arial"/>
        </w:rPr>
        <w:t xml:space="preserve"> </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 xml:space="preserve">Secuencias de montaje de </w:t>
      </w:r>
      <w:r>
        <w:rPr>
          <w:rFonts w:ascii="Arial" w:hAnsi="Arial" w:cs="Arial"/>
        </w:rPr>
        <w:t>componentes electrónicos en equipos de radiocomunicaciones. Herramientas específicas de calibración. Sujeción, conexionado y soldadura. Conectores. Elementos periféricos. Accesorios y elementos auxiliares.</w:t>
      </w:r>
    </w:p>
    <w:p w:rsidR="006A3990" w:rsidRDefault="002D65E4">
      <w:pPr>
        <w:pStyle w:val="LO-Normal"/>
        <w:ind w:left="10"/>
      </w:pPr>
      <w:r>
        <w:rPr>
          <w:rFonts w:ascii="Arial" w:eastAsia="Segoe UI Symbol" w:hAnsi="Arial" w:cs="Arial"/>
        </w:rPr>
        <w:t>−</w:t>
      </w:r>
      <w:r>
        <w:rPr>
          <w:rFonts w:ascii="Arial" w:eastAsia="Segoe UI Symbol" w:hAnsi="Arial" w:cs="Arial"/>
        </w:rPr>
        <w:tab/>
      </w:r>
      <w:r>
        <w:rPr>
          <w:rFonts w:ascii="Arial" w:hAnsi="Arial" w:cs="Arial"/>
        </w:rPr>
        <w:t xml:space="preserve">Módulos de sustitución. Características físicas </w:t>
      </w:r>
      <w:r>
        <w:rPr>
          <w:rFonts w:ascii="Arial" w:hAnsi="Arial" w:cs="Arial"/>
        </w:rPr>
        <w:t>y técnicas. Compatibilidad.</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 xml:space="preserve">Sustitución de elementos y módulos. Recintos de comprobación de equipos. Protección contra interferencias. Cámaras </w:t>
      </w:r>
      <w:proofErr w:type="spellStart"/>
      <w:r>
        <w:rPr>
          <w:rFonts w:ascii="Arial" w:hAnsi="Arial" w:cs="Arial"/>
        </w:rPr>
        <w:t>semianecoicas</w:t>
      </w:r>
      <w:proofErr w:type="spellEnd"/>
      <w:r>
        <w:rPr>
          <w:rFonts w:ascii="Arial" w:hAnsi="Arial" w:cs="Arial"/>
        </w:rPr>
        <w:t>.</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Medidores de señales analógicas y digitales (</w:t>
      </w:r>
      <w:proofErr w:type="spellStart"/>
      <w:r>
        <w:rPr>
          <w:rFonts w:ascii="Arial" w:hAnsi="Arial" w:cs="Arial"/>
        </w:rPr>
        <w:t>analog</w:t>
      </w:r>
      <w:proofErr w:type="spellEnd"/>
      <w:r>
        <w:rPr>
          <w:rFonts w:ascii="Arial" w:hAnsi="Arial" w:cs="Arial"/>
        </w:rPr>
        <w:t xml:space="preserve"> and digital radio test set). Monitores y v</w:t>
      </w:r>
      <w:r>
        <w:rPr>
          <w:rFonts w:ascii="Arial" w:hAnsi="Arial" w:cs="Arial"/>
        </w:rPr>
        <w:t xml:space="preserve">isualizadores de señal. Analizadores ROE. Medidores de potencia. Ajustes de calibración. Métodos de ajuste en equipos de RF, analógicos PMR y digitales. Radares. </w:t>
      </w:r>
      <w:proofErr w:type="spellStart"/>
      <w:r>
        <w:rPr>
          <w:rFonts w:ascii="Arial" w:hAnsi="Arial" w:cs="Arial"/>
        </w:rPr>
        <w:t>Transpondedores</w:t>
      </w:r>
      <w:proofErr w:type="spellEnd"/>
      <w:r>
        <w:rPr>
          <w:rFonts w:ascii="Arial" w:hAnsi="Arial" w:cs="Arial"/>
        </w:rPr>
        <w:t>. Equipos de radiodifusión terrestre y vía satélite. Equipos de telefonía GSM/U</w:t>
      </w:r>
      <w:r>
        <w:rPr>
          <w:rFonts w:ascii="Arial" w:hAnsi="Arial" w:cs="Arial"/>
        </w:rPr>
        <w:t>MTS y de datos. Equipos celulares privados de estándar tetra. Módulos y etapas. Controlador local, equipos máster y unidades de RF.</w:t>
      </w:r>
    </w:p>
    <w:p w:rsidR="006A3990" w:rsidRDefault="002D65E4">
      <w:pPr>
        <w:pStyle w:val="LO-Normal"/>
        <w:ind w:left="283" w:hanging="283"/>
      </w:pPr>
      <w:r>
        <w:rPr>
          <w:rFonts w:ascii="Arial" w:eastAsia="Segoe UI Symbol" w:hAnsi="Arial" w:cs="Arial"/>
        </w:rPr>
        <w:t>−</w:t>
      </w:r>
      <w:r>
        <w:rPr>
          <w:rFonts w:ascii="Arial" w:eastAsia="Segoe UI Symbol" w:hAnsi="Arial" w:cs="Arial"/>
        </w:rPr>
        <w:tab/>
      </w:r>
      <w:r>
        <w:rPr>
          <w:rFonts w:ascii="Arial" w:hAnsi="Arial" w:cs="Arial"/>
        </w:rPr>
        <w:t>Ajustes en módulos de entrada, PLL, tratamiento de señal y salida, entre otros. Herramientas software de ajuste local y re</w:t>
      </w:r>
      <w:r>
        <w:rPr>
          <w:rFonts w:ascii="Arial" w:hAnsi="Arial" w:cs="Arial"/>
        </w:rPr>
        <w:t>moto.</w:t>
      </w:r>
    </w:p>
    <w:p w:rsidR="006A3990" w:rsidRDefault="002D65E4">
      <w:pPr>
        <w:pStyle w:val="LO-Normal"/>
        <w:ind w:left="608" w:hanging="283"/>
      </w:pPr>
      <w:r>
        <w:rPr>
          <w:rFonts w:ascii="Arial" w:eastAsia="Segoe UI Symbol" w:hAnsi="Arial" w:cs="Arial"/>
        </w:rPr>
        <w:t>−</w:t>
      </w:r>
      <w:r>
        <w:rPr>
          <w:rFonts w:ascii="Arial" w:eastAsia="Segoe UI Symbol" w:hAnsi="Arial" w:cs="Arial"/>
        </w:rPr>
        <w:tab/>
      </w:r>
      <w:r>
        <w:rPr>
          <w:rFonts w:ascii="Arial" w:hAnsi="Arial" w:cs="Arial"/>
        </w:rPr>
        <w:t>Estándares de señalización: CTCSS, DCS, DTMF y otros. Pruebas funcionales de equipos de RF. Módulos de entrada. Etapas de radiofrecuencia.</w:t>
      </w:r>
    </w:p>
    <w:p w:rsidR="006A3990" w:rsidRDefault="002D65E4">
      <w:pPr>
        <w:pStyle w:val="LO-Normal"/>
        <w:ind w:left="608" w:hanging="283"/>
      </w:pPr>
      <w:r>
        <w:rPr>
          <w:rFonts w:ascii="Arial" w:eastAsia="Segoe UI Symbol" w:hAnsi="Arial" w:cs="Arial"/>
        </w:rPr>
        <w:t>−</w:t>
      </w:r>
      <w:r>
        <w:rPr>
          <w:rFonts w:ascii="Arial" w:eastAsia="Segoe UI Symbol" w:hAnsi="Arial" w:cs="Arial"/>
        </w:rPr>
        <w:tab/>
      </w:r>
      <w:r>
        <w:rPr>
          <w:rFonts w:ascii="Arial" w:hAnsi="Arial" w:cs="Arial"/>
        </w:rPr>
        <w:t>Integración del equipo en el sistema. Método de comprobación del sistema. Métodos de contraste de especific</w:t>
      </w:r>
      <w:r>
        <w:rPr>
          <w:rFonts w:ascii="Arial" w:hAnsi="Arial" w:cs="Arial"/>
        </w:rPr>
        <w:t>aciones técnicas. Equipos de medida. Utilización e interpretación de señales y parámetros.</w:t>
      </w:r>
    </w:p>
    <w:p w:rsidR="006A3990" w:rsidRDefault="002D65E4">
      <w:pPr>
        <w:pStyle w:val="LO-Normal"/>
        <w:spacing w:after="310"/>
        <w:ind w:left="608" w:hanging="283"/>
      </w:pPr>
      <w:r>
        <w:rPr>
          <w:rFonts w:ascii="Arial" w:eastAsia="Segoe UI Symbol" w:hAnsi="Arial" w:cs="Arial"/>
        </w:rPr>
        <w:t>−</w:t>
      </w:r>
      <w:r>
        <w:rPr>
          <w:rFonts w:ascii="Arial" w:eastAsia="Segoe UI Symbol" w:hAnsi="Arial" w:cs="Arial"/>
        </w:rPr>
        <w:tab/>
      </w:r>
      <w:r>
        <w:rPr>
          <w:rFonts w:ascii="Arial" w:hAnsi="Arial" w:cs="Arial"/>
        </w:rPr>
        <w:t>Documentación del plan de calidad. Informe parámetros y medidas de puesta en marcha. Pruebas de aceptación.</w:t>
      </w:r>
    </w:p>
    <w:p w:rsidR="006A3990" w:rsidRDefault="006A3990">
      <w:pPr>
        <w:pStyle w:val="Ttulo6"/>
        <w:numPr>
          <w:ilvl w:val="5"/>
          <w:numId w:val="1"/>
        </w:numPr>
        <w:jc w:val="both"/>
        <w:rPr>
          <w:szCs w:val="24"/>
        </w:rPr>
      </w:pPr>
    </w:p>
    <w:p w:rsidR="006A3990" w:rsidRDefault="002D65E4">
      <w:pPr>
        <w:numPr>
          <w:ilvl w:val="0"/>
          <w:numId w:val="2"/>
        </w:numPr>
        <w:rPr>
          <w:szCs w:val="24"/>
        </w:rPr>
      </w:pPr>
      <w:r>
        <w:rPr>
          <w:szCs w:val="24"/>
        </w:rPr>
        <w:t>.</w:t>
      </w:r>
    </w:p>
    <w:p w:rsidR="006A3990" w:rsidRDefault="006A3990">
      <w:pPr>
        <w:rPr>
          <w:szCs w:val="24"/>
        </w:rPr>
      </w:pPr>
    </w:p>
    <w:p w:rsidR="006A3990" w:rsidRDefault="002D65E4">
      <w:pPr>
        <w:rPr>
          <w:b/>
          <w:szCs w:val="24"/>
          <w:u w:val="single"/>
        </w:rPr>
      </w:pPr>
      <w:r>
        <w:rPr>
          <w:b/>
          <w:szCs w:val="24"/>
          <w:u w:val="single"/>
        </w:rPr>
        <w:t>Actividades concretas a realizar:</w:t>
      </w:r>
    </w:p>
    <w:p w:rsidR="006A3990" w:rsidRDefault="006A3990">
      <w:pPr>
        <w:rPr>
          <w:b/>
          <w:szCs w:val="24"/>
          <w:u w:val="single"/>
        </w:rPr>
      </w:pPr>
    </w:p>
    <w:tbl>
      <w:tblPr>
        <w:tblW w:w="10324" w:type="dxa"/>
        <w:tblInd w:w="-5" w:type="dxa"/>
        <w:tblLayout w:type="fixed"/>
        <w:tblLook w:val="0000" w:firstRow="0" w:lastRow="0" w:firstColumn="0" w:lastColumn="0" w:noHBand="0" w:noVBand="0"/>
      </w:tblPr>
      <w:tblGrid>
        <w:gridCol w:w="10324"/>
      </w:tblGrid>
      <w:tr w:rsidR="006A3990">
        <w:tc>
          <w:tcPr>
            <w:tcW w:w="10324" w:type="dxa"/>
            <w:tcBorders>
              <w:top w:val="single" w:sz="4" w:space="0" w:color="000000"/>
              <w:left w:val="single" w:sz="4" w:space="0" w:color="000000"/>
              <w:bottom w:val="single" w:sz="4" w:space="0" w:color="000000"/>
              <w:right w:val="single" w:sz="4" w:space="0" w:color="000000"/>
            </w:tcBorders>
            <w:vAlign w:val="center"/>
          </w:tcPr>
          <w:p w:rsidR="006A3990" w:rsidRDefault="002D65E4">
            <w:pPr>
              <w:pStyle w:val="Ttulo6"/>
              <w:widowControl w:val="0"/>
              <w:numPr>
                <w:ilvl w:val="5"/>
                <w:numId w:val="1"/>
              </w:numPr>
              <w:jc w:val="center"/>
              <w:rPr>
                <w:szCs w:val="24"/>
                <w:u w:val="none"/>
              </w:rPr>
            </w:pPr>
            <w:r>
              <w:rPr>
                <w:szCs w:val="24"/>
                <w:u w:val="none"/>
              </w:rPr>
              <w:t>Actividades</w:t>
            </w:r>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pPr>
            <w:r>
              <w:rPr>
                <w:b w:val="0"/>
                <w:szCs w:val="24"/>
                <w:u w:val="none"/>
              </w:rPr>
              <w:t>Ejercicios sobre Pruebas funcionales de equipos de RF</w:t>
            </w:r>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pPr>
            <w:r>
              <w:rPr>
                <w:b w:val="0"/>
                <w:szCs w:val="24"/>
                <w:u w:val="none"/>
              </w:rPr>
              <w:t xml:space="preserve">Utilización de Cámaras </w:t>
            </w:r>
            <w:proofErr w:type="spellStart"/>
            <w:r>
              <w:rPr>
                <w:b w:val="0"/>
                <w:szCs w:val="24"/>
                <w:u w:val="none"/>
              </w:rPr>
              <w:t>semianecoicas</w:t>
            </w:r>
            <w:proofErr w:type="spellEnd"/>
          </w:p>
        </w:tc>
      </w:tr>
      <w:tr w:rsidR="006A3990">
        <w:tc>
          <w:tcPr>
            <w:tcW w:w="10324" w:type="dxa"/>
            <w:tcBorders>
              <w:top w:val="single" w:sz="4" w:space="0" w:color="000000"/>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rPr>
                <w:b w:val="0"/>
                <w:color w:val="000000"/>
                <w:szCs w:val="24"/>
                <w:u w:val="none"/>
              </w:rPr>
            </w:pPr>
            <w:r>
              <w:rPr>
                <w:b w:val="0"/>
                <w:color w:val="000000"/>
                <w:szCs w:val="24"/>
                <w:u w:val="none"/>
              </w:rPr>
              <w:t>Modernización  de un centro emisor</w:t>
            </w:r>
          </w:p>
        </w:tc>
      </w:tr>
      <w:tr w:rsidR="006A3990">
        <w:tc>
          <w:tcPr>
            <w:tcW w:w="10324" w:type="dxa"/>
            <w:tcBorders>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rPr>
                <w:b w:val="0"/>
                <w:color w:val="000000"/>
                <w:szCs w:val="24"/>
                <w:u w:val="none"/>
              </w:rPr>
            </w:pPr>
            <w:r>
              <w:rPr>
                <w:b w:val="0"/>
                <w:color w:val="000000"/>
                <w:szCs w:val="24"/>
                <w:u w:val="none"/>
              </w:rPr>
              <w:t>Sustitución de un radioenlace: Medida de potencia, ROE, relación S/N, C/N, BER, MER, etc.</w:t>
            </w:r>
          </w:p>
        </w:tc>
      </w:tr>
      <w:tr w:rsidR="006A3990">
        <w:tc>
          <w:tcPr>
            <w:tcW w:w="10324" w:type="dxa"/>
            <w:tcBorders>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pPr>
            <w:r>
              <w:rPr>
                <w:b w:val="0"/>
                <w:szCs w:val="24"/>
                <w:u w:val="none"/>
              </w:rPr>
              <w:t>Documentación del plan de calidad</w:t>
            </w:r>
          </w:p>
        </w:tc>
      </w:tr>
      <w:tr w:rsidR="006A3990">
        <w:tc>
          <w:tcPr>
            <w:tcW w:w="10324" w:type="dxa"/>
            <w:tcBorders>
              <w:left w:val="single" w:sz="4" w:space="0" w:color="000000"/>
              <w:bottom w:val="single" w:sz="4" w:space="0" w:color="000000"/>
              <w:right w:val="single" w:sz="4" w:space="0" w:color="000000"/>
            </w:tcBorders>
          </w:tcPr>
          <w:p w:rsidR="006A3990" w:rsidRDefault="002D65E4">
            <w:pPr>
              <w:pStyle w:val="Ttulo6"/>
              <w:widowControl w:val="0"/>
              <w:numPr>
                <w:ilvl w:val="5"/>
                <w:numId w:val="1"/>
              </w:numPr>
              <w:jc w:val="both"/>
              <w:rPr>
                <w:b w:val="0"/>
                <w:color w:val="000000"/>
                <w:szCs w:val="24"/>
                <w:u w:val="none"/>
              </w:rPr>
            </w:pPr>
            <w:r>
              <w:rPr>
                <w:b w:val="0"/>
                <w:color w:val="000000"/>
                <w:szCs w:val="24"/>
                <w:u w:val="none"/>
              </w:rPr>
              <w:t>L</w:t>
            </w:r>
            <w:r>
              <w:rPr>
                <w:b w:val="0"/>
                <w:color w:val="000000"/>
                <w:szCs w:val="24"/>
                <w:u w:val="none"/>
              </w:rPr>
              <w:t>a prevención de riesgos laborales en sistemas de radiodifusión.</w:t>
            </w:r>
          </w:p>
        </w:tc>
      </w:tr>
    </w:tbl>
    <w:p w:rsidR="006A3990" w:rsidRDefault="006A3990">
      <w:pPr>
        <w:pStyle w:val="Textonotapie"/>
        <w:tabs>
          <w:tab w:val="clear" w:pos="560"/>
          <w:tab w:val="clear" w:pos="680"/>
        </w:tabs>
        <w:spacing w:after="0" w:line="240" w:lineRule="auto"/>
        <w:rPr>
          <w:rFonts w:ascii="Arial" w:hAnsi="Arial" w:cs="Arial"/>
          <w:spacing w:val="0"/>
        </w:rPr>
      </w:pPr>
    </w:p>
    <w:p w:rsidR="006A3990" w:rsidRDefault="002D65E4">
      <w:pPr>
        <w:pStyle w:val="Ttulo6"/>
        <w:numPr>
          <w:ilvl w:val="5"/>
          <w:numId w:val="1"/>
        </w:numPr>
        <w:jc w:val="both"/>
      </w:pPr>
      <w:r>
        <w:rPr>
          <w:szCs w:val="24"/>
        </w:rPr>
        <w:t>Criterios de evaluación</w:t>
      </w:r>
      <w:r>
        <w:rPr>
          <w:szCs w:val="24"/>
          <w:u w:val="none"/>
        </w:rPr>
        <w:t>:</w:t>
      </w:r>
    </w:p>
    <w:p w:rsidR="006A3990" w:rsidRDefault="002D65E4">
      <w:pPr>
        <w:pStyle w:val="Textonotapie"/>
        <w:tabs>
          <w:tab w:val="clear" w:pos="560"/>
          <w:tab w:val="clear" w:pos="680"/>
        </w:tabs>
        <w:spacing w:after="0" w:line="240" w:lineRule="auto"/>
        <w:rPr>
          <w:rFonts w:ascii="Arial" w:hAnsi="Arial" w:cs="Arial"/>
          <w:spacing w:val="0"/>
        </w:rPr>
      </w:pPr>
      <w:r>
        <w:rPr>
          <w:rFonts w:ascii="Arial" w:hAnsi="Arial" w:cs="Arial"/>
          <w:spacing w:val="0"/>
        </w:rPr>
        <w:t>Ver apartado 6 y tabla de cruce unidades didácticas-criterios de evaluación.</w:t>
      </w:r>
    </w:p>
    <w:p w:rsidR="006A3990" w:rsidRDefault="002D65E4">
      <w:pPr>
        <w:pStyle w:val="Ttulo6"/>
        <w:numPr>
          <w:ilvl w:val="5"/>
          <w:numId w:val="1"/>
        </w:numPr>
        <w:jc w:val="both"/>
      </w:pPr>
      <w:r>
        <w:rPr>
          <w:szCs w:val="24"/>
        </w:rPr>
        <w:t xml:space="preserve">Criterios de </w:t>
      </w:r>
      <w:proofErr w:type="gramStart"/>
      <w:r>
        <w:rPr>
          <w:szCs w:val="24"/>
        </w:rPr>
        <w:t xml:space="preserve">calificación </w:t>
      </w:r>
      <w:r>
        <w:rPr>
          <w:szCs w:val="24"/>
          <w:u w:val="none"/>
        </w:rPr>
        <w:t>:</w:t>
      </w:r>
      <w:proofErr w:type="gramEnd"/>
    </w:p>
    <w:p w:rsidR="006A3990" w:rsidRDefault="002D65E4">
      <w:pPr>
        <w:pStyle w:val="Textonotapie"/>
        <w:tabs>
          <w:tab w:val="clear" w:pos="560"/>
          <w:tab w:val="clear" w:pos="680"/>
        </w:tabs>
        <w:spacing w:after="0" w:line="240" w:lineRule="auto"/>
        <w:rPr>
          <w:rFonts w:ascii="Arial" w:hAnsi="Arial" w:cs="Arial"/>
          <w:spacing w:val="0"/>
        </w:rPr>
      </w:pPr>
      <w:r>
        <w:rPr>
          <w:rFonts w:ascii="Arial" w:hAnsi="Arial" w:cs="Arial"/>
          <w:spacing w:val="0"/>
        </w:rPr>
        <w:t>Se especificarán en cada una de las pruebas.</w:t>
      </w:r>
    </w:p>
    <w:p w:rsidR="006A3990" w:rsidRDefault="002D65E4">
      <w:pPr>
        <w:pStyle w:val="Ttulo6"/>
        <w:numPr>
          <w:ilvl w:val="5"/>
          <w:numId w:val="1"/>
        </w:numPr>
        <w:jc w:val="both"/>
      </w:pPr>
      <w:r>
        <w:rPr>
          <w:szCs w:val="24"/>
        </w:rPr>
        <w:t xml:space="preserve">Criterios de </w:t>
      </w:r>
      <w:r>
        <w:rPr>
          <w:szCs w:val="24"/>
        </w:rPr>
        <w:t>recuperación</w:t>
      </w:r>
      <w:r>
        <w:rPr>
          <w:szCs w:val="24"/>
          <w:u w:val="none"/>
        </w:rPr>
        <w:t>:</w:t>
      </w:r>
    </w:p>
    <w:p w:rsidR="006A3990" w:rsidRDefault="002D65E4">
      <w:pPr>
        <w:jc w:val="both"/>
        <w:rPr>
          <w:szCs w:val="24"/>
        </w:rPr>
      </w:pPr>
      <w:r>
        <w:rPr>
          <w:szCs w:val="24"/>
        </w:rPr>
        <w:tab/>
        <w:t>Los mismos que los criterios de evaluación.</w:t>
      </w:r>
    </w:p>
    <w:p w:rsidR="006A3990" w:rsidRDefault="002D65E4">
      <w:pPr>
        <w:jc w:val="both"/>
        <w:rPr>
          <w:b/>
          <w:bCs/>
          <w:szCs w:val="24"/>
          <w:u w:val="single"/>
        </w:rPr>
      </w:pPr>
      <w:r>
        <w:rPr>
          <w:b/>
          <w:bCs/>
          <w:szCs w:val="24"/>
          <w:u w:val="single"/>
        </w:rPr>
        <w:t>Recursos y materiales necesarios</w:t>
      </w:r>
    </w:p>
    <w:p w:rsidR="006A3990" w:rsidRDefault="002D65E4">
      <w:pPr>
        <w:jc w:val="both"/>
        <w:rPr>
          <w:szCs w:val="24"/>
        </w:rPr>
      </w:pPr>
      <w:r>
        <w:rPr>
          <w:szCs w:val="24"/>
        </w:rPr>
        <w:tab/>
        <w:t>Software de sistemas de radiocomunicaciones y equipos de medida</w:t>
      </w:r>
      <w:proofErr w:type="gramStart"/>
      <w:r>
        <w:rPr>
          <w:szCs w:val="24"/>
        </w:rPr>
        <w:t>..</w:t>
      </w:r>
      <w:proofErr w:type="gramEnd"/>
    </w:p>
    <w:p w:rsidR="006A3990" w:rsidRDefault="006A3990">
      <w:pPr>
        <w:jc w:val="both"/>
        <w:rPr>
          <w:szCs w:val="24"/>
        </w:rPr>
      </w:pPr>
    </w:p>
    <w:tbl>
      <w:tblPr>
        <w:tblW w:w="10286" w:type="dxa"/>
        <w:tblInd w:w="-5" w:type="dxa"/>
        <w:tblLayout w:type="fixed"/>
        <w:tblCellMar>
          <w:left w:w="70" w:type="dxa"/>
          <w:right w:w="70" w:type="dxa"/>
        </w:tblCellMar>
        <w:tblLook w:val="0000" w:firstRow="0" w:lastRow="0" w:firstColumn="0" w:lastColumn="0" w:noHBand="0" w:noVBand="0"/>
      </w:tblPr>
      <w:tblGrid>
        <w:gridCol w:w="10286"/>
      </w:tblGrid>
      <w:tr w:rsidR="006A3990">
        <w:tc>
          <w:tcPr>
            <w:tcW w:w="10286" w:type="dxa"/>
            <w:tcBorders>
              <w:top w:val="single" w:sz="4" w:space="0" w:color="000000"/>
              <w:left w:val="single" w:sz="4" w:space="0" w:color="000000"/>
              <w:bottom w:val="single" w:sz="4" w:space="0" w:color="000000"/>
              <w:right w:val="single" w:sz="4" w:space="0" w:color="000000"/>
            </w:tcBorders>
          </w:tcPr>
          <w:p w:rsidR="006A3990" w:rsidRDefault="002D65E4">
            <w:pPr>
              <w:widowControl w:val="0"/>
              <w:spacing w:before="40" w:after="40"/>
              <w:jc w:val="center"/>
              <w:rPr>
                <w:b/>
                <w:bCs/>
                <w:szCs w:val="24"/>
              </w:rPr>
            </w:pPr>
            <w:r>
              <w:rPr>
                <w:b/>
                <w:bCs/>
                <w:szCs w:val="24"/>
              </w:rPr>
              <w:t>Temas transversales</w:t>
            </w:r>
          </w:p>
          <w:p w:rsidR="006A3990" w:rsidRDefault="002D65E4">
            <w:pPr>
              <w:widowControl w:val="0"/>
              <w:spacing w:before="40" w:after="40"/>
              <w:rPr>
                <w:szCs w:val="24"/>
              </w:rPr>
            </w:pPr>
            <w:r>
              <w:rPr>
                <w:szCs w:val="24"/>
              </w:rPr>
              <w:t>Instalación de sistemas de transmisión de señales de radio y televisión.</w:t>
            </w:r>
          </w:p>
          <w:p w:rsidR="006A3990" w:rsidRDefault="002D65E4">
            <w:pPr>
              <w:widowControl w:val="0"/>
              <w:spacing w:before="40" w:after="40"/>
              <w:rPr>
                <w:szCs w:val="24"/>
              </w:rPr>
            </w:pPr>
            <w:r>
              <w:rPr>
                <w:szCs w:val="24"/>
              </w:rPr>
              <w:t>Verificación del funcionamiento de sistemas de emisión y transmisión.</w:t>
            </w:r>
          </w:p>
          <w:p w:rsidR="006A3990" w:rsidRDefault="002D65E4">
            <w:pPr>
              <w:widowControl w:val="0"/>
              <w:spacing w:before="40" w:after="40"/>
              <w:rPr>
                <w:szCs w:val="24"/>
              </w:rPr>
            </w:pPr>
            <w:r>
              <w:rPr>
                <w:szCs w:val="24"/>
              </w:rPr>
              <w:t>Mantenimiento de sistemas de transmisión.</w:t>
            </w:r>
          </w:p>
          <w:p w:rsidR="006A3990" w:rsidRDefault="002D65E4">
            <w:pPr>
              <w:widowControl w:val="0"/>
              <w:spacing w:before="40" w:after="40"/>
              <w:rPr>
                <w:szCs w:val="24"/>
              </w:rPr>
            </w:pPr>
            <w:r>
              <w:rPr>
                <w:szCs w:val="24"/>
              </w:rPr>
              <w:t>Prevención de riesgos laborales y protección medioambiental. Temas transversales</w:t>
            </w:r>
          </w:p>
        </w:tc>
      </w:tr>
    </w:tbl>
    <w:p w:rsidR="006A3990" w:rsidRDefault="006A3990">
      <w:pPr>
        <w:jc w:val="both"/>
      </w:pPr>
    </w:p>
    <w:sectPr w:rsidR="006A3990">
      <w:headerReference w:type="default" r:id="rId67"/>
      <w:footerReference w:type="default" r:id="rId68"/>
      <w:pgSz w:w="11906" w:h="16838"/>
      <w:pgMar w:top="547" w:right="846" w:bottom="57" w:left="852"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5E4" w:rsidRDefault="002D65E4">
      <w:r>
        <w:separator/>
      </w:r>
    </w:p>
  </w:endnote>
  <w:endnote w:type="continuationSeparator" w:id="0">
    <w:p w:rsidR="002D65E4" w:rsidRDefault="002D6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2020603050405020304"/>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ewsGotT-Regu">
    <w:panose1 w:val="00000000000000000000"/>
    <w:charset w:val="00"/>
    <w:family w:val="roman"/>
    <w:notTrueType/>
    <w:pitch w:val="default"/>
  </w:font>
  <w:font w:name="OpenSymbol;Arial Unicode M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tarSymbol;Arial Unicode MS">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Times New Roman">
    <w:panose1 w:val="00000000000000000000"/>
    <w:charset w:val="00"/>
    <w:family w:val="roman"/>
    <w:notTrueType/>
    <w:pitch w:val="default"/>
  </w:font>
  <w:font w:name="Monaco">
    <w:altName w:val="Courier New"/>
    <w:charset w:val="01"/>
    <w:family w:val="roman"/>
    <w:pitch w:val="variable"/>
  </w:font>
  <w:font w:name="Liberation Serif;Times New Roma">
    <w:altName w:val="Times New Roman"/>
    <w:panose1 w:val="00000000000000000000"/>
    <w:charset w:val="00"/>
    <w:family w:val="roman"/>
    <w:notTrueType/>
    <w:pitch w:val="default"/>
  </w:font>
  <w:font w:name="Noto Serif CJK SC">
    <w:panose1 w:val="00000000000000000000"/>
    <w:charset w:val="00"/>
    <w:family w:val="roman"/>
    <w:notTrueType/>
    <w:pitch w:val="default"/>
  </w:font>
  <w:font w:name="ArialMT">
    <w:altName w:val="Times New Roman"/>
    <w:charset w:val="01"/>
    <w:family w:val="roman"/>
    <w:pitch w:val="variable"/>
  </w:font>
  <w:font w:name="Calibri;sans-serif">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2D65E4">
    <w:pPr>
      <w:pStyle w:val="Piedepgina"/>
      <w:pBdr>
        <w:top w:val="single" w:sz="4" w:space="0" w:color="000000"/>
      </w:pBdr>
      <w:tabs>
        <w:tab w:val="clear" w:pos="4252"/>
        <w:tab w:val="clear" w:pos="8504"/>
        <w:tab w:val="left" w:pos="9214"/>
      </w:tabs>
    </w:pPr>
    <w:r>
      <w:rPr>
        <w:rFonts w:ascii="Times New Roman" w:hAnsi="Times New Roman" w:cs="Times New Roman"/>
        <w:sz w:val="20"/>
      </w:rPr>
      <w:t>MD75010208 rev5  Fecha: 30/06/2022</w:t>
    </w:r>
    <w:r>
      <w:rPr>
        <w:rFonts w:ascii="Times New Roman" w:hAnsi="Times New Roman" w:cs="Times New Roman"/>
        <w:sz w:val="20"/>
      </w:rPr>
      <w:tab/>
    </w:r>
    <w:r>
      <w:rPr>
        <w:rStyle w:val="Nmerodepgina"/>
        <w:rFonts w:ascii="Times New Roman" w:hAnsi="Times New Roman" w:cs="Times New Roman"/>
        <w:b/>
        <w:sz w:val="20"/>
      </w:rPr>
      <w:fldChar w:fldCharType="begin"/>
    </w:r>
    <w:r>
      <w:rPr>
        <w:rStyle w:val="Nmerodepgina"/>
        <w:rFonts w:ascii="Times New Roman" w:hAnsi="Times New Roman" w:cs="Times New Roman"/>
        <w:b/>
        <w:sz w:val="20"/>
      </w:rPr>
      <w:instrText xml:space="preserve"> PAGE </w:instrText>
    </w:r>
    <w:r>
      <w:rPr>
        <w:rStyle w:val="Nmerodepgina"/>
        <w:rFonts w:ascii="Times New Roman" w:hAnsi="Times New Roman" w:cs="Times New Roman"/>
        <w:b/>
        <w:sz w:val="20"/>
      </w:rPr>
      <w:fldChar w:fldCharType="separate"/>
    </w:r>
    <w:r w:rsidR="009C5643">
      <w:rPr>
        <w:rStyle w:val="Nmerodepgina"/>
        <w:rFonts w:ascii="Times New Roman" w:hAnsi="Times New Roman" w:cs="Times New Roman"/>
        <w:b/>
        <w:noProof/>
        <w:sz w:val="20"/>
      </w:rPr>
      <w:t>12</w:t>
    </w:r>
    <w:r>
      <w:rPr>
        <w:rStyle w:val="Nmerodepgina"/>
        <w:rFonts w:ascii="Times New Roman" w:hAnsi="Times New Roman" w:cs="Times New Roman"/>
        <w:b/>
        <w:sz w:val="20"/>
      </w:rPr>
      <w:fldChar w:fldCharType="end"/>
    </w:r>
    <w:r>
      <w:rPr>
        <w:rStyle w:val="Nmerodepgina"/>
        <w:rFonts w:ascii="Times New Roman" w:hAnsi="Times New Roman" w:cs="Times New Roman"/>
        <w:b/>
        <w:sz w:val="20"/>
      </w:rPr>
      <w:t>/</w:t>
    </w:r>
    <w:r>
      <w:rPr>
        <w:rStyle w:val="Nmerodepgina"/>
        <w:rFonts w:ascii="Times New Roman" w:hAnsi="Times New Roman" w:cs="Times New Roman"/>
        <w:b/>
        <w:sz w:val="20"/>
      </w:rPr>
      <w:fldChar w:fldCharType="begin"/>
    </w:r>
    <w:r>
      <w:rPr>
        <w:rStyle w:val="Nmerodepgina"/>
        <w:rFonts w:ascii="Times New Roman" w:hAnsi="Times New Roman" w:cs="Times New Roman"/>
        <w:b/>
        <w:sz w:val="20"/>
      </w:rPr>
      <w:instrText xml:space="preserve"> NUMPAGES </w:instrText>
    </w:r>
    <w:r>
      <w:rPr>
        <w:rStyle w:val="Nmerodepgina"/>
        <w:rFonts w:ascii="Times New Roman" w:hAnsi="Times New Roman" w:cs="Times New Roman"/>
        <w:b/>
        <w:sz w:val="20"/>
      </w:rPr>
      <w:fldChar w:fldCharType="separate"/>
    </w:r>
    <w:r w:rsidR="009C5643">
      <w:rPr>
        <w:rStyle w:val="Nmerodepgina"/>
        <w:rFonts w:ascii="Times New Roman" w:hAnsi="Times New Roman" w:cs="Times New Roman"/>
        <w:b/>
        <w:noProof/>
        <w:sz w:val="20"/>
      </w:rPr>
      <w:t>37</w:t>
    </w:r>
    <w:r>
      <w:rPr>
        <w:rStyle w:val="Nmerodepgina"/>
        <w:rFonts w:ascii="Times New Roman" w:hAnsi="Times New Roman" w:cs="Times New Roman"/>
        <w:b/>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2D65E4">
    <w:pPr>
      <w:pStyle w:val="Piedepgina"/>
      <w:tabs>
        <w:tab w:val="clear" w:pos="8504"/>
        <w:tab w:val="right" w:pos="10065"/>
      </w:tabs>
      <w:rPr>
        <w:rFonts w:ascii="Times New Roman" w:hAnsi="Times New Roman" w:cs="Times New Roman"/>
      </w:rPr>
    </w:pPr>
    <w:r>
      <w:rPr>
        <w:rFonts w:ascii="Times New Roman" w:hAnsi="Times New Roman" w:cs="Times New Roman"/>
      </w:rPr>
      <w:t xml:space="preserve">MD75010208 rev5  </w:t>
    </w:r>
    <w:r>
      <w:rPr>
        <w:rFonts w:ascii="Times New Roman" w:hAnsi="Times New Roman" w:cs="Times New Roman"/>
      </w:rPr>
      <w:tab/>
    </w:r>
    <w:r>
      <w:rPr>
        <w:rFonts w:ascii="Times New Roman" w:hAnsi="Times New Roman" w:cs="Times New Roman"/>
      </w:rPr>
      <w:tab/>
      <w:t>Fecha: 30/06/22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5E4" w:rsidRDefault="002D65E4">
      <w:r>
        <w:separator/>
      </w:r>
    </w:p>
  </w:footnote>
  <w:footnote w:type="continuationSeparator" w:id="0">
    <w:p w:rsidR="002D65E4" w:rsidRDefault="002D6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2D65E4">
    <w:pPr>
      <w:pStyle w:val="Ttulo2"/>
      <w:numPr>
        <w:ilvl w:val="1"/>
        <w:numId w:val="1"/>
      </w:numPr>
      <w:jc w:val="both"/>
      <w:rPr>
        <w:rFonts w:ascii="Times New Roman" w:hAnsi="Times New Roman" w:cs="Times New Roman"/>
        <w:sz w:val="20"/>
      </w:rPr>
    </w:pPr>
    <w:r>
      <w:rPr>
        <w:rFonts w:ascii="Times New Roman" w:hAnsi="Times New Roman" w:cs="Times New Roman"/>
        <w:sz w:val="20"/>
      </w:rPr>
      <w:t>CURSO/GRUPO/CICLO: 2º  A   Técnico en Instalaciones de Telecomunicaciones</w:t>
    </w:r>
  </w:p>
  <w:p w:rsidR="006A3990" w:rsidRDefault="002D65E4">
    <w:pPr>
      <w:pStyle w:val="Ttulo2"/>
      <w:numPr>
        <w:ilvl w:val="1"/>
        <w:numId w:val="1"/>
      </w:numPr>
      <w:pBdr>
        <w:bottom w:val="single" w:sz="4" w:space="1" w:color="000000"/>
      </w:pBdr>
      <w:jc w:val="both"/>
    </w:pPr>
    <w:r>
      <w:rPr>
        <w:rFonts w:ascii="Times New Roman" w:hAnsi="Times New Roman" w:cs="Times New Roman"/>
        <w:sz w:val="20"/>
      </w:rPr>
      <w:t>MÓDULO: Instalaciones de Radiocomunicaciones</w:t>
    </w:r>
  </w:p>
  <w:p w:rsidR="006A3990" w:rsidRDefault="006A3990">
    <w:pPr>
      <w:pBdr>
        <w:bottom w:val="single" w:sz="4" w:space="1" w:color="000000"/>
      </w:pBdr>
      <w:jc w:val="both"/>
      <w:outlineLvl w:val="1"/>
      <w:rPr>
        <w:rFonts w:ascii="Times New Roman" w:hAnsi="Times New Roman" w:cs="Times New Roman"/>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pPr>
      <w:pStyle w:val="Cabeceraizquierd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2D65E4">
    <w:pPr>
      <w:pStyle w:val="Ttulo2"/>
      <w:numPr>
        <w:ilvl w:val="1"/>
        <w:numId w:val="1"/>
      </w:numPr>
      <w:jc w:val="both"/>
      <w:rPr>
        <w:rFonts w:ascii="Times New Roman" w:hAnsi="Times New Roman" w:cs="Times New Roman"/>
        <w:sz w:val="20"/>
      </w:rPr>
    </w:pPr>
    <w:r>
      <w:rPr>
        <w:rFonts w:ascii="Times New Roman" w:hAnsi="Times New Roman" w:cs="Times New Roman"/>
        <w:sz w:val="20"/>
      </w:rPr>
      <w:t>CURSO/GRUPO/CICLO: 2º  A   Técnico en Instalaciones</w:t>
    </w:r>
    <w:r>
      <w:rPr>
        <w:rFonts w:ascii="Times New Roman" w:hAnsi="Times New Roman" w:cs="Times New Roman"/>
        <w:sz w:val="20"/>
      </w:rPr>
      <w:t xml:space="preserve"> de Telecomunicaciones</w:t>
    </w:r>
  </w:p>
  <w:p w:rsidR="006A3990" w:rsidRDefault="002D65E4">
    <w:pPr>
      <w:pStyle w:val="Ttulo2"/>
      <w:numPr>
        <w:ilvl w:val="1"/>
        <w:numId w:val="1"/>
      </w:numPr>
      <w:pBdr>
        <w:bottom w:val="single" w:sz="4" w:space="1" w:color="000000"/>
      </w:pBdr>
      <w:jc w:val="both"/>
    </w:pPr>
    <w:r>
      <w:rPr>
        <w:rFonts w:ascii="Times New Roman" w:hAnsi="Times New Roman" w:cs="Times New Roman"/>
        <w:sz w:val="20"/>
      </w:rPr>
      <w:t>MÓDULO: Instalaciones de Radiocomunicaciones</w:t>
    </w:r>
  </w:p>
  <w:p w:rsidR="006A3990" w:rsidRDefault="006A3990">
    <w:pPr>
      <w:pBdr>
        <w:bottom w:val="single" w:sz="4" w:space="1" w:color="000000"/>
      </w:pBdr>
      <w:jc w:val="both"/>
      <w:outlineLvl w:val="1"/>
      <w:rPr>
        <w:rFonts w:ascii="Times New Roman" w:hAnsi="Times New Roman" w:cs="Times New Roman"/>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990" w:rsidRDefault="006A399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366B"/>
    <w:multiLevelType w:val="multilevel"/>
    <w:tmpl w:val="EE2A4710"/>
    <w:lvl w:ilvl="0">
      <w:start w:val="1"/>
      <w:numFmt w:val="bullet"/>
      <w:lvlText w:val="6"/>
      <w:lvlJc w:val="left"/>
      <w:pPr>
        <w:tabs>
          <w:tab w:val="num" w:pos="0"/>
        </w:tabs>
        <w:ind w:left="0" w:firstLine="0"/>
      </w:pPr>
      <w:rPr>
        <w:rFonts w:ascii="Liberation Serif" w:hAnsi="Liberation Serif" w:cs="Liberation Serif"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390537C"/>
    <w:multiLevelType w:val="multilevel"/>
    <w:tmpl w:val="F93656EE"/>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6C84775"/>
    <w:multiLevelType w:val="multilevel"/>
    <w:tmpl w:val="20560AB2"/>
    <w:lvl w:ilvl="0">
      <w:start w:val="3"/>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8206699"/>
    <w:multiLevelType w:val="multilevel"/>
    <w:tmpl w:val="7FFEB696"/>
    <w:lvl w:ilvl="0">
      <w:start w:val="1"/>
      <w:numFmt w:val="bullet"/>
      <w:lvlText w:val="2"/>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8427B1D"/>
    <w:multiLevelType w:val="multilevel"/>
    <w:tmpl w:val="ABE60E8E"/>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85714B6"/>
    <w:multiLevelType w:val="multilevel"/>
    <w:tmpl w:val="92CAE3E2"/>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8BE1440"/>
    <w:multiLevelType w:val="multilevel"/>
    <w:tmpl w:val="30B61DC0"/>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9B10A03"/>
    <w:multiLevelType w:val="multilevel"/>
    <w:tmpl w:val="A1FCC52A"/>
    <w:lvl w:ilvl="0">
      <w:start w:val="1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CA3714E"/>
    <w:multiLevelType w:val="multilevel"/>
    <w:tmpl w:val="258A7ABA"/>
    <w:lvl w:ilvl="0">
      <w:start w:val="7"/>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04842D6"/>
    <w:multiLevelType w:val="multilevel"/>
    <w:tmpl w:val="B58E8D6C"/>
    <w:lvl w:ilvl="0">
      <w:start w:val="4"/>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10D8716C"/>
    <w:multiLevelType w:val="multilevel"/>
    <w:tmpl w:val="0B7E6214"/>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2C41C06"/>
    <w:multiLevelType w:val="multilevel"/>
    <w:tmpl w:val="B0122F5E"/>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13235F65"/>
    <w:multiLevelType w:val="multilevel"/>
    <w:tmpl w:val="DAAEEAB4"/>
    <w:lvl w:ilvl="0">
      <w:start w:val="1"/>
      <w:numFmt w:val="bullet"/>
      <w:lvlText w:val="3"/>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140543C1"/>
    <w:multiLevelType w:val="multilevel"/>
    <w:tmpl w:val="07BABAFA"/>
    <w:lvl w:ilvl="0">
      <w:start w:val="1"/>
      <w:numFmt w:val="bullet"/>
      <w:lvlText w:val="1"/>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14CF797A"/>
    <w:multiLevelType w:val="multilevel"/>
    <w:tmpl w:val="340867EC"/>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19D36459"/>
    <w:multiLevelType w:val="multilevel"/>
    <w:tmpl w:val="EEDAA3BA"/>
    <w:lvl w:ilvl="0">
      <w:start w:val="8"/>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1ABD0B50"/>
    <w:multiLevelType w:val="multilevel"/>
    <w:tmpl w:val="7744CAD8"/>
    <w:lvl w:ilvl="0">
      <w:start w:val="1"/>
      <w:numFmt w:val="bullet"/>
      <w:lvlText w:val="4"/>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1B4C73D4"/>
    <w:multiLevelType w:val="multilevel"/>
    <w:tmpl w:val="DEC84A68"/>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1F3320FC"/>
    <w:multiLevelType w:val="multilevel"/>
    <w:tmpl w:val="54EC33FA"/>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20261438"/>
    <w:multiLevelType w:val="multilevel"/>
    <w:tmpl w:val="B84CC97E"/>
    <w:lvl w:ilvl="0">
      <w:start w:val="1"/>
      <w:numFmt w:val="lowerRoman"/>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20F623A4"/>
    <w:multiLevelType w:val="multilevel"/>
    <w:tmpl w:val="F4B2183A"/>
    <w:lvl w:ilvl="0">
      <w:start w:val="7"/>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1AB5907"/>
    <w:multiLevelType w:val="multilevel"/>
    <w:tmpl w:val="40B01218"/>
    <w:lvl w:ilvl="0">
      <w:start w:val="1"/>
      <w:numFmt w:val="bullet"/>
      <w:lvlText w:val="3"/>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228B5671"/>
    <w:multiLevelType w:val="multilevel"/>
    <w:tmpl w:val="D9AC2406"/>
    <w:lvl w:ilvl="0">
      <w:start w:val="1"/>
      <w:numFmt w:val="bullet"/>
      <w:lvlText w:val="2"/>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22A13CF9"/>
    <w:multiLevelType w:val="multilevel"/>
    <w:tmpl w:val="AD4E2250"/>
    <w:lvl w:ilvl="0">
      <w:start w:val="2"/>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25125029"/>
    <w:multiLevelType w:val="multilevel"/>
    <w:tmpl w:val="E6D4F548"/>
    <w:lvl w:ilvl="0">
      <w:start w:val="7"/>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252A7FE1"/>
    <w:multiLevelType w:val="multilevel"/>
    <w:tmpl w:val="56A8E588"/>
    <w:lvl w:ilvl="0">
      <w:start w:val="2"/>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25C95309"/>
    <w:multiLevelType w:val="multilevel"/>
    <w:tmpl w:val="95B4ABE0"/>
    <w:lvl w:ilvl="0">
      <w:start w:val="5"/>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26F71DDE"/>
    <w:multiLevelType w:val="multilevel"/>
    <w:tmpl w:val="FBCE949E"/>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27103C21"/>
    <w:multiLevelType w:val="multilevel"/>
    <w:tmpl w:val="1DAA443A"/>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27661B39"/>
    <w:multiLevelType w:val="multilevel"/>
    <w:tmpl w:val="FEC2F5F2"/>
    <w:lvl w:ilvl="0">
      <w:start w:val="6"/>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283A738E"/>
    <w:multiLevelType w:val="multilevel"/>
    <w:tmpl w:val="D7C08DA2"/>
    <w:lvl w:ilvl="0">
      <w:start w:val="1"/>
      <w:numFmt w:val="bullet"/>
      <w:lvlText w:val="4"/>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29BD6E4B"/>
    <w:multiLevelType w:val="multilevel"/>
    <w:tmpl w:val="17B0318C"/>
    <w:lvl w:ilvl="0">
      <w:start w:val="3"/>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2A176174"/>
    <w:multiLevelType w:val="multilevel"/>
    <w:tmpl w:val="EB6627F8"/>
    <w:lvl w:ilvl="0">
      <w:start w:val="5"/>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2BEB1588"/>
    <w:multiLevelType w:val="multilevel"/>
    <w:tmpl w:val="676034D6"/>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311941DC"/>
    <w:multiLevelType w:val="multilevel"/>
    <w:tmpl w:val="8A068D64"/>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3253638F"/>
    <w:multiLevelType w:val="multilevel"/>
    <w:tmpl w:val="51DCC224"/>
    <w:lvl w:ilvl="0">
      <w:start w:val="2"/>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34304049"/>
    <w:multiLevelType w:val="multilevel"/>
    <w:tmpl w:val="06068910"/>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350B32DD"/>
    <w:multiLevelType w:val="multilevel"/>
    <w:tmpl w:val="210ACB02"/>
    <w:lvl w:ilvl="0">
      <w:start w:val="1"/>
      <w:numFmt w:val="bullet"/>
      <w:lvlText w:val="4"/>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3514745E"/>
    <w:multiLevelType w:val="multilevel"/>
    <w:tmpl w:val="191E1BA4"/>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36786919"/>
    <w:multiLevelType w:val="multilevel"/>
    <w:tmpl w:val="768A2B1C"/>
    <w:lvl w:ilvl="0">
      <w:start w:val="1"/>
      <w:numFmt w:val="bullet"/>
      <w:lvlText w:val="1"/>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373A6833"/>
    <w:multiLevelType w:val="multilevel"/>
    <w:tmpl w:val="62980162"/>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nsid w:val="37D108F2"/>
    <w:multiLevelType w:val="multilevel"/>
    <w:tmpl w:val="9564C052"/>
    <w:lvl w:ilvl="0">
      <w:start w:val="10"/>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386E0E92"/>
    <w:multiLevelType w:val="multilevel"/>
    <w:tmpl w:val="3F0AF434"/>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3904120D"/>
    <w:multiLevelType w:val="multilevel"/>
    <w:tmpl w:val="7368D662"/>
    <w:lvl w:ilvl="0">
      <w:start w:val="1"/>
      <w:numFmt w:val="bullet"/>
      <w:lvlText w:val="7"/>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nsid w:val="39D013B3"/>
    <w:multiLevelType w:val="multilevel"/>
    <w:tmpl w:val="F3326D00"/>
    <w:lvl w:ilvl="0">
      <w:start w:val="1"/>
      <w:numFmt w:val="bullet"/>
      <w:lvlText w:val="1"/>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nsid w:val="3A8B32BA"/>
    <w:multiLevelType w:val="multilevel"/>
    <w:tmpl w:val="A802E6E0"/>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nsid w:val="3B7239EB"/>
    <w:multiLevelType w:val="multilevel"/>
    <w:tmpl w:val="59381F5A"/>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nsid w:val="3BFA23DC"/>
    <w:multiLevelType w:val="multilevel"/>
    <w:tmpl w:val="A9FA5536"/>
    <w:lvl w:ilvl="0">
      <w:start w:val="1"/>
      <w:numFmt w:val="bullet"/>
      <w:lvlText w:val="*"/>
      <w:lvlJc w:val="left"/>
      <w:pPr>
        <w:tabs>
          <w:tab w:val="num" w:pos="0"/>
        </w:tabs>
        <w:ind w:left="0" w:firstLine="0"/>
      </w:pPr>
      <w:rPr>
        <w:rFonts w:ascii="Liberation Serif" w:hAnsi="Liberation Serif" w:cs="Liberation Serif"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nsid w:val="3CFF4EBB"/>
    <w:multiLevelType w:val="multilevel"/>
    <w:tmpl w:val="371CB75E"/>
    <w:lvl w:ilvl="0">
      <w:start w:val="3"/>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nsid w:val="3D703474"/>
    <w:multiLevelType w:val="multilevel"/>
    <w:tmpl w:val="F5C6570C"/>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nsid w:val="3FF02249"/>
    <w:multiLevelType w:val="multilevel"/>
    <w:tmpl w:val="EACE7E50"/>
    <w:lvl w:ilvl="0">
      <w:start w:val="5"/>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nsid w:val="40715EA2"/>
    <w:multiLevelType w:val="multilevel"/>
    <w:tmpl w:val="77F679B0"/>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nsid w:val="410C3166"/>
    <w:multiLevelType w:val="multilevel"/>
    <w:tmpl w:val="9046499E"/>
    <w:lvl w:ilvl="0">
      <w:start w:val="7"/>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nsid w:val="41151478"/>
    <w:multiLevelType w:val="multilevel"/>
    <w:tmpl w:val="E90C085E"/>
    <w:lvl w:ilvl="0">
      <w:start w:val="6"/>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nsid w:val="441E7E14"/>
    <w:multiLevelType w:val="multilevel"/>
    <w:tmpl w:val="0EE852A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Symbol" w:hAnsi="Symbol" w:cs="Symbol" w:hint="default"/>
      </w:rPr>
    </w:lvl>
    <w:lvl w:ilvl="2">
      <w:start w:val="1"/>
      <w:numFmt w:val="bullet"/>
      <w:lvlText w:val=""/>
      <w:lvlJc w:val="left"/>
      <w:pPr>
        <w:tabs>
          <w:tab w:val="num" w:pos="0"/>
        </w:tabs>
        <w:ind w:left="1440" w:hanging="360"/>
      </w:pPr>
      <w:rPr>
        <w:rFonts w:ascii="Symbol" w:hAnsi="Symbol" w:cs="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Symbol" w:hAnsi="Symbol" w:cs="Symbol" w:hint="default"/>
      </w:rPr>
    </w:lvl>
    <w:lvl w:ilvl="5">
      <w:start w:val="1"/>
      <w:numFmt w:val="bullet"/>
      <w:lvlText w:val=""/>
      <w:lvlJc w:val="left"/>
      <w:pPr>
        <w:tabs>
          <w:tab w:val="num" w:pos="0"/>
        </w:tabs>
        <w:ind w:left="2520" w:hanging="360"/>
      </w:pPr>
      <w:rPr>
        <w:rFonts w:ascii="Symbol" w:hAnsi="Symbol" w:cs="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Symbol" w:hAnsi="Symbol" w:cs="Symbol" w:hint="default"/>
      </w:rPr>
    </w:lvl>
    <w:lvl w:ilvl="8">
      <w:start w:val="1"/>
      <w:numFmt w:val="bullet"/>
      <w:lvlText w:val=""/>
      <w:lvlJc w:val="left"/>
      <w:pPr>
        <w:tabs>
          <w:tab w:val="num" w:pos="0"/>
        </w:tabs>
        <w:ind w:left="3600" w:hanging="360"/>
      </w:pPr>
      <w:rPr>
        <w:rFonts w:ascii="Symbol" w:hAnsi="Symbol" w:cs="Symbol" w:hint="default"/>
      </w:rPr>
    </w:lvl>
  </w:abstractNum>
  <w:abstractNum w:abstractNumId="55">
    <w:nsid w:val="45FA5C41"/>
    <w:multiLevelType w:val="multilevel"/>
    <w:tmpl w:val="D78CBDA6"/>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nsid w:val="46562237"/>
    <w:multiLevelType w:val="multilevel"/>
    <w:tmpl w:val="A90EFE52"/>
    <w:lvl w:ilvl="0">
      <w:start w:val="8"/>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nsid w:val="47390D35"/>
    <w:multiLevelType w:val="multilevel"/>
    <w:tmpl w:val="9AEA782E"/>
    <w:lvl w:ilvl="0">
      <w:start w:val="3"/>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nsid w:val="47E1482A"/>
    <w:multiLevelType w:val="multilevel"/>
    <w:tmpl w:val="492A674A"/>
    <w:lvl w:ilvl="0">
      <w:start w:val="8"/>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nsid w:val="485236F7"/>
    <w:multiLevelType w:val="multilevel"/>
    <w:tmpl w:val="D4344D20"/>
    <w:lvl w:ilvl="0">
      <w:start w:val="1"/>
      <w:numFmt w:val="bullet"/>
      <w:lvlText w:val="2"/>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nsid w:val="4CE47B1F"/>
    <w:multiLevelType w:val="multilevel"/>
    <w:tmpl w:val="709EC8F6"/>
    <w:lvl w:ilvl="0">
      <w:start w:val="4"/>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nsid w:val="4F8A39CF"/>
    <w:multiLevelType w:val="multilevel"/>
    <w:tmpl w:val="05A4B840"/>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nsid w:val="51D8032D"/>
    <w:multiLevelType w:val="multilevel"/>
    <w:tmpl w:val="EBF6C5B4"/>
    <w:lvl w:ilvl="0">
      <w:start w:val="1"/>
      <w:numFmt w:val="bullet"/>
      <w:lvlText w:val="5"/>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nsid w:val="52BA5DD8"/>
    <w:multiLevelType w:val="hybridMultilevel"/>
    <w:tmpl w:val="E43458F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64">
    <w:nsid w:val="52F00F91"/>
    <w:multiLevelType w:val="multilevel"/>
    <w:tmpl w:val="BA525440"/>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nsid w:val="53256D5F"/>
    <w:multiLevelType w:val="multilevel"/>
    <w:tmpl w:val="36D85F94"/>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nsid w:val="53413974"/>
    <w:multiLevelType w:val="multilevel"/>
    <w:tmpl w:val="C9369388"/>
    <w:lvl w:ilvl="0">
      <w:start w:val="6"/>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nsid w:val="548B315D"/>
    <w:multiLevelType w:val="multilevel"/>
    <w:tmpl w:val="09B48E50"/>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nsid w:val="591D02ED"/>
    <w:multiLevelType w:val="multilevel"/>
    <w:tmpl w:val="FB3CE7C2"/>
    <w:lvl w:ilvl="0">
      <w:start w:val="9"/>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nsid w:val="5A5C4607"/>
    <w:multiLevelType w:val="multilevel"/>
    <w:tmpl w:val="76644C32"/>
    <w:lvl w:ilvl="0">
      <w:start w:val="1"/>
      <w:numFmt w:val="bullet"/>
      <w:lvlText w:val="3"/>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nsid w:val="5A926A01"/>
    <w:multiLevelType w:val="multilevel"/>
    <w:tmpl w:val="06D2F2D2"/>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nsid w:val="5B383BED"/>
    <w:multiLevelType w:val="multilevel"/>
    <w:tmpl w:val="5970B670"/>
    <w:lvl w:ilvl="0">
      <w:start w:val="5"/>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nsid w:val="5BDE1F0A"/>
    <w:multiLevelType w:val="multilevel"/>
    <w:tmpl w:val="E68C4154"/>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nsid w:val="5C591E7A"/>
    <w:multiLevelType w:val="multilevel"/>
    <w:tmpl w:val="CC485C1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4">
    <w:nsid w:val="5E6F1A22"/>
    <w:multiLevelType w:val="multilevel"/>
    <w:tmpl w:val="63A8AACA"/>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5">
    <w:nsid w:val="5FA0400B"/>
    <w:multiLevelType w:val="multilevel"/>
    <w:tmpl w:val="42648548"/>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nsid w:val="61025D3E"/>
    <w:multiLevelType w:val="multilevel"/>
    <w:tmpl w:val="BB344EB6"/>
    <w:lvl w:ilvl="0">
      <w:start w:val="2"/>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7">
    <w:nsid w:val="620A5C83"/>
    <w:multiLevelType w:val="multilevel"/>
    <w:tmpl w:val="B70E4C9C"/>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nsid w:val="62F35A0C"/>
    <w:multiLevelType w:val="multilevel"/>
    <w:tmpl w:val="96E8DE00"/>
    <w:lvl w:ilvl="0">
      <w:start w:val="1"/>
      <w:numFmt w:val="bullet"/>
      <w:lvlText w:val="2"/>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9">
    <w:nsid w:val="674F2084"/>
    <w:multiLevelType w:val="multilevel"/>
    <w:tmpl w:val="19AC3FE6"/>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nsid w:val="68D80270"/>
    <w:multiLevelType w:val="multilevel"/>
    <w:tmpl w:val="631814DE"/>
    <w:lvl w:ilvl="0">
      <w:start w:val="1"/>
      <w:numFmt w:val="bullet"/>
      <w:lvlText w:val="1"/>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1">
    <w:nsid w:val="68E735AE"/>
    <w:multiLevelType w:val="multilevel"/>
    <w:tmpl w:val="0596A088"/>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2">
    <w:nsid w:val="68FD7173"/>
    <w:multiLevelType w:val="multilevel"/>
    <w:tmpl w:val="0C4079B6"/>
    <w:lvl w:ilvl="0">
      <w:start w:val="4"/>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nsid w:val="698974A4"/>
    <w:multiLevelType w:val="multilevel"/>
    <w:tmpl w:val="07D85ED8"/>
    <w:lvl w:ilvl="0">
      <w:start w:val="1"/>
      <w:numFmt w:val="bullet"/>
      <w:lvlText w:val="5"/>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4">
    <w:nsid w:val="6A5B6DC9"/>
    <w:multiLevelType w:val="multilevel"/>
    <w:tmpl w:val="1CA8DC7E"/>
    <w:lvl w:ilvl="0">
      <w:start w:val="4"/>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nsid w:val="6AD112AC"/>
    <w:multiLevelType w:val="multilevel"/>
    <w:tmpl w:val="0BD07640"/>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nsid w:val="6EEA54E2"/>
    <w:multiLevelType w:val="multilevel"/>
    <w:tmpl w:val="560C8386"/>
    <w:lvl w:ilvl="0">
      <w:start w:val="5"/>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nsid w:val="703A2AE5"/>
    <w:multiLevelType w:val="multilevel"/>
    <w:tmpl w:val="BE7AFE74"/>
    <w:lvl w:ilvl="0">
      <w:start w:val="1"/>
      <w:numFmt w:val="bullet"/>
      <w:lvlText w:val="1"/>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nsid w:val="717736F8"/>
    <w:multiLevelType w:val="multilevel"/>
    <w:tmpl w:val="EE44605E"/>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9">
    <w:nsid w:val="726B3154"/>
    <w:multiLevelType w:val="multilevel"/>
    <w:tmpl w:val="41F6E1D0"/>
    <w:lvl w:ilvl="0">
      <w:start w:val="7"/>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0">
    <w:nsid w:val="72FB5242"/>
    <w:multiLevelType w:val="multilevel"/>
    <w:tmpl w:val="CA80365E"/>
    <w:lvl w:ilvl="0">
      <w:start w:val="1"/>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1">
    <w:nsid w:val="76277808"/>
    <w:multiLevelType w:val="multilevel"/>
    <w:tmpl w:val="3F1094A6"/>
    <w:lvl w:ilvl="0">
      <w:start w:val="2"/>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nsid w:val="776C2A20"/>
    <w:multiLevelType w:val="multilevel"/>
    <w:tmpl w:val="91E6D180"/>
    <w:lvl w:ilvl="0">
      <w:start w:val="1"/>
      <w:numFmt w:val="bullet"/>
      <w:lvlText w:val="1"/>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nsid w:val="78F77394"/>
    <w:multiLevelType w:val="multilevel"/>
    <w:tmpl w:val="AB42959E"/>
    <w:lvl w:ilvl="0">
      <w:start w:val="2"/>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4">
    <w:nsid w:val="7B0660BB"/>
    <w:multiLevelType w:val="multilevel"/>
    <w:tmpl w:val="791CC4D2"/>
    <w:lvl w:ilvl="0">
      <w:start w:val="6"/>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5">
    <w:nsid w:val="7C1B6FD6"/>
    <w:multiLevelType w:val="multilevel"/>
    <w:tmpl w:val="823EE1EC"/>
    <w:lvl w:ilvl="0">
      <w:start w:val="1"/>
      <w:numFmt w:val="bullet"/>
      <w:lvlText w:val="5"/>
      <w:lvlJc w:val="left"/>
      <w:pPr>
        <w:tabs>
          <w:tab w:val="num" w:pos="0"/>
        </w:tabs>
        <w:ind w:left="0" w:firstLine="0"/>
      </w:pPr>
      <w:rPr>
        <w:rFonts w:ascii="Liberation Serif" w:hAnsi="Liberation Serif" w:cs="Liberation Serif"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nsid w:val="7E822348"/>
    <w:multiLevelType w:val="multilevel"/>
    <w:tmpl w:val="717E9136"/>
    <w:lvl w:ilvl="0">
      <w:start w:val="8"/>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7">
    <w:nsid w:val="7FDB4441"/>
    <w:multiLevelType w:val="multilevel"/>
    <w:tmpl w:val="4972F082"/>
    <w:lvl w:ilvl="0">
      <w:start w:val="2"/>
      <w:numFmt w:val="lowerLetter"/>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73"/>
  </w:num>
  <w:num w:numId="2">
    <w:abstractNumId w:val="54"/>
  </w:num>
  <w:num w:numId="3">
    <w:abstractNumId w:val="87"/>
  </w:num>
  <w:num w:numId="4">
    <w:abstractNumId w:val="28"/>
  </w:num>
  <w:num w:numId="5">
    <w:abstractNumId w:val="68"/>
  </w:num>
  <w:num w:numId="6">
    <w:abstractNumId w:val="76"/>
  </w:num>
  <w:num w:numId="7">
    <w:abstractNumId w:val="7"/>
  </w:num>
  <w:num w:numId="8">
    <w:abstractNumId w:val="48"/>
  </w:num>
  <w:num w:numId="9">
    <w:abstractNumId w:val="19"/>
  </w:num>
  <w:num w:numId="10">
    <w:abstractNumId w:val="44"/>
  </w:num>
  <w:num w:numId="11">
    <w:abstractNumId w:val="17"/>
  </w:num>
  <w:num w:numId="12">
    <w:abstractNumId w:val="1"/>
  </w:num>
  <w:num w:numId="13">
    <w:abstractNumId w:val="39"/>
  </w:num>
  <w:num w:numId="14">
    <w:abstractNumId w:val="22"/>
  </w:num>
  <w:num w:numId="15">
    <w:abstractNumId w:val="21"/>
  </w:num>
  <w:num w:numId="16">
    <w:abstractNumId w:val="36"/>
  </w:num>
  <w:num w:numId="17">
    <w:abstractNumId w:val="64"/>
  </w:num>
  <w:num w:numId="18">
    <w:abstractNumId w:val="58"/>
  </w:num>
  <w:num w:numId="19">
    <w:abstractNumId w:val="91"/>
  </w:num>
  <w:num w:numId="20">
    <w:abstractNumId w:val="10"/>
  </w:num>
  <w:num w:numId="21">
    <w:abstractNumId w:val="9"/>
  </w:num>
  <w:num w:numId="22">
    <w:abstractNumId w:val="81"/>
  </w:num>
  <w:num w:numId="23">
    <w:abstractNumId w:val="94"/>
  </w:num>
  <w:num w:numId="24">
    <w:abstractNumId w:val="25"/>
  </w:num>
  <w:num w:numId="25">
    <w:abstractNumId w:val="20"/>
  </w:num>
  <w:num w:numId="26">
    <w:abstractNumId w:val="70"/>
  </w:num>
  <w:num w:numId="27">
    <w:abstractNumId w:val="92"/>
  </w:num>
  <w:num w:numId="28">
    <w:abstractNumId w:val="78"/>
  </w:num>
  <w:num w:numId="29">
    <w:abstractNumId w:val="37"/>
  </w:num>
  <w:num w:numId="30">
    <w:abstractNumId w:val="74"/>
  </w:num>
  <w:num w:numId="31">
    <w:abstractNumId w:val="56"/>
  </w:num>
  <w:num w:numId="32">
    <w:abstractNumId w:val="23"/>
  </w:num>
  <w:num w:numId="33">
    <w:abstractNumId w:val="75"/>
  </w:num>
  <w:num w:numId="34">
    <w:abstractNumId w:val="57"/>
  </w:num>
  <w:num w:numId="35">
    <w:abstractNumId w:val="90"/>
  </w:num>
  <w:num w:numId="36">
    <w:abstractNumId w:val="12"/>
  </w:num>
  <w:num w:numId="37">
    <w:abstractNumId w:val="47"/>
  </w:num>
  <w:num w:numId="38">
    <w:abstractNumId w:val="45"/>
  </w:num>
  <w:num w:numId="39">
    <w:abstractNumId w:val="88"/>
  </w:num>
  <w:num w:numId="40">
    <w:abstractNumId w:val="35"/>
  </w:num>
  <w:num w:numId="41">
    <w:abstractNumId w:val="34"/>
  </w:num>
  <w:num w:numId="42">
    <w:abstractNumId w:val="84"/>
  </w:num>
  <w:num w:numId="43">
    <w:abstractNumId w:val="55"/>
  </w:num>
  <w:num w:numId="44">
    <w:abstractNumId w:val="15"/>
  </w:num>
  <w:num w:numId="45">
    <w:abstractNumId w:val="50"/>
  </w:num>
  <w:num w:numId="46">
    <w:abstractNumId w:val="11"/>
  </w:num>
  <w:num w:numId="47">
    <w:abstractNumId w:val="53"/>
  </w:num>
  <w:num w:numId="48">
    <w:abstractNumId w:val="33"/>
  </w:num>
  <w:num w:numId="49">
    <w:abstractNumId w:val="52"/>
  </w:num>
  <w:num w:numId="50">
    <w:abstractNumId w:val="51"/>
  </w:num>
  <w:num w:numId="51">
    <w:abstractNumId w:val="80"/>
  </w:num>
  <w:num w:numId="52">
    <w:abstractNumId w:val="3"/>
  </w:num>
  <w:num w:numId="53">
    <w:abstractNumId w:val="14"/>
  </w:num>
  <w:num w:numId="54">
    <w:abstractNumId w:val="27"/>
  </w:num>
  <w:num w:numId="55">
    <w:abstractNumId w:val="93"/>
  </w:num>
  <w:num w:numId="56">
    <w:abstractNumId w:val="49"/>
  </w:num>
  <w:num w:numId="57">
    <w:abstractNumId w:val="97"/>
  </w:num>
  <w:num w:numId="58">
    <w:abstractNumId w:val="31"/>
  </w:num>
  <w:num w:numId="59">
    <w:abstractNumId w:val="6"/>
  </w:num>
  <w:num w:numId="60">
    <w:abstractNumId w:val="71"/>
  </w:num>
  <w:num w:numId="61">
    <w:abstractNumId w:val="60"/>
  </w:num>
  <w:num w:numId="62">
    <w:abstractNumId w:val="5"/>
  </w:num>
  <w:num w:numId="63">
    <w:abstractNumId w:val="96"/>
  </w:num>
  <w:num w:numId="64">
    <w:abstractNumId w:val="26"/>
  </w:num>
  <w:num w:numId="65">
    <w:abstractNumId w:val="18"/>
  </w:num>
  <w:num w:numId="66">
    <w:abstractNumId w:val="41"/>
  </w:num>
  <w:num w:numId="67">
    <w:abstractNumId w:val="66"/>
  </w:num>
  <w:num w:numId="68">
    <w:abstractNumId w:val="40"/>
  </w:num>
  <w:num w:numId="69">
    <w:abstractNumId w:val="24"/>
  </w:num>
  <w:num w:numId="70">
    <w:abstractNumId w:val="42"/>
  </w:num>
  <w:num w:numId="71">
    <w:abstractNumId w:val="13"/>
  </w:num>
  <w:num w:numId="72">
    <w:abstractNumId w:val="59"/>
  </w:num>
  <w:num w:numId="73">
    <w:abstractNumId w:val="30"/>
  </w:num>
  <w:num w:numId="74">
    <w:abstractNumId w:val="95"/>
  </w:num>
  <w:num w:numId="75">
    <w:abstractNumId w:val="82"/>
  </w:num>
  <w:num w:numId="76">
    <w:abstractNumId w:val="65"/>
  </w:num>
  <w:num w:numId="77">
    <w:abstractNumId w:val="29"/>
  </w:num>
  <w:num w:numId="78">
    <w:abstractNumId w:val="85"/>
  </w:num>
  <w:num w:numId="79">
    <w:abstractNumId w:val="8"/>
  </w:num>
  <w:num w:numId="80">
    <w:abstractNumId w:val="72"/>
  </w:num>
  <w:num w:numId="81">
    <w:abstractNumId w:val="69"/>
  </w:num>
  <w:num w:numId="82">
    <w:abstractNumId w:val="62"/>
  </w:num>
  <w:num w:numId="83">
    <w:abstractNumId w:val="4"/>
  </w:num>
  <w:num w:numId="84">
    <w:abstractNumId w:val="79"/>
  </w:num>
  <w:num w:numId="85">
    <w:abstractNumId w:val="83"/>
  </w:num>
  <w:num w:numId="86">
    <w:abstractNumId w:val="0"/>
  </w:num>
  <w:num w:numId="87">
    <w:abstractNumId w:val="77"/>
  </w:num>
  <w:num w:numId="88">
    <w:abstractNumId w:val="46"/>
  </w:num>
  <w:num w:numId="89">
    <w:abstractNumId w:val="2"/>
  </w:num>
  <w:num w:numId="90">
    <w:abstractNumId w:val="61"/>
  </w:num>
  <w:num w:numId="91">
    <w:abstractNumId w:val="86"/>
  </w:num>
  <w:num w:numId="92">
    <w:abstractNumId w:val="32"/>
  </w:num>
  <w:num w:numId="93">
    <w:abstractNumId w:val="67"/>
  </w:num>
  <w:num w:numId="94">
    <w:abstractNumId w:val="16"/>
  </w:num>
  <w:num w:numId="95">
    <w:abstractNumId w:val="43"/>
  </w:num>
  <w:num w:numId="96">
    <w:abstractNumId w:val="89"/>
  </w:num>
  <w:num w:numId="97">
    <w:abstractNumId w:val="38"/>
  </w:num>
  <w:num w:numId="98">
    <w:abstractNumId w:val="6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A3990"/>
    <w:rsid w:val="00177A9E"/>
    <w:rsid w:val="002D65E4"/>
    <w:rsid w:val="006A3990"/>
    <w:rsid w:val="009C5643"/>
    <w:rsid w:val="00CB6A58"/>
    <w:rsid w:val="00FF763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sz w:val="24"/>
        <w:szCs w:val="24"/>
        <w:lang w:val="es-E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val="0"/>
    </w:pPr>
    <w:rPr>
      <w:rFonts w:ascii="Arial" w:eastAsia="Times New Roman" w:hAnsi="Arial"/>
      <w:szCs w:val="20"/>
      <w:lang w:bidi="ar-SA"/>
    </w:rPr>
  </w:style>
  <w:style w:type="paragraph" w:styleId="Ttulo1">
    <w:name w:val="heading 1"/>
    <w:basedOn w:val="Normal"/>
    <w:next w:val="Normal"/>
    <w:qFormat/>
    <w:pPr>
      <w:keepNext/>
      <w:tabs>
        <w:tab w:val="num" w:pos="0"/>
      </w:tabs>
      <w:spacing w:after="240"/>
      <w:outlineLvl w:val="0"/>
    </w:pPr>
    <w:rPr>
      <w:b/>
    </w:rPr>
  </w:style>
  <w:style w:type="paragraph" w:styleId="Ttulo2">
    <w:name w:val="heading 2"/>
    <w:basedOn w:val="Normal"/>
    <w:next w:val="Normal"/>
    <w:qFormat/>
    <w:pPr>
      <w:keepNext/>
      <w:widowControl w:val="0"/>
      <w:tabs>
        <w:tab w:val="num" w:pos="0"/>
      </w:tabs>
      <w:outlineLvl w:val="1"/>
    </w:pPr>
    <w:rPr>
      <w:b/>
    </w:rPr>
  </w:style>
  <w:style w:type="paragraph" w:styleId="Ttulo3">
    <w:name w:val="heading 3"/>
    <w:basedOn w:val="Normal"/>
    <w:next w:val="Normal"/>
    <w:qFormat/>
    <w:pPr>
      <w:keepNext/>
      <w:tabs>
        <w:tab w:val="left" w:pos="-306"/>
        <w:tab w:val="num" w:pos="0"/>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rPr>
  </w:style>
  <w:style w:type="paragraph" w:styleId="Ttulo4">
    <w:name w:val="heading 4"/>
    <w:basedOn w:val="Normal"/>
    <w:next w:val="Normal"/>
    <w:qFormat/>
    <w:pPr>
      <w:keepNext/>
      <w:tabs>
        <w:tab w:val="left" w:pos="-306"/>
        <w:tab w:val="num" w:pos="0"/>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style>
  <w:style w:type="paragraph" w:styleId="Ttulo5">
    <w:name w:val="heading 5"/>
    <w:basedOn w:val="Normal"/>
    <w:next w:val="Normal"/>
    <w:qFormat/>
    <w:pPr>
      <w:keepNext/>
      <w:tabs>
        <w:tab w:val="num" w:pos="0"/>
      </w:tabs>
      <w:outlineLvl w:val="4"/>
    </w:pPr>
    <w:rPr>
      <w:u w:val="single"/>
    </w:rPr>
  </w:style>
  <w:style w:type="paragraph" w:styleId="Ttulo6">
    <w:name w:val="heading 6"/>
    <w:basedOn w:val="Normal"/>
    <w:next w:val="Normal"/>
    <w:qFormat/>
    <w:pPr>
      <w:keepNext/>
      <w:tabs>
        <w:tab w:val="num" w:pos="0"/>
      </w:tabs>
      <w:outlineLvl w:val="5"/>
    </w:pPr>
    <w:rPr>
      <w:b/>
      <w:bCs/>
      <w:u w:val="single"/>
    </w:rPr>
  </w:style>
  <w:style w:type="paragraph" w:styleId="Ttulo7">
    <w:name w:val="heading 7"/>
    <w:basedOn w:val="Normal"/>
    <w:next w:val="Normal"/>
    <w:qFormat/>
    <w:pPr>
      <w:keepNext/>
      <w:tabs>
        <w:tab w:val="num" w:pos="0"/>
      </w:tabs>
      <w:outlineLvl w:val="6"/>
    </w:pPr>
    <w:rPr>
      <w:b/>
      <w:sz w:val="28"/>
    </w:rPr>
  </w:style>
  <w:style w:type="paragraph" w:styleId="Ttulo8">
    <w:name w:val="heading 8"/>
    <w:basedOn w:val="Normal"/>
    <w:next w:val="Normal"/>
    <w:qFormat/>
    <w:pPr>
      <w:keepNext/>
      <w:pBdr>
        <w:top w:val="single" w:sz="6" w:space="1" w:color="000000"/>
        <w:left w:val="single" w:sz="6" w:space="1" w:color="000000"/>
        <w:bottom w:val="single" w:sz="18" w:space="1" w:color="000000"/>
        <w:right w:val="single" w:sz="18" w:space="1" w:color="000000"/>
      </w:pBdr>
      <w:tabs>
        <w:tab w:val="num" w:pos="0"/>
      </w:tabs>
      <w:jc w:val="center"/>
      <w:outlineLvl w:val="7"/>
    </w:pPr>
    <w:rPr>
      <w:b/>
      <w:sz w:val="52"/>
    </w:rPr>
  </w:style>
  <w:style w:type="paragraph" w:styleId="Ttulo9">
    <w:name w:val="heading 9"/>
    <w:basedOn w:val="Normal"/>
    <w:next w:val="Normal"/>
    <w:qFormat/>
    <w:pPr>
      <w:tabs>
        <w:tab w:val="num" w:pos="0"/>
      </w:tabs>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b/>
      <w:bCs/>
      <w:sz w:val="24"/>
      <w:szCs w:val="24"/>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b w:val="0"/>
      <w:i w:val="0"/>
      <w:strike w:val="0"/>
      <w:dstrike w:val="0"/>
      <w:color w:val="000000"/>
      <w:position w:val="0"/>
      <w:sz w:val="24"/>
      <w:szCs w:val="24"/>
      <w:u w:val="none"/>
      <w:vertAlign w:val="baseline"/>
    </w:rPr>
  </w:style>
  <w:style w:type="character" w:customStyle="1" w:styleId="WW8Num3z1">
    <w:name w:val="WW8Num3z1"/>
    <w:qFormat/>
    <w:rPr>
      <w:rFonts w:ascii="Segoe UI Symbol" w:hAnsi="Segoe UI Symbol" w:cs="Segoe UI Symbol"/>
      <w:b w:val="0"/>
      <w:i w:val="0"/>
      <w:strike w:val="0"/>
      <w:dstrike w:val="0"/>
      <w:color w:val="000000"/>
      <w:position w:val="0"/>
      <w:sz w:val="24"/>
      <w:szCs w:val="24"/>
      <w:u w:val="none"/>
      <w:vertAlign w:val="baseline"/>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eastAsia="NewsGotT-Regu" w:hAnsi="Wingdings" w:cs="Wingdings"/>
      <w:color w:val="000000"/>
      <w:sz w:val="24"/>
      <w:szCs w:val="24"/>
    </w:rPr>
  </w:style>
  <w:style w:type="character" w:customStyle="1" w:styleId="WW8Num6z0">
    <w:name w:val="WW8Num6z0"/>
    <w:qFormat/>
    <w:rPr>
      <w:rFonts w:ascii="Arial" w:hAnsi="Arial" w:cs="Arial"/>
      <w:b/>
      <w:i w:val="0"/>
      <w:sz w:val="24"/>
      <w:szCs w:val="24"/>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hAnsi="Arial" w:cs="Arial"/>
      <w:sz w:val="24"/>
      <w:szCs w:val="24"/>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Symbol" w:hAnsi="Symbol" w:cs="OpenSymbol;Arial Unicode MS"/>
      <w:sz w:val="24"/>
      <w:szCs w:val="24"/>
    </w:rPr>
  </w:style>
  <w:style w:type="character" w:customStyle="1" w:styleId="WW8Num9z0">
    <w:name w:val="WW8Num9z0"/>
    <w:qFormat/>
    <w:rPr>
      <w:rFonts w:ascii="Symbol" w:hAnsi="Symbol" w:cs="OpenSymbol;Arial Unicode MS"/>
      <w:sz w:val="24"/>
      <w:szCs w:val="24"/>
    </w:rPr>
  </w:style>
  <w:style w:type="character" w:customStyle="1" w:styleId="WW8Num10z0">
    <w:name w:val="WW8Num10z0"/>
    <w:qFormat/>
    <w:rPr>
      <w:rFonts w:ascii="Calibri" w:eastAsia="Calibri" w:hAnsi="Calibri" w:cs="Calibri"/>
      <w:b w:val="0"/>
      <w:i w:val="0"/>
      <w:strike w:val="0"/>
      <w:dstrike w:val="0"/>
      <w:color w:val="000000"/>
      <w:position w:val="0"/>
      <w:sz w:val="22"/>
      <w:u w:val="none"/>
      <w:vertAlign w:val="baseline"/>
    </w:rPr>
  </w:style>
  <w:style w:type="character" w:customStyle="1" w:styleId="WW8Num10z1">
    <w:name w:val="WW8Num10z1"/>
    <w:qFormat/>
    <w:rPr>
      <w:rFonts w:ascii="Calibri" w:eastAsia="Calibri" w:hAnsi="Calibri" w:cs="Calibri"/>
      <w:b w:val="0"/>
      <w:i w:val="0"/>
      <w:strike w:val="0"/>
      <w:dstrike w:val="0"/>
      <w:color w:val="1A171B"/>
      <w:position w:val="0"/>
      <w:sz w:val="22"/>
      <w:u w:val="none"/>
      <w:vertAlign w:val="baseline"/>
    </w:rPr>
  </w:style>
  <w:style w:type="character" w:customStyle="1" w:styleId="WW8Num11z0">
    <w:name w:val="WW8Num11z0"/>
    <w:qFormat/>
    <w:rPr>
      <w:rFonts w:ascii="Symbol" w:hAnsi="Symbol" w:cs="OpenSymbol;Arial Unicode MS"/>
      <w:sz w:val="24"/>
      <w:szCs w:val="24"/>
    </w:rPr>
  </w:style>
  <w:style w:type="character" w:customStyle="1" w:styleId="WW8Num12z0">
    <w:name w:val="WW8Num12z0"/>
    <w:qFormat/>
    <w:rPr>
      <w:rFonts w:ascii="Symbol" w:hAnsi="Symbol" w:cs="OpenSymbol;Arial Unicode MS"/>
    </w:rPr>
  </w:style>
  <w:style w:type="character" w:customStyle="1" w:styleId="WW8Num9z1">
    <w:name w:val="WW8Num9z1"/>
    <w:qFormat/>
    <w:rPr>
      <w:rFonts w:ascii="Segoe UI Symbol" w:hAnsi="Segoe UI Symbol" w:cs="Segoe UI Symbol"/>
      <w:b w:val="0"/>
      <w:i w:val="0"/>
      <w:strike w:val="0"/>
      <w:dstrike w:val="0"/>
      <w:color w:val="000000"/>
      <w:position w:val="0"/>
      <w:sz w:val="24"/>
      <w:szCs w:val="24"/>
      <w:u w:val="none"/>
      <w:vertAlign w:val="baseline"/>
    </w:rPr>
  </w:style>
  <w:style w:type="character" w:customStyle="1" w:styleId="WW8Num11z1">
    <w:name w:val="WW8Num11z1"/>
    <w:qFormat/>
    <w:rPr>
      <w:rFonts w:ascii="Segoe UI Symbol" w:hAnsi="Segoe UI Symbol" w:cs="Segoe UI Symbol"/>
      <w:b w:val="0"/>
      <w:i w:val="0"/>
      <w:strike w:val="0"/>
      <w:dstrike w:val="0"/>
      <w:color w:val="000000"/>
      <w:position w:val="0"/>
      <w:sz w:val="22"/>
      <w:szCs w:val="22"/>
      <w:u w:val="none"/>
      <w:vertAlign w:val="baseline"/>
    </w:rPr>
  </w:style>
  <w:style w:type="character" w:customStyle="1" w:styleId="WW8Num12z1">
    <w:name w:val="WW8Num12z1"/>
    <w:qFormat/>
    <w:rPr>
      <w:rFonts w:ascii="Segoe UI Symbol" w:hAnsi="Segoe UI Symbol" w:cs="Segoe UI Symbol"/>
      <w:b w:val="0"/>
      <w:i w:val="0"/>
      <w:strike w:val="0"/>
      <w:dstrike w:val="0"/>
      <w:color w:val="000000"/>
      <w:position w:val="0"/>
      <w:sz w:val="22"/>
      <w:szCs w:val="22"/>
      <w:u w:val="none"/>
      <w:vertAlign w:val="baseline"/>
    </w:rPr>
  </w:style>
  <w:style w:type="character" w:customStyle="1" w:styleId="WW8Num13z0">
    <w:name w:val="WW8Num13z0"/>
    <w:qFormat/>
    <w:rPr>
      <w:rFonts w:ascii="Arial" w:hAnsi="Arial" w:cs="Arial"/>
      <w:b w:val="0"/>
      <w:i w:val="0"/>
      <w:strike w:val="0"/>
      <w:dstrike w:val="0"/>
      <w:color w:val="000000"/>
      <w:position w:val="0"/>
      <w:sz w:val="22"/>
      <w:szCs w:val="22"/>
      <w:u w:val="none"/>
      <w:vertAlign w:val="baseline"/>
    </w:rPr>
  </w:style>
  <w:style w:type="character" w:customStyle="1" w:styleId="WW8Num13z1">
    <w:name w:val="WW8Num13z1"/>
    <w:qFormat/>
    <w:rPr>
      <w:rFonts w:ascii="Segoe UI Symbol" w:hAnsi="Segoe UI Symbol" w:cs="Segoe UI Symbol"/>
      <w:b w:val="0"/>
      <w:i w:val="0"/>
      <w:strike w:val="0"/>
      <w:dstrike w:val="0"/>
      <w:color w:val="000000"/>
      <w:position w:val="0"/>
      <w:sz w:val="22"/>
      <w:szCs w:val="22"/>
      <w:u w:val="none"/>
      <w:vertAlign w:val="baseline"/>
    </w:rPr>
  </w:style>
  <w:style w:type="character" w:customStyle="1" w:styleId="WW8Num14z0">
    <w:name w:val="WW8Num14z0"/>
    <w:qFormat/>
    <w:rPr>
      <w:rFonts w:ascii="Arial" w:hAnsi="Arial" w:cs="Arial"/>
      <w:b w:val="0"/>
      <w:i w:val="0"/>
      <w:strike w:val="0"/>
      <w:dstrike w:val="0"/>
      <w:color w:val="000000"/>
      <w:position w:val="0"/>
      <w:sz w:val="22"/>
      <w:szCs w:val="22"/>
      <w:u w:val="none"/>
      <w:vertAlign w:val="baseline"/>
    </w:rPr>
  </w:style>
  <w:style w:type="character" w:customStyle="1" w:styleId="WW8Num14z1">
    <w:name w:val="WW8Num14z1"/>
    <w:qFormat/>
    <w:rPr>
      <w:rFonts w:ascii="Segoe UI Symbol" w:hAnsi="Segoe UI Symbol" w:cs="Segoe UI Symbol"/>
      <w:b w:val="0"/>
      <w:i w:val="0"/>
      <w:strike w:val="0"/>
      <w:dstrike w:val="0"/>
      <w:color w:val="000000"/>
      <w:position w:val="0"/>
      <w:sz w:val="22"/>
      <w:szCs w:val="22"/>
      <w:u w:val="none"/>
      <w:vertAlign w:val="baseline"/>
    </w:rPr>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5z0">
    <w:name w:val="WW8Num15z0"/>
    <w:qFormat/>
    <w:rPr>
      <w:b/>
      <w:i w:val="0"/>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Times New Roman" w:hAnsi="Times New Roman" w:cs="Times New Roman"/>
      <w:b/>
      <w:i w:val="0"/>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b/>
      <w:i w:val="0"/>
    </w:rPr>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styleId="Refdecomentario">
    <w:name w:val="annotation reference"/>
    <w:basedOn w:val="Fuentedeprrafopredeter"/>
    <w:qFormat/>
    <w:rPr>
      <w:sz w:val="16"/>
    </w:rPr>
  </w:style>
  <w:style w:type="character" w:styleId="Nmerodepgina">
    <w:name w:val="page number"/>
    <w:basedOn w:val="Fuentedeprrafopredeter"/>
  </w:style>
  <w:style w:type="character" w:customStyle="1" w:styleId="Vietas">
    <w:name w:val="Viñetas"/>
    <w:qFormat/>
    <w:rPr>
      <w:rFonts w:ascii="OpenSymbol;Arial Unicode MS" w:eastAsia="OpenSymbol;Arial Unicode MS" w:hAnsi="OpenSymbol;Arial Unicode MS" w:cs="OpenSymbol;Arial Unicode MS"/>
    </w:rPr>
  </w:style>
  <w:style w:type="character" w:customStyle="1" w:styleId="WWCharLFO21LVL1">
    <w:name w:val="WW_CharLFO21LVL1"/>
    <w:qFormat/>
    <w:rPr>
      <w:rFonts w:ascii="Symbol" w:hAnsi="Symbol" w:cs="Symbol"/>
    </w:rPr>
  </w:style>
  <w:style w:type="character" w:customStyle="1" w:styleId="WWCharLFO21LVL2">
    <w:name w:val="WW_CharLFO21LVL2"/>
    <w:qFormat/>
    <w:rPr>
      <w:rFonts w:ascii="Courier New" w:hAnsi="Courier New" w:cs="Courier New"/>
    </w:rPr>
  </w:style>
  <w:style w:type="character" w:customStyle="1" w:styleId="WWCharLFO21LVL3">
    <w:name w:val="WW_CharLFO21LVL3"/>
    <w:qFormat/>
    <w:rPr>
      <w:rFonts w:ascii="Wingdings" w:hAnsi="Wingdings" w:cs="Wingdings"/>
    </w:rPr>
  </w:style>
  <w:style w:type="character" w:customStyle="1" w:styleId="WWCharLFO21LVL4">
    <w:name w:val="WW_CharLFO21LVL4"/>
    <w:qFormat/>
    <w:rPr>
      <w:rFonts w:ascii="Symbol" w:hAnsi="Symbol" w:cs="Symbol"/>
    </w:rPr>
  </w:style>
  <w:style w:type="character" w:customStyle="1" w:styleId="WWCharLFO21LVL5">
    <w:name w:val="WW_CharLFO21LVL5"/>
    <w:qFormat/>
    <w:rPr>
      <w:rFonts w:ascii="Courier New" w:hAnsi="Courier New" w:cs="Courier New"/>
    </w:rPr>
  </w:style>
  <w:style w:type="character" w:customStyle="1" w:styleId="WWCharLFO21LVL6">
    <w:name w:val="WW_CharLFO21LVL6"/>
    <w:qFormat/>
    <w:rPr>
      <w:rFonts w:ascii="Wingdings" w:hAnsi="Wingdings" w:cs="Wingdings"/>
    </w:rPr>
  </w:style>
  <w:style w:type="character" w:customStyle="1" w:styleId="WWCharLFO21LVL7">
    <w:name w:val="WW_CharLFO21LVL7"/>
    <w:qFormat/>
    <w:rPr>
      <w:rFonts w:ascii="Symbol" w:hAnsi="Symbol" w:cs="Symbol"/>
    </w:rPr>
  </w:style>
  <w:style w:type="character" w:customStyle="1" w:styleId="WWCharLFO21LVL8">
    <w:name w:val="WW_CharLFO21LVL8"/>
    <w:qFormat/>
    <w:rPr>
      <w:rFonts w:ascii="Courier New" w:hAnsi="Courier New" w:cs="Courier New"/>
    </w:rPr>
  </w:style>
  <w:style w:type="character" w:customStyle="1" w:styleId="WWCharLFO21LVL9">
    <w:name w:val="WW_CharLFO21LVL9"/>
    <w:qFormat/>
    <w:rPr>
      <w:rFonts w:ascii="Wingdings" w:hAnsi="Wingdings" w:cs="Wingdings"/>
    </w:rPr>
  </w:style>
  <w:style w:type="character" w:customStyle="1" w:styleId="WWCharLFO15LVL1">
    <w:name w:val="WW_CharLFO15LVL1"/>
    <w:qFormat/>
    <w:rPr>
      <w:b/>
      <w:i w:val="0"/>
    </w:rPr>
  </w:style>
  <w:style w:type="character" w:customStyle="1" w:styleId="WWCharLFO25LVL1">
    <w:name w:val="WW_CharLFO25LVL1"/>
    <w:qFormat/>
    <w:rPr>
      <w:rFonts w:ascii="StarSymbol;Arial Unicode MS" w:eastAsia="OpenSymbol;Arial Unicode MS" w:hAnsi="StarSymbol;Arial Unicode MS" w:cs="OpenSymbol;Arial Unicode MS"/>
    </w:rPr>
  </w:style>
  <w:style w:type="character" w:customStyle="1" w:styleId="WWCharLFO25LVL2">
    <w:name w:val="WW_CharLFO25LVL2"/>
    <w:qFormat/>
    <w:rPr>
      <w:rFonts w:ascii="StarSymbol;Arial Unicode MS" w:eastAsia="OpenSymbol;Arial Unicode MS" w:hAnsi="StarSymbol;Arial Unicode MS" w:cs="OpenSymbol;Arial Unicode MS"/>
    </w:rPr>
  </w:style>
  <w:style w:type="character" w:customStyle="1" w:styleId="WWCharLFO25LVL3">
    <w:name w:val="WW_CharLFO25LVL3"/>
    <w:qFormat/>
    <w:rPr>
      <w:rFonts w:ascii="StarSymbol;Arial Unicode MS" w:eastAsia="OpenSymbol;Arial Unicode MS" w:hAnsi="StarSymbol;Arial Unicode MS" w:cs="OpenSymbol;Arial Unicode MS"/>
    </w:rPr>
  </w:style>
  <w:style w:type="character" w:customStyle="1" w:styleId="WWCharLFO25LVL4">
    <w:name w:val="WW_CharLFO25LVL4"/>
    <w:qFormat/>
    <w:rPr>
      <w:rFonts w:ascii="StarSymbol;Arial Unicode MS" w:eastAsia="OpenSymbol;Arial Unicode MS" w:hAnsi="StarSymbol;Arial Unicode MS" w:cs="OpenSymbol;Arial Unicode MS"/>
    </w:rPr>
  </w:style>
  <w:style w:type="character" w:customStyle="1" w:styleId="WWCharLFO25LVL5">
    <w:name w:val="WW_CharLFO25LVL5"/>
    <w:qFormat/>
    <w:rPr>
      <w:rFonts w:ascii="StarSymbol;Arial Unicode MS" w:eastAsia="OpenSymbol;Arial Unicode MS" w:hAnsi="StarSymbol;Arial Unicode MS" w:cs="OpenSymbol;Arial Unicode MS"/>
    </w:rPr>
  </w:style>
  <w:style w:type="character" w:customStyle="1" w:styleId="WWCharLFO25LVL6">
    <w:name w:val="WW_CharLFO25LVL6"/>
    <w:qFormat/>
    <w:rPr>
      <w:rFonts w:ascii="StarSymbol;Arial Unicode MS" w:eastAsia="OpenSymbol;Arial Unicode MS" w:hAnsi="StarSymbol;Arial Unicode MS" w:cs="OpenSymbol;Arial Unicode MS"/>
    </w:rPr>
  </w:style>
  <w:style w:type="character" w:customStyle="1" w:styleId="WWCharLFO25LVL7">
    <w:name w:val="WW_CharLFO25LVL7"/>
    <w:qFormat/>
    <w:rPr>
      <w:rFonts w:ascii="StarSymbol;Arial Unicode MS" w:eastAsia="OpenSymbol;Arial Unicode MS" w:hAnsi="StarSymbol;Arial Unicode MS" w:cs="OpenSymbol;Arial Unicode MS"/>
    </w:rPr>
  </w:style>
  <w:style w:type="character" w:customStyle="1" w:styleId="WWCharLFO25LVL8">
    <w:name w:val="WW_CharLFO25LVL8"/>
    <w:qFormat/>
    <w:rPr>
      <w:rFonts w:ascii="StarSymbol;Arial Unicode MS" w:eastAsia="OpenSymbol;Arial Unicode MS" w:hAnsi="StarSymbol;Arial Unicode MS" w:cs="OpenSymbol;Arial Unicode MS"/>
    </w:rPr>
  </w:style>
  <w:style w:type="character" w:customStyle="1" w:styleId="WWCharLFO25LVL9">
    <w:name w:val="WW_CharLFO25LVL9"/>
    <w:qFormat/>
    <w:rPr>
      <w:rFonts w:ascii="StarSymbol;Arial Unicode MS" w:eastAsia="OpenSymbol;Arial Unicode MS" w:hAnsi="StarSymbol;Arial Unicode MS" w:cs="OpenSymbol;Arial Unicode MS"/>
    </w:rPr>
  </w:style>
  <w:style w:type="character" w:customStyle="1" w:styleId="WWCharLFO26LVL1">
    <w:name w:val="WW_CharLFO26LVL1"/>
    <w:qFormat/>
    <w:rPr>
      <w:rFonts w:ascii="StarSymbol;Arial Unicode MS" w:eastAsia="OpenSymbol;Arial Unicode MS" w:hAnsi="StarSymbol;Arial Unicode MS" w:cs="OpenSymbol;Arial Unicode MS"/>
    </w:rPr>
  </w:style>
  <w:style w:type="character" w:customStyle="1" w:styleId="WWCharLFO26LVL2">
    <w:name w:val="WW_CharLFO26LVL2"/>
    <w:qFormat/>
    <w:rPr>
      <w:rFonts w:ascii="StarSymbol;Arial Unicode MS" w:eastAsia="OpenSymbol;Arial Unicode MS" w:hAnsi="StarSymbol;Arial Unicode MS" w:cs="OpenSymbol;Arial Unicode MS"/>
    </w:rPr>
  </w:style>
  <w:style w:type="character" w:customStyle="1" w:styleId="WWCharLFO26LVL3">
    <w:name w:val="WW_CharLFO26LVL3"/>
    <w:qFormat/>
    <w:rPr>
      <w:rFonts w:ascii="StarSymbol;Arial Unicode MS" w:eastAsia="OpenSymbol;Arial Unicode MS" w:hAnsi="StarSymbol;Arial Unicode MS" w:cs="OpenSymbol;Arial Unicode MS"/>
    </w:rPr>
  </w:style>
  <w:style w:type="character" w:customStyle="1" w:styleId="WWCharLFO26LVL4">
    <w:name w:val="WW_CharLFO26LVL4"/>
    <w:qFormat/>
    <w:rPr>
      <w:rFonts w:ascii="StarSymbol;Arial Unicode MS" w:eastAsia="OpenSymbol;Arial Unicode MS" w:hAnsi="StarSymbol;Arial Unicode MS" w:cs="OpenSymbol;Arial Unicode MS"/>
    </w:rPr>
  </w:style>
  <w:style w:type="character" w:customStyle="1" w:styleId="WWCharLFO26LVL5">
    <w:name w:val="WW_CharLFO26LVL5"/>
    <w:qFormat/>
    <w:rPr>
      <w:rFonts w:ascii="StarSymbol;Arial Unicode MS" w:eastAsia="OpenSymbol;Arial Unicode MS" w:hAnsi="StarSymbol;Arial Unicode MS" w:cs="OpenSymbol;Arial Unicode MS"/>
    </w:rPr>
  </w:style>
  <w:style w:type="character" w:customStyle="1" w:styleId="WWCharLFO26LVL6">
    <w:name w:val="WW_CharLFO26LVL6"/>
    <w:qFormat/>
    <w:rPr>
      <w:rFonts w:ascii="StarSymbol;Arial Unicode MS" w:eastAsia="OpenSymbol;Arial Unicode MS" w:hAnsi="StarSymbol;Arial Unicode MS" w:cs="OpenSymbol;Arial Unicode MS"/>
    </w:rPr>
  </w:style>
  <w:style w:type="character" w:customStyle="1" w:styleId="WWCharLFO26LVL7">
    <w:name w:val="WW_CharLFO26LVL7"/>
    <w:qFormat/>
    <w:rPr>
      <w:rFonts w:ascii="StarSymbol;Arial Unicode MS" w:eastAsia="OpenSymbol;Arial Unicode MS" w:hAnsi="StarSymbol;Arial Unicode MS" w:cs="OpenSymbol;Arial Unicode MS"/>
    </w:rPr>
  </w:style>
  <w:style w:type="character" w:customStyle="1" w:styleId="WWCharLFO26LVL8">
    <w:name w:val="WW_CharLFO26LVL8"/>
    <w:qFormat/>
    <w:rPr>
      <w:rFonts w:ascii="StarSymbol;Arial Unicode MS" w:eastAsia="OpenSymbol;Arial Unicode MS" w:hAnsi="StarSymbol;Arial Unicode MS" w:cs="OpenSymbol;Arial Unicode MS"/>
    </w:rPr>
  </w:style>
  <w:style w:type="character" w:customStyle="1" w:styleId="WWCharLFO26LVL9">
    <w:name w:val="WW_CharLFO26LVL9"/>
    <w:qFormat/>
    <w:rPr>
      <w:rFonts w:ascii="StarSymbol;Arial Unicode MS" w:eastAsia="OpenSymbol;Arial Unicode MS" w:hAnsi="StarSymbol;Arial Unicode MS" w:cs="OpenSymbol;Arial Unicode MS"/>
    </w:rPr>
  </w:style>
  <w:style w:type="character" w:customStyle="1" w:styleId="WWCharLFO37LVL1">
    <w:name w:val="WW_CharLFO37LVL1"/>
    <w:qFormat/>
    <w:rPr>
      <w:rFonts w:ascii="Calibri" w:eastAsia="Calibri" w:hAnsi="Calibri" w:cs="Calibri"/>
      <w:b w:val="0"/>
      <w:i w:val="0"/>
      <w:strike w:val="0"/>
      <w:dstrike w:val="0"/>
      <w:color w:val="000000"/>
      <w:position w:val="0"/>
      <w:sz w:val="22"/>
      <w:u w:val="none"/>
      <w:vertAlign w:val="baseline"/>
    </w:rPr>
  </w:style>
  <w:style w:type="character" w:customStyle="1" w:styleId="WWCharLFO37LVL2">
    <w:name w:val="WW_CharLFO37LVL2"/>
    <w:qFormat/>
    <w:rPr>
      <w:rFonts w:ascii="Calibri" w:eastAsia="Calibri" w:hAnsi="Calibri" w:cs="Calibri"/>
      <w:b w:val="0"/>
      <w:i w:val="0"/>
      <w:strike w:val="0"/>
      <w:dstrike w:val="0"/>
      <w:color w:val="1A171B"/>
      <w:position w:val="0"/>
      <w:sz w:val="22"/>
      <w:u w:val="none"/>
      <w:vertAlign w:val="baseline"/>
    </w:rPr>
  </w:style>
  <w:style w:type="character" w:customStyle="1" w:styleId="WWCharLFO37LVL3">
    <w:name w:val="WW_CharLFO37LVL3"/>
    <w:qFormat/>
    <w:rPr>
      <w:rFonts w:ascii="Calibri" w:eastAsia="Calibri" w:hAnsi="Calibri" w:cs="Calibri"/>
      <w:b w:val="0"/>
      <w:i w:val="0"/>
      <w:strike w:val="0"/>
      <w:dstrike w:val="0"/>
      <w:color w:val="1A171B"/>
      <w:position w:val="0"/>
      <w:sz w:val="22"/>
      <w:u w:val="none"/>
      <w:vertAlign w:val="baseline"/>
    </w:rPr>
  </w:style>
  <w:style w:type="character" w:customStyle="1" w:styleId="WWCharLFO37LVL4">
    <w:name w:val="WW_CharLFO37LVL4"/>
    <w:qFormat/>
    <w:rPr>
      <w:rFonts w:ascii="Calibri" w:eastAsia="Calibri" w:hAnsi="Calibri" w:cs="Calibri"/>
      <w:b w:val="0"/>
      <w:i w:val="0"/>
      <w:strike w:val="0"/>
      <w:dstrike w:val="0"/>
      <w:color w:val="1A171B"/>
      <w:position w:val="0"/>
      <w:sz w:val="22"/>
      <w:u w:val="none"/>
      <w:vertAlign w:val="baseline"/>
    </w:rPr>
  </w:style>
  <w:style w:type="character" w:customStyle="1" w:styleId="WWCharLFO37LVL5">
    <w:name w:val="WW_CharLFO37LVL5"/>
    <w:qFormat/>
    <w:rPr>
      <w:rFonts w:ascii="Calibri" w:eastAsia="Calibri" w:hAnsi="Calibri" w:cs="Calibri"/>
      <w:b w:val="0"/>
      <w:i w:val="0"/>
      <w:strike w:val="0"/>
      <w:dstrike w:val="0"/>
      <w:color w:val="1A171B"/>
      <w:position w:val="0"/>
      <w:sz w:val="22"/>
      <w:u w:val="none"/>
      <w:vertAlign w:val="baseline"/>
    </w:rPr>
  </w:style>
  <w:style w:type="character" w:customStyle="1" w:styleId="WWCharLFO37LVL6">
    <w:name w:val="WW_CharLFO37LVL6"/>
    <w:qFormat/>
    <w:rPr>
      <w:rFonts w:ascii="Calibri" w:eastAsia="Calibri" w:hAnsi="Calibri" w:cs="Calibri"/>
      <w:b w:val="0"/>
      <w:i w:val="0"/>
      <w:strike w:val="0"/>
      <w:dstrike w:val="0"/>
      <w:color w:val="1A171B"/>
      <w:position w:val="0"/>
      <w:sz w:val="22"/>
      <w:u w:val="none"/>
      <w:vertAlign w:val="baseline"/>
    </w:rPr>
  </w:style>
  <w:style w:type="character" w:customStyle="1" w:styleId="WWCharLFO37LVL7">
    <w:name w:val="WW_CharLFO37LVL7"/>
    <w:qFormat/>
    <w:rPr>
      <w:rFonts w:ascii="Calibri" w:eastAsia="Calibri" w:hAnsi="Calibri" w:cs="Calibri"/>
      <w:b w:val="0"/>
      <w:i w:val="0"/>
      <w:strike w:val="0"/>
      <w:dstrike w:val="0"/>
      <w:color w:val="1A171B"/>
      <w:position w:val="0"/>
      <w:sz w:val="22"/>
      <w:u w:val="none"/>
      <w:vertAlign w:val="baseline"/>
    </w:rPr>
  </w:style>
  <w:style w:type="character" w:customStyle="1" w:styleId="WWCharLFO37LVL8">
    <w:name w:val="WW_CharLFO37LVL8"/>
    <w:qFormat/>
    <w:rPr>
      <w:rFonts w:ascii="Calibri" w:eastAsia="Calibri" w:hAnsi="Calibri" w:cs="Calibri"/>
      <w:b w:val="0"/>
      <w:i w:val="0"/>
      <w:strike w:val="0"/>
      <w:dstrike w:val="0"/>
      <w:color w:val="1A171B"/>
      <w:position w:val="0"/>
      <w:sz w:val="22"/>
      <w:u w:val="none"/>
      <w:vertAlign w:val="baseline"/>
    </w:rPr>
  </w:style>
  <w:style w:type="character" w:customStyle="1" w:styleId="WWCharLFO37LVL9">
    <w:name w:val="WW_CharLFO37LVL9"/>
    <w:qFormat/>
    <w:rPr>
      <w:rFonts w:ascii="Calibri" w:eastAsia="Calibri" w:hAnsi="Calibri" w:cs="Calibri"/>
      <w:b w:val="0"/>
      <w:i w:val="0"/>
      <w:strike w:val="0"/>
      <w:dstrike w:val="0"/>
      <w:color w:val="1A171B"/>
      <w:position w:val="0"/>
      <w:sz w:val="22"/>
      <w:u w:val="none"/>
      <w:vertAlign w:val="baseline"/>
    </w:rPr>
  </w:style>
  <w:style w:type="character" w:customStyle="1" w:styleId="WWCharLFO27LVL1">
    <w:name w:val="WW_CharLFO27LVL1"/>
    <w:qFormat/>
    <w:rPr>
      <w:rFonts w:ascii="OpenSymbol;Arial Unicode MS" w:eastAsia="OpenSymbol;Arial Unicode MS" w:hAnsi="OpenSymbol;Arial Unicode MS" w:cs="OpenSymbol;Arial Unicode MS"/>
    </w:rPr>
  </w:style>
  <w:style w:type="character" w:customStyle="1" w:styleId="WWCharLFO27LVL2">
    <w:name w:val="WW_CharLFO27LVL2"/>
    <w:qFormat/>
    <w:rPr>
      <w:rFonts w:ascii="OpenSymbol;Arial Unicode MS" w:eastAsia="OpenSymbol;Arial Unicode MS" w:hAnsi="OpenSymbol;Arial Unicode MS" w:cs="OpenSymbol;Arial Unicode MS"/>
    </w:rPr>
  </w:style>
  <w:style w:type="character" w:customStyle="1" w:styleId="WWCharLFO27LVL3">
    <w:name w:val="WW_CharLFO27LVL3"/>
    <w:qFormat/>
    <w:rPr>
      <w:rFonts w:ascii="OpenSymbol;Arial Unicode MS" w:eastAsia="OpenSymbol;Arial Unicode MS" w:hAnsi="OpenSymbol;Arial Unicode MS" w:cs="OpenSymbol;Arial Unicode MS"/>
    </w:rPr>
  </w:style>
  <w:style w:type="character" w:customStyle="1" w:styleId="WWCharLFO27LVL4">
    <w:name w:val="WW_CharLFO27LVL4"/>
    <w:qFormat/>
    <w:rPr>
      <w:rFonts w:ascii="OpenSymbol;Arial Unicode MS" w:eastAsia="OpenSymbol;Arial Unicode MS" w:hAnsi="OpenSymbol;Arial Unicode MS" w:cs="OpenSymbol;Arial Unicode MS"/>
    </w:rPr>
  </w:style>
  <w:style w:type="character" w:customStyle="1" w:styleId="WWCharLFO27LVL5">
    <w:name w:val="WW_CharLFO27LVL5"/>
    <w:qFormat/>
    <w:rPr>
      <w:rFonts w:ascii="OpenSymbol;Arial Unicode MS" w:eastAsia="OpenSymbol;Arial Unicode MS" w:hAnsi="OpenSymbol;Arial Unicode MS" w:cs="OpenSymbol;Arial Unicode MS"/>
    </w:rPr>
  </w:style>
  <w:style w:type="character" w:customStyle="1" w:styleId="WWCharLFO27LVL6">
    <w:name w:val="WW_CharLFO27LVL6"/>
    <w:qFormat/>
    <w:rPr>
      <w:rFonts w:ascii="OpenSymbol;Arial Unicode MS" w:eastAsia="OpenSymbol;Arial Unicode MS" w:hAnsi="OpenSymbol;Arial Unicode MS" w:cs="OpenSymbol;Arial Unicode MS"/>
    </w:rPr>
  </w:style>
  <w:style w:type="character" w:customStyle="1" w:styleId="WWCharLFO27LVL7">
    <w:name w:val="WW_CharLFO27LVL7"/>
    <w:qFormat/>
    <w:rPr>
      <w:rFonts w:ascii="OpenSymbol;Arial Unicode MS" w:eastAsia="OpenSymbol;Arial Unicode MS" w:hAnsi="OpenSymbol;Arial Unicode MS" w:cs="OpenSymbol;Arial Unicode MS"/>
    </w:rPr>
  </w:style>
  <w:style w:type="character" w:customStyle="1" w:styleId="WWCharLFO27LVL8">
    <w:name w:val="WW_CharLFO27LVL8"/>
    <w:qFormat/>
    <w:rPr>
      <w:rFonts w:ascii="OpenSymbol;Arial Unicode MS" w:eastAsia="OpenSymbol;Arial Unicode MS" w:hAnsi="OpenSymbol;Arial Unicode MS" w:cs="OpenSymbol;Arial Unicode MS"/>
    </w:rPr>
  </w:style>
  <w:style w:type="character" w:customStyle="1" w:styleId="WWCharLFO27LVL9">
    <w:name w:val="WW_CharLFO27LVL9"/>
    <w:qFormat/>
    <w:rPr>
      <w:rFonts w:ascii="OpenSymbol;Arial Unicode MS" w:eastAsia="OpenSymbol;Arial Unicode MS" w:hAnsi="OpenSymbol;Arial Unicode MS" w:cs="OpenSymbol;Arial Unicode MS"/>
    </w:rPr>
  </w:style>
  <w:style w:type="character" w:customStyle="1" w:styleId="WWCharLFO30LVL1">
    <w:name w:val="WW_CharLFO30LVL1"/>
    <w:qFormat/>
    <w:rPr>
      <w:rFonts w:ascii="OpenSymbol;Arial Unicode MS" w:eastAsia="OpenSymbol;Arial Unicode MS" w:hAnsi="OpenSymbol;Arial Unicode MS" w:cs="OpenSymbol;Arial Unicode MS"/>
    </w:rPr>
  </w:style>
  <w:style w:type="character" w:customStyle="1" w:styleId="WWCharLFO30LVL2">
    <w:name w:val="WW_CharLFO30LVL2"/>
    <w:qFormat/>
    <w:rPr>
      <w:rFonts w:ascii="OpenSymbol;Arial Unicode MS" w:eastAsia="OpenSymbol;Arial Unicode MS" w:hAnsi="OpenSymbol;Arial Unicode MS" w:cs="OpenSymbol;Arial Unicode MS"/>
    </w:rPr>
  </w:style>
  <w:style w:type="character" w:customStyle="1" w:styleId="WWCharLFO30LVL3">
    <w:name w:val="WW_CharLFO30LVL3"/>
    <w:qFormat/>
    <w:rPr>
      <w:rFonts w:ascii="OpenSymbol;Arial Unicode MS" w:eastAsia="OpenSymbol;Arial Unicode MS" w:hAnsi="OpenSymbol;Arial Unicode MS" w:cs="OpenSymbol;Arial Unicode MS"/>
    </w:rPr>
  </w:style>
  <w:style w:type="character" w:customStyle="1" w:styleId="WWCharLFO30LVL4">
    <w:name w:val="WW_CharLFO30LVL4"/>
    <w:qFormat/>
    <w:rPr>
      <w:rFonts w:ascii="OpenSymbol;Arial Unicode MS" w:eastAsia="OpenSymbol;Arial Unicode MS" w:hAnsi="OpenSymbol;Arial Unicode MS" w:cs="OpenSymbol;Arial Unicode MS"/>
    </w:rPr>
  </w:style>
  <w:style w:type="character" w:customStyle="1" w:styleId="WWCharLFO30LVL5">
    <w:name w:val="WW_CharLFO30LVL5"/>
    <w:qFormat/>
    <w:rPr>
      <w:rFonts w:ascii="OpenSymbol;Arial Unicode MS" w:eastAsia="OpenSymbol;Arial Unicode MS" w:hAnsi="OpenSymbol;Arial Unicode MS" w:cs="OpenSymbol;Arial Unicode MS"/>
    </w:rPr>
  </w:style>
  <w:style w:type="character" w:customStyle="1" w:styleId="WWCharLFO30LVL6">
    <w:name w:val="WW_CharLFO30LVL6"/>
    <w:qFormat/>
    <w:rPr>
      <w:rFonts w:ascii="OpenSymbol;Arial Unicode MS" w:eastAsia="OpenSymbol;Arial Unicode MS" w:hAnsi="OpenSymbol;Arial Unicode MS" w:cs="OpenSymbol;Arial Unicode MS"/>
    </w:rPr>
  </w:style>
  <w:style w:type="character" w:customStyle="1" w:styleId="WWCharLFO30LVL7">
    <w:name w:val="WW_CharLFO30LVL7"/>
    <w:qFormat/>
    <w:rPr>
      <w:rFonts w:ascii="OpenSymbol;Arial Unicode MS" w:eastAsia="OpenSymbol;Arial Unicode MS" w:hAnsi="OpenSymbol;Arial Unicode MS" w:cs="OpenSymbol;Arial Unicode MS"/>
    </w:rPr>
  </w:style>
  <w:style w:type="character" w:customStyle="1" w:styleId="WWCharLFO30LVL8">
    <w:name w:val="WW_CharLFO30LVL8"/>
    <w:qFormat/>
    <w:rPr>
      <w:rFonts w:ascii="OpenSymbol;Arial Unicode MS" w:eastAsia="OpenSymbol;Arial Unicode MS" w:hAnsi="OpenSymbol;Arial Unicode MS" w:cs="OpenSymbol;Arial Unicode MS"/>
    </w:rPr>
  </w:style>
  <w:style w:type="character" w:customStyle="1" w:styleId="WWCharLFO30LVL9">
    <w:name w:val="WW_CharLFO30LVL9"/>
    <w:qFormat/>
    <w:rPr>
      <w:rFonts w:ascii="OpenSymbol;Arial Unicode MS" w:eastAsia="OpenSymbol;Arial Unicode MS" w:hAnsi="OpenSymbol;Arial Unicode MS" w:cs="OpenSymbol;Arial Unicode MS"/>
    </w:rPr>
  </w:style>
  <w:style w:type="character" w:customStyle="1" w:styleId="WWCharLFO33LVL1">
    <w:name w:val="WW_CharLFO33LVL1"/>
    <w:qFormat/>
    <w:rPr>
      <w:rFonts w:ascii="OpenSymbol;Arial Unicode MS" w:eastAsia="OpenSymbol;Arial Unicode MS" w:hAnsi="OpenSymbol;Arial Unicode MS" w:cs="OpenSymbol;Arial Unicode MS"/>
    </w:rPr>
  </w:style>
  <w:style w:type="character" w:customStyle="1" w:styleId="WWCharLFO33LVL2">
    <w:name w:val="WW_CharLFO33LVL2"/>
    <w:qFormat/>
    <w:rPr>
      <w:rFonts w:ascii="OpenSymbol;Arial Unicode MS" w:eastAsia="OpenSymbol;Arial Unicode MS" w:hAnsi="OpenSymbol;Arial Unicode MS" w:cs="OpenSymbol;Arial Unicode MS"/>
    </w:rPr>
  </w:style>
  <w:style w:type="character" w:customStyle="1" w:styleId="WWCharLFO33LVL3">
    <w:name w:val="WW_CharLFO33LVL3"/>
    <w:qFormat/>
    <w:rPr>
      <w:rFonts w:ascii="OpenSymbol;Arial Unicode MS" w:eastAsia="OpenSymbol;Arial Unicode MS" w:hAnsi="OpenSymbol;Arial Unicode MS" w:cs="OpenSymbol;Arial Unicode MS"/>
    </w:rPr>
  </w:style>
  <w:style w:type="character" w:customStyle="1" w:styleId="WWCharLFO33LVL4">
    <w:name w:val="WW_CharLFO33LVL4"/>
    <w:qFormat/>
    <w:rPr>
      <w:rFonts w:ascii="OpenSymbol;Arial Unicode MS" w:eastAsia="OpenSymbol;Arial Unicode MS" w:hAnsi="OpenSymbol;Arial Unicode MS" w:cs="OpenSymbol;Arial Unicode MS"/>
    </w:rPr>
  </w:style>
  <w:style w:type="character" w:customStyle="1" w:styleId="WWCharLFO33LVL5">
    <w:name w:val="WW_CharLFO33LVL5"/>
    <w:qFormat/>
    <w:rPr>
      <w:rFonts w:ascii="OpenSymbol;Arial Unicode MS" w:eastAsia="OpenSymbol;Arial Unicode MS" w:hAnsi="OpenSymbol;Arial Unicode MS" w:cs="OpenSymbol;Arial Unicode MS"/>
    </w:rPr>
  </w:style>
  <w:style w:type="character" w:customStyle="1" w:styleId="WWCharLFO33LVL6">
    <w:name w:val="WW_CharLFO33LVL6"/>
    <w:qFormat/>
    <w:rPr>
      <w:rFonts w:ascii="OpenSymbol;Arial Unicode MS" w:eastAsia="OpenSymbol;Arial Unicode MS" w:hAnsi="OpenSymbol;Arial Unicode MS" w:cs="OpenSymbol;Arial Unicode MS"/>
    </w:rPr>
  </w:style>
  <w:style w:type="character" w:customStyle="1" w:styleId="WWCharLFO33LVL7">
    <w:name w:val="WW_CharLFO33LVL7"/>
    <w:qFormat/>
    <w:rPr>
      <w:rFonts w:ascii="OpenSymbol;Arial Unicode MS" w:eastAsia="OpenSymbol;Arial Unicode MS" w:hAnsi="OpenSymbol;Arial Unicode MS" w:cs="OpenSymbol;Arial Unicode MS"/>
    </w:rPr>
  </w:style>
  <w:style w:type="character" w:customStyle="1" w:styleId="WWCharLFO33LVL8">
    <w:name w:val="WW_CharLFO33LVL8"/>
    <w:qFormat/>
    <w:rPr>
      <w:rFonts w:ascii="OpenSymbol;Arial Unicode MS" w:eastAsia="OpenSymbol;Arial Unicode MS" w:hAnsi="OpenSymbol;Arial Unicode MS" w:cs="OpenSymbol;Arial Unicode MS"/>
    </w:rPr>
  </w:style>
  <w:style w:type="character" w:customStyle="1" w:styleId="WWCharLFO33LVL9">
    <w:name w:val="WW_CharLFO33LVL9"/>
    <w:qFormat/>
    <w:rPr>
      <w:rFonts w:ascii="OpenSymbol;Arial Unicode MS" w:eastAsia="OpenSymbol;Arial Unicode MS" w:hAnsi="OpenSymbol;Arial Unicode MS" w:cs="OpenSymbol;Arial Unicode MS"/>
    </w:rPr>
  </w:style>
  <w:style w:type="character" w:customStyle="1" w:styleId="EnlacedeInternet">
    <w:name w:val="Enlace de Internet"/>
    <w:rPr>
      <w:color w:val="000080"/>
      <w:u w:val="single"/>
    </w:rPr>
  </w:style>
  <w:style w:type="character" w:customStyle="1" w:styleId="WW8Num53z0">
    <w:name w:val="WW8Num53z0"/>
    <w:qFormat/>
    <w:rPr>
      <w:sz w:val="24"/>
    </w:rPr>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sz w:val="24"/>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rPr>
      <w:sz w:val="24"/>
    </w:rPr>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sz w:val="24"/>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sz w:val="24"/>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rPr>
      <w:sz w:val="24"/>
    </w:rPr>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rPr>
      <w:sz w:val="24"/>
    </w:rPr>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sz w:val="24"/>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sz w:val="24"/>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WW8Num88z0">
    <w:name w:val="WW8Num88z0"/>
    <w:qFormat/>
  </w:style>
  <w:style w:type="character" w:customStyle="1" w:styleId="WW8Num88z1">
    <w:name w:val="WW8Num88z1"/>
    <w:qFormat/>
  </w:style>
  <w:style w:type="character" w:customStyle="1" w:styleId="WW8Num88z2">
    <w:name w:val="WW8Num88z2"/>
    <w:qFormat/>
  </w:style>
  <w:style w:type="character" w:customStyle="1" w:styleId="WW8Num88z3">
    <w:name w:val="WW8Num88z3"/>
    <w:qFormat/>
  </w:style>
  <w:style w:type="character" w:customStyle="1" w:styleId="WW8Num88z4">
    <w:name w:val="WW8Num88z4"/>
    <w:qFormat/>
  </w:style>
  <w:style w:type="character" w:customStyle="1" w:styleId="WW8Num88z5">
    <w:name w:val="WW8Num88z5"/>
    <w:qFormat/>
  </w:style>
  <w:style w:type="character" w:customStyle="1" w:styleId="WW8Num88z6">
    <w:name w:val="WW8Num88z6"/>
    <w:qFormat/>
  </w:style>
  <w:style w:type="character" w:customStyle="1" w:styleId="WW8Num88z7">
    <w:name w:val="WW8Num88z7"/>
    <w:qFormat/>
  </w:style>
  <w:style w:type="character" w:customStyle="1" w:styleId="WW8Num88z8">
    <w:name w:val="WW8Num88z8"/>
    <w:qFormat/>
  </w:style>
  <w:style w:type="character" w:customStyle="1" w:styleId="WW8Num89z0">
    <w:name w:val="WW8Num89z0"/>
    <w:qFormat/>
  </w:style>
  <w:style w:type="character" w:customStyle="1" w:styleId="WW8Num89z1">
    <w:name w:val="WW8Num89z1"/>
    <w:qFormat/>
  </w:style>
  <w:style w:type="character" w:customStyle="1" w:styleId="WW8Num89z2">
    <w:name w:val="WW8Num89z2"/>
    <w:qFormat/>
  </w:style>
  <w:style w:type="character" w:customStyle="1" w:styleId="WW8Num89z3">
    <w:name w:val="WW8Num89z3"/>
    <w:qFormat/>
  </w:style>
  <w:style w:type="character" w:customStyle="1" w:styleId="WW8Num89z4">
    <w:name w:val="WW8Num89z4"/>
    <w:qFormat/>
  </w:style>
  <w:style w:type="character" w:customStyle="1" w:styleId="WW8Num89z5">
    <w:name w:val="WW8Num89z5"/>
    <w:qFormat/>
  </w:style>
  <w:style w:type="character" w:customStyle="1" w:styleId="WW8Num89z6">
    <w:name w:val="WW8Num89z6"/>
    <w:qFormat/>
  </w:style>
  <w:style w:type="character" w:customStyle="1" w:styleId="WW8Num89z7">
    <w:name w:val="WW8Num89z7"/>
    <w:qFormat/>
  </w:style>
  <w:style w:type="character" w:customStyle="1" w:styleId="WW8Num89z8">
    <w:name w:val="WW8Num89z8"/>
    <w:qFormat/>
  </w:style>
  <w:style w:type="character" w:customStyle="1" w:styleId="WW8Num90z0">
    <w:name w:val="WW8Num90z0"/>
    <w:qFormat/>
  </w:style>
  <w:style w:type="character" w:customStyle="1" w:styleId="WW8Num90z1">
    <w:name w:val="WW8Num90z1"/>
    <w:qFormat/>
  </w:style>
  <w:style w:type="character" w:customStyle="1" w:styleId="WW8Num90z2">
    <w:name w:val="WW8Num90z2"/>
    <w:qFormat/>
  </w:style>
  <w:style w:type="character" w:customStyle="1" w:styleId="WW8Num90z3">
    <w:name w:val="WW8Num90z3"/>
    <w:qFormat/>
  </w:style>
  <w:style w:type="character" w:customStyle="1" w:styleId="WW8Num90z4">
    <w:name w:val="WW8Num90z4"/>
    <w:qFormat/>
  </w:style>
  <w:style w:type="character" w:customStyle="1" w:styleId="WW8Num90z5">
    <w:name w:val="WW8Num90z5"/>
    <w:qFormat/>
  </w:style>
  <w:style w:type="character" w:customStyle="1" w:styleId="WW8Num90z6">
    <w:name w:val="WW8Num90z6"/>
    <w:qFormat/>
  </w:style>
  <w:style w:type="character" w:customStyle="1" w:styleId="WW8Num90z7">
    <w:name w:val="WW8Num90z7"/>
    <w:qFormat/>
  </w:style>
  <w:style w:type="character" w:customStyle="1" w:styleId="WW8Num90z8">
    <w:name w:val="WW8Num90z8"/>
    <w:qFormat/>
  </w:style>
  <w:style w:type="character" w:customStyle="1" w:styleId="WW8Num91z0">
    <w:name w:val="WW8Num91z0"/>
    <w:qFormat/>
  </w:style>
  <w:style w:type="character" w:customStyle="1" w:styleId="WW8Num91z1">
    <w:name w:val="WW8Num91z1"/>
    <w:qFormat/>
  </w:style>
  <w:style w:type="character" w:customStyle="1" w:styleId="WW8Num91z2">
    <w:name w:val="WW8Num91z2"/>
    <w:qFormat/>
  </w:style>
  <w:style w:type="character" w:customStyle="1" w:styleId="WW8Num91z3">
    <w:name w:val="WW8Num91z3"/>
    <w:qFormat/>
  </w:style>
  <w:style w:type="character" w:customStyle="1" w:styleId="WW8Num91z4">
    <w:name w:val="WW8Num91z4"/>
    <w:qFormat/>
  </w:style>
  <w:style w:type="character" w:customStyle="1" w:styleId="WW8Num91z5">
    <w:name w:val="WW8Num91z5"/>
    <w:qFormat/>
  </w:style>
  <w:style w:type="character" w:customStyle="1" w:styleId="WW8Num91z6">
    <w:name w:val="WW8Num91z6"/>
    <w:qFormat/>
  </w:style>
  <w:style w:type="character" w:customStyle="1" w:styleId="WW8Num91z7">
    <w:name w:val="WW8Num91z7"/>
    <w:qFormat/>
  </w:style>
  <w:style w:type="character" w:customStyle="1" w:styleId="WW8Num91z8">
    <w:name w:val="WW8Num91z8"/>
    <w:qFormat/>
  </w:style>
  <w:style w:type="character" w:customStyle="1" w:styleId="WW8Num92z0">
    <w:name w:val="WW8Num92z0"/>
    <w:qFormat/>
  </w:style>
  <w:style w:type="character" w:customStyle="1" w:styleId="WW8Num92z1">
    <w:name w:val="WW8Num92z1"/>
    <w:qFormat/>
  </w:style>
  <w:style w:type="character" w:customStyle="1" w:styleId="WW8Num92z2">
    <w:name w:val="WW8Num92z2"/>
    <w:qFormat/>
  </w:style>
  <w:style w:type="character" w:customStyle="1" w:styleId="WW8Num92z3">
    <w:name w:val="WW8Num92z3"/>
    <w:qFormat/>
  </w:style>
  <w:style w:type="character" w:customStyle="1" w:styleId="WW8Num92z4">
    <w:name w:val="WW8Num92z4"/>
    <w:qFormat/>
  </w:style>
  <w:style w:type="character" w:customStyle="1" w:styleId="WW8Num92z5">
    <w:name w:val="WW8Num92z5"/>
    <w:qFormat/>
  </w:style>
  <w:style w:type="character" w:customStyle="1" w:styleId="WW8Num92z6">
    <w:name w:val="WW8Num92z6"/>
    <w:qFormat/>
  </w:style>
  <w:style w:type="character" w:customStyle="1" w:styleId="WW8Num92z7">
    <w:name w:val="WW8Num92z7"/>
    <w:qFormat/>
  </w:style>
  <w:style w:type="character" w:customStyle="1" w:styleId="WW8Num92z8">
    <w:name w:val="WW8Num92z8"/>
    <w:qFormat/>
  </w:style>
  <w:style w:type="character" w:customStyle="1" w:styleId="WW8Num93z0">
    <w:name w:val="WW8Num93z0"/>
    <w:qFormat/>
  </w:style>
  <w:style w:type="character" w:customStyle="1" w:styleId="WW8Num93z1">
    <w:name w:val="WW8Num93z1"/>
    <w:qFormat/>
  </w:style>
  <w:style w:type="character" w:customStyle="1" w:styleId="WW8Num93z2">
    <w:name w:val="WW8Num93z2"/>
    <w:qFormat/>
  </w:style>
  <w:style w:type="character" w:customStyle="1" w:styleId="WW8Num93z3">
    <w:name w:val="WW8Num93z3"/>
    <w:qFormat/>
  </w:style>
  <w:style w:type="character" w:customStyle="1" w:styleId="WW8Num93z4">
    <w:name w:val="WW8Num93z4"/>
    <w:qFormat/>
  </w:style>
  <w:style w:type="character" w:customStyle="1" w:styleId="WW8Num93z5">
    <w:name w:val="WW8Num93z5"/>
    <w:qFormat/>
  </w:style>
  <w:style w:type="character" w:customStyle="1" w:styleId="WW8Num93z6">
    <w:name w:val="WW8Num93z6"/>
    <w:qFormat/>
  </w:style>
  <w:style w:type="character" w:customStyle="1" w:styleId="WW8Num93z7">
    <w:name w:val="WW8Num93z7"/>
    <w:qFormat/>
  </w:style>
  <w:style w:type="character" w:customStyle="1" w:styleId="WW8Num93z8">
    <w:name w:val="WW8Num93z8"/>
    <w:qFormat/>
  </w:style>
  <w:style w:type="character" w:customStyle="1" w:styleId="WW8Num94z0">
    <w:name w:val="WW8Num94z0"/>
    <w:qFormat/>
  </w:style>
  <w:style w:type="character" w:customStyle="1" w:styleId="WW8Num94z1">
    <w:name w:val="WW8Num94z1"/>
    <w:qFormat/>
  </w:style>
  <w:style w:type="character" w:customStyle="1" w:styleId="WW8Num94z2">
    <w:name w:val="WW8Num94z2"/>
    <w:qFormat/>
  </w:style>
  <w:style w:type="character" w:customStyle="1" w:styleId="WW8Num94z3">
    <w:name w:val="WW8Num94z3"/>
    <w:qFormat/>
  </w:style>
  <w:style w:type="character" w:customStyle="1" w:styleId="WW8Num94z4">
    <w:name w:val="WW8Num94z4"/>
    <w:qFormat/>
  </w:style>
  <w:style w:type="character" w:customStyle="1" w:styleId="WW8Num94z5">
    <w:name w:val="WW8Num94z5"/>
    <w:qFormat/>
  </w:style>
  <w:style w:type="character" w:customStyle="1" w:styleId="WW8Num94z6">
    <w:name w:val="WW8Num94z6"/>
    <w:qFormat/>
  </w:style>
  <w:style w:type="character" w:customStyle="1" w:styleId="WW8Num94z7">
    <w:name w:val="WW8Num94z7"/>
    <w:qFormat/>
  </w:style>
  <w:style w:type="character" w:customStyle="1" w:styleId="WW8Num94z8">
    <w:name w:val="WW8Num94z8"/>
    <w:qFormat/>
  </w:style>
  <w:style w:type="character" w:customStyle="1" w:styleId="WW8Num95z0">
    <w:name w:val="WW8Num95z0"/>
    <w:qFormat/>
  </w:style>
  <w:style w:type="character" w:customStyle="1" w:styleId="WW8Num95z1">
    <w:name w:val="WW8Num95z1"/>
    <w:qFormat/>
  </w:style>
  <w:style w:type="character" w:customStyle="1" w:styleId="WW8Num95z2">
    <w:name w:val="WW8Num95z2"/>
    <w:qFormat/>
  </w:style>
  <w:style w:type="character" w:customStyle="1" w:styleId="WW8Num95z3">
    <w:name w:val="WW8Num95z3"/>
    <w:qFormat/>
  </w:style>
  <w:style w:type="character" w:customStyle="1" w:styleId="WW8Num95z4">
    <w:name w:val="WW8Num95z4"/>
    <w:qFormat/>
  </w:style>
  <w:style w:type="character" w:customStyle="1" w:styleId="WW8Num95z5">
    <w:name w:val="WW8Num95z5"/>
    <w:qFormat/>
  </w:style>
  <w:style w:type="character" w:customStyle="1" w:styleId="WW8Num95z6">
    <w:name w:val="WW8Num95z6"/>
    <w:qFormat/>
  </w:style>
  <w:style w:type="character" w:customStyle="1" w:styleId="WW8Num95z7">
    <w:name w:val="WW8Num95z7"/>
    <w:qFormat/>
  </w:style>
  <w:style w:type="character" w:customStyle="1" w:styleId="WW8Num95z8">
    <w:name w:val="WW8Num95z8"/>
    <w:qFormat/>
  </w:style>
  <w:style w:type="character" w:customStyle="1" w:styleId="WW8Num96z0">
    <w:name w:val="WW8Num96z0"/>
    <w:qFormat/>
  </w:style>
  <w:style w:type="character" w:customStyle="1" w:styleId="WW8Num96z1">
    <w:name w:val="WW8Num96z1"/>
    <w:qFormat/>
  </w:style>
  <w:style w:type="character" w:customStyle="1" w:styleId="WW8Num96z2">
    <w:name w:val="WW8Num96z2"/>
    <w:qFormat/>
  </w:style>
  <w:style w:type="character" w:customStyle="1" w:styleId="WW8Num96z3">
    <w:name w:val="WW8Num96z3"/>
    <w:qFormat/>
  </w:style>
  <w:style w:type="character" w:customStyle="1" w:styleId="WW8Num96z4">
    <w:name w:val="WW8Num96z4"/>
    <w:qFormat/>
  </w:style>
  <w:style w:type="character" w:customStyle="1" w:styleId="WW8Num96z5">
    <w:name w:val="WW8Num96z5"/>
    <w:qFormat/>
  </w:style>
  <w:style w:type="character" w:customStyle="1" w:styleId="WW8Num96z6">
    <w:name w:val="WW8Num96z6"/>
    <w:qFormat/>
  </w:style>
  <w:style w:type="character" w:customStyle="1" w:styleId="WW8Num96z7">
    <w:name w:val="WW8Num96z7"/>
    <w:qFormat/>
  </w:style>
  <w:style w:type="character" w:customStyle="1" w:styleId="WW8Num96z8">
    <w:name w:val="WW8Num96z8"/>
    <w:qFormat/>
  </w:style>
  <w:style w:type="character" w:customStyle="1" w:styleId="WW8Num97z0">
    <w:name w:val="WW8Num97z0"/>
    <w:qFormat/>
  </w:style>
  <w:style w:type="character" w:customStyle="1" w:styleId="WW8Num97z1">
    <w:name w:val="WW8Num97z1"/>
    <w:qFormat/>
  </w:style>
  <w:style w:type="character" w:customStyle="1" w:styleId="WW8Num97z2">
    <w:name w:val="WW8Num97z2"/>
    <w:qFormat/>
  </w:style>
  <w:style w:type="character" w:customStyle="1" w:styleId="WW8Num97z3">
    <w:name w:val="WW8Num97z3"/>
    <w:qFormat/>
  </w:style>
  <w:style w:type="character" w:customStyle="1" w:styleId="WW8Num97z4">
    <w:name w:val="WW8Num97z4"/>
    <w:qFormat/>
  </w:style>
  <w:style w:type="character" w:customStyle="1" w:styleId="WW8Num97z5">
    <w:name w:val="WW8Num97z5"/>
    <w:qFormat/>
  </w:style>
  <w:style w:type="character" w:customStyle="1" w:styleId="WW8Num97z6">
    <w:name w:val="WW8Num97z6"/>
    <w:qFormat/>
  </w:style>
  <w:style w:type="character" w:customStyle="1" w:styleId="WW8Num97z7">
    <w:name w:val="WW8Num97z7"/>
    <w:qFormat/>
  </w:style>
  <w:style w:type="character" w:customStyle="1" w:styleId="WW8Num97z8">
    <w:name w:val="WW8Num97z8"/>
    <w:qFormat/>
  </w:style>
  <w:style w:type="character" w:customStyle="1" w:styleId="WW8Num98z0">
    <w:name w:val="WW8Num98z0"/>
    <w:qFormat/>
  </w:style>
  <w:style w:type="character" w:customStyle="1" w:styleId="WW8Num98z1">
    <w:name w:val="WW8Num98z1"/>
    <w:qFormat/>
  </w:style>
  <w:style w:type="character" w:customStyle="1" w:styleId="WW8Num98z2">
    <w:name w:val="WW8Num98z2"/>
    <w:qFormat/>
  </w:style>
  <w:style w:type="character" w:customStyle="1" w:styleId="WW8Num98z3">
    <w:name w:val="WW8Num98z3"/>
    <w:qFormat/>
  </w:style>
  <w:style w:type="character" w:customStyle="1" w:styleId="WW8Num98z4">
    <w:name w:val="WW8Num98z4"/>
    <w:qFormat/>
  </w:style>
  <w:style w:type="character" w:customStyle="1" w:styleId="WW8Num98z5">
    <w:name w:val="WW8Num98z5"/>
    <w:qFormat/>
  </w:style>
  <w:style w:type="character" w:customStyle="1" w:styleId="WW8Num98z6">
    <w:name w:val="WW8Num98z6"/>
    <w:qFormat/>
  </w:style>
  <w:style w:type="character" w:customStyle="1" w:styleId="WW8Num98z7">
    <w:name w:val="WW8Num98z7"/>
    <w:qFormat/>
  </w:style>
  <w:style w:type="character" w:customStyle="1" w:styleId="WW8Num98z8">
    <w:name w:val="WW8Num98z8"/>
    <w:qFormat/>
  </w:style>
  <w:style w:type="character" w:customStyle="1" w:styleId="WW8Num99z0">
    <w:name w:val="WW8Num99z0"/>
    <w:qFormat/>
  </w:style>
  <w:style w:type="character" w:customStyle="1" w:styleId="WW8Num99z1">
    <w:name w:val="WW8Num99z1"/>
    <w:qFormat/>
  </w:style>
  <w:style w:type="character" w:customStyle="1" w:styleId="WW8Num99z2">
    <w:name w:val="WW8Num99z2"/>
    <w:qFormat/>
  </w:style>
  <w:style w:type="character" w:customStyle="1" w:styleId="WW8Num99z3">
    <w:name w:val="WW8Num99z3"/>
    <w:qFormat/>
  </w:style>
  <w:style w:type="character" w:customStyle="1" w:styleId="WW8Num99z4">
    <w:name w:val="WW8Num99z4"/>
    <w:qFormat/>
  </w:style>
  <w:style w:type="character" w:customStyle="1" w:styleId="WW8Num99z5">
    <w:name w:val="WW8Num99z5"/>
    <w:qFormat/>
  </w:style>
  <w:style w:type="character" w:customStyle="1" w:styleId="WW8Num99z6">
    <w:name w:val="WW8Num99z6"/>
    <w:qFormat/>
  </w:style>
  <w:style w:type="character" w:customStyle="1" w:styleId="WW8Num99z7">
    <w:name w:val="WW8Num99z7"/>
    <w:qFormat/>
  </w:style>
  <w:style w:type="character" w:customStyle="1" w:styleId="WW8Num99z8">
    <w:name w:val="WW8Num99z8"/>
    <w:qFormat/>
  </w:style>
  <w:style w:type="character" w:customStyle="1" w:styleId="WW8Num100z0">
    <w:name w:val="WW8Num100z0"/>
    <w:qFormat/>
  </w:style>
  <w:style w:type="character" w:customStyle="1" w:styleId="WW8Num100z1">
    <w:name w:val="WW8Num100z1"/>
    <w:qFormat/>
  </w:style>
  <w:style w:type="character" w:customStyle="1" w:styleId="WW8Num100z2">
    <w:name w:val="WW8Num100z2"/>
    <w:qFormat/>
  </w:style>
  <w:style w:type="character" w:customStyle="1" w:styleId="WW8Num100z3">
    <w:name w:val="WW8Num100z3"/>
    <w:qFormat/>
  </w:style>
  <w:style w:type="character" w:customStyle="1" w:styleId="WW8Num100z4">
    <w:name w:val="WW8Num100z4"/>
    <w:qFormat/>
  </w:style>
  <w:style w:type="character" w:customStyle="1" w:styleId="WW8Num100z5">
    <w:name w:val="WW8Num100z5"/>
    <w:qFormat/>
  </w:style>
  <w:style w:type="character" w:customStyle="1" w:styleId="WW8Num100z6">
    <w:name w:val="WW8Num100z6"/>
    <w:qFormat/>
  </w:style>
  <w:style w:type="character" w:customStyle="1" w:styleId="WW8Num100z7">
    <w:name w:val="WW8Num100z7"/>
    <w:qFormat/>
  </w:style>
  <w:style w:type="character" w:customStyle="1" w:styleId="WW8Num100z8">
    <w:name w:val="WW8Num100z8"/>
    <w:qFormat/>
  </w:style>
  <w:style w:type="character" w:customStyle="1" w:styleId="WW8Num101z0">
    <w:name w:val="WW8Num101z0"/>
    <w:qFormat/>
    <w:rPr>
      <w:sz w:val="24"/>
    </w:rPr>
  </w:style>
  <w:style w:type="character" w:customStyle="1" w:styleId="WW8Num101z1">
    <w:name w:val="WW8Num101z1"/>
    <w:qFormat/>
  </w:style>
  <w:style w:type="character" w:customStyle="1" w:styleId="WW8Num101z2">
    <w:name w:val="WW8Num101z2"/>
    <w:qFormat/>
  </w:style>
  <w:style w:type="character" w:customStyle="1" w:styleId="WW8Num101z3">
    <w:name w:val="WW8Num101z3"/>
    <w:qFormat/>
  </w:style>
  <w:style w:type="character" w:customStyle="1" w:styleId="WW8Num101z4">
    <w:name w:val="WW8Num101z4"/>
    <w:qFormat/>
  </w:style>
  <w:style w:type="character" w:customStyle="1" w:styleId="WW8Num101z5">
    <w:name w:val="WW8Num101z5"/>
    <w:qFormat/>
  </w:style>
  <w:style w:type="character" w:customStyle="1" w:styleId="WW8Num101z6">
    <w:name w:val="WW8Num101z6"/>
    <w:qFormat/>
  </w:style>
  <w:style w:type="character" w:customStyle="1" w:styleId="WW8Num101z7">
    <w:name w:val="WW8Num101z7"/>
    <w:qFormat/>
  </w:style>
  <w:style w:type="character" w:customStyle="1" w:styleId="WW8Num101z8">
    <w:name w:val="WW8Num101z8"/>
    <w:qFormat/>
  </w:style>
  <w:style w:type="character" w:customStyle="1" w:styleId="WW8Num102z0">
    <w:name w:val="WW8Num102z0"/>
    <w:qFormat/>
    <w:rPr>
      <w:sz w:val="24"/>
    </w:rPr>
  </w:style>
  <w:style w:type="character" w:customStyle="1" w:styleId="WW8Num102z1">
    <w:name w:val="WW8Num102z1"/>
    <w:qFormat/>
  </w:style>
  <w:style w:type="character" w:customStyle="1" w:styleId="WW8Num102z2">
    <w:name w:val="WW8Num102z2"/>
    <w:qFormat/>
  </w:style>
  <w:style w:type="character" w:customStyle="1" w:styleId="WW8Num102z3">
    <w:name w:val="WW8Num102z3"/>
    <w:qFormat/>
  </w:style>
  <w:style w:type="character" w:customStyle="1" w:styleId="WW8Num102z4">
    <w:name w:val="WW8Num102z4"/>
    <w:qFormat/>
  </w:style>
  <w:style w:type="character" w:customStyle="1" w:styleId="WW8Num102z5">
    <w:name w:val="WW8Num102z5"/>
    <w:qFormat/>
  </w:style>
  <w:style w:type="character" w:customStyle="1" w:styleId="WW8Num102z6">
    <w:name w:val="WW8Num102z6"/>
    <w:qFormat/>
  </w:style>
  <w:style w:type="character" w:customStyle="1" w:styleId="WW8Num102z7">
    <w:name w:val="WW8Num102z7"/>
    <w:qFormat/>
  </w:style>
  <w:style w:type="character" w:customStyle="1" w:styleId="WW8Num102z8">
    <w:name w:val="WW8Num102z8"/>
    <w:qFormat/>
  </w:style>
  <w:style w:type="character" w:customStyle="1" w:styleId="WW8Num103z0">
    <w:name w:val="WW8Num103z0"/>
    <w:qFormat/>
  </w:style>
  <w:style w:type="character" w:customStyle="1" w:styleId="WW8Num103z1">
    <w:name w:val="WW8Num103z1"/>
    <w:qFormat/>
  </w:style>
  <w:style w:type="character" w:customStyle="1" w:styleId="WW8Num103z2">
    <w:name w:val="WW8Num103z2"/>
    <w:qFormat/>
  </w:style>
  <w:style w:type="character" w:customStyle="1" w:styleId="WW8Num103z3">
    <w:name w:val="WW8Num103z3"/>
    <w:qFormat/>
  </w:style>
  <w:style w:type="character" w:customStyle="1" w:styleId="WW8Num103z4">
    <w:name w:val="WW8Num103z4"/>
    <w:qFormat/>
  </w:style>
  <w:style w:type="character" w:customStyle="1" w:styleId="WW8Num103z5">
    <w:name w:val="WW8Num103z5"/>
    <w:qFormat/>
  </w:style>
  <w:style w:type="character" w:customStyle="1" w:styleId="WW8Num103z6">
    <w:name w:val="WW8Num103z6"/>
    <w:qFormat/>
  </w:style>
  <w:style w:type="character" w:customStyle="1" w:styleId="WW8Num103z7">
    <w:name w:val="WW8Num103z7"/>
    <w:qFormat/>
  </w:style>
  <w:style w:type="character" w:customStyle="1" w:styleId="WW8Num103z8">
    <w:name w:val="WW8Num103z8"/>
    <w:qFormat/>
  </w:style>
  <w:style w:type="character" w:customStyle="1" w:styleId="WW8Num104z0">
    <w:name w:val="WW8Num104z0"/>
    <w:qFormat/>
  </w:style>
  <w:style w:type="character" w:customStyle="1" w:styleId="WW8Num104z1">
    <w:name w:val="WW8Num104z1"/>
    <w:qFormat/>
  </w:style>
  <w:style w:type="character" w:customStyle="1" w:styleId="WW8Num104z2">
    <w:name w:val="WW8Num104z2"/>
    <w:qFormat/>
  </w:style>
  <w:style w:type="character" w:customStyle="1" w:styleId="WW8Num104z3">
    <w:name w:val="WW8Num104z3"/>
    <w:qFormat/>
  </w:style>
  <w:style w:type="character" w:customStyle="1" w:styleId="WW8Num104z4">
    <w:name w:val="WW8Num104z4"/>
    <w:qFormat/>
  </w:style>
  <w:style w:type="character" w:customStyle="1" w:styleId="WW8Num104z5">
    <w:name w:val="WW8Num104z5"/>
    <w:qFormat/>
  </w:style>
  <w:style w:type="character" w:customStyle="1" w:styleId="WW8Num104z6">
    <w:name w:val="WW8Num104z6"/>
    <w:qFormat/>
  </w:style>
  <w:style w:type="character" w:customStyle="1" w:styleId="WW8Num104z7">
    <w:name w:val="WW8Num104z7"/>
    <w:qFormat/>
  </w:style>
  <w:style w:type="character" w:customStyle="1" w:styleId="WW8Num104z8">
    <w:name w:val="WW8Num104z8"/>
    <w:qFormat/>
  </w:style>
  <w:style w:type="character" w:customStyle="1" w:styleId="WW8Num105z0">
    <w:name w:val="WW8Num105z0"/>
    <w:qFormat/>
  </w:style>
  <w:style w:type="character" w:customStyle="1" w:styleId="WW8Num105z1">
    <w:name w:val="WW8Num105z1"/>
    <w:qFormat/>
  </w:style>
  <w:style w:type="character" w:customStyle="1" w:styleId="WW8Num105z2">
    <w:name w:val="WW8Num105z2"/>
    <w:qFormat/>
  </w:style>
  <w:style w:type="character" w:customStyle="1" w:styleId="WW8Num105z3">
    <w:name w:val="WW8Num105z3"/>
    <w:qFormat/>
  </w:style>
  <w:style w:type="character" w:customStyle="1" w:styleId="WW8Num105z4">
    <w:name w:val="WW8Num105z4"/>
    <w:qFormat/>
  </w:style>
  <w:style w:type="character" w:customStyle="1" w:styleId="WW8Num105z5">
    <w:name w:val="WW8Num105z5"/>
    <w:qFormat/>
  </w:style>
  <w:style w:type="character" w:customStyle="1" w:styleId="WW8Num105z6">
    <w:name w:val="WW8Num105z6"/>
    <w:qFormat/>
  </w:style>
  <w:style w:type="character" w:customStyle="1" w:styleId="WW8Num105z7">
    <w:name w:val="WW8Num105z7"/>
    <w:qFormat/>
  </w:style>
  <w:style w:type="character" w:customStyle="1" w:styleId="WW8Num105z8">
    <w:name w:val="WW8Num105z8"/>
    <w:qFormat/>
  </w:style>
  <w:style w:type="character" w:customStyle="1" w:styleId="WW8Num106z0">
    <w:name w:val="WW8Num106z0"/>
    <w:qFormat/>
  </w:style>
  <w:style w:type="character" w:customStyle="1" w:styleId="WW8Num106z1">
    <w:name w:val="WW8Num106z1"/>
    <w:qFormat/>
  </w:style>
  <w:style w:type="character" w:customStyle="1" w:styleId="WW8Num106z2">
    <w:name w:val="WW8Num106z2"/>
    <w:qFormat/>
  </w:style>
  <w:style w:type="character" w:customStyle="1" w:styleId="WW8Num106z3">
    <w:name w:val="WW8Num106z3"/>
    <w:qFormat/>
  </w:style>
  <w:style w:type="character" w:customStyle="1" w:styleId="WW8Num106z4">
    <w:name w:val="WW8Num106z4"/>
    <w:qFormat/>
  </w:style>
  <w:style w:type="character" w:customStyle="1" w:styleId="WW8Num106z5">
    <w:name w:val="WW8Num106z5"/>
    <w:qFormat/>
  </w:style>
  <w:style w:type="character" w:customStyle="1" w:styleId="WW8Num106z6">
    <w:name w:val="WW8Num106z6"/>
    <w:qFormat/>
  </w:style>
  <w:style w:type="character" w:customStyle="1" w:styleId="WW8Num106z7">
    <w:name w:val="WW8Num106z7"/>
    <w:qFormat/>
  </w:style>
  <w:style w:type="character" w:customStyle="1" w:styleId="WW8Num106z8">
    <w:name w:val="WW8Num106z8"/>
    <w:qFormat/>
  </w:style>
  <w:style w:type="character" w:customStyle="1" w:styleId="WW8Num107z0">
    <w:name w:val="WW8Num107z0"/>
    <w:qFormat/>
  </w:style>
  <w:style w:type="character" w:customStyle="1" w:styleId="WW8Num107z1">
    <w:name w:val="WW8Num107z1"/>
    <w:qFormat/>
  </w:style>
  <w:style w:type="character" w:customStyle="1" w:styleId="WW8Num107z2">
    <w:name w:val="WW8Num107z2"/>
    <w:qFormat/>
  </w:style>
  <w:style w:type="character" w:customStyle="1" w:styleId="WW8Num107z3">
    <w:name w:val="WW8Num107z3"/>
    <w:qFormat/>
  </w:style>
  <w:style w:type="character" w:customStyle="1" w:styleId="WW8Num107z4">
    <w:name w:val="WW8Num107z4"/>
    <w:qFormat/>
  </w:style>
  <w:style w:type="character" w:customStyle="1" w:styleId="WW8Num107z5">
    <w:name w:val="WW8Num107z5"/>
    <w:qFormat/>
  </w:style>
  <w:style w:type="character" w:customStyle="1" w:styleId="WW8Num107z6">
    <w:name w:val="WW8Num107z6"/>
    <w:qFormat/>
  </w:style>
  <w:style w:type="character" w:customStyle="1" w:styleId="WW8Num107z7">
    <w:name w:val="WW8Num107z7"/>
    <w:qFormat/>
  </w:style>
  <w:style w:type="character" w:customStyle="1" w:styleId="WW8Num107z8">
    <w:name w:val="WW8Num107z8"/>
    <w:qFormat/>
  </w:style>
  <w:style w:type="character" w:customStyle="1" w:styleId="WW8Num108z0">
    <w:name w:val="WW8Num108z0"/>
    <w:qFormat/>
  </w:style>
  <w:style w:type="character" w:customStyle="1" w:styleId="WW8Num108z1">
    <w:name w:val="WW8Num108z1"/>
    <w:qFormat/>
  </w:style>
  <w:style w:type="character" w:customStyle="1" w:styleId="WW8Num108z2">
    <w:name w:val="WW8Num108z2"/>
    <w:qFormat/>
  </w:style>
  <w:style w:type="character" w:customStyle="1" w:styleId="WW8Num108z3">
    <w:name w:val="WW8Num108z3"/>
    <w:qFormat/>
  </w:style>
  <w:style w:type="character" w:customStyle="1" w:styleId="WW8Num108z4">
    <w:name w:val="WW8Num108z4"/>
    <w:qFormat/>
  </w:style>
  <w:style w:type="character" w:customStyle="1" w:styleId="WW8Num108z5">
    <w:name w:val="WW8Num108z5"/>
    <w:qFormat/>
  </w:style>
  <w:style w:type="character" w:customStyle="1" w:styleId="WW8Num108z6">
    <w:name w:val="WW8Num108z6"/>
    <w:qFormat/>
  </w:style>
  <w:style w:type="character" w:customStyle="1" w:styleId="WW8Num108z7">
    <w:name w:val="WW8Num108z7"/>
    <w:qFormat/>
  </w:style>
  <w:style w:type="character" w:customStyle="1" w:styleId="WW8Num108z8">
    <w:name w:val="WW8Num108z8"/>
    <w:qFormat/>
  </w:style>
  <w:style w:type="character" w:customStyle="1" w:styleId="WW8Num109z0">
    <w:name w:val="WW8Num109z0"/>
    <w:qFormat/>
  </w:style>
  <w:style w:type="character" w:customStyle="1" w:styleId="WW8Num109z1">
    <w:name w:val="WW8Num109z1"/>
    <w:qFormat/>
  </w:style>
  <w:style w:type="character" w:customStyle="1" w:styleId="WW8Num109z2">
    <w:name w:val="WW8Num109z2"/>
    <w:qFormat/>
  </w:style>
  <w:style w:type="character" w:customStyle="1" w:styleId="WW8Num109z3">
    <w:name w:val="WW8Num109z3"/>
    <w:qFormat/>
  </w:style>
  <w:style w:type="character" w:customStyle="1" w:styleId="WW8Num109z4">
    <w:name w:val="WW8Num109z4"/>
    <w:qFormat/>
  </w:style>
  <w:style w:type="character" w:customStyle="1" w:styleId="WW8Num109z5">
    <w:name w:val="WW8Num109z5"/>
    <w:qFormat/>
  </w:style>
  <w:style w:type="character" w:customStyle="1" w:styleId="WW8Num109z6">
    <w:name w:val="WW8Num109z6"/>
    <w:qFormat/>
  </w:style>
  <w:style w:type="character" w:customStyle="1" w:styleId="WW8Num109z7">
    <w:name w:val="WW8Num109z7"/>
    <w:qFormat/>
  </w:style>
  <w:style w:type="character" w:customStyle="1" w:styleId="WW8Num109z8">
    <w:name w:val="WW8Num109z8"/>
    <w:qFormat/>
  </w:style>
  <w:style w:type="character" w:customStyle="1" w:styleId="WW8Num110z0">
    <w:name w:val="WW8Num110z0"/>
    <w:qFormat/>
  </w:style>
  <w:style w:type="character" w:customStyle="1" w:styleId="WW8Num110z1">
    <w:name w:val="WW8Num110z1"/>
    <w:qFormat/>
  </w:style>
  <w:style w:type="character" w:customStyle="1" w:styleId="WW8Num110z2">
    <w:name w:val="WW8Num110z2"/>
    <w:qFormat/>
  </w:style>
  <w:style w:type="character" w:customStyle="1" w:styleId="WW8Num110z3">
    <w:name w:val="WW8Num110z3"/>
    <w:qFormat/>
  </w:style>
  <w:style w:type="character" w:customStyle="1" w:styleId="WW8Num110z4">
    <w:name w:val="WW8Num110z4"/>
    <w:qFormat/>
  </w:style>
  <w:style w:type="character" w:customStyle="1" w:styleId="WW8Num110z5">
    <w:name w:val="WW8Num110z5"/>
    <w:qFormat/>
  </w:style>
  <w:style w:type="character" w:customStyle="1" w:styleId="WW8Num110z6">
    <w:name w:val="WW8Num110z6"/>
    <w:qFormat/>
  </w:style>
  <w:style w:type="character" w:customStyle="1" w:styleId="WW8Num110z7">
    <w:name w:val="WW8Num110z7"/>
    <w:qFormat/>
  </w:style>
  <w:style w:type="character" w:customStyle="1" w:styleId="WW8Num110z8">
    <w:name w:val="WW8Num110z8"/>
    <w:qFormat/>
  </w:style>
  <w:style w:type="character" w:customStyle="1" w:styleId="WW8Num111z0">
    <w:name w:val="WW8Num111z0"/>
    <w:qFormat/>
  </w:style>
  <w:style w:type="character" w:customStyle="1" w:styleId="WW8Num111z1">
    <w:name w:val="WW8Num111z1"/>
    <w:qFormat/>
  </w:style>
  <w:style w:type="character" w:customStyle="1" w:styleId="WW8Num111z2">
    <w:name w:val="WW8Num111z2"/>
    <w:qFormat/>
  </w:style>
  <w:style w:type="character" w:customStyle="1" w:styleId="WW8Num111z3">
    <w:name w:val="WW8Num111z3"/>
    <w:qFormat/>
  </w:style>
  <w:style w:type="character" w:customStyle="1" w:styleId="WW8Num111z4">
    <w:name w:val="WW8Num111z4"/>
    <w:qFormat/>
  </w:style>
  <w:style w:type="character" w:customStyle="1" w:styleId="WW8Num111z5">
    <w:name w:val="WW8Num111z5"/>
    <w:qFormat/>
  </w:style>
  <w:style w:type="character" w:customStyle="1" w:styleId="WW8Num111z6">
    <w:name w:val="WW8Num111z6"/>
    <w:qFormat/>
  </w:style>
  <w:style w:type="character" w:customStyle="1" w:styleId="WW8Num111z7">
    <w:name w:val="WW8Num111z7"/>
    <w:qFormat/>
  </w:style>
  <w:style w:type="character" w:customStyle="1" w:styleId="WW8Num111z8">
    <w:name w:val="WW8Num111z8"/>
    <w:qFormat/>
  </w:style>
  <w:style w:type="character" w:customStyle="1" w:styleId="WW8Num112z0">
    <w:name w:val="WW8Num112z0"/>
    <w:qFormat/>
  </w:style>
  <w:style w:type="character" w:customStyle="1" w:styleId="WW8Num112z1">
    <w:name w:val="WW8Num112z1"/>
    <w:qFormat/>
  </w:style>
  <w:style w:type="character" w:customStyle="1" w:styleId="WW8Num112z2">
    <w:name w:val="WW8Num112z2"/>
    <w:qFormat/>
  </w:style>
  <w:style w:type="character" w:customStyle="1" w:styleId="WW8Num112z3">
    <w:name w:val="WW8Num112z3"/>
    <w:qFormat/>
  </w:style>
  <w:style w:type="character" w:customStyle="1" w:styleId="WW8Num112z4">
    <w:name w:val="WW8Num112z4"/>
    <w:qFormat/>
  </w:style>
  <w:style w:type="character" w:customStyle="1" w:styleId="WW8Num112z5">
    <w:name w:val="WW8Num112z5"/>
    <w:qFormat/>
  </w:style>
  <w:style w:type="character" w:customStyle="1" w:styleId="WW8Num112z6">
    <w:name w:val="WW8Num112z6"/>
    <w:qFormat/>
  </w:style>
  <w:style w:type="character" w:customStyle="1" w:styleId="WW8Num112z7">
    <w:name w:val="WW8Num112z7"/>
    <w:qFormat/>
  </w:style>
  <w:style w:type="character" w:customStyle="1" w:styleId="WW8Num112z8">
    <w:name w:val="WW8Num112z8"/>
    <w:qFormat/>
  </w:style>
  <w:style w:type="character" w:customStyle="1" w:styleId="WW8Num113z0">
    <w:name w:val="WW8Num113z0"/>
    <w:qFormat/>
  </w:style>
  <w:style w:type="character" w:customStyle="1" w:styleId="WW8Num113z1">
    <w:name w:val="WW8Num113z1"/>
    <w:qFormat/>
  </w:style>
  <w:style w:type="character" w:customStyle="1" w:styleId="WW8Num113z2">
    <w:name w:val="WW8Num113z2"/>
    <w:qFormat/>
  </w:style>
  <w:style w:type="character" w:customStyle="1" w:styleId="WW8Num113z3">
    <w:name w:val="WW8Num113z3"/>
    <w:qFormat/>
  </w:style>
  <w:style w:type="character" w:customStyle="1" w:styleId="WW8Num113z4">
    <w:name w:val="WW8Num113z4"/>
    <w:qFormat/>
  </w:style>
  <w:style w:type="character" w:customStyle="1" w:styleId="WW8Num113z5">
    <w:name w:val="WW8Num113z5"/>
    <w:qFormat/>
  </w:style>
  <w:style w:type="character" w:customStyle="1" w:styleId="WW8Num113z6">
    <w:name w:val="WW8Num113z6"/>
    <w:qFormat/>
  </w:style>
  <w:style w:type="character" w:customStyle="1" w:styleId="WW8Num113z7">
    <w:name w:val="WW8Num113z7"/>
    <w:qFormat/>
  </w:style>
  <w:style w:type="character" w:customStyle="1" w:styleId="WW8Num113z8">
    <w:name w:val="WW8Num113z8"/>
    <w:qFormat/>
  </w:style>
  <w:style w:type="character" w:customStyle="1" w:styleId="WW8Num114z0">
    <w:name w:val="WW8Num114z0"/>
    <w:qFormat/>
  </w:style>
  <w:style w:type="character" w:customStyle="1" w:styleId="WW8Num114z1">
    <w:name w:val="WW8Num114z1"/>
    <w:qFormat/>
  </w:style>
  <w:style w:type="character" w:customStyle="1" w:styleId="WW8Num114z2">
    <w:name w:val="WW8Num114z2"/>
    <w:qFormat/>
  </w:style>
  <w:style w:type="character" w:customStyle="1" w:styleId="WW8Num114z3">
    <w:name w:val="WW8Num114z3"/>
    <w:qFormat/>
  </w:style>
  <w:style w:type="character" w:customStyle="1" w:styleId="WW8Num114z4">
    <w:name w:val="WW8Num114z4"/>
    <w:qFormat/>
  </w:style>
  <w:style w:type="character" w:customStyle="1" w:styleId="WW8Num114z5">
    <w:name w:val="WW8Num114z5"/>
    <w:qFormat/>
  </w:style>
  <w:style w:type="character" w:customStyle="1" w:styleId="WW8Num114z6">
    <w:name w:val="WW8Num114z6"/>
    <w:qFormat/>
  </w:style>
  <w:style w:type="character" w:customStyle="1" w:styleId="WW8Num114z7">
    <w:name w:val="WW8Num114z7"/>
    <w:qFormat/>
  </w:style>
  <w:style w:type="character" w:customStyle="1" w:styleId="WW8Num114z8">
    <w:name w:val="WW8Num114z8"/>
    <w:qFormat/>
  </w:style>
  <w:style w:type="character" w:customStyle="1" w:styleId="WW8Num115z0">
    <w:name w:val="WW8Num115z0"/>
    <w:qFormat/>
  </w:style>
  <w:style w:type="character" w:customStyle="1" w:styleId="WW8Num115z1">
    <w:name w:val="WW8Num115z1"/>
    <w:qFormat/>
  </w:style>
  <w:style w:type="character" w:customStyle="1" w:styleId="WW8Num115z2">
    <w:name w:val="WW8Num115z2"/>
    <w:qFormat/>
  </w:style>
  <w:style w:type="character" w:customStyle="1" w:styleId="WW8Num115z3">
    <w:name w:val="WW8Num115z3"/>
    <w:qFormat/>
  </w:style>
  <w:style w:type="character" w:customStyle="1" w:styleId="WW8Num115z4">
    <w:name w:val="WW8Num115z4"/>
    <w:qFormat/>
  </w:style>
  <w:style w:type="character" w:customStyle="1" w:styleId="WW8Num115z5">
    <w:name w:val="WW8Num115z5"/>
    <w:qFormat/>
  </w:style>
  <w:style w:type="character" w:customStyle="1" w:styleId="WW8Num115z6">
    <w:name w:val="WW8Num115z6"/>
    <w:qFormat/>
  </w:style>
  <w:style w:type="character" w:customStyle="1" w:styleId="WW8Num115z7">
    <w:name w:val="WW8Num115z7"/>
    <w:qFormat/>
  </w:style>
  <w:style w:type="character" w:customStyle="1" w:styleId="WW8Num115z8">
    <w:name w:val="WW8Num115z8"/>
    <w:qFormat/>
  </w:style>
  <w:style w:type="character" w:customStyle="1" w:styleId="WW8Num116z0">
    <w:name w:val="WW8Num116z0"/>
    <w:qFormat/>
  </w:style>
  <w:style w:type="character" w:customStyle="1" w:styleId="WW8Num116z1">
    <w:name w:val="WW8Num116z1"/>
    <w:qFormat/>
  </w:style>
  <w:style w:type="character" w:customStyle="1" w:styleId="WW8Num116z2">
    <w:name w:val="WW8Num116z2"/>
    <w:qFormat/>
  </w:style>
  <w:style w:type="character" w:customStyle="1" w:styleId="WW8Num116z3">
    <w:name w:val="WW8Num116z3"/>
    <w:qFormat/>
  </w:style>
  <w:style w:type="character" w:customStyle="1" w:styleId="WW8Num116z4">
    <w:name w:val="WW8Num116z4"/>
    <w:qFormat/>
  </w:style>
  <w:style w:type="character" w:customStyle="1" w:styleId="WW8Num116z5">
    <w:name w:val="WW8Num116z5"/>
    <w:qFormat/>
  </w:style>
  <w:style w:type="character" w:customStyle="1" w:styleId="WW8Num116z6">
    <w:name w:val="WW8Num116z6"/>
    <w:qFormat/>
  </w:style>
  <w:style w:type="character" w:customStyle="1" w:styleId="WW8Num116z7">
    <w:name w:val="WW8Num116z7"/>
    <w:qFormat/>
  </w:style>
  <w:style w:type="character" w:customStyle="1" w:styleId="WW8Num116z8">
    <w:name w:val="WW8Num116z8"/>
    <w:qFormat/>
  </w:style>
  <w:style w:type="character" w:customStyle="1" w:styleId="WW8Num117z0">
    <w:name w:val="WW8Num117z0"/>
    <w:qFormat/>
  </w:style>
  <w:style w:type="character" w:customStyle="1" w:styleId="WW8Num117z1">
    <w:name w:val="WW8Num117z1"/>
    <w:qFormat/>
  </w:style>
  <w:style w:type="character" w:customStyle="1" w:styleId="WW8Num117z2">
    <w:name w:val="WW8Num117z2"/>
    <w:qFormat/>
  </w:style>
  <w:style w:type="character" w:customStyle="1" w:styleId="WW8Num117z3">
    <w:name w:val="WW8Num117z3"/>
    <w:qFormat/>
  </w:style>
  <w:style w:type="character" w:customStyle="1" w:styleId="WW8Num117z4">
    <w:name w:val="WW8Num117z4"/>
    <w:qFormat/>
  </w:style>
  <w:style w:type="character" w:customStyle="1" w:styleId="WW8Num117z5">
    <w:name w:val="WW8Num117z5"/>
    <w:qFormat/>
  </w:style>
  <w:style w:type="character" w:customStyle="1" w:styleId="WW8Num117z6">
    <w:name w:val="WW8Num117z6"/>
    <w:qFormat/>
  </w:style>
  <w:style w:type="character" w:customStyle="1" w:styleId="WW8Num117z7">
    <w:name w:val="WW8Num117z7"/>
    <w:qFormat/>
  </w:style>
  <w:style w:type="character" w:customStyle="1" w:styleId="WW8Num117z8">
    <w:name w:val="WW8Num117z8"/>
    <w:qFormat/>
  </w:style>
  <w:style w:type="character" w:customStyle="1" w:styleId="WW8Num118z0">
    <w:name w:val="WW8Num118z0"/>
    <w:qFormat/>
  </w:style>
  <w:style w:type="character" w:customStyle="1" w:styleId="WW8Num118z1">
    <w:name w:val="WW8Num118z1"/>
    <w:qFormat/>
  </w:style>
  <w:style w:type="character" w:customStyle="1" w:styleId="WW8Num118z2">
    <w:name w:val="WW8Num118z2"/>
    <w:qFormat/>
  </w:style>
  <w:style w:type="character" w:customStyle="1" w:styleId="WW8Num118z3">
    <w:name w:val="WW8Num118z3"/>
    <w:qFormat/>
  </w:style>
  <w:style w:type="character" w:customStyle="1" w:styleId="WW8Num118z4">
    <w:name w:val="WW8Num118z4"/>
    <w:qFormat/>
  </w:style>
  <w:style w:type="character" w:customStyle="1" w:styleId="WW8Num118z5">
    <w:name w:val="WW8Num118z5"/>
    <w:qFormat/>
  </w:style>
  <w:style w:type="character" w:customStyle="1" w:styleId="WW8Num118z6">
    <w:name w:val="WW8Num118z6"/>
    <w:qFormat/>
  </w:style>
  <w:style w:type="character" w:customStyle="1" w:styleId="WW8Num118z7">
    <w:name w:val="WW8Num118z7"/>
    <w:qFormat/>
  </w:style>
  <w:style w:type="character" w:customStyle="1" w:styleId="WW8Num118z8">
    <w:name w:val="WW8Num118z8"/>
    <w:qFormat/>
  </w:style>
  <w:style w:type="character" w:customStyle="1" w:styleId="WW8Num119z0">
    <w:name w:val="WW8Num119z0"/>
    <w:qFormat/>
  </w:style>
  <w:style w:type="character" w:customStyle="1" w:styleId="WW8Num119z1">
    <w:name w:val="WW8Num119z1"/>
    <w:qFormat/>
  </w:style>
  <w:style w:type="character" w:customStyle="1" w:styleId="WW8Num119z2">
    <w:name w:val="WW8Num119z2"/>
    <w:qFormat/>
  </w:style>
  <w:style w:type="character" w:customStyle="1" w:styleId="WW8Num119z3">
    <w:name w:val="WW8Num119z3"/>
    <w:qFormat/>
  </w:style>
  <w:style w:type="character" w:customStyle="1" w:styleId="WW8Num119z4">
    <w:name w:val="WW8Num119z4"/>
    <w:qFormat/>
  </w:style>
  <w:style w:type="character" w:customStyle="1" w:styleId="WW8Num119z5">
    <w:name w:val="WW8Num119z5"/>
    <w:qFormat/>
  </w:style>
  <w:style w:type="character" w:customStyle="1" w:styleId="WW8Num119z6">
    <w:name w:val="WW8Num119z6"/>
    <w:qFormat/>
  </w:style>
  <w:style w:type="character" w:customStyle="1" w:styleId="WW8Num119z7">
    <w:name w:val="WW8Num119z7"/>
    <w:qFormat/>
  </w:style>
  <w:style w:type="character" w:customStyle="1" w:styleId="WW8Num119z8">
    <w:name w:val="WW8Num119z8"/>
    <w:qFormat/>
  </w:style>
  <w:style w:type="character" w:customStyle="1" w:styleId="WW8Num120z0">
    <w:name w:val="WW8Num120z0"/>
    <w:qFormat/>
  </w:style>
  <w:style w:type="character" w:customStyle="1" w:styleId="WW8Num120z1">
    <w:name w:val="WW8Num120z1"/>
    <w:qFormat/>
  </w:style>
  <w:style w:type="character" w:customStyle="1" w:styleId="WW8Num120z2">
    <w:name w:val="WW8Num120z2"/>
    <w:qFormat/>
  </w:style>
  <w:style w:type="character" w:customStyle="1" w:styleId="WW8Num120z3">
    <w:name w:val="WW8Num120z3"/>
    <w:qFormat/>
  </w:style>
  <w:style w:type="character" w:customStyle="1" w:styleId="WW8Num120z4">
    <w:name w:val="WW8Num120z4"/>
    <w:qFormat/>
  </w:style>
  <w:style w:type="character" w:customStyle="1" w:styleId="WW8Num120z5">
    <w:name w:val="WW8Num120z5"/>
    <w:qFormat/>
  </w:style>
  <w:style w:type="character" w:customStyle="1" w:styleId="WW8Num120z6">
    <w:name w:val="WW8Num120z6"/>
    <w:qFormat/>
  </w:style>
  <w:style w:type="character" w:customStyle="1" w:styleId="WW8Num120z7">
    <w:name w:val="WW8Num120z7"/>
    <w:qFormat/>
  </w:style>
  <w:style w:type="character" w:customStyle="1" w:styleId="WW8Num120z8">
    <w:name w:val="WW8Num120z8"/>
    <w:qFormat/>
  </w:style>
  <w:style w:type="character" w:customStyle="1" w:styleId="WW8Num121z0">
    <w:name w:val="WW8Num121z0"/>
    <w:qFormat/>
    <w:rPr>
      <w:sz w:val="24"/>
    </w:rPr>
  </w:style>
  <w:style w:type="character" w:customStyle="1" w:styleId="WW8Num121z1">
    <w:name w:val="WW8Num121z1"/>
    <w:qFormat/>
  </w:style>
  <w:style w:type="character" w:customStyle="1" w:styleId="WW8Num121z2">
    <w:name w:val="WW8Num121z2"/>
    <w:qFormat/>
  </w:style>
  <w:style w:type="character" w:customStyle="1" w:styleId="WW8Num121z3">
    <w:name w:val="WW8Num121z3"/>
    <w:qFormat/>
  </w:style>
  <w:style w:type="character" w:customStyle="1" w:styleId="WW8Num121z4">
    <w:name w:val="WW8Num121z4"/>
    <w:qFormat/>
  </w:style>
  <w:style w:type="character" w:customStyle="1" w:styleId="WW8Num121z5">
    <w:name w:val="WW8Num121z5"/>
    <w:qFormat/>
  </w:style>
  <w:style w:type="character" w:customStyle="1" w:styleId="WW8Num121z6">
    <w:name w:val="WW8Num121z6"/>
    <w:qFormat/>
  </w:style>
  <w:style w:type="character" w:customStyle="1" w:styleId="WW8Num121z7">
    <w:name w:val="WW8Num121z7"/>
    <w:qFormat/>
  </w:style>
  <w:style w:type="character" w:customStyle="1" w:styleId="WW8Num121z8">
    <w:name w:val="WW8Num121z8"/>
    <w:qFormat/>
  </w:style>
  <w:style w:type="character" w:customStyle="1" w:styleId="WW8Num122z0">
    <w:name w:val="WW8Num122z0"/>
    <w:qFormat/>
    <w:rPr>
      <w:sz w:val="24"/>
    </w:rPr>
  </w:style>
  <w:style w:type="character" w:customStyle="1" w:styleId="WW8Num122z1">
    <w:name w:val="WW8Num122z1"/>
    <w:qFormat/>
  </w:style>
  <w:style w:type="character" w:customStyle="1" w:styleId="WW8Num122z2">
    <w:name w:val="WW8Num122z2"/>
    <w:qFormat/>
  </w:style>
  <w:style w:type="character" w:customStyle="1" w:styleId="WW8Num122z3">
    <w:name w:val="WW8Num122z3"/>
    <w:qFormat/>
  </w:style>
  <w:style w:type="character" w:customStyle="1" w:styleId="WW8Num122z4">
    <w:name w:val="WW8Num122z4"/>
    <w:qFormat/>
  </w:style>
  <w:style w:type="character" w:customStyle="1" w:styleId="WW8Num122z5">
    <w:name w:val="WW8Num122z5"/>
    <w:qFormat/>
  </w:style>
  <w:style w:type="character" w:customStyle="1" w:styleId="WW8Num122z6">
    <w:name w:val="WW8Num122z6"/>
    <w:qFormat/>
  </w:style>
  <w:style w:type="character" w:customStyle="1" w:styleId="WW8Num122z7">
    <w:name w:val="WW8Num122z7"/>
    <w:qFormat/>
  </w:style>
  <w:style w:type="character" w:customStyle="1" w:styleId="WW8Num122z8">
    <w:name w:val="WW8Num122z8"/>
    <w:qFormat/>
  </w:style>
  <w:style w:type="character" w:customStyle="1" w:styleId="WW8Num123z0">
    <w:name w:val="WW8Num123z0"/>
    <w:qFormat/>
    <w:rPr>
      <w:sz w:val="24"/>
    </w:rPr>
  </w:style>
  <w:style w:type="character" w:customStyle="1" w:styleId="WW8Num123z1">
    <w:name w:val="WW8Num123z1"/>
    <w:qFormat/>
  </w:style>
  <w:style w:type="character" w:customStyle="1" w:styleId="WW8Num123z2">
    <w:name w:val="WW8Num123z2"/>
    <w:qFormat/>
  </w:style>
  <w:style w:type="character" w:customStyle="1" w:styleId="WW8Num123z3">
    <w:name w:val="WW8Num123z3"/>
    <w:qFormat/>
  </w:style>
  <w:style w:type="character" w:customStyle="1" w:styleId="WW8Num123z4">
    <w:name w:val="WW8Num123z4"/>
    <w:qFormat/>
  </w:style>
  <w:style w:type="character" w:customStyle="1" w:styleId="WW8Num123z5">
    <w:name w:val="WW8Num123z5"/>
    <w:qFormat/>
  </w:style>
  <w:style w:type="character" w:customStyle="1" w:styleId="WW8Num123z6">
    <w:name w:val="WW8Num123z6"/>
    <w:qFormat/>
  </w:style>
  <w:style w:type="character" w:customStyle="1" w:styleId="WW8Num123z7">
    <w:name w:val="WW8Num123z7"/>
    <w:qFormat/>
  </w:style>
  <w:style w:type="character" w:customStyle="1" w:styleId="WW8Num123z8">
    <w:name w:val="WW8Num123z8"/>
    <w:qFormat/>
  </w:style>
  <w:style w:type="character" w:customStyle="1" w:styleId="WW8Num124z0">
    <w:name w:val="WW8Num124z0"/>
    <w:qFormat/>
    <w:rPr>
      <w:sz w:val="24"/>
    </w:rPr>
  </w:style>
  <w:style w:type="character" w:customStyle="1" w:styleId="WW8Num124z1">
    <w:name w:val="WW8Num124z1"/>
    <w:qFormat/>
  </w:style>
  <w:style w:type="character" w:customStyle="1" w:styleId="WW8Num124z2">
    <w:name w:val="WW8Num124z2"/>
    <w:qFormat/>
  </w:style>
  <w:style w:type="character" w:customStyle="1" w:styleId="WW8Num124z3">
    <w:name w:val="WW8Num124z3"/>
    <w:qFormat/>
  </w:style>
  <w:style w:type="character" w:customStyle="1" w:styleId="WW8Num124z4">
    <w:name w:val="WW8Num124z4"/>
    <w:qFormat/>
  </w:style>
  <w:style w:type="character" w:customStyle="1" w:styleId="WW8Num124z5">
    <w:name w:val="WW8Num124z5"/>
    <w:qFormat/>
  </w:style>
  <w:style w:type="character" w:customStyle="1" w:styleId="WW8Num124z6">
    <w:name w:val="WW8Num124z6"/>
    <w:qFormat/>
  </w:style>
  <w:style w:type="character" w:customStyle="1" w:styleId="WW8Num124z7">
    <w:name w:val="WW8Num124z7"/>
    <w:qFormat/>
  </w:style>
  <w:style w:type="character" w:customStyle="1" w:styleId="WW8Num124z8">
    <w:name w:val="WW8Num124z8"/>
    <w:qFormat/>
  </w:style>
  <w:style w:type="character" w:customStyle="1" w:styleId="WW8Num125z0">
    <w:name w:val="WW8Num125z0"/>
    <w:qFormat/>
  </w:style>
  <w:style w:type="character" w:customStyle="1" w:styleId="WW8Num125z1">
    <w:name w:val="WW8Num125z1"/>
    <w:qFormat/>
  </w:style>
  <w:style w:type="character" w:customStyle="1" w:styleId="WW8Num125z2">
    <w:name w:val="WW8Num125z2"/>
    <w:qFormat/>
  </w:style>
  <w:style w:type="character" w:customStyle="1" w:styleId="WW8Num125z3">
    <w:name w:val="WW8Num125z3"/>
    <w:qFormat/>
  </w:style>
  <w:style w:type="character" w:customStyle="1" w:styleId="WW8Num125z4">
    <w:name w:val="WW8Num125z4"/>
    <w:qFormat/>
  </w:style>
  <w:style w:type="character" w:customStyle="1" w:styleId="WW8Num125z5">
    <w:name w:val="WW8Num125z5"/>
    <w:qFormat/>
  </w:style>
  <w:style w:type="character" w:customStyle="1" w:styleId="WW8Num125z6">
    <w:name w:val="WW8Num125z6"/>
    <w:qFormat/>
  </w:style>
  <w:style w:type="character" w:customStyle="1" w:styleId="WW8Num125z7">
    <w:name w:val="WW8Num125z7"/>
    <w:qFormat/>
  </w:style>
  <w:style w:type="character" w:customStyle="1" w:styleId="WW8Num125z8">
    <w:name w:val="WW8Num125z8"/>
    <w:qFormat/>
  </w:style>
  <w:style w:type="character" w:customStyle="1" w:styleId="WW8Num126z0">
    <w:name w:val="WW8Num126z0"/>
    <w:qFormat/>
  </w:style>
  <w:style w:type="character" w:customStyle="1" w:styleId="WW8Num126z1">
    <w:name w:val="WW8Num126z1"/>
    <w:qFormat/>
  </w:style>
  <w:style w:type="character" w:customStyle="1" w:styleId="WW8Num126z2">
    <w:name w:val="WW8Num126z2"/>
    <w:qFormat/>
  </w:style>
  <w:style w:type="character" w:customStyle="1" w:styleId="WW8Num126z3">
    <w:name w:val="WW8Num126z3"/>
    <w:qFormat/>
  </w:style>
  <w:style w:type="character" w:customStyle="1" w:styleId="WW8Num126z4">
    <w:name w:val="WW8Num126z4"/>
    <w:qFormat/>
  </w:style>
  <w:style w:type="character" w:customStyle="1" w:styleId="WW8Num126z5">
    <w:name w:val="WW8Num126z5"/>
    <w:qFormat/>
  </w:style>
  <w:style w:type="character" w:customStyle="1" w:styleId="WW8Num126z6">
    <w:name w:val="WW8Num126z6"/>
    <w:qFormat/>
  </w:style>
  <w:style w:type="character" w:customStyle="1" w:styleId="WW8Num126z7">
    <w:name w:val="WW8Num126z7"/>
    <w:qFormat/>
  </w:style>
  <w:style w:type="character" w:customStyle="1" w:styleId="WW8Num126z8">
    <w:name w:val="WW8Num126z8"/>
    <w:qFormat/>
  </w:style>
  <w:style w:type="character" w:customStyle="1" w:styleId="WW8Num127z0">
    <w:name w:val="WW8Num127z0"/>
    <w:qFormat/>
  </w:style>
  <w:style w:type="character" w:customStyle="1" w:styleId="WW8Num127z1">
    <w:name w:val="WW8Num127z1"/>
    <w:qFormat/>
  </w:style>
  <w:style w:type="character" w:customStyle="1" w:styleId="WW8Num127z2">
    <w:name w:val="WW8Num127z2"/>
    <w:qFormat/>
  </w:style>
  <w:style w:type="character" w:customStyle="1" w:styleId="WW8Num127z3">
    <w:name w:val="WW8Num127z3"/>
    <w:qFormat/>
  </w:style>
  <w:style w:type="character" w:customStyle="1" w:styleId="WW8Num127z4">
    <w:name w:val="WW8Num127z4"/>
    <w:qFormat/>
  </w:style>
  <w:style w:type="character" w:customStyle="1" w:styleId="WW8Num127z5">
    <w:name w:val="WW8Num127z5"/>
    <w:qFormat/>
  </w:style>
  <w:style w:type="character" w:customStyle="1" w:styleId="WW8Num127z6">
    <w:name w:val="WW8Num127z6"/>
    <w:qFormat/>
  </w:style>
  <w:style w:type="character" w:customStyle="1" w:styleId="WW8Num127z7">
    <w:name w:val="WW8Num127z7"/>
    <w:qFormat/>
  </w:style>
  <w:style w:type="character" w:customStyle="1" w:styleId="WW8Num127z8">
    <w:name w:val="WW8Num127z8"/>
    <w:qFormat/>
  </w:style>
  <w:style w:type="character" w:customStyle="1" w:styleId="WW8Num128z0">
    <w:name w:val="WW8Num128z0"/>
    <w:qFormat/>
  </w:style>
  <w:style w:type="character" w:customStyle="1" w:styleId="WW8Num128z1">
    <w:name w:val="WW8Num128z1"/>
    <w:qFormat/>
  </w:style>
  <w:style w:type="character" w:customStyle="1" w:styleId="WW8Num128z2">
    <w:name w:val="WW8Num128z2"/>
    <w:qFormat/>
  </w:style>
  <w:style w:type="character" w:customStyle="1" w:styleId="WW8Num128z3">
    <w:name w:val="WW8Num128z3"/>
    <w:qFormat/>
  </w:style>
  <w:style w:type="character" w:customStyle="1" w:styleId="WW8Num128z4">
    <w:name w:val="WW8Num128z4"/>
    <w:qFormat/>
  </w:style>
  <w:style w:type="character" w:customStyle="1" w:styleId="WW8Num128z5">
    <w:name w:val="WW8Num128z5"/>
    <w:qFormat/>
  </w:style>
  <w:style w:type="character" w:customStyle="1" w:styleId="WW8Num128z6">
    <w:name w:val="WW8Num128z6"/>
    <w:qFormat/>
  </w:style>
  <w:style w:type="character" w:customStyle="1" w:styleId="WW8Num128z7">
    <w:name w:val="WW8Num128z7"/>
    <w:qFormat/>
  </w:style>
  <w:style w:type="character" w:customStyle="1" w:styleId="WW8Num128z8">
    <w:name w:val="WW8Num128z8"/>
    <w:qFormat/>
  </w:style>
  <w:style w:type="character" w:customStyle="1" w:styleId="WW8Num129z0">
    <w:name w:val="WW8Num129z0"/>
    <w:qFormat/>
  </w:style>
  <w:style w:type="character" w:customStyle="1" w:styleId="WW8Num129z1">
    <w:name w:val="WW8Num129z1"/>
    <w:qFormat/>
  </w:style>
  <w:style w:type="character" w:customStyle="1" w:styleId="WW8Num129z2">
    <w:name w:val="WW8Num129z2"/>
    <w:qFormat/>
  </w:style>
  <w:style w:type="character" w:customStyle="1" w:styleId="WW8Num129z3">
    <w:name w:val="WW8Num129z3"/>
    <w:qFormat/>
  </w:style>
  <w:style w:type="character" w:customStyle="1" w:styleId="WW8Num129z4">
    <w:name w:val="WW8Num129z4"/>
    <w:qFormat/>
  </w:style>
  <w:style w:type="character" w:customStyle="1" w:styleId="WW8Num129z5">
    <w:name w:val="WW8Num129z5"/>
    <w:qFormat/>
  </w:style>
  <w:style w:type="character" w:customStyle="1" w:styleId="WW8Num129z6">
    <w:name w:val="WW8Num129z6"/>
    <w:qFormat/>
  </w:style>
  <w:style w:type="character" w:customStyle="1" w:styleId="WW8Num129z7">
    <w:name w:val="WW8Num129z7"/>
    <w:qFormat/>
  </w:style>
  <w:style w:type="character" w:customStyle="1" w:styleId="WW8Num129z8">
    <w:name w:val="WW8Num129z8"/>
    <w:qFormat/>
  </w:style>
  <w:style w:type="character" w:customStyle="1" w:styleId="WW8Num130z0">
    <w:name w:val="WW8Num130z0"/>
    <w:qFormat/>
  </w:style>
  <w:style w:type="character" w:customStyle="1" w:styleId="WW8Num130z1">
    <w:name w:val="WW8Num130z1"/>
    <w:qFormat/>
  </w:style>
  <w:style w:type="character" w:customStyle="1" w:styleId="WW8Num130z2">
    <w:name w:val="WW8Num130z2"/>
    <w:qFormat/>
  </w:style>
  <w:style w:type="character" w:customStyle="1" w:styleId="WW8Num130z3">
    <w:name w:val="WW8Num130z3"/>
    <w:qFormat/>
  </w:style>
  <w:style w:type="character" w:customStyle="1" w:styleId="WW8Num130z4">
    <w:name w:val="WW8Num130z4"/>
    <w:qFormat/>
  </w:style>
  <w:style w:type="character" w:customStyle="1" w:styleId="WW8Num130z5">
    <w:name w:val="WW8Num130z5"/>
    <w:qFormat/>
  </w:style>
  <w:style w:type="character" w:customStyle="1" w:styleId="WW8Num130z6">
    <w:name w:val="WW8Num130z6"/>
    <w:qFormat/>
  </w:style>
  <w:style w:type="character" w:customStyle="1" w:styleId="WW8Num130z7">
    <w:name w:val="WW8Num130z7"/>
    <w:qFormat/>
  </w:style>
  <w:style w:type="character" w:customStyle="1" w:styleId="WW8Num130z8">
    <w:name w:val="WW8Num130z8"/>
    <w:qFormat/>
  </w:style>
  <w:style w:type="character" w:customStyle="1" w:styleId="WW8Num131z0">
    <w:name w:val="WW8Num131z0"/>
    <w:qFormat/>
    <w:rPr>
      <w:sz w:val="24"/>
    </w:rPr>
  </w:style>
  <w:style w:type="character" w:customStyle="1" w:styleId="WW8Num131z1">
    <w:name w:val="WW8Num131z1"/>
    <w:qFormat/>
  </w:style>
  <w:style w:type="character" w:customStyle="1" w:styleId="WW8Num131z2">
    <w:name w:val="WW8Num131z2"/>
    <w:qFormat/>
  </w:style>
  <w:style w:type="character" w:customStyle="1" w:styleId="WW8Num131z3">
    <w:name w:val="WW8Num131z3"/>
    <w:qFormat/>
  </w:style>
  <w:style w:type="character" w:customStyle="1" w:styleId="WW8Num131z4">
    <w:name w:val="WW8Num131z4"/>
    <w:qFormat/>
  </w:style>
  <w:style w:type="character" w:customStyle="1" w:styleId="WW8Num131z5">
    <w:name w:val="WW8Num131z5"/>
    <w:qFormat/>
  </w:style>
  <w:style w:type="character" w:customStyle="1" w:styleId="WW8Num131z6">
    <w:name w:val="WW8Num131z6"/>
    <w:qFormat/>
  </w:style>
  <w:style w:type="character" w:customStyle="1" w:styleId="WW8Num131z7">
    <w:name w:val="WW8Num131z7"/>
    <w:qFormat/>
  </w:style>
  <w:style w:type="character" w:customStyle="1" w:styleId="WW8Num131z8">
    <w:name w:val="WW8Num131z8"/>
    <w:qFormat/>
  </w:style>
  <w:style w:type="character" w:customStyle="1" w:styleId="WW8Num132z0">
    <w:name w:val="WW8Num132z0"/>
    <w:qFormat/>
    <w:rPr>
      <w:sz w:val="24"/>
    </w:rPr>
  </w:style>
  <w:style w:type="character" w:customStyle="1" w:styleId="WW8Num132z1">
    <w:name w:val="WW8Num132z1"/>
    <w:qFormat/>
  </w:style>
  <w:style w:type="character" w:customStyle="1" w:styleId="WW8Num132z2">
    <w:name w:val="WW8Num132z2"/>
    <w:qFormat/>
  </w:style>
  <w:style w:type="character" w:customStyle="1" w:styleId="WW8Num132z3">
    <w:name w:val="WW8Num132z3"/>
    <w:qFormat/>
  </w:style>
  <w:style w:type="character" w:customStyle="1" w:styleId="WW8Num132z4">
    <w:name w:val="WW8Num132z4"/>
    <w:qFormat/>
  </w:style>
  <w:style w:type="character" w:customStyle="1" w:styleId="WW8Num132z5">
    <w:name w:val="WW8Num132z5"/>
    <w:qFormat/>
  </w:style>
  <w:style w:type="character" w:customStyle="1" w:styleId="WW8Num132z6">
    <w:name w:val="WW8Num132z6"/>
    <w:qFormat/>
  </w:style>
  <w:style w:type="character" w:customStyle="1" w:styleId="WW8Num132z7">
    <w:name w:val="WW8Num132z7"/>
    <w:qFormat/>
  </w:style>
  <w:style w:type="character" w:customStyle="1" w:styleId="WW8Num132z8">
    <w:name w:val="WW8Num132z8"/>
    <w:qFormat/>
  </w:style>
  <w:style w:type="character" w:customStyle="1" w:styleId="WW8Num133z0">
    <w:name w:val="WW8Num133z0"/>
    <w:qFormat/>
  </w:style>
  <w:style w:type="character" w:customStyle="1" w:styleId="WW8Num133z1">
    <w:name w:val="WW8Num133z1"/>
    <w:qFormat/>
  </w:style>
  <w:style w:type="character" w:customStyle="1" w:styleId="WW8Num133z2">
    <w:name w:val="WW8Num133z2"/>
    <w:qFormat/>
  </w:style>
  <w:style w:type="character" w:customStyle="1" w:styleId="WW8Num133z3">
    <w:name w:val="WW8Num133z3"/>
    <w:qFormat/>
  </w:style>
  <w:style w:type="character" w:customStyle="1" w:styleId="WW8Num133z4">
    <w:name w:val="WW8Num133z4"/>
    <w:qFormat/>
  </w:style>
  <w:style w:type="character" w:customStyle="1" w:styleId="WW8Num133z5">
    <w:name w:val="WW8Num133z5"/>
    <w:qFormat/>
  </w:style>
  <w:style w:type="character" w:customStyle="1" w:styleId="WW8Num133z6">
    <w:name w:val="WW8Num133z6"/>
    <w:qFormat/>
  </w:style>
  <w:style w:type="character" w:customStyle="1" w:styleId="WW8Num133z7">
    <w:name w:val="WW8Num133z7"/>
    <w:qFormat/>
  </w:style>
  <w:style w:type="character" w:customStyle="1" w:styleId="WW8Num133z8">
    <w:name w:val="WW8Num133z8"/>
    <w:qFormat/>
  </w:style>
  <w:style w:type="character" w:customStyle="1" w:styleId="WW8Num134z0">
    <w:name w:val="WW8Num134z0"/>
    <w:qFormat/>
  </w:style>
  <w:style w:type="character" w:customStyle="1" w:styleId="WW8Num134z1">
    <w:name w:val="WW8Num134z1"/>
    <w:qFormat/>
  </w:style>
  <w:style w:type="character" w:customStyle="1" w:styleId="WW8Num134z2">
    <w:name w:val="WW8Num134z2"/>
    <w:qFormat/>
  </w:style>
  <w:style w:type="character" w:customStyle="1" w:styleId="WW8Num134z3">
    <w:name w:val="WW8Num134z3"/>
    <w:qFormat/>
  </w:style>
  <w:style w:type="character" w:customStyle="1" w:styleId="WW8Num134z4">
    <w:name w:val="WW8Num134z4"/>
    <w:qFormat/>
  </w:style>
  <w:style w:type="character" w:customStyle="1" w:styleId="WW8Num134z5">
    <w:name w:val="WW8Num134z5"/>
    <w:qFormat/>
  </w:style>
  <w:style w:type="character" w:customStyle="1" w:styleId="WW8Num134z6">
    <w:name w:val="WW8Num134z6"/>
    <w:qFormat/>
  </w:style>
  <w:style w:type="character" w:customStyle="1" w:styleId="WW8Num134z7">
    <w:name w:val="WW8Num134z7"/>
    <w:qFormat/>
  </w:style>
  <w:style w:type="character" w:customStyle="1" w:styleId="WW8Num134z8">
    <w:name w:val="WW8Num134z8"/>
    <w:qFormat/>
  </w:style>
  <w:style w:type="character" w:customStyle="1" w:styleId="WW8Num135z0">
    <w:name w:val="WW8Num135z0"/>
    <w:qFormat/>
    <w:rPr>
      <w:sz w:val="24"/>
    </w:rPr>
  </w:style>
  <w:style w:type="character" w:customStyle="1" w:styleId="WW8Num135z1">
    <w:name w:val="WW8Num135z1"/>
    <w:qFormat/>
  </w:style>
  <w:style w:type="character" w:customStyle="1" w:styleId="WW8Num135z2">
    <w:name w:val="WW8Num135z2"/>
    <w:qFormat/>
  </w:style>
  <w:style w:type="character" w:customStyle="1" w:styleId="WW8Num135z3">
    <w:name w:val="WW8Num135z3"/>
    <w:qFormat/>
  </w:style>
  <w:style w:type="character" w:customStyle="1" w:styleId="WW8Num135z4">
    <w:name w:val="WW8Num135z4"/>
    <w:qFormat/>
  </w:style>
  <w:style w:type="character" w:customStyle="1" w:styleId="WW8Num135z5">
    <w:name w:val="WW8Num135z5"/>
    <w:qFormat/>
  </w:style>
  <w:style w:type="character" w:customStyle="1" w:styleId="WW8Num135z6">
    <w:name w:val="WW8Num135z6"/>
    <w:qFormat/>
  </w:style>
  <w:style w:type="character" w:customStyle="1" w:styleId="WW8Num135z7">
    <w:name w:val="WW8Num135z7"/>
    <w:qFormat/>
  </w:style>
  <w:style w:type="character" w:customStyle="1" w:styleId="WW8Num135z8">
    <w:name w:val="WW8Num135z8"/>
    <w:qFormat/>
  </w:style>
  <w:style w:type="character" w:customStyle="1" w:styleId="WW8Num136z0">
    <w:name w:val="WW8Num136z0"/>
    <w:qFormat/>
  </w:style>
  <w:style w:type="character" w:customStyle="1" w:styleId="WW8Num136z1">
    <w:name w:val="WW8Num136z1"/>
    <w:qFormat/>
  </w:style>
  <w:style w:type="character" w:customStyle="1" w:styleId="WW8Num136z2">
    <w:name w:val="WW8Num136z2"/>
    <w:qFormat/>
  </w:style>
  <w:style w:type="character" w:customStyle="1" w:styleId="WW8Num136z3">
    <w:name w:val="WW8Num136z3"/>
    <w:qFormat/>
  </w:style>
  <w:style w:type="character" w:customStyle="1" w:styleId="WW8Num136z4">
    <w:name w:val="WW8Num136z4"/>
    <w:qFormat/>
  </w:style>
  <w:style w:type="character" w:customStyle="1" w:styleId="WW8Num136z5">
    <w:name w:val="WW8Num136z5"/>
    <w:qFormat/>
  </w:style>
  <w:style w:type="character" w:customStyle="1" w:styleId="WW8Num136z6">
    <w:name w:val="WW8Num136z6"/>
    <w:qFormat/>
  </w:style>
  <w:style w:type="character" w:customStyle="1" w:styleId="WW8Num136z7">
    <w:name w:val="WW8Num136z7"/>
    <w:qFormat/>
  </w:style>
  <w:style w:type="character" w:customStyle="1" w:styleId="WW8Num136z8">
    <w:name w:val="WW8Num136z8"/>
    <w:qFormat/>
  </w:style>
  <w:style w:type="character" w:customStyle="1" w:styleId="WW8Num137z0">
    <w:name w:val="WW8Num137z0"/>
    <w:qFormat/>
  </w:style>
  <w:style w:type="character" w:customStyle="1" w:styleId="WW8Num137z1">
    <w:name w:val="WW8Num137z1"/>
    <w:qFormat/>
  </w:style>
  <w:style w:type="character" w:customStyle="1" w:styleId="WW8Num137z2">
    <w:name w:val="WW8Num137z2"/>
    <w:qFormat/>
  </w:style>
  <w:style w:type="character" w:customStyle="1" w:styleId="WW8Num137z3">
    <w:name w:val="WW8Num137z3"/>
    <w:qFormat/>
  </w:style>
  <w:style w:type="character" w:customStyle="1" w:styleId="WW8Num137z4">
    <w:name w:val="WW8Num137z4"/>
    <w:qFormat/>
  </w:style>
  <w:style w:type="character" w:customStyle="1" w:styleId="WW8Num137z5">
    <w:name w:val="WW8Num137z5"/>
    <w:qFormat/>
  </w:style>
  <w:style w:type="character" w:customStyle="1" w:styleId="WW8Num137z6">
    <w:name w:val="WW8Num137z6"/>
    <w:qFormat/>
  </w:style>
  <w:style w:type="character" w:customStyle="1" w:styleId="WW8Num137z7">
    <w:name w:val="WW8Num137z7"/>
    <w:qFormat/>
  </w:style>
  <w:style w:type="character" w:customStyle="1" w:styleId="WW8Num137z8">
    <w:name w:val="WW8Num137z8"/>
    <w:qFormat/>
  </w:style>
  <w:style w:type="character" w:customStyle="1" w:styleId="WW8Num138z0">
    <w:name w:val="WW8Num138z0"/>
    <w:qFormat/>
  </w:style>
  <w:style w:type="character" w:customStyle="1" w:styleId="WW8Num138z1">
    <w:name w:val="WW8Num138z1"/>
    <w:qFormat/>
  </w:style>
  <w:style w:type="character" w:customStyle="1" w:styleId="WW8Num138z2">
    <w:name w:val="WW8Num138z2"/>
    <w:qFormat/>
  </w:style>
  <w:style w:type="character" w:customStyle="1" w:styleId="WW8Num138z3">
    <w:name w:val="WW8Num138z3"/>
    <w:qFormat/>
  </w:style>
  <w:style w:type="character" w:customStyle="1" w:styleId="WW8Num138z4">
    <w:name w:val="WW8Num138z4"/>
    <w:qFormat/>
  </w:style>
  <w:style w:type="character" w:customStyle="1" w:styleId="WW8Num138z5">
    <w:name w:val="WW8Num138z5"/>
    <w:qFormat/>
  </w:style>
  <w:style w:type="character" w:customStyle="1" w:styleId="WW8Num138z6">
    <w:name w:val="WW8Num138z6"/>
    <w:qFormat/>
  </w:style>
  <w:style w:type="character" w:customStyle="1" w:styleId="WW8Num138z7">
    <w:name w:val="WW8Num138z7"/>
    <w:qFormat/>
  </w:style>
  <w:style w:type="character" w:customStyle="1" w:styleId="WW8Num138z8">
    <w:name w:val="WW8Num138z8"/>
    <w:qFormat/>
  </w:style>
  <w:style w:type="character" w:customStyle="1" w:styleId="WW8Num139z0">
    <w:name w:val="WW8Num139z0"/>
    <w:qFormat/>
  </w:style>
  <w:style w:type="character" w:customStyle="1" w:styleId="WW8Num139z1">
    <w:name w:val="WW8Num139z1"/>
    <w:qFormat/>
  </w:style>
  <w:style w:type="character" w:customStyle="1" w:styleId="WW8Num139z2">
    <w:name w:val="WW8Num139z2"/>
    <w:qFormat/>
  </w:style>
  <w:style w:type="character" w:customStyle="1" w:styleId="WW8Num139z3">
    <w:name w:val="WW8Num139z3"/>
    <w:qFormat/>
  </w:style>
  <w:style w:type="character" w:customStyle="1" w:styleId="WW8Num139z4">
    <w:name w:val="WW8Num139z4"/>
    <w:qFormat/>
  </w:style>
  <w:style w:type="character" w:customStyle="1" w:styleId="WW8Num139z5">
    <w:name w:val="WW8Num139z5"/>
    <w:qFormat/>
  </w:style>
  <w:style w:type="character" w:customStyle="1" w:styleId="WW8Num139z6">
    <w:name w:val="WW8Num139z6"/>
    <w:qFormat/>
  </w:style>
  <w:style w:type="character" w:customStyle="1" w:styleId="WW8Num139z7">
    <w:name w:val="WW8Num139z7"/>
    <w:qFormat/>
  </w:style>
  <w:style w:type="character" w:customStyle="1" w:styleId="WW8Num139z8">
    <w:name w:val="WW8Num139z8"/>
    <w:qFormat/>
  </w:style>
  <w:style w:type="character" w:customStyle="1" w:styleId="WW8Num140z0">
    <w:name w:val="WW8Num140z0"/>
    <w:qFormat/>
  </w:style>
  <w:style w:type="character" w:customStyle="1" w:styleId="WW8Num140z1">
    <w:name w:val="WW8Num140z1"/>
    <w:qFormat/>
  </w:style>
  <w:style w:type="character" w:customStyle="1" w:styleId="WW8Num140z2">
    <w:name w:val="WW8Num140z2"/>
    <w:qFormat/>
  </w:style>
  <w:style w:type="character" w:customStyle="1" w:styleId="WW8Num140z3">
    <w:name w:val="WW8Num140z3"/>
    <w:qFormat/>
  </w:style>
  <w:style w:type="character" w:customStyle="1" w:styleId="WW8Num140z4">
    <w:name w:val="WW8Num140z4"/>
    <w:qFormat/>
  </w:style>
  <w:style w:type="character" w:customStyle="1" w:styleId="WW8Num140z5">
    <w:name w:val="WW8Num140z5"/>
    <w:qFormat/>
  </w:style>
  <w:style w:type="character" w:customStyle="1" w:styleId="WW8Num140z6">
    <w:name w:val="WW8Num140z6"/>
    <w:qFormat/>
  </w:style>
  <w:style w:type="character" w:customStyle="1" w:styleId="WW8Num140z7">
    <w:name w:val="WW8Num140z7"/>
    <w:qFormat/>
  </w:style>
  <w:style w:type="character" w:customStyle="1" w:styleId="WW8Num140z8">
    <w:name w:val="WW8Num140z8"/>
    <w:qFormat/>
  </w:style>
  <w:style w:type="character" w:customStyle="1" w:styleId="WW8Num141z0">
    <w:name w:val="WW8Num141z0"/>
    <w:qFormat/>
  </w:style>
  <w:style w:type="character" w:customStyle="1" w:styleId="WW8Num141z1">
    <w:name w:val="WW8Num141z1"/>
    <w:qFormat/>
  </w:style>
  <w:style w:type="character" w:customStyle="1" w:styleId="WW8Num141z2">
    <w:name w:val="WW8Num141z2"/>
    <w:qFormat/>
  </w:style>
  <w:style w:type="character" w:customStyle="1" w:styleId="WW8Num141z3">
    <w:name w:val="WW8Num141z3"/>
    <w:qFormat/>
  </w:style>
  <w:style w:type="character" w:customStyle="1" w:styleId="WW8Num141z4">
    <w:name w:val="WW8Num141z4"/>
    <w:qFormat/>
  </w:style>
  <w:style w:type="character" w:customStyle="1" w:styleId="WW8Num141z5">
    <w:name w:val="WW8Num141z5"/>
    <w:qFormat/>
  </w:style>
  <w:style w:type="character" w:customStyle="1" w:styleId="WW8Num141z6">
    <w:name w:val="WW8Num141z6"/>
    <w:qFormat/>
  </w:style>
  <w:style w:type="character" w:customStyle="1" w:styleId="WW8Num141z7">
    <w:name w:val="WW8Num141z7"/>
    <w:qFormat/>
  </w:style>
  <w:style w:type="character" w:customStyle="1" w:styleId="WW8Num141z8">
    <w:name w:val="WW8Num141z8"/>
    <w:qFormat/>
  </w:style>
  <w:style w:type="character" w:customStyle="1" w:styleId="WW8Num142z0">
    <w:name w:val="WW8Num142z0"/>
    <w:qFormat/>
  </w:style>
  <w:style w:type="character" w:customStyle="1" w:styleId="WW8Num142z1">
    <w:name w:val="WW8Num142z1"/>
    <w:qFormat/>
  </w:style>
  <w:style w:type="character" w:customStyle="1" w:styleId="WW8Num142z2">
    <w:name w:val="WW8Num142z2"/>
    <w:qFormat/>
  </w:style>
  <w:style w:type="character" w:customStyle="1" w:styleId="WW8Num142z3">
    <w:name w:val="WW8Num142z3"/>
    <w:qFormat/>
  </w:style>
  <w:style w:type="character" w:customStyle="1" w:styleId="WW8Num142z4">
    <w:name w:val="WW8Num142z4"/>
    <w:qFormat/>
  </w:style>
  <w:style w:type="character" w:customStyle="1" w:styleId="WW8Num142z5">
    <w:name w:val="WW8Num142z5"/>
    <w:qFormat/>
  </w:style>
  <w:style w:type="character" w:customStyle="1" w:styleId="WW8Num142z6">
    <w:name w:val="WW8Num142z6"/>
    <w:qFormat/>
  </w:style>
  <w:style w:type="character" w:customStyle="1" w:styleId="WW8Num142z7">
    <w:name w:val="WW8Num142z7"/>
    <w:qFormat/>
  </w:style>
  <w:style w:type="character" w:customStyle="1" w:styleId="WW8Num142z8">
    <w:name w:val="WW8Num142z8"/>
    <w:qFormat/>
  </w:style>
  <w:style w:type="character" w:customStyle="1" w:styleId="WW8Num143z0">
    <w:name w:val="WW8Num143z0"/>
    <w:qFormat/>
  </w:style>
  <w:style w:type="character" w:customStyle="1" w:styleId="WW8Num143z1">
    <w:name w:val="WW8Num143z1"/>
    <w:qFormat/>
  </w:style>
  <w:style w:type="character" w:customStyle="1" w:styleId="WW8Num143z2">
    <w:name w:val="WW8Num143z2"/>
    <w:qFormat/>
  </w:style>
  <w:style w:type="character" w:customStyle="1" w:styleId="WW8Num143z3">
    <w:name w:val="WW8Num143z3"/>
    <w:qFormat/>
  </w:style>
  <w:style w:type="character" w:customStyle="1" w:styleId="WW8Num143z4">
    <w:name w:val="WW8Num143z4"/>
    <w:qFormat/>
  </w:style>
  <w:style w:type="character" w:customStyle="1" w:styleId="WW8Num143z5">
    <w:name w:val="WW8Num143z5"/>
    <w:qFormat/>
  </w:style>
  <w:style w:type="character" w:customStyle="1" w:styleId="WW8Num143z6">
    <w:name w:val="WW8Num143z6"/>
    <w:qFormat/>
  </w:style>
  <w:style w:type="character" w:customStyle="1" w:styleId="WW8Num143z7">
    <w:name w:val="WW8Num143z7"/>
    <w:qFormat/>
  </w:style>
  <w:style w:type="character" w:customStyle="1" w:styleId="WW8Num143z8">
    <w:name w:val="WW8Num143z8"/>
    <w:qFormat/>
  </w:style>
  <w:style w:type="character" w:customStyle="1" w:styleId="WW8Num144z0">
    <w:name w:val="WW8Num144z0"/>
    <w:qFormat/>
    <w:rPr>
      <w:sz w:val="24"/>
    </w:rPr>
  </w:style>
  <w:style w:type="character" w:customStyle="1" w:styleId="WW8Num144z1">
    <w:name w:val="WW8Num144z1"/>
    <w:qFormat/>
  </w:style>
  <w:style w:type="character" w:customStyle="1" w:styleId="WW8Num144z2">
    <w:name w:val="WW8Num144z2"/>
    <w:qFormat/>
  </w:style>
  <w:style w:type="character" w:customStyle="1" w:styleId="WW8Num144z3">
    <w:name w:val="WW8Num144z3"/>
    <w:qFormat/>
  </w:style>
  <w:style w:type="character" w:customStyle="1" w:styleId="WW8Num144z4">
    <w:name w:val="WW8Num144z4"/>
    <w:qFormat/>
  </w:style>
  <w:style w:type="character" w:customStyle="1" w:styleId="WW8Num144z5">
    <w:name w:val="WW8Num144z5"/>
    <w:qFormat/>
  </w:style>
  <w:style w:type="character" w:customStyle="1" w:styleId="WW8Num144z6">
    <w:name w:val="WW8Num144z6"/>
    <w:qFormat/>
  </w:style>
  <w:style w:type="character" w:customStyle="1" w:styleId="WW8Num144z7">
    <w:name w:val="WW8Num144z7"/>
    <w:qFormat/>
  </w:style>
  <w:style w:type="character" w:customStyle="1" w:styleId="WW8Num144z8">
    <w:name w:val="WW8Num144z8"/>
    <w:qFormat/>
  </w:style>
  <w:style w:type="character" w:customStyle="1" w:styleId="WW8Num145z0">
    <w:name w:val="WW8Num145z0"/>
    <w:qFormat/>
    <w:rPr>
      <w:sz w:val="24"/>
    </w:rPr>
  </w:style>
  <w:style w:type="character" w:customStyle="1" w:styleId="WW8Num145z1">
    <w:name w:val="WW8Num145z1"/>
    <w:qFormat/>
  </w:style>
  <w:style w:type="character" w:customStyle="1" w:styleId="WW8Num145z2">
    <w:name w:val="WW8Num145z2"/>
    <w:qFormat/>
  </w:style>
  <w:style w:type="character" w:customStyle="1" w:styleId="WW8Num145z3">
    <w:name w:val="WW8Num145z3"/>
    <w:qFormat/>
  </w:style>
  <w:style w:type="character" w:customStyle="1" w:styleId="WW8Num145z4">
    <w:name w:val="WW8Num145z4"/>
    <w:qFormat/>
  </w:style>
  <w:style w:type="character" w:customStyle="1" w:styleId="WW8Num145z5">
    <w:name w:val="WW8Num145z5"/>
    <w:qFormat/>
  </w:style>
  <w:style w:type="character" w:customStyle="1" w:styleId="WW8Num145z6">
    <w:name w:val="WW8Num145z6"/>
    <w:qFormat/>
  </w:style>
  <w:style w:type="character" w:customStyle="1" w:styleId="WW8Num145z7">
    <w:name w:val="WW8Num145z7"/>
    <w:qFormat/>
  </w:style>
  <w:style w:type="character" w:customStyle="1" w:styleId="WW8Num145z8">
    <w:name w:val="WW8Num145z8"/>
    <w:qFormat/>
  </w:style>
  <w:style w:type="character" w:customStyle="1" w:styleId="WW8Num146z0">
    <w:name w:val="WW8Num146z0"/>
    <w:qFormat/>
  </w:style>
  <w:style w:type="character" w:customStyle="1" w:styleId="WW8Num146z1">
    <w:name w:val="WW8Num146z1"/>
    <w:qFormat/>
  </w:style>
  <w:style w:type="character" w:customStyle="1" w:styleId="WW8Num146z2">
    <w:name w:val="WW8Num146z2"/>
    <w:qFormat/>
  </w:style>
  <w:style w:type="character" w:customStyle="1" w:styleId="WW8Num146z3">
    <w:name w:val="WW8Num146z3"/>
    <w:qFormat/>
  </w:style>
  <w:style w:type="character" w:customStyle="1" w:styleId="WW8Num146z4">
    <w:name w:val="WW8Num146z4"/>
    <w:qFormat/>
  </w:style>
  <w:style w:type="character" w:customStyle="1" w:styleId="WW8Num146z5">
    <w:name w:val="WW8Num146z5"/>
    <w:qFormat/>
  </w:style>
  <w:style w:type="character" w:customStyle="1" w:styleId="WW8Num146z6">
    <w:name w:val="WW8Num146z6"/>
    <w:qFormat/>
  </w:style>
  <w:style w:type="character" w:customStyle="1" w:styleId="WW8Num146z7">
    <w:name w:val="WW8Num146z7"/>
    <w:qFormat/>
  </w:style>
  <w:style w:type="character" w:customStyle="1" w:styleId="WW8Num146z8">
    <w:name w:val="WW8Num146z8"/>
    <w:qFormat/>
  </w:style>
  <w:style w:type="character" w:customStyle="1" w:styleId="WW8Num147z0">
    <w:name w:val="WW8Num147z0"/>
    <w:qFormat/>
  </w:style>
  <w:style w:type="character" w:customStyle="1" w:styleId="WW8Num147z1">
    <w:name w:val="WW8Num147z1"/>
    <w:qFormat/>
  </w:style>
  <w:style w:type="character" w:customStyle="1" w:styleId="WW8Num147z2">
    <w:name w:val="WW8Num147z2"/>
    <w:qFormat/>
  </w:style>
  <w:style w:type="character" w:customStyle="1" w:styleId="WW8Num147z3">
    <w:name w:val="WW8Num147z3"/>
    <w:qFormat/>
  </w:style>
  <w:style w:type="character" w:customStyle="1" w:styleId="WW8Num147z4">
    <w:name w:val="WW8Num147z4"/>
    <w:qFormat/>
  </w:style>
  <w:style w:type="character" w:customStyle="1" w:styleId="WW8Num147z5">
    <w:name w:val="WW8Num147z5"/>
    <w:qFormat/>
  </w:style>
  <w:style w:type="character" w:customStyle="1" w:styleId="WW8Num147z6">
    <w:name w:val="WW8Num147z6"/>
    <w:qFormat/>
  </w:style>
  <w:style w:type="character" w:customStyle="1" w:styleId="WW8Num147z7">
    <w:name w:val="WW8Num147z7"/>
    <w:qFormat/>
  </w:style>
  <w:style w:type="character" w:customStyle="1" w:styleId="WW8Num147z8">
    <w:name w:val="WW8Num147z8"/>
    <w:qFormat/>
  </w:style>
  <w:style w:type="paragraph" w:styleId="Ttulo">
    <w:name w:val="Title"/>
    <w:basedOn w:val="Normal"/>
    <w:next w:val="Textoindependiente"/>
    <w:qFormat/>
    <w:pPr>
      <w:jc w:val="center"/>
    </w:pPr>
    <w:rPr>
      <w:u w:val="single"/>
    </w:rPr>
  </w:style>
  <w:style w:type="paragraph" w:styleId="Textoindependiente">
    <w:name w:val="Body Text"/>
    <w:basedOn w:val="Normal"/>
    <w:rPr>
      <w:u w:val="single"/>
    </w:rPr>
  </w:style>
  <w:style w:type="paragraph" w:styleId="Lista">
    <w:name w:val="List"/>
    <w:basedOn w:val="Normal"/>
    <w:pPr>
      <w:ind w:left="283" w:hanging="283"/>
    </w:pPr>
  </w:style>
  <w:style w:type="paragraph" w:styleId="Epgrafe">
    <w:name w:val="caption"/>
    <w:basedOn w:val="Normal"/>
    <w:next w:val="Normal"/>
    <w:qFormat/>
    <w:pPr>
      <w:spacing w:before="120" w:after="120"/>
    </w:pPr>
    <w:rPr>
      <w:b/>
      <w:bCs/>
      <w:sz w:val="20"/>
    </w:rPr>
  </w:style>
  <w:style w:type="paragraph" w:customStyle="1" w:styleId="ndice">
    <w:name w:val="Índice"/>
    <w:basedOn w:val="Normal"/>
    <w:qFormat/>
    <w:pPr>
      <w:suppressLineNumbers/>
    </w:pPr>
    <w:rPr>
      <w:rFonts w:cs="Lohit Devanagari"/>
    </w:rPr>
  </w:style>
  <w:style w:type="paragraph" w:styleId="Textocomentario">
    <w:name w:val="annotation text"/>
    <w:basedOn w:val="Normal"/>
    <w:qFormat/>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Tahoma" w:hAnsi="Tahoma" w:cs="Tahoma"/>
      <w:sz w:val="16"/>
      <w:szCs w:val="16"/>
    </w:rPr>
  </w:style>
  <w:style w:type="paragraph" w:styleId="Listaconvietas3">
    <w:name w:val="List Bullet 3"/>
    <w:basedOn w:val="Normal"/>
    <w:qFormat/>
    <w:pPr>
      <w:ind w:left="566" w:hanging="283"/>
    </w:pPr>
  </w:style>
  <w:style w:type="paragraph" w:styleId="Sangradetextonormal">
    <w:name w:val="Body Text Indent"/>
    <w:basedOn w:val="Normal"/>
    <w:pPr>
      <w:ind w:left="360"/>
      <w:jc w:val="both"/>
    </w:pPr>
  </w:style>
  <w:style w:type="paragraph" w:styleId="Textoindependiente2">
    <w:name w:val="Body Text 2"/>
    <w:basedOn w:val="Normal"/>
    <w:qFormat/>
    <w:pPr>
      <w:jc w:val="both"/>
    </w:pPr>
    <w:rPr>
      <w:rFonts w:ascii="Times New Roman" w:hAnsi="Times New Roman" w:cs="Times New Roman"/>
    </w:rPr>
  </w:style>
  <w:style w:type="paragraph" w:styleId="Sangra2detindependiente">
    <w:name w:val="Body Text Indent 2"/>
    <w:basedOn w:val="Normal"/>
    <w:qFormat/>
    <w:pPr>
      <w:overflowPunct w:val="0"/>
      <w:ind w:firstLine="708"/>
      <w:jc w:val="both"/>
      <w:textAlignment w:val="baseline"/>
    </w:pPr>
    <w:rPr>
      <w:rFonts w:ascii="Times New Roman" w:hAnsi="Times New Roman" w:cs="Times New Roman"/>
      <w:szCs w:val="24"/>
    </w:rPr>
  </w:style>
  <w:style w:type="paragraph" w:styleId="Sangra3detindependiente">
    <w:name w:val="Body Text Indent 3"/>
    <w:basedOn w:val="Normal"/>
    <w:qFormat/>
    <w:pPr>
      <w:ind w:left="1276"/>
      <w:jc w:val="both"/>
    </w:pPr>
    <w:rPr>
      <w:rFonts w:ascii="Times New Roman" w:hAnsi="Times New Roman" w:cs="Times New Roman"/>
    </w:rPr>
  </w:style>
  <w:style w:type="paragraph" w:styleId="Textonotapie">
    <w:name w:val="footnote text"/>
    <w:basedOn w:val="Normal"/>
    <w:pPr>
      <w:tabs>
        <w:tab w:val="right" w:pos="560"/>
        <w:tab w:val="left" w:pos="680"/>
      </w:tabs>
      <w:spacing w:after="40" w:line="280" w:lineRule="exact"/>
      <w:ind w:firstLine="709"/>
      <w:jc w:val="both"/>
    </w:pPr>
    <w:rPr>
      <w:rFonts w:ascii="Times;Times New Roman" w:hAnsi="Times;Times New Roman" w:cs="Times;Times New Roman"/>
      <w:spacing w:val="20"/>
      <w:szCs w:val="24"/>
    </w:rPr>
  </w:style>
  <w:style w:type="paragraph" w:customStyle="1" w:styleId="WPNormal">
    <w:name w:val="WP_Normal"/>
    <w:basedOn w:val="Normal"/>
    <w:qFormat/>
    <w:pPr>
      <w:widowControl w:val="0"/>
      <w:ind w:firstLine="709"/>
      <w:jc w:val="both"/>
    </w:pPr>
    <w:rPr>
      <w:rFonts w:ascii="Monaco" w:hAnsi="Monaco" w:cs="Monaco"/>
      <w:szCs w:val="24"/>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Contenidodelmarco">
    <w:name w:val="Contenido del marco"/>
    <w:basedOn w:val="Normal"/>
    <w:qFormat/>
  </w:style>
  <w:style w:type="paragraph" w:customStyle="1" w:styleId="Cabeceraizquierda">
    <w:name w:val="Cabecera izquierda"/>
    <w:basedOn w:val="Encabezado"/>
    <w:qFormat/>
    <w:pPr>
      <w:suppressLineNumbers/>
      <w:tabs>
        <w:tab w:val="clear" w:pos="4252"/>
        <w:tab w:val="clear" w:pos="8504"/>
        <w:tab w:val="center" w:pos="5102"/>
        <w:tab w:val="right" w:pos="10204"/>
      </w:tabs>
    </w:pPr>
  </w:style>
  <w:style w:type="paragraph" w:customStyle="1" w:styleId="LO-Normal">
    <w:name w:val="LO-Normal"/>
    <w:qFormat/>
    <w:pPr>
      <w:widowControl w:val="0"/>
    </w:pPr>
    <w:rPr>
      <w:rFonts w:ascii="Liberation Serif;Times New Roma" w:eastAsia="Noto Serif CJK SC" w:hAnsi="Liberation Serif;Times New Roma" w:cs="Lohit Devanagari"/>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 w:type="numbering" w:customStyle="1" w:styleId="WW8Num88">
    <w:name w:val="WW8Num88"/>
    <w:qFormat/>
  </w:style>
  <w:style w:type="numbering" w:customStyle="1" w:styleId="WW8Num89">
    <w:name w:val="WW8Num89"/>
    <w:qFormat/>
  </w:style>
  <w:style w:type="numbering" w:customStyle="1" w:styleId="WW8Num90">
    <w:name w:val="WW8Num90"/>
    <w:qFormat/>
  </w:style>
  <w:style w:type="numbering" w:customStyle="1" w:styleId="WW8Num91">
    <w:name w:val="WW8Num91"/>
    <w:qFormat/>
  </w:style>
  <w:style w:type="numbering" w:customStyle="1" w:styleId="WW8Num92">
    <w:name w:val="WW8Num92"/>
    <w:qFormat/>
  </w:style>
  <w:style w:type="numbering" w:customStyle="1" w:styleId="WW8Num93">
    <w:name w:val="WW8Num93"/>
    <w:qFormat/>
  </w:style>
  <w:style w:type="numbering" w:customStyle="1" w:styleId="WW8Num94">
    <w:name w:val="WW8Num94"/>
    <w:qFormat/>
  </w:style>
  <w:style w:type="numbering" w:customStyle="1" w:styleId="WW8Num95">
    <w:name w:val="WW8Num95"/>
    <w:qFormat/>
  </w:style>
  <w:style w:type="numbering" w:customStyle="1" w:styleId="WW8Num96">
    <w:name w:val="WW8Num96"/>
    <w:qFormat/>
  </w:style>
  <w:style w:type="numbering" w:customStyle="1" w:styleId="WW8Num97">
    <w:name w:val="WW8Num97"/>
    <w:qFormat/>
  </w:style>
  <w:style w:type="numbering" w:customStyle="1" w:styleId="WW8Num98">
    <w:name w:val="WW8Num98"/>
    <w:qFormat/>
  </w:style>
  <w:style w:type="numbering" w:customStyle="1" w:styleId="WW8Num99">
    <w:name w:val="WW8Num99"/>
    <w:qFormat/>
  </w:style>
  <w:style w:type="numbering" w:customStyle="1" w:styleId="WW8Num100">
    <w:name w:val="WW8Num100"/>
    <w:qFormat/>
  </w:style>
  <w:style w:type="numbering" w:customStyle="1" w:styleId="WW8Num101">
    <w:name w:val="WW8Num101"/>
    <w:qFormat/>
  </w:style>
  <w:style w:type="numbering" w:customStyle="1" w:styleId="WW8Num102">
    <w:name w:val="WW8Num102"/>
    <w:qFormat/>
  </w:style>
  <w:style w:type="numbering" w:customStyle="1" w:styleId="WW8Num103">
    <w:name w:val="WW8Num103"/>
    <w:qFormat/>
  </w:style>
  <w:style w:type="numbering" w:customStyle="1" w:styleId="WW8Num104">
    <w:name w:val="WW8Num104"/>
    <w:qFormat/>
  </w:style>
  <w:style w:type="numbering" w:customStyle="1" w:styleId="WW8Num105">
    <w:name w:val="WW8Num105"/>
    <w:qFormat/>
  </w:style>
  <w:style w:type="numbering" w:customStyle="1" w:styleId="WW8Num106">
    <w:name w:val="WW8Num106"/>
    <w:qFormat/>
  </w:style>
  <w:style w:type="numbering" w:customStyle="1" w:styleId="WW8Num107">
    <w:name w:val="WW8Num107"/>
    <w:qFormat/>
  </w:style>
  <w:style w:type="numbering" w:customStyle="1" w:styleId="WW8Num108">
    <w:name w:val="WW8Num108"/>
    <w:qFormat/>
  </w:style>
  <w:style w:type="numbering" w:customStyle="1" w:styleId="WW8Num109">
    <w:name w:val="WW8Num109"/>
    <w:qFormat/>
  </w:style>
  <w:style w:type="numbering" w:customStyle="1" w:styleId="WW8Num110">
    <w:name w:val="WW8Num110"/>
    <w:qFormat/>
  </w:style>
  <w:style w:type="numbering" w:customStyle="1" w:styleId="WW8Num111">
    <w:name w:val="WW8Num111"/>
    <w:qFormat/>
  </w:style>
  <w:style w:type="numbering" w:customStyle="1" w:styleId="WW8Num112">
    <w:name w:val="WW8Num112"/>
    <w:qFormat/>
  </w:style>
  <w:style w:type="numbering" w:customStyle="1" w:styleId="WW8Num113">
    <w:name w:val="WW8Num113"/>
    <w:qFormat/>
  </w:style>
  <w:style w:type="numbering" w:customStyle="1" w:styleId="WW8Num114">
    <w:name w:val="WW8Num114"/>
    <w:qFormat/>
  </w:style>
  <w:style w:type="numbering" w:customStyle="1" w:styleId="WW8Num115">
    <w:name w:val="WW8Num115"/>
    <w:qFormat/>
  </w:style>
  <w:style w:type="numbering" w:customStyle="1" w:styleId="WW8Num116">
    <w:name w:val="WW8Num116"/>
    <w:qFormat/>
  </w:style>
  <w:style w:type="numbering" w:customStyle="1" w:styleId="WW8Num117">
    <w:name w:val="WW8Num117"/>
    <w:qFormat/>
  </w:style>
  <w:style w:type="numbering" w:customStyle="1" w:styleId="WW8Num118">
    <w:name w:val="WW8Num118"/>
    <w:qFormat/>
  </w:style>
  <w:style w:type="numbering" w:customStyle="1" w:styleId="WW8Num119">
    <w:name w:val="WW8Num119"/>
    <w:qFormat/>
  </w:style>
  <w:style w:type="numbering" w:customStyle="1" w:styleId="WW8Num120">
    <w:name w:val="WW8Num120"/>
    <w:qFormat/>
  </w:style>
  <w:style w:type="numbering" w:customStyle="1" w:styleId="WW8Num121">
    <w:name w:val="WW8Num121"/>
    <w:qFormat/>
  </w:style>
  <w:style w:type="numbering" w:customStyle="1" w:styleId="WW8Num122">
    <w:name w:val="WW8Num122"/>
    <w:qFormat/>
  </w:style>
  <w:style w:type="numbering" w:customStyle="1" w:styleId="WW8Num123">
    <w:name w:val="WW8Num123"/>
    <w:qFormat/>
  </w:style>
  <w:style w:type="numbering" w:customStyle="1" w:styleId="WW8Num124">
    <w:name w:val="WW8Num124"/>
    <w:qFormat/>
  </w:style>
  <w:style w:type="numbering" w:customStyle="1" w:styleId="WW8Num125">
    <w:name w:val="WW8Num125"/>
    <w:qFormat/>
  </w:style>
  <w:style w:type="numbering" w:customStyle="1" w:styleId="WW8Num126">
    <w:name w:val="WW8Num126"/>
    <w:qFormat/>
  </w:style>
  <w:style w:type="numbering" w:customStyle="1" w:styleId="WW8Num127">
    <w:name w:val="WW8Num127"/>
    <w:qFormat/>
  </w:style>
  <w:style w:type="numbering" w:customStyle="1" w:styleId="WW8Num128">
    <w:name w:val="WW8Num128"/>
    <w:qFormat/>
  </w:style>
  <w:style w:type="numbering" w:customStyle="1" w:styleId="WW8Num129">
    <w:name w:val="WW8Num129"/>
    <w:qFormat/>
  </w:style>
  <w:style w:type="numbering" w:customStyle="1" w:styleId="WW8Num130">
    <w:name w:val="WW8Num130"/>
    <w:qFormat/>
  </w:style>
  <w:style w:type="numbering" w:customStyle="1" w:styleId="WW8Num131">
    <w:name w:val="WW8Num131"/>
    <w:qFormat/>
  </w:style>
  <w:style w:type="numbering" w:customStyle="1" w:styleId="WW8Num132">
    <w:name w:val="WW8Num132"/>
    <w:qFormat/>
  </w:style>
  <w:style w:type="numbering" w:customStyle="1" w:styleId="WW8Num133">
    <w:name w:val="WW8Num133"/>
    <w:qFormat/>
  </w:style>
  <w:style w:type="numbering" w:customStyle="1" w:styleId="WW8Num134">
    <w:name w:val="WW8Num134"/>
    <w:qFormat/>
  </w:style>
  <w:style w:type="numbering" w:customStyle="1" w:styleId="WW8Num135">
    <w:name w:val="WW8Num135"/>
    <w:qFormat/>
  </w:style>
  <w:style w:type="numbering" w:customStyle="1" w:styleId="WW8Num136">
    <w:name w:val="WW8Num136"/>
    <w:qFormat/>
  </w:style>
  <w:style w:type="numbering" w:customStyle="1" w:styleId="WW8Num137">
    <w:name w:val="WW8Num137"/>
    <w:qFormat/>
  </w:style>
  <w:style w:type="numbering" w:customStyle="1" w:styleId="WW8Num138">
    <w:name w:val="WW8Num138"/>
    <w:qFormat/>
  </w:style>
  <w:style w:type="numbering" w:customStyle="1" w:styleId="WW8Num139">
    <w:name w:val="WW8Num139"/>
    <w:qFormat/>
  </w:style>
  <w:style w:type="numbering" w:customStyle="1" w:styleId="WW8Num140">
    <w:name w:val="WW8Num140"/>
    <w:qFormat/>
  </w:style>
  <w:style w:type="numbering" w:customStyle="1" w:styleId="WW8Num141">
    <w:name w:val="WW8Num141"/>
    <w:qFormat/>
  </w:style>
  <w:style w:type="numbering" w:customStyle="1" w:styleId="WW8Num142">
    <w:name w:val="WW8Num142"/>
    <w:qFormat/>
  </w:style>
  <w:style w:type="numbering" w:customStyle="1" w:styleId="WW8Num143">
    <w:name w:val="WW8Num143"/>
    <w:qFormat/>
  </w:style>
  <w:style w:type="numbering" w:customStyle="1" w:styleId="WW8Num144">
    <w:name w:val="WW8Num144"/>
    <w:qFormat/>
  </w:style>
  <w:style w:type="numbering" w:customStyle="1" w:styleId="WW8Num145">
    <w:name w:val="WW8Num145"/>
    <w:qFormat/>
  </w:style>
  <w:style w:type="numbering" w:customStyle="1" w:styleId="WW8Num146">
    <w:name w:val="WW8Num146"/>
    <w:qFormat/>
  </w:style>
  <w:style w:type="numbering" w:customStyle="1" w:styleId="WW8Num147">
    <w:name w:val="WW8Num147"/>
    <w:qFormat/>
  </w:style>
  <w:style w:type="paragraph" w:styleId="Prrafodelista">
    <w:name w:val="List Paragraph"/>
    <w:basedOn w:val="Normal"/>
    <w:uiPriority w:val="34"/>
    <w:qFormat/>
    <w:rsid w:val="00177A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794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jpeg"/><Relationship Id="rId26" Type="http://schemas.openxmlformats.org/officeDocument/2006/relationships/footer" Target="footer4.xml"/><Relationship Id="rId39" Type="http://schemas.openxmlformats.org/officeDocument/2006/relationships/header" Target="header9.xml"/><Relationship Id="rId21" Type="http://schemas.openxmlformats.org/officeDocument/2006/relationships/header" Target="header3.xml"/><Relationship Id="rId34" Type="http://schemas.openxmlformats.org/officeDocument/2006/relationships/image" Target="media/image14.jpeg"/><Relationship Id="rId42" Type="http://schemas.openxmlformats.org/officeDocument/2006/relationships/image" Target="media/image16.jpeg"/><Relationship Id="rId47" Type="http://schemas.openxmlformats.org/officeDocument/2006/relationships/header" Target="header12.xml"/><Relationship Id="rId50" Type="http://schemas.openxmlformats.org/officeDocument/2006/relationships/image" Target="media/image18.jpeg"/><Relationship Id="rId55" Type="http://schemas.openxmlformats.org/officeDocument/2006/relationships/image" Target="media/image19.jpeg"/><Relationship Id="rId63" Type="http://schemas.openxmlformats.org/officeDocument/2006/relationships/header" Target="header17.xml"/><Relationship Id="rId68" Type="http://schemas.openxmlformats.org/officeDocument/2006/relationships/footer" Target="footer18.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footer" Target="footer2.xm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0.jpeg"/><Relationship Id="rId32" Type="http://schemas.openxmlformats.org/officeDocument/2006/relationships/footer" Target="footer6.xml"/><Relationship Id="rId37" Type="http://schemas.openxmlformats.org/officeDocument/2006/relationships/header" Target="header8.xml"/><Relationship Id="rId40" Type="http://schemas.openxmlformats.org/officeDocument/2006/relationships/footer" Target="footer9.xml"/><Relationship Id="rId45" Type="http://schemas.openxmlformats.org/officeDocument/2006/relationships/header" Target="header11.xml"/><Relationship Id="rId53" Type="http://schemas.openxmlformats.org/officeDocument/2006/relationships/header" Target="header14.xml"/><Relationship Id="rId58" Type="http://schemas.openxmlformats.org/officeDocument/2006/relationships/footer" Target="footer15.xml"/><Relationship Id="rId66"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9.jpeg"/><Relationship Id="rId28" Type="http://schemas.openxmlformats.org/officeDocument/2006/relationships/footer" Target="footer5.xml"/><Relationship Id="rId36" Type="http://schemas.openxmlformats.org/officeDocument/2006/relationships/footer" Target="footer7.xml"/><Relationship Id="rId49" Type="http://schemas.openxmlformats.org/officeDocument/2006/relationships/image" Target="media/image17.jpeg"/><Relationship Id="rId57" Type="http://schemas.openxmlformats.org/officeDocument/2006/relationships/header" Target="header15.xml"/><Relationship Id="rId61" Type="http://schemas.openxmlformats.org/officeDocument/2006/relationships/header" Target="header16.xml"/><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header" Target="header6.xml"/><Relationship Id="rId44" Type="http://schemas.openxmlformats.org/officeDocument/2006/relationships/footer" Target="footer10.xml"/><Relationship Id="rId52" Type="http://schemas.openxmlformats.org/officeDocument/2006/relationships/footer" Target="footer13.xml"/><Relationship Id="rId60" Type="http://schemas.openxmlformats.org/officeDocument/2006/relationships/image" Target="media/image22.jpeg"/><Relationship Id="rId65"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footer" Target="footer3.xml"/><Relationship Id="rId27" Type="http://schemas.openxmlformats.org/officeDocument/2006/relationships/header" Target="header5.xml"/><Relationship Id="rId30" Type="http://schemas.openxmlformats.org/officeDocument/2006/relationships/image" Target="media/image12.jpeg"/><Relationship Id="rId35" Type="http://schemas.openxmlformats.org/officeDocument/2006/relationships/header" Target="header7.xml"/><Relationship Id="rId43" Type="http://schemas.openxmlformats.org/officeDocument/2006/relationships/header" Target="header10.xml"/><Relationship Id="rId48" Type="http://schemas.openxmlformats.org/officeDocument/2006/relationships/footer" Target="footer12.xml"/><Relationship Id="rId56" Type="http://schemas.openxmlformats.org/officeDocument/2006/relationships/image" Target="media/image20.jpeg"/><Relationship Id="rId64" Type="http://schemas.openxmlformats.org/officeDocument/2006/relationships/footer" Target="footer17.xml"/><Relationship Id="rId69" Type="http://schemas.openxmlformats.org/officeDocument/2006/relationships/fontTable" Target="fontTable.xml"/><Relationship Id="rId8" Type="http://schemas.openxmlformats.org/officeDocument/2006/relationships/hyperlink" Target="https://educacionadistancia.juntadeandalucia.es/centros/almeria/my/" TargetMode="External"/><Relationship Id="rId51" Type="http://schemas.openxmlformats.org/officeDocument/2006/relationships/header" Target="header13.xml"/><Relationship Id="rId3" Type="http://schemas.microsoft.com/office/2007/relationships/stylesWithEffects" Target="stylesWithEffects.xml"/><Relationship Id="rId12" Type="http://schemas.openxmlformats.org/officeDocument/2006/relationships/image" Target="media/image4.jpeg"/><Relationship Id="rId17" Type="http://schemas.openxmlformats.org/officeDocument/2006/relationships/image" Target="media/image5.jpeg"/><Relationship Id="rId25" Type="http://schemas.openxmlformats.org/officeDocument/2006/relationships/header" Target="header4.xml"/><Relationship Id="rId33" Type="http://schemas.openxmlformats.org/officeDocument/2006/relationships/image" Target="media/image13.jpeg"/><Relationship Id="rId38" Type="http://schemas.openxmlformats.org/officeDocument/2006/relationships/footer" Target="footer8.xml"/><Relationship Id="rId46" Type="http://schemas.openxmlformats.org/officeDocument/2006/relationships/footer" Target="footer11.xml"/><Relationship Id="rId59" Type="http://schemas.openxmlformats.org/officeDocument/2006/relationships/image" Target="media/image21.jpeg"/><Relationship Id="rId67" Type="http://schemas.openxmlformats.org/officeDocument/2006/relationships/header" Target="header18.xml"/><Relationship Id="rId20" Type="http://schemas.openxmlformats.org/officeDocument/2006/relationships/image" Target="media/image8.jpeg"/><Relationship Id="rId41" Type="http://schemas.openxmlformats.org/officeDocument/2006/relationships/image" Target="media/image15.jpeg"/><Relationship Id="rId54" Type="http://schemas.openxmlformats.org/officeDocument/2006/relationships/footer" Target="footer14.xml"/><Relationship Id="rId62" Type="http://schemas.openxmlformats.org/officeDocument/2006/relationships/footer" Target="footer16.xml"/><Relationship Id="rId7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37</Pages>
  <Words>10684</Words>
  <Characters>58766</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
  <LinksUpToDate>false</LinksUpToDate>
  <CharactersWithSpaces>69312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creator>avd</dc:creator>
  <cp:lastModifiedBy>Usuario</cp:lastModifiedBy>
  <cp:revision>5</cp:revision>
  <cp:lastPrinted>1995-11-21T17:41:00Z</cp:lastPrinted>
  <dcterms:created xsi:type="dcterms:W3CDTF">2025-10-28T09:52:00Z</dcterms:created>
  <dcterms:modified xsi:type="dcterms:W3CDTF">2025-10-28T10:18:00Z</dcterms:modified>
  <dc:language>es-ES</dc:language>
</cp:coreProperties>
</file>