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25" w:rsidRDefault="004E2825">
      <w:pPr>
        <w:pStyle w:val="WPNormal"/>
        <w:rPr>
          <w:rFonts w:ascii="BernhardMod BT Roman" w:hAnsi="BernhardMod BT Roman"/>
          <w:b/>
          <w:bCs/>
          <w:sz w:val="28"/>
          <w:szCs w:val="28"/>
        </w:rPr>
      </w:pPr>
    </w:p>
    <w:p w:rsidR="004E2825" w:rsidRDefault="004E282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E2825" w:rsidRDefault="004E2825">
      <w:pPr>
        <w:rPr>
          <w:b/>
          <w:bCs/>
        </w:rPr>
      </w:pPr>
    </w:p>
    <w:p w:rsidR="004E2825" w:rsidRDefault="004E2825">
      <w:pPr>
        <w:rPr>
          <w:b/>
          <w:bCs/>
        </w:rPr>
      </w:pPr>
      <w:r>
        <w:rPr>
          <w:b/>
          <w:bCs/>
        </w:rPr>
        <w:t xml:space="preserve">I.E.S.  “EL ARGAR”   </w:t>
      </w:r>
    </w:p>
    <w:p w:rsidR="004E2825" w:rsidRPr="00D37E50" w:rsidRDefault="004E2825">
      <w:pPr>
        <w:rPr>
          <w:lang w:val="pt-BR"/>
        </w:rPr>
      </w:pPr>
      <w:r w:rsidRPr="00D37E50">
        <w:rPr>
          <w:b/>
          <w:bCs/>
          <w:lang w:val="pt-BR"/>
        </w:rPr>
        <w:t>ALMERÍA</w:t>
      </w:r>
    </w:p>
    <w:p w:rsidR="004E2825" w:rsidRPr="00D37E50" w:rsidRDefault="004E2825">
      <w:pPr>
        <w:rPr>
          <w:sz w:val="23"/>
          <w:szCs w:val="23"/>
          <w:lang w:val="pt-BR"/>
        </w:rPr>
      </w:pPr>
    </w:p>
    <w:p w:rsidR="004E2825" w:rsidRPr="00D37E50" w:rsidRDefault="004E2825">
      <w:pPr>
        <w:rPr>
          <w:b/>
          <w:bCs/>
          <w:sz w:val="30"/>
          <w:szCs w:val="30"/>
          <w:lang w:val="pt-BR"/>
        </w:rPr>
      </w:pPr>
      <w:r w:rsidRPr="00D37E50">
        <w:rPr>
          <w:b/>
          <w:bCs/>
          <w:lang w:val="pt-BR"/>
        </w:rPr>
        <w:t>Departamento:</w:t>
      </w:r>
      <w:r w:rsidRPr="00D37E50">
        <w:rPr>
          <w:b/>
          <w:bCs/>
          <w:lang w:val="pt-BR"/>
        </w:rPr>
        <w:tab/>
      </w:r>
      <w:r w:rsidR="00AA1B61">
        <w:rPr>
          <w:b/>
          <w:bCs/>
          <w:lang w:val="pt-BR"/>
        </w:rPr>
        <w:t>FILOSOFÍA</w:t>
      </w:r>
    </w:p>
    <w:p w:rsidR="004E2825" w:rsidRPr="00D37E50" w:rsidRDefault="004E2825">
      <w:pPr>
        <w:rPr>
          <w:sz w:val="23"/>
          <w:szCs w:val="23"/>
          <w:lang w:val="pt-BR"/>
        </w:rPr>
      </w:pPr>
    </w:p>
    <w:p w:rsidR="004E2825" w:rsidRPr="00D37E50" w:rsidRDefault="004E2825">
      <w:pPr>
        <w:rPr>
          <w:b/>
          <w:bCs/>
          <w:sz w:val="30"/>
          <w:szCs w:val="30"/>
          <w:lang w:val="pt-BR"/>
        </w:rPr>
      </w:pPr>
      <w:r w:rsidRPr="00D37E50">
        <w:rPr>
          <w:b/>
          <w:bCs/>
          <w:lang w:val="pt-BR"/>
        </w:rPr>
        <w:t>Curso:</w:t>
      </w:r>
      <w:r w:rsidRPr="00D37E50">
        <w:rPr>
          <w:b/>
          <w:bCs/>
          <w:lang w:val="pt-BR"/>
        </w:rPr>
        <w:tab/>
      </w:r>
      <w:r w:rsidR="00AA1B61">
        <w:rPr>
          <w:b/>
          <w:bCs/>
          <w:lang w:val="pt-BR"/>
        </w:rPr>
        <w:t>2º BACHILL</w:t>
      </w:r>
      <w:r w:rsidR="00FD6D77">
        <w:rPr>
          <w:b/>
          <w:bCs/>
          <w:lang w:val="pt-BR"/>
        </w:rPr>
        <w:t>E</w:t>
      </w:r>
      <w:r w:rsidR="00AA1B61">
        <w:rPr>
          <w:b/>
          <w:bCs/>
          <w:lang w:val="pt-BR"/>
        </w:rPr>
        <w:t>RATO</w:t>
      </w:r>
      <w:r w:rsidR="00C55800">
        <w:rPr>
          <w:b/>
          <w:bCs/>
          <w:lang w:val="pt-BR"/>
        </w:rPr>
        <w:t xml:space="preserve"> A</w:t>
      </w:r>
      <w:r w:rsidR="00BB391C">
        <w:rPr>
          <w:b/>
          <w:bCs/>
          <w:lang w:val="pt-BR"/>
        </w:rPr>
        <w:t>/B</w:t>
      </w:r>
    </w:p>
    <w:p w:rsidR="004E2825" w:rsidRPr="00D37E50" w:rsidRDefault="004E2825">
      <w:pPr>
        <w:rPr>
          <w:b/>
          <w:bCs/>
          <w:sz w:val="30"/>
          <w:szCs w:val="30"/>
          <w:lang w:val="pt-BR"/>
        </w:rPr>
      </w:pPr>
    </w:p>
    <w:p w:rsidR="004E2825" w:rsidRPr="00D37E50" w:rsidRDefault="004E2825">
      <w:pPr>
        <w:rPr>
          <w:b/>
          <w:bCs/>
          <w:smallCaps/>
          <w:lang w:val="pt-BR"/>
        </w:rPr>
      </w:pPr>
      <w:r w:rsidRPr="00D37E50">
        <w:rPr>
          <w:b/>
          <w:bCs/>
          <w:smallCaps/>
          <w:lang w:val="pt-BR"/>
        </w:rPr>
        <w:t xml:space="preserve">ASIGNATURA: </w:t>
      </w:r>
      <w:r w:rsidR="00AA1B61">
        <w:rPr>
          <w:b/>
          <w:bCs/>
          <w:smallCaps/>
          <w:lang w:val="pt-BR"/>
        </w:rPr>
        <w:t>EDUCACIÓN PARA LA CIUDADANÍA Y LOS   DERECHOS HUMANOS</w:t>
      </w:r>
    </w:p>
    <w:p w:rsidR="004E2825" w:rsidRDefault="004E2825">
      <w:pPr>
        <w:rPr>
          <w:b/>
          <w:bCs/>
          <w:lang w:val="pt-BR"/>
        </w:rPr>
      </w:pPr>
    </w:p>
    <w:p w:rsidR="00020FC5" w:rsidRPr="00D37E50" w:rsidRDefault="00020FC5">
      <w:pPr>
        <w:rPr>
          <w:b/>
          <w:bCs/>
          <w:lang w:val="pt-BR"/>
        </w:rPr>
      </w:pPr>
    </w:p>
    <w:p w:rsidR="004E2825" w:rsidRPr="00D37E50" w:rsidRDefault="004E2825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jc w:val="center"/>
        <w:rPr>
          <w:b/>
          <w:bCs/>
          <w:sz w:val="48"/>
          <w:szCs w:val="48"/>
          <w:lang w:val="pt-BR"/>
        </w:rPr>
      </w:pPr>
      <w:proofErr w:type="gramStart"/>
      <w:r w:rsidRPr="00D37E50">
        <w:rPr>
          <w:b/>
          <w:bCs/>
          <w:sz w:val="48"/>
          <w:szCs w:val="48"/>
          <w:lang w:val="pt-BR"/>
        </w:rPr>
        <w:t>P  R</w:t>
      </w:r>
      <w:proofErr w:type="gramEnd"/>
      <w:r w:rsidRPr="00D37E50">
        <w:rPr>
          <w:b/>
          <w:bCs/>
          <w:sz w:val="48"/>
          <w:szCs w:val="48"/>
          <w:lang w:val="pt-BR"/>
        </w:rPr>
        <w:t xml:space="preserve">  O  G  R  A  M  A  C  I  Ó  N</w:t>
      </w:r>
    </w:p>
    <w:p w:rsidR="004E2825" w:rsidRDefault="004E2825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BACHILLERATO</w:t>
      </w:r>
    </w:p>
    <w:p w:rsidR="004E2825" w:rsidRDefault="004E2825" w:rsidP="00C55800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jc w:val="center"/>
        <w:rPr>
          <w:sz w:val="23"/>
          <w:szCs w:val="23"/>
        </w:rPr>
      </w:pPr>
      <w:r>
        <w:rPr>
          <w:b/>
          <w:bCs/>
          <w:sz w:val="38"/>
          <w:szCs w:val="38"/>
        </w:rPr>
        <w:t>CURSO:</w:t>
      </w:r>
      <w:r w:rsidR="002448DE">
        <w:rPr>
          <w:b/>
          <w:bCs/>
          <w:sz w:val="38"/>
          <w:szCs w:val="38"/>
        </w:rPr>
        <w:t xml:space="preserve"> </w:t>
      </w:r>
      <w:r w:rsidR="00AA1B61">
        <w:rPr>
          <w:b/>
          <w:bCs/>
          <w:sz w:val="38"/>
          <w:szCs w:val="38"/>
        </w:rPr>
        <w:t>201</w:t>
      </w:r>
      <w:r w:rsidR="00226DA3">
        <w:rPr>
          <w:b/>
          <w:bCs/>
          <w:sz w:val="38"/>
          <w:szCs w:val="38"/>
        </w:rPr>
        <w:t>8</w:t>
      </w:r>
      <w:r w:rsidR="00AA1B61">
        <w:rPr>
          <w:b/>
          <w:bCs/>
          <w:sz w:val="38"/>
          <w:szCs w:val="38"/>
        </w:rPr>
        <w:t>/201</w:t>
      </w:r>
      <w:r w:rsidR="00226DA3">
        <w:rPr>
          <w:b/>
          <w:bCs/>
          <w:sz w:val="38"/>
          <w:szCs w:val="38"/>
        </w:rPr>
        <w:t>9</w:t>
      </w:r>
    </w:p>
    <w:p w:rsidR="004E2825" w:rsidRDefault="004E2825">
      <w:pPr>
        <w:jc w:val="center"/>
        <w:rPr>
          <w:sz w:val="23"/>
          <w:szCs w:val="23"/>
        </w:rPr>
      </w:pPr>
    </w:p>
    <w:p w:rsidR="00D37E50" w:rsidRDefault="00D37E50" w:rsidP="00D37E50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</w:tblGrid>
      <w:tr w:rsidR="00D37E50" w:rsidTr="00432165">
        <w:trPr>
          <w:jc w:val="center"/>
        </w:trPr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D37E50" w:rsidRDefault="00D37E50" w:rsidP="004E2825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PROFESORES QUE IMPARTEN LA ASIGNATURA Y ASUMEN POR TANTO EL CONTENIDO DE ESTA PROGRAMACIÓN</w:t>
            </w:r>
          </w:p>
        </w:tc>
      </w:tr>
      <w:tr w:rsidR="00D37E50" w:rsidTr="00432165">
        <w:trPr>
          <w:jc w:val="center"/>
        </w:trPr>
        <w:tc>
          <w:tcPr>
            <w:tcW w:w="5220" w:type="dxa"/>
            <w:tcBorders>
              <w:top w:val="single" w:sz="24" w:space="0" w:color="auto"/>
            </w:tcBorders>
          </w:tcPr>
          <w:p w:rsidR="00D37E50" w:rsidRDefault="00226DA3" w:rsidP="009D44D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Juana Haro Navarro</w:t>
            </w:r>
            <w:r w:rsidR="00BB391C">
              <w:rPr>
                <w:sz w:val="23"/>
                <w:szCs w:val="23"/>
              </w:rPr>
              <w:t xml:space="preserve"> 2ºA</w:t>
            </w:r>
          </w:p>
        </w:tc>
      </w:tr>
      <w:tr w:rsidR="00D37E50" w:rsidTr="00432165">
        <w:trPr>
          <w:jc w:val="center"/>
        </w:trPr>
        <w:tc>
          <w:tcPr>
            <w:tcW w:w="5220" w:type="dxa"/>
          </w:tcPr>
          <w:p w:rsidR="00D37E50" w:rsidRDefault="00B56451" w:rsidP="00AA1B61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Luis </w:t>
            </w:r>
            <w:r w:rsidR="00415DAA">
              <w:rPr>
                <w:sz w:val="23"/>
                <w:szCs w:val="23"/>
              </w:rPr>
              <w:t>Fernando López García</w:t>
            </w:r>
            <w:r w:rsidR="00BB391C">
              <w:rPr>
                <w:sz w:val="23"/>
                <w:szCs w:val="23"/>
              </w:rPr>
              <w:t xml:space="preserve"> 2ºB</w:t>
            </w:r>
          </w:p>
        </w:tc>
      </w:tr>
      <w:tr w:rsidR="00D37E50" w:rsidTr="00432165">
        <w:trPr>
          <w:jc w:val="center"/>
        </w:trPr>
        <w:tc>
          <w:tcPr>
            <w:tcW w:w="5220" w:type="dxa"/>
          </w:tcPr>
          <w:p w:rsidR="00D37E50" w:rsidRDefault="00D37E50" w:rsidP="004E2825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7E50" w:rsidTr="00432165">
        <w:trPr>
          <w:jc w:val="center"/>
        </w:trPr>
        <w:tc>
          <w:tcPr>
            <w:tcW w:w="5220" w:type="dxa"/>
          </w:tcPr>
          <w:p w:rsidR="00D37E50" w:rsidRDefault="00D37E50" w:rsidP="004E2825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7E50" w:rsidTr="00432165">
        <w:trPr>
          <w:jc w:val="center"/>
        </w:trPr>
        <w:tc>
          <w:tcPr>
            <w:tcW w:w="5220" w:type="dxa"/>
          </w:tcPr>
          <w:p w:rsidR="00D37E50" w:rsidRDefault="00D37E50" w:rsidP="004E2825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D37E50" w:rsidRDefault="00D37E50" w:rsidP="00D37E50">
      <w:pPr>
        <w:jc w:val="center"/>
        <w:rPr>
          <w:sz w:val="23"/>
          <w:szCs w:val="23"/>
        </w:rPr>
      </w:pPr>
    </w:p>
    <w:p w:rsidR="00D37E50" w:rsidRDefault="00D37E50" w:rsidP="00D37E50">
      <w:pPr>
        <w:rPr>
          <w:sz w:val="23"/>
          <w:szCs w:val="23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3282"/>
      </w:tblGrid>
      <w:tr w:rsidR="00D37E50" w:rsidRPr="00B15FC3" w:rsidTr="00B15FC3">
        <w:tc>
          <w:tcPr>
            <w:tcW w:w="5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7E50" w:rsidRPr="00B15FC3" w:rsidRDefault="00D37E50" w:rsidP="00B15FC3">
            <w:pPr>
              <w:ind w:firstLine="0"/>
              <w:jc w:val="center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HERRAMIENTA DE EVALUACIÓN</w:t>
            </w:r>
          </w:p>
          <w:p w:rsidR="00D37E50" w:rsidRPr="00B15FC3" w:rsidRDefault="00D37E50" w:rsidP="00B15FC3">
            <w:pPr>
              <w:ind w:firstLine="0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37E50" w:rsidRPr="00B15FC3" w:rsidRDefault="00D37E50" w:rsidP="00B15FC3">
            <w:pPr>
              <w:ind w:firstLine="0"/>
              <w:jc w:val="center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PORCENTAJE</w:t>
            </w:r>
          </w:p>
          <w:p w:rsidR="00D37E50" w:rsidRPr="00B15FC3" w:rsidRDefault="00D37E50" w:rsidP="00B15FC3">
            <w:pPr>
              <w:ind w:firstLine="0"/>
              <w:jc w:val="center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EN NOTA DE EVALUACIÓN</w:t>
            </w:r>
          </w:p>
        </w:tc>
      </w:tr>
      <w:tr w:rsidR="00AA1B61" w:rsidRPr="00B15FC3" w:rsidTr="00B15FC3">
        <w:tc>
          <w:tcPr>
            <w:tcW w:w="5868" w:type="dxa"/>
            <w:tcBorders>
              <w:top w:val="single" w:sz="24" w:space="0" w:color="auto"/>
              <w:right w:val="single" w:sz="24" w:space="0" w:color="auto"/>
            </w:tcBorders>
          </w:tcPr>
          <w:p w:rsidR="00AA1B61" w:rsidRPr="00B15FC3" w:rsidRDefault="00AA1B61" w:rsidP="00B15FC3">
            <w:pPr>
              <w:ind w:firstLine="0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Ejercicios y trabajos propuestos</w:t>
            </w:r>
          </w:p>
        </w:tc>
        <w:tc>
          <w:tcPr>
            <w:tcW w:w="3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AA1B61" w:rsidRPr="00B15FC3" w:rsidRDefault="00AA1B61" w:rsidP="00B15FC3">
            <w:pPr>
              <w:ind w:firstLine="0"/>
              <w:jc w:val="center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50%</w:t>
            </w:r>
          </w:p>
        </w:tc>
      </w:tr>
      <w:tr w:rsidR="00AA1B61" w:rsidRPr="00B15FC3" w:rsidTr="00B15FC3">
        <w:tc>
          <w:tcPr>
            <w:tcW w:w="5868" w:type="dxa"/>
            <w:tcBorders>
              <w:right w:val="single" w:sz="24" w:space="0" w:color="auto"/>
            </w:tcBorders>
          </w:tcPr>
          <w:p w:rsidR="00AA1B61" w:rsidRPr="00B15FC3" w:rsidRDefault="00AA1B61" w:rsidP="00B15FC3">
            <w:pPr>
              <w:ind w:firstLine="0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Participación activa en clase (positivos, negativos)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A1B61" w:rsidRPr="00B15FC3" w:rsidRDefault="00AA1B61" w:rsidP="00B15FC3">
            <w:pPr>
              <w:ind w:firstLine="0"/>
              <w:jc w:val="center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50%</w:t>
            </w:r>
          </w:p>
        </w:tc>
      </w:tr>
      <w:tr w:rsidR="00AA1B61" w:rsidRPr="00B15FC3" w:rsidTr="00B15FC3">
        <w:tc>
          <w:tcPr>
            <w:tcW w:w="5868" w:type="dxa"/>
            <w:tcBorders>
              <w:right w:val="single" w:sz="24" w:space="0" w:color="auto"/>
            </w:tcBorders>
          </w:tcPr>
          <w:p w:rsidR="00AA1B61" w:rsidRPr="00B15FC3" w:rsidRDefault="00AA1B61" w:rsidP="00B15FC3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A1B61" w:rsidRPr="00B15FC3" w:rsidRDefault="00AA1B61" w:rsidP="00B15FC3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1B61" w:rsidRPr="00B15FC3" w:rsidTr="00B15FC3">
        <w:tc>
          <w:tcPr>
            <w:tcW w:w="5868" w:type="dxa"/>
            <w:tcBorders>
              <w:right w:val="single" w:sz="24" w:space="0" w:color="auto"/>
            </w:tcBorders>
          </w:tcPr>
          <w:p w:rsidR="00AA1B61" w:rsidRPr="00B15FC3" w:rsidRDefault="00AA1B61" w:rsidP="00B15FC3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A1B61" w:rsidRPr="00B15FC3" w:rsidRDefault="00AA1B61" w:rsidP="00B15FC3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1B61" w:rsidRPr="00B15FC3" w:rsidTr="00B15FC3">
        <w:tc>
          <w:tcPr>
            <w:tcW w:w="5868" w:type="dxa"/>
            <w:tcBorders>
              <w:bottom w:val="single" w:sz="24" w:space="0" w:color="auto"/>
              <w:right w:val="single" w:sz="24" w:space="0" w:color="auto"/>
            </w:tcBorders>
          </w:tcPr>
          <w:p w:rsidR="00AA1B61" w:rsidRPr="00B15FC3" w:rsidRDefault="00AA1B61" w:rsidP="00B15FC3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AA1B61" w:rsidRPr="00B15FC3" w:rsidRDefault="00AA1B61" w:rsidP="00B15FC3">
            <w:pPr>
              <w:ind w:firstLine="0"/>
              <w:rPr>
                <w:sz w:val="23"/>
                <w:szCs w:val="23"/>
              </w:rPr>
            </w:pPr>
          </w:p>
        </w:tc>
      </w:tr>
      <w:tr w:rsidR="00AA1B61" w:rsidRPr="00B15FC3" w:rsidTr="00B15FC3">
        <w:tc>
          <w:tcPr>
            <w:tcW w:w="5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B61" w:rsidRPr="00B15FC3" w:rsidRDefault="00AA1B61" w:rsidP="00B15FC3">
            <w:pPr>
              <w:ind w:firstLine="0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TOTAL</w:t>
            </w:r>
          </w:p>
        </w:tc>
        <w:tc>
          <w:tcPr>
            <w:tcW w:w="3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A1B61" w:rsidRPr="00B15FC3" w:rsidRDefault="00AA1B61" w:rsidP="00B15FC3">
            <w:pPr>
              <w:ind w:firstLine="0"/>
              <w:jc w:val="center"/>
              <w:rPr>
                <w:sz w:val="23"/>
                <w:szCs w:val="23"/>
              </w:rPr>
            </w:pPr>
            <w:r w:rsidRPr="00B15FC3">
              <w:rPr>
                <w:sz w:val="23"/>
                <w:szCs w:val="23"/>
              </w:rPr>
              <w:t>100%</w:t>
            </w:r>
          </w:p>
        </w:tc>
      </w:tr>
    </w:tbl>
    <w:p w:rsidR="004E2825" w:rsidRDefault="004E2825">
      <w:pPr>
        <w:rPr>
          <w:sz w:val="23"/>
          <w:szCs w:val="23"/>
        </w:rPr>
      </w:pPr>
    </w:p>
    <w:p w:rsidR="004E2825" w:rsidRDefault="00AA1B6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 w:rsidR="004E2825">
        <w:rPr>
          <w:sz w:val="23"/>
          <w:szCs w:val="23"/>
        </w:rPr>
        <w:t xml:space="preserve">TEMPORALIZACIÓN:       </w:t>
      </w:r>
      <w:r w:rsidR="00360545">
        <w:rPr>
          <w:sz w:val="23"/>
          <w:szCs w:val="23"/>
        </w:rPr>
        <w:t>32</w:t>
      </w:r>
      <w:r w:rsidR="004E2825">
        <w:rPr>
          <w:sz w:val="23"/>
          <w:szCs w:val="23"/>
        </w:rPr>
        <w:t xml:space="preserve"> HORAS</w:t>
      </w:r>
    </w:p>
    <w:p w:rsidR="004E2825" w:rsidRDefault="004E2825">
      <w:pPr>
        <w:pStyle w:val="WPNormal"/>
        <w:ind w:firstLine="0"/>
        <w:rPr>
          <w:rFonts w:ascii="BernhardMod BT Roman" w:hAnsi="BernhardMod BT Roman"/>
          <w:b/>
          <w:bCs/>
          <w:sz w:val="28"/>
          <w:szCs w:val="28"/>
        </w:rPr>
      </w:pPr>
    </w:p>
    <w:p w:rsidR="004E2825" w:rsidRDefault="004E2825">
      <w:pPr>
        <w:pStyle w:val="Ttulo7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es-ES_tradnl"/>
        </w:rPr>
        <w:id w:val="-22762155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716CC" w:rsidRDefault="008716CC">
          <w:pPr>
            <w:pStyle w:val="TtuloTDC"/>
          </w:pPr>
          <w:r>
            <w:t>Contenido</w:t>
          </w:r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7404304" w:history="1">
            <w:r w:rsidRPr="00171958">
              <w:rPr>
                <w:rStyle w:val="Hipervnculo"/>
                <w:caps/>
                <w:noProof/>
              </w:rPr>
              <w:t>1. 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05" w:history="1">
            <w:r w:rsidRPr="00171958">
              <w:rPr>
                <w:rStyle w:val="Hipervnculo"/>
                <w:noProof/>
              </w:rPr>
              <w:t>2. EVALUACIÓN INICIAL.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06" w:history="1">
            <w:r w:rsidRPr="00171958">
              <w:rPr>
                <w:rStyle w:val="Hipervnculo"/>
                <w:noProof/>
              </w:rPr>
              <w:t>3. OBJETIVOS.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07" w:history="1">
            <w:r w:rsidRPr="00171958">
              <w:rPr>
                <w:rStyle w:val="Hipervnculo"/>
                <w:noProof/>
              </w:rPr>
              <w:t>4. OBJETIVOS DE LA MATERIA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08" w:history="1">
            <w:r w:rsidRPr="00171958">
              <w:rPr>
                <w:rStyle w:val="Hipervnculo"/>
                <w:noProof/>
              </w:rPr>
              <w:t>5. CONTRIBUCIÓN DE LA MATERIA A LA ADQUISICIÓN DE LAS COMPETENCIA CLAVE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09" w:history="1">
            <w:r w:rsidRPr="00171958">
              <w:rPr>
                <w:rStyle w:val="Hipervnculo"/>
                <w:noProof/>
              </w:rPr>
              <w:t>6. CONTENIDOS Y CRITERIOS DE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0" w:history="1">
            <w:r w:rsidRPr="00171958">
              <w:rPr>
                <w:rStyle w:val="Hipervnculo"/>
                <w:noProof/>
              </w:rPr>
              <w:t>7. ESTRATEGIAS Y PROCEDIMIENTOS DE EVALUACIÓN DEL APRENDIZAJE DE LOS ALUMNOS.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2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1" w:history="1">
            <w:r w:rsidRPr="00171958">
              <w:rPr>
                <w:rStyle w:val="Hipervnculo"/>
                <w:noProof/>
              </w:rPr>
              <w:t>7.1 Procedimientos de evaluación.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2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2" w:history="1">
            <w:r w:rsidRPr="00171958">
              <w:rPr>
                <w:rStyle w:val="Hipervnculo"/>
                <w:noProof/>
              </w:rPr>
              <w:t>7.2  Criterios de corrección generales de pruebas y trabajos.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2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3" w:history="1">
            <w:r w:rsidRPr="00171958">
              <w:rPr>
                <w:rStyle w:val="Hipervnculo"/>
                <w:noProof/>
              </w:rPr>
              <w:t>7. 3 Criterios de Recuperación.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4" w:history="1">
            <w:r w:rsidRPr="00171958">
              <w:rPr>
                <w:rStyle w:val="Hipervnculo"/>
                <w:noProof/>
              </w:rPr>
              <w:t>8. METODOLOGÍA DIDÁCTICA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5" w:history="1">
            <w:r w:rsidRPr="00171958">
              <w:rPr>
                <w:rStyle w:val="Hipervnculo"/>
                <w:noProof/>
              </w:rPr>
              <w:t>9. TEMAS TRANSVERSALES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6" w:history="1">
            <w:r w:rsidRPr="00171958">
              <w:rPr>
                <w:rStyle w:val="Hipervnculo"/>
                <w:noProof/>
              </w:rPr>
              <w:t>10. ATENCIÓN A LA DIVERSIDAD DEL ALUMNADO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7" w:history="1">
            <w:r w:rsidRPr="00171958">
              <w:rPr>
                <w:rStyle w:val="Hipervnculo"/>
                <w:noProof/>
              </w:rPr>
              <w:t>11. FOMENTO DE LA LECTURA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8" w:history="1">
            <w:r w:rsidRPr="00171958">
              <w:rPr>
                <w:rStyle w:val="Hipervnculo"/>
                <w:noProof/>
              </w:rPr>
              <w:t>12.  MATERIALES Y RECURSOS DIDÁCTICOS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19" w:history="1">
            <w:r w:rsidRPr="00171958">
              <w:rPr>
                <w:rStyle w:val="Hipervnculo"/>
                <w:noProof/>
              </w:rPr>
              <w:t>13. TEMPORIZACIÓN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F9D" w:rsidRDefault="004C4F9D">
          <w:pPr>
            <w:pStyle w:val="TDC1"/>
            <w:tabs>
              <w:tab w:val="right" w:leader="dot" w:pos="905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ES" w:eastAsia="es-ES_tradnl"/>
            </w:rPr>
          </w:pPr>
          <w:hyperlink w:anchor="_Toc527404320" w:history="1">
            <w:r w:rsidRPr="00171958">
              <w:rPr>
                <w:rStyle w:val="Hipervnculo"/>
                <w:noProof/>
              </w:rPr>
              <w:t>14. UNIDADES DIDÁCTICAS. (Programación de aula)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_Toc527404320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6CC" w:rsidRPr="004C4F9D" w:rsidRDefault="004C4F9D">
          <w:r>
            <w:rPr>
              <w:b/>
              <w:bCs/>
            </w:rPr>
            <w:fldChar w:fldCharType="end"/>
          </w:r>
          <w:r w:rsidRPr="004C4F9D">
            <w:rPr>
              <w:bCs/>
            </w:rPr>
            <w:t>15. ACTIVIDADES EXTRAESCOLARES………</w:t>
          </w:r>
          <w:r>
            <w:rPr>
              <w:bCs/>
            </w:rPr>
            <w:t>...</w:t>
          </w:r>
          <w:r w:rsidRPr="004C4F9D">
            <w:rPr>
              <w:bCs/>
            </w:rPr>
            <w:t>……………</w:t>
          </w:r>
          <w:proofErr w:type="gramStart"/>
          <w:r w:rsidRPr="004C4F9D">
            <w:rPr>
              <w:bCs/>
            </w:rPr>
            <w:t>…….</w:t>
          </w:r>
          <w:proofErr w:type="gramEnd"/>
          <w:r w:rsidRPr="004C4F9D">
            <w:rPr>
              <w:bCs/>
            </w:rPr>
            <w:t>.23</w:t>
          </w:r>
        </w:p>
      </w:sdtContent>
    </w:sdt>
    <w:p w:rsidR="004C4F9D" w:rsidRDefault="004C4F9D" w:rsidP="008716CC">
      <w:pPr>
        <w:pStyle w:val="Ttulo7"/>
        <w:jc w:val="both"/>
        <w:rPr>
          <w:rFonts w:ascii="Arial" w:hAnsi="Arial" w:cs="Arial"/>
          <w:b/>
          <w:bCs/>
          <w:u w:val="single"/>
        </w:rPr>
      </w:pPr>
    </w:p>
    <w:p w:rsidR="004E2825" w:rsidRDefault="004E2825" w:rsidP="008716CC">
      <w:pPr>
        <w:pStyle w:val="Ttulo7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PROGRAMACIÓN GENERAL</w:t>
      </w:r>
    </w:p>
    <w:p w:rsidR="004E2825" w:rsidRDefault="004E2825"/>
    <w:p w:rsidR="004E2825" w:rsidRDefault="004E2825" w:rsidP="008716CC">
      <w:pPr>
        <w:pStyle w:val="Ttulo1"/>
      </w:pPr>
    </w:p>
    <w:p w:rsidR="000A16B8" w:rsidRDefault="0045093F" w:rsidP="008716CC">
      <w:pPr>
        <w:pStyle w:val="Ttulo1"/>
      </w:pPr>
      <w:bookmarkStart w:id="1" w:name="_Toc527404304"/>
      <w:r>
        <w:rPr>
          <w:rFonts w:ascii="Times New Roman" w:hAnsi="Times New Roman"/>
          <w:caps/>
        </w:rPr>
        <w:t xml:space="preserve">1. </w:t>
      </w:r>
      <w:r w:rsidR="004E2825">
        <w:rPr>
          <w:rFonts w:ascii="Times New Roman" w:hAnsi="Times New Roman"/>
          <w:caps/>
        </w:rPr>
        <w:t>Introducción</w:t>
      </w:r>
      <w:bookmarkEnd w:id="1"/>
      <w:r w:rsidR="004E2825">
        <w:rPr>
          <w:rFonts w:ascii="Times New Roman" w:hAnsi="Times New Roman"/>
          <w:caps/>
        </w:rPr>
        <w:t xml:space="preserve"> </w:t>
      </w:r>
    </w:p>
    <w:p w:rsidR="000A16B8" w:rsidRDefault="000A16B8" w:rsidP="000A16B8"/>
    <w:p w:rsidR="000A16B8" w:rsidRPr="00372A94" w:rsidRDefault="000A16B8" w:rsidP="000A16B8">
      <w:pPr>
        <w:autoSpaceDE w:val="0"/>
        <w:autoSpaceDN w:val="0"/>
        <w:adjustRightInd w:val="0"/>
        <w:spacing w:line="276" w:lineRule="auto"/>
      </w:pPr>
      <w:r w:rsidRPr="00372A94">
        <w:t xml:space="preserve">Educación para la Ciudadanía y los Derechos Humanos </w:t>
      </w:r>
      <w:r>
        <w:t>t</w:t>
      </w:r>
      <w:r w:rsidRPr="00372A94">
        <w:t>iene como objetivo favorecer el desarrollo</w:t>
      </w:r>
      <w:r>
        <w:t xml:space="preserve"> </w:t>
      </w:r>
      <w:r w:rsidRPr="00372A94">
        <w:t>de personas libres e íntegras a través de la consolidación de la autoestima, la dignidad personal, la libertad y</w:t>
      </w:r>
      <w:r>
        <w:t xml:space="preserve"> </w:t>
      </w:r>
      <w:r w:rsidRPr="00372A94">
        <w:t>la responsabilidad y la formación de ciudadanos y ciudadanas con criterio propio que respeten, participen y</w:t>
      </w:r>
      <w:r>
        <w:t xml:space="preserve"> </w:t>
      </w:r>
      <w:r w:rsidRPr="00372A94">
        <w:t>desarrollen hábitos cívicos para que puedan ejercer la ciudadanía de forma comprometida y responsable.</w:t>
      </w:r>
    </w:p>
    <w:p w:rsidR="000A16B8" w:rsidRPr="00372A94" w:rsidRDefault="000A16B8" w:rsidP="000A16B8">
      <w:pPr>
        <w:autoSpaceDE w:val="0"/>
        <w:autoSpaceDN w:val="0"/>
        <w:adjustRightInd w:val="0"/>
        <w:spacing w:line="276" w:lineRule="auto"/>
      </w:pPr>
      <w:r>
        <w:t>Nuestros alumnos y alumnas</w:t>
      </w:r>
      <w:r w:rsidRPr="00372A94">
        <w:t xml:space="preserve"> poseen</w:t>
      </w:r>
      <w:r>
        <w:t xml:space="preserve"> ya en Bachillerato</w:t>
      </w:r>
      <w:r w:rsidRPr="00372A94">
        <w:t xml:space="preserve"> una madurez personal y una capacidad de</w:t>
      </w:r>
      <w:r>
        <w:t xml:space="preserve"> </w:t>
      </w:r>
      <w:r w:rsidRPr="00372A94">
        <w:t>pensamiento crítico y deductivo mucho mayor que en años anteriores lo que permite conseguir un acercamiento</w:t>
      </w:r>
      <w:r>
        <w:t xml:space="preserve"> </w:t>
      </w:r>
      <w:r w:rsidRPr="00372A94">
        <w:t xml:space="preserve">a los problemas y valores que esta materia plantea con mucha mayor profundidad y análisis crítico, </w:t>
      </w:r>
      <w:r w:rsidRPr="00372A94">
        <w:lastRenderedPageBreak/>
        <w:t>no se trata</w:t>
      </w:r>
      <w:r>
        <w:t xml:space="preserve"> </w:t>
      </w:r>
      <w:r w:rsidRPr="00372A94">
        <w:t>sólo de hablar en abstracto de valores como la tolerancia, la igualdad o el respeto al otro feminismo, rechazo</w:t>
      </w:r>
      <w:r>
        <w:t xml:space="preserve"> </w:t>
      </w:r>
      <w:r w:rsidRPr="00372A94">
        <w:t>a la homofobia, intolerancia religiosa, extremismos políticos, sino de indagar, en contacto directo y activo con</w:t>
      </w:r>
      <w:r>
        <w:t xml:space="preserve"> </w:t>
      </w:r>
      <w:r w:rsidRPr="00372A94">
        <w:t>la realidad del momento, cómo esos valores teóricos se plasman o se deberían plasmar en nuestro mundo. Se</w:t>
      </w:r>
      <w:r>
        <w:t xml:space="preserve"> </w:t>
      </w:r>
      <w:r w:rsidRPr="00372A94">
        <w:t>trata de analizar la actualidad a la luz de un espíritu de ciudadanía democrática, igualitaria y tolerante para que</w:t>
      </w:r>
      <w:r>
        <w:t xml:space="preserve"> </w:t>
      </w:r>
      <w:r w:rsidRPr="00372A94">
        <w:t>el alumnado tome conciencia del verdadero papel que puede jugar en su entorno, tanto en el más cercano, la</w:t>
      </w:r>
      <w:r>
        <w:t xml:space="preserve"> </w:t>
      </w:r>
      <w:r w:rsidRPr="00372A94">
        <w:t>familia, el centro educativo y la ciudad, como en el más lejano, el país, el mundo o la naturaleza.</w:t>
      </w:r>
    </w:p>
    <w:p w:rsidR="000A16B8" w:rsidRPr="00372A94" w:rsidRDefault="000A16B8" w:rsidP="000A16B8">
      <w:pPr>
        <w:autoSpaceDE w:val="0"/>
        <w:autoSpaceDN w:val="0"/>
        <w:adjustRightInd w:val="0"/>
        <w:spacing w:line="276" w:lineRule="auto"/>
      </w:pPr>
      <w:r w:rsidRPr="00372A94">
        <w:t>En cuanto a los contenidos propios de la materia no pretendemos que sean cerrados y herméticos,</w:t>
      </w:r>
      <w:r>
        <w:t xml:space="preserve"> </w:t>
      </w:r>
      <w:r w:rsidRPr="00372A94">
        <w:t>sino abiertos y flexibles de modo que</w:t>
      </w:r>
      <w:r>
        <w:t xml:space="preserve"> sean los propios alumnos y alumnas junto a su profesor</w:t>
      </w:r>
      <w:r w:rsidRPr="00372A94">
        <w:t xml:space="preserve"> pueda</w:t>
      </w:r>
      <w:r>
        <w:t>n</w:t>
      </w:r>
      <w:r w:rsidRPr="00372A94">
        <w:t xml:space="preserve"> adaptarlos a las distintas</w:t>
      </w:r>
      <w:r>
        <w:t xml:space="preserve"> </w:t>
      </w:r>
      <w:r w:rsidRPr="00372A94">
        <w:t>circunstancias que la realidad individual, social y política del momento vaya ofreciendo.</w:t>
      </w:r>
    </w:p>
    <w:p w:rsidR="000A16B8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</w:t>
      </w:r>
      <w:r w:rsidRPr="00372A94">
        <w:t>Los contenidos se dividirán en tres bloques generales</w:t>
      </w:r>
      <w:r>
        <w:t>:</w:t>
      </w:r>
    </w:p>
    <w:p w:rsidR="000A16B8" w:rsidRDefault="000A16B8" w:rsidP="000A16B8">
      <w:pPr>
        <w:autoSpaceDE w:val="0"/>
        <w:autoSpaceDN w:val="0"/>
        <w:adjustRightInd w:val="0"/>
        <w:spacing w:line="276" w:lineRule="auto"/>
      </w:pPr>
    </w:p>
    <w:p w:rsidR="000A16B8" w:rsidRPr="00372A94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 </w:t>
      </w:r>
      <w:r w:rsidRPr="00372A94">
        <w:t xml:space="preserve"> bloque 1: </w:t>
      </w:r>
      <w:r w:rsidR="002448DE">
        <w:t>El I</w:t>
      </w:r>
      <w:r w:rsidRPr="00372A94">
        <w:t>ndividuo y relaciones personales,</w:t>
      </w:r>
    </w:p>
    <w:p w:rsidR="000A16B8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  </w:t>
      </w:r>
      <w:r w:rsidRPr="00372A94">
        <w:t xml:space="preserve">bloque 2: </w:t>
      </w:r>
      <w:r w:rsidR="002448DE">
        <w:t>El I</w:t>
      </w:r>
      <w:r w:rsidRPr="00372A94">
        <w:t>ndividuo y relaciones sociales</w:t>
      </w:r>
      <w:r>
        <w:t>.</w:t>
      </w:r>
    </w:p>
    <w:p w:rsidR="000A16B8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  </w:t>
      </w:r>
      <w:r w:rsidRPr="00372A94">
        <w:t xml:space="preserve">bloque 3: </w:t>
      </w:r>
      <w:r w:rsidR="002448DE">
        <w:t xml:space="preserve">El </w:t>
      </w:r>
      <w:r w:rsidRPr="00372A94">
        <w:t xml:space="preserve">individuo y relaciones políticas. </w:t>
      </w:r>
    </w:p>
    <w:p w:rsidR="009F1992" w:rsidRDefault="009F1992" w:rsidP="009F1992">
      <w:pPr>
        <w:autoSpaceDE w:val="0"/>
        <w:autoSpaceDN w:val="0"/>
        <w:adjustRightInd w:val="0"/>
        <w:spacing w:line="276" w:lineRule="auto"/>
        <w:ind w:firstLine="0"/>
      </w:pPr>
    </w:p>
    <w:p w:rsidR="000A16B8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</w:t>
      </w:r>
      <w:r w:rsidRPr="00372A94">
        <w:t>Cada uno de estos bloques</w:t>
      </w:r>
      <w:r>
        <w:t xml:space="preserve"> </w:t>
      </w:r>
      <w:r w:rsidRPr="00372A94">
        <w:t>trata una de las esferas en las que las personas deben ejercer su ciudadanía, así como aplicar los valores</w:t>
      </w:r>
      <w:r>
        <w:t xml:space="preserve"> </w:t>
      </w:r>
      <w:r w:rsidRPr="00372A94">
        <w:t xml:space="preserve">aprendidos. </w:t>
      </w:r>
    </w:p>
    <w:p w:rsidR="000A16B8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</w:t>
      </w:r>
      <w:r w:rsidRPr="00372A94">
        <w:t>En las relaciones personales trataremos de centrarnos en la construcción de la personalidad del</w:t>
      </w:r>
      <w:r>
        <w:t xml:space="preserve"> </w:t>
      </w:r>
      <w:r w:rsidRPr="00372A94">
        <w:t xml:space="preserve">adolescente, así como en las relaciones de pareja, de amistad, con la familia, etc. </w:t>
      </w:r>
    </w:p>
    <w:p w:rsidR="000A16B8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</w:t>
      </w:r>
      <w:r w:rsidRPr="00372A94">
        <w:t>En las relaciones sociales debe</w:t>
      </w:r>
      <w:r>
        <w:t xml:space="preserve"> </w:t>
      </w:r>
      <w:r w:rsidRPr="00372A94">
        <w:t>hacerse hincapié en las redes sociales, en las asociaciones cívicas y en las distintas culturas y religiones que</w:t>
      </w:r>
      <w:r>
        <w:t xml:space="preserve"> </w:t>
      </w:r>
      <w:r w:rsidRPr="00372A94">
        <w:t xml:space="preserve">coexisten en el mundo. </w:t>
      </w:r>
    </w:p>
    <w:p w:rsidR="000A16B8" w:rsidRPr="00372A94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</w:t>
      </w:r>
      <w:r w:rsidRPr="00372A94">
        <w:t>Por último, en cuanto a las relaciones políticas, es muy necesario instruir al alumnado</w:t>
      </w:r>
      <w:r>
        <w:t xml:space="preserve"> </w:t>
      </w:r>
      <w:r w:rsidRPr="00372A94">
        <w:t>en las distintas teorías político-económicas que tienen acogida en nuestro país y en la Comunidad Europea, así</w:t>
      </w:r>
      <w:r>
        <w:t xml:space="preserve"> </w:t>
      </w:r>
      <w:r w:rsidRPr="00372A94">
        <w:t>como conocer el funcionamiento de nuestro sistema democrático.</w:t>
      </w:r>
    </w:p>
    <w:p w:rsidR="000A16B8" w:rsidRDefault="000A16B8" w:rsidP="000A16B8">
      <w:pPr>
        <w:autoSpaceDE w:val="0"/>
        <w:autoSpaceDN w:val="0"/>
        <w:adjustRightInd w:val="0"/>
        <w:spacing w:line="276" w:lineRule="auto"/>
      </w:pPr>
      <w:r>
        <w:t xml:space="preserve"> </w:t>
      </w:r>
      <w:r w:rsidRPr="00372A94">
        <w:t>Además, la intención con la que nace esta materia es la de que sean los propios alumnos y alumnas,</w:t>
      </w:r>
      <w:r>
        <w:t xml:space="preserve"> </w:t>
      </w:r>
      <w:r w:rsidRPr="00372A94">
        <w:t>en una construcción colaborativa y activa de su propio conocimiento y utilizando los medios de información y</w:t>
      </w:r>
      <w:r>
        <w:t xml:space="preserve"> </w:t>
      </w:r>
      <w:r w:rsidRPr="00372A94">
        <w:t>comunicación a su alcance, sean capaces de buscar, seleccionar y elaborar críticamente los contenidos. Con</w:t>
      </w:r>
      <w:r>
        <w:t xml:space="preserve"> </w:t>
      </w:r>
      <w:r w:rsidRPr="00372A94">
        <w:t>ello, conseguiremos que se desarrollen las competencias clave propuestas en marco educativo europeo para</w:t>
      </w:r>
      <w:r w:rsidR="0045093F">
        <w:t xml:space="preserve"> </w:t>
      </w:r>
      <w:r w:rsidRPr="00372A94">
        <w:t xml:space="preserve">el aprendizaje permanente. </w:t>
      </w:r>
    </w:p>
    <w:p w:rsidR="000A16B8" w:rsidRPr="00372A94" w:rsidRDefault="0045093F" w:rsidP="000A16B8">
      <w:pPr>
        <w:autoSpaceDE w:val="0"/>
        <w:autoSpaceDN w:val="0"/>
        <w:adjustRightInd w:val="0"/>
        <w:spacing w:line="276" w:lineRule="auto"/>
      </w:pPr>
      <w:r>
        <w:lastRenderedPageBreak/>
        <w:t xml:space="preserve">  </w:t>
      </w:r>
      <w:r w:rsidR="000A16B8" w:rsidRPr="00372A94">
        <w:t>Educación para la Ciudadanía y los Derechos Humanos está directa y plenamente</w:t>
      </w:r>
      <w:r w:rsidR="000A16B8">
        <w:t xml:space="preserve"> </w:t>
      </w:r>
      <w:r w:rsidR="000A16B8" w:rsidRPr="00372A94">
        <w:t>relacionada con la competencia social y ciudadana (CSC), favoreciendo en el alumnado actitudes de tolerancia,</w:t>
      </w:r>
      <w:r w:rsidR="000A16B8">
        <w:t xml:space="preserve"> </w:t>
      </w:r>
      <w:r w:rsidR="000A16B8" w:rsidRPr="00372A94">
        <w:t>respeto y participación en el marco de una sociedad libre y democrática, a través del estudio de las relaciones</w:t>
      </w:r>
      <w:r w:rsidR="000A16B8">
        <w:t xml:space="preserve"> </w:t>
      </w:r>
      <w:r w:rsidR="000A16B8" w:rsidRPr="00372A94">
        <w:t>personales (bloque 1) y del individuo como ser social y ciudadano en un mundo democrático y globalizado</w:t>
      </w:r>
      <w:r w:rsidR="000A16B8">
        <w:t xml:space="preserve"> </w:t>
      </w:r>
      <w:r w:rsidR="000A16B8" w:rsidRPr="00372A94">
        <w:t>(bloque 2 y 3). Por otro lado, el hecho de que todos los conocimientos sean construidos activamente por el</w:t>
      </w:r>
      <w:r w:rsidR="000A16B8">
        <w:t xml:space="preserve"> </w:t>
      </w:r>
      <w:r w:rsidR="000A16B8" w:rsidRPr="00372A94">
        <w:t>alumnado contribuirá a desarrollar la competencia aprender a aprender (CAA) así como la competencia digital</w:t>
      </w:r>
      <w:r>
        <w:t xml:space="preserve"> </w:t>
      </w:r>
      <w:r w:rsidR="000A16B8" w:rsidRPr="00372A94">
        <w:t>(CD) y la competencia en comunicación lingüística (CCL). El estudio de otras culturas y sistemas de convivencia</w:t>
      </w:r>
      <w:r w:rsidR="000A16B8">
        <w:t xml:space="preserve"> </w:t>
      </w:r>
      <w:r w:rsidR="000A16B8" w:rsidRPr="00372A94">
        <w:t>contribuirá a potenciar la competencia conciencia y expresiones culturales (CEC).</w:t>
      </w:r>
    </w:p>
    <w:p w:rsidR="000A16B8" w:rsidRPr="000A16B8" w:rsidRDefault="000A16B8" w:rsidP="00DB0FEB">
      <w:pPr>
        <w:autoSpaceDE w:val="0"/>
        <w:autoSpaceDN w:val="0"/>
        <w:adjustRightInd w:val="0"/>
        <w:spacing w:line="276" w:lineRule="auto"/>
      </w:pPr>
      <w:r w:rsidRPr="00372A94">
        <w:t>Educación para la Ciudadanía y los Derechos Humanos es una disciplina que contribuye de forma</w:t>
      </w:r>
      <w:r>
        <w:t xml:space="preserve"> </w:t>
      </w:r>
      <w:r w:rsidRPr="00372A94">
        <w:t>específica a desarrollar los elementos transversales, por un lado, el respeto al Estado de Derecho y a los derechos</w:t>
      </w:r>
      <w:r w:rsidR="0045093F">
        <w:t xml:space="preserve"> </w:t>
      </w:r>
      <w:r w:rsidRPr="00372A94">
        <w:t>y libertades fundamentales recogidos en la Constitución Española y en el Estatuto de Autonomía para Andalucía,</w:t>
      </w:r>
      <w:r>
        <w:t xml:space="preserve"> </w:t>
      </w:r>
      <w:r w:rsidRPr="00372A94">
        <w:t>ya que en todos los bloques de contenido se tratan estos contenidos específicamente. Del mismo modo, es</w:t>
      </w:r>
      <w:r w:rsidR="0045093F">
        <w:t xml:space="preserve"> </w:t>
      </w:r>
      <w:r w:rsidRPr="00372A94">
        <w:t>objetivo propio de esta materia la educación para la convivencia y el respeto en las relaciones</w:t>
      </w:r>
      <w:r w:rsidR="0045093F">
        <w:t xml:space="preserve"> </w:t>
      </w:r>
      <w:r w:rsidRPr="00372A94">
        <w:t>interpersonales,</w:t>
      </w:r>
      <w:r>
        <w:t xml:space="preserve"> </w:t>
      </w:r>
      <w:r w:rsidRPr="00372A94">
        <w:t>así como los valores inherentes y las conductas adecuadas al principio de igualdad real y efectiva entre</w:t>
      </w:r>
      <w:r w:rsidR="0045093F">
        <w:t xml:space="preserve"> </w:t>
      </w:r>
      <w:r w:rsidRPr="00372A94">
        <w:t>mujeres</w:t>
      </w:r>
      <w:r>
        <w:t xml:space="preserve"> </w:t>
      </w:r>
      <w:r w:rsidRPr="00372A94">
        <w:t>y hombres. Además, será fundamental en el desarrollo del currículo de Educación para la Ciudadanía y los</w:t>
      </w:r>
      <w:r>
        <w:t xml:space="preserve"> </w:t>
      </w:r>
      <w:r w:rsidRPr="00372A94">
        <w:t>Derechos Humanos, la consecución de actitudes de tolerancia y reconocimiento de la diversidad así como la</w:t>
      </w:r>
      <w:r>
        <w:t xml:space="preserve"> </w:t>
      </w:r>
      <w:r w:rsidRPr="00372A94">
        <w:t>convivencia intercultural, el rechazo de todo tipo de violencia, acoso o discriminación. Por último, el alumnado</w:t>
      </w:r>
      <w:r>
        <w:t xml:space="preserve"> </w:t>
      </w:r>
      <w:r w:rsidRPr="00372A94">
        <w:t>desarrollará una actitud personal coherente con lo aprendido de modo que pueda incrementar las competencias</w:t>
      </w:r>
      <w:r>
        <w:t xml:space="preserve"> </w:t>
      </w:r>
      <w:r w:rsidRPr="00372A94">
        <w:t>y habilidades sociales adecuadas para el ejercicio de la participación desde el conocimiento de los valores que</w:t>
      </w:r>
      <w:r>
        <w:t xml:space="preserve"> </w:t>
      </w:r>
      <w:r w:rsidRPr="00372A94">
        <w:t>sustentan la libertad, la igualdad, el pluralismo</w:t>
      </w:r>
      <w:r>
        <w:t xml:space="preserve"> </w:t>
      </w:r>
      <w:r w:rsidRPr="007B3FF8">
        <w:t>político, la paz y la democracia</w:t>
      </w:r>
      <w:r>
        <w:t xml:space="preserve">. </w:t>
      </w:r>
    </w:p>
    <w:p w:rsidR="00B56451" w:rsidRDefault="00B56451" w:rsidP="00B56451">
      <w:pPr>
        <w:pStyle w:val="Sangra2detindependiente"/>
        <w:overflowPunct/>
        <w:autoSpaceDE/>
        <w:autoSpaceDN/>
        <w:adjustRightInd/>
        <w:ind w:firstLine="709"/>
        <w:textAlignment w:val="auto"/>
        <w:rPr>
          <w:b/>
          <w:bCs/>
          <w:sz w:val="28"/>
          <w:szCs w:val="28"/>
          <w:lang w:val="es-ES_tradnl"/>
        </w:rPr>
      </w:pPr>
    </w:p>
    <w:p w:rsidR="00B56451" w:rsidRPr="00823B3C" w:rsidRDefault="00B56451" w:rsidP="008716CC">
      <w:pPr>
        <w:pStyle w:val="Ttulo1"/>
      </w:pPr>
      <w:bookmarkStart w:id="2" w:name="_Hlk527282663"/>
      <w:bookmarkStart w:id="3" w:name="_Toc527404305"/>
      <w:r w:rsidRPr="00823B3C">
        <w:t>2. EVALUACIÓN INICIAL.</w:t>
      </w:r>
      <w:bookmarkEnd w:id="3"/>
    </w:p>
    <w:p w:rsidR="00B56451" w:rsidRPr="00823B3C" w:rsidRDefault="00B56451" w:rsidP="00B56451">
      <w:pPr>
        <w:pStyle w:val="Sangra2detindependiente"/>
        <w:overflowPunct/>
        <w:autoSpaceDE/>
        <w:autoSpaceDN/>
        <w:adjustRightInd/>
        <w:ind w:firstLine="709"/>
        <w:textAlignment w:val="auto"/>
        <w:rPr>
          <w:b/>
          <w:bCs/>
          <w:sz w:val="28"/>
          <w:szCs w:val="28"/>
          <w:lang w:val="es-ES_tradnl"/>
        </w:rPr>
      </w:pPr>
    </w:p>
    <w:p w:rsidR="00B56451" w:rsidRDefault="00B56451" w:rsidP="00B56451">
      <w:r w:rsidRPr="00823B3C">
        <w:t xml:space="preserve">           En las dos primeras sesiones se ha procedido a la evaluación inicial del alumnado de 2º de Bachillerato, mediante entrevistas personales y redacciones sobre temas propuestos, con el fin de evaluar grado de madur</w:t>
      </w:r>
      <w:r w:rsidR="002448DE">
        <w:t>ez</w:t>
      </w:r>
      <w:r w:rsidRPr="00823B3C">
        <w:t xml:space="preserve"> y actitud ante la asignatura. </w:t>
      </w:r>
      <w:r w:rsidR="00415DAA" w:rsidRPr="00823B3C">
        <w:t xml:space="preserve"> Se trata</w:t>
      </w:r>
      <w:r w:rsidR="00415DAA">
        <w:t xml:space="preserve"> de hacer balance de los conocimientos previos con respecto a los temas relativos al concepto de ciudadanía, derechos humanos, autonomía y heteronomía moral o las diferencias entre sociedad civil y sociedad política, así como de comprobar el grado de disposición a la adquisición de contenidos y competencias.</w:t>
      </w:r>
    </w:p>
    <w:bookmarkEnd w:id="2"/>
    <w:p w:rsidR="00B56451" w:rsidRDefault="00B56451" w:rsidP="00B56451"/>
    <w:p w:rsidR="004E2825" w:rsidRDefault="00B56451" w:rsidP="008716CC">
      <w:pPr>
        <w:pStyle w:val="Ttulo1"/>
      </w:pPr>
      <w:bookmarkStart w:id="4" w:name="_Toc527404306"/>
      <w:r>
        <w:lastRenderedPageBreak/>
        <w:t>3</w:t>
      </w:r>
      <w:r w:rsidR="0045093F">
        <w:t>.</w:t>
      </w:r>
      <w:r w:rsidR="004E2825">
        <w:t xml:space="preserve"> OBJETIVOS.</w:t>
      </w:r>
      <w:bookmarkEnd w:id="4"/>
    </w:p>
    <w:p w:rsidR="0045093F" w:rsidRDefault="0045093F">
      <w:pPr>
        <w:pStyle w:val="Sangra2detindependiente"/>
        <w:overflowPunct/>
        <w:autoSpaceDE/>
        <w:autoSpaceDN/>
        <w:adjustRightInd/>
        <w:ind w:firstLine="709"/>
        <w:textAlignment w:val="auto"/>
        <w:rPr>
          <w:b/>
          <w:bCs/>
          <w:sz w:val="28"/>
          <w:szCs w:val="28"/>
          <w:lang w:val="es-ES_tradnl"/>
        </w:rPr>
      </w:pPr>
    </w:p>
    <w:p w:rsidR="0045093F" w:rsidRPr="007B3FF8" w:rsidRDefault="0045093F" w:rsidP="0045093F">
      <w:pPr>
        <w:pStyle w:val="Sinespaciado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B3FF8">
        <w:rPr>
          <w:rFonts w:ascii="Times New Roman" w:hAnsi="Times New Roman"/>
          <w:sz w:val="28"/>
          <w:szCs w:val="28"/>
        </w:rPr>
        <w:t xml:space="preserve">El Bachillerato tiene como finalidad proporcionar al alumnado formación, madurez intelectual y humana, conocimientos y habilidades que les permitan desarrollar funciones sociales e incorporarse a la vida activa con responsabilidad y competencia. Asimismo, capacitará al alumnado para acceder a la educación superior. </w:t>
      </w:r>
    </w:p>
    <w:p w:rsidR="0045093F" w:rsidRPr="007B3FF8" w:rsidRDefault="0045093F" w:rsidP="0045093F">
      <w:pPr>
        <w:pStyle w:val="Sinespaciado"/>
        <w:spacing w:line="276" w:lineRule="aut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           El Bachillerato contribuirá a desarrollar en los alumnos y las alumnas las capacidades que les permitan: </w:t>
      </w:r>
    </w:p>
    <w:p w:rsidR="0045093F" w:rsidRPr="007B3FF8" w:rsidRDefault="0045093F" w:rsidP="0045093F">
      <w:pPr>
        <w:pStyle w:val="Sinespaciado"/>
        <w:spacing w:line="276" w:lineRule="aut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a) Ejercer la ciudadanía democrática, desde una perspectiva global, y adquirir una conciencia cívica responsable, inspirada por los valores de la Constitución española así como por los derechos humanos, que fomente la corresponsabilidad en la construcción de una sociedad justa y equitativa. </w:t>
      </w:r>
    </w:p>
    <w:p w:rsidR="0045093F" w:rsidRPr="007B3FF8" w:rsidRDefault="0045093F" w:rsidP="0045093F">
      <w:pPr>
        <w:pStyle w:val="Sinespaciado"/>
        <w:spacing w:line="276" w:lineRule="aut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b) Consolidar una madurez personal y social que les permita actuar de forma responsable y autónoma y desarrollar su espíritu crítico. Prever y resolver pacíficamente los conflictos personales, familiares y sociales. </w:t>
      </w:r>
    </w:p>
    <w:p w:rsidR="0045093F" w:rsidRPr="007B3FF8" w:rsidRDefault="0045093F" w:rsidP="0045093F">
      <w:pPr>
        <w:pStyle w:val="Sinespaciado"/>
        <w:spacing w:line="276" w:lineRule="aut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>c) Fomentar la igualdad efectiva de derechos y oportunidades entre hombres y mujeres, analizar y valorar críticamente las desigualdades y discriminaciones existentes, y en particular la violencia contra la mujer e impulsar la igualdad real y la no discriminación de las personas por cualquier condición o circunstancia personal o social, con atención especial a las personas con discapacidad.</w:t>
      </w:r>
    </w:p>
    <w:p w:rsidR="0045093F" w:rsidRPr="007B3FF8" w:rsidRDefault="0045093F" w:rsidP="0045093F">
      <w:pPr>
        <w:pStyle w:val="Sinespaciado"/>
        <w:spacing w:line="276" w:lineRule="aut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 d) Afianzar los hábitos de lectura, estudio y disciplina, como condiciones necesarias para el eficaz aprovechamiento del aprendizaje, y como medio de desarrollo personal. </w:t>
      </w:r>
    </w:p>
    <w:p w:rsidR="0045093F" w:rsidRPr="007B3FF8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>e) Dominar, tanto en su expresión oral como escrita, la lengua castellana y, en su caso, la lengua cooficial de su Comunidad Autónoma.</w:t>
      </w:r>
    </w:p>
    <w:p w:rsidR="0045093F" w:rsidRPr="007B3FF8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f) Expresarse con fluidez y corrección en una o más lenguas extranjeras. </w:t>
      </w:r>
    </w:p>
    <w:p w:rsidR="0045093F" w:rsidRPr="007B3FF8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>g) Utilizar con solvencia y responsabilidad las tecnologías de la información y la comunicación. h) Conocer y valorar críticamente las realidades del mundo contemporáneo, sus antecedentes históricos y los principales factores de su evolución. Participar de forma solidaria en el desarrollo y mejora de su entorno social.</w:t>
      </w:r>
    </w:p>
    <w:p w:rsidR="0045093F" w:rsidRPr="007B3FF8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 i) Acceder a los conocimientos científicos y tecnológicos fundamentales y dominar las habilidades básicas propias de la modalidad elegida.</w:t>
      </w:r>
    </w:p>
    <w:p w:rsidR="0045093F" w:rsidRPr="007B3FF8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 j) Comprender los elementos y procedimientos fundamentales de la investigación y de los métodos científicos. Conocer y valorar de forma crítica la contribución de la ciencia y la tecnología en el cambio de las condiciones de vida, así como afianzar la sensibilidad y el respeto hacia el medio ambiente. </w:t>
      </w:r>
    </w:p>
    <w:p w:rsidR="0045093F" w:rsidRPr="007B3FF8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k) Afianzar el espíritu emprendedor con actitudes de creatividad, flexibilidad, iniciativa, trabajo en equipo, confianza en uno mismo y sentido crítico. </w:t>
      </w:r>
    </w:p>
    <w:p w:rsidR="0045093F" w:rsidRPr="007B3FF8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lastRenderedPageBreak/>
        <w:t>l) Desarrollar la sensibilidad artística y literaria, así como el criterio estético, como fuentes de formación y enriquecimiento cultural.</w:t>
      </w:r>
    </w:p>
    <w:p w:rsidR="0045093F" w:rsidRPr="007B3FF8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 xml:space="preserve"> m)   Utilizar la educación física y el deporte para favorecer el desarrollo personal y social. </w:t>
      </w:r>
    </w:p>
    <w:p w:rsidR="0045093F" w:rsidRDefault="0045093F" w:rsidP="0045093F">
      <w:pPr>
        <w:pStyle w:val="Sinespaciado"/>
        <w:rPr>
          <w:rFonts w:ascii="Times New Roman" w:hAnsi="Times New Roman"/>
          <w:sz w:val="28"/>
          <w:szCs w:val="28"/>
        </w:rPr>
      </w:pPr>
      <w:r w:rsidRPr="007B3FF8">
        <w:rPr>
          <w:rFonts w:ascii="Times New Roman" w:hAnsi="Times New Roman"/>
          <w:sz w:val="28"/>
          <w:szCs w:val="28"/>
        </w:rPr>
        <w:t>n) Afianzar actitudes de respeto y prevención en el ámbito de la seguridad vial.</w:t>
      </w:r>
    </w:p>
    <w:p w:rsidR="0045093F" w:rsidRDefault="0045093F" w:rsidP="0045093F">
      <w:pPr>
        <w:autoSpaceDE w:val="0"/>
        <w:autoSpaceDN w:val="0"/>
        <w:adjustRightInd w:val="0"/>
      </w:pPr>
    </w:p>
    <w:p w:rsidR="0045093F" w:rsidRPr="00B87426" w:rsidRDefault="00B56451" w:rsidP="008716CC">
      <w:pPr>
        <w:pStyle w:val="Ttulo1"/>
      </w:pPr>
      <w:bookmarkStart w:id="5" w:name="_Toc527404307"/>
      <w:r>
        <w:t>4</w:t>
      </w:r>
      <w:r w:rsidR="0045093F" w:rsidRPr="00B87426">
        <w:t>. OBJETIVOS DE LA MATERIA</w:t>
      </w:r>
      <w:bookmarkEnd w:id="5"/>
      <w:r w:rsidR="0045093F" w:rsidRPr="00B87426">
        <w:t xml:space="preserve"> </w:t>
      </w:r>
    </w:p>
    <w:p w:rsidR="0045093F" w:rsidRDefault="0045093F" w:rsidP="0045093F">
      <w:pPr>
        <w:autoSpaceDE w:val="0"/>
        <w:autoSpaceDN w:val="0"/>
        <w:adjustRightInd w:val="0"/>
      </w:pPr>
      <w:r>
        <w:t xml:space="preserve">       </w:t>
      </w:r>
    </w:p>
    <w:p w:rsidR="0045093F" w:rsidRPr="007B3FF8" w:rsidRDefault="0045093F" w:rsidP="0045093F">
      <w:pPr>
        <w:autoSpaceDE w:val="0"/>
        <w:autoSpaceDN w:val="0"/>
        <w:adjustRightInd w:val="0"/>
      </w:pPr>
      <w:r>
        <w:t xml:space="preserve">        </w:t>
      </w:r>
      <w:r w:rsidRPr="007B3FF8">
        <w:t>La enseñanza de la Educación para la Ciudadanía y los Derechos Humanos en Bachillerato tendrá como</w:t>
      </w:r>
      <w:r>
        <w:t xml:space="preserve"> </w:t>
      </w:r>
      <w:r w:rsidRPr="007B3FF8">
        <w:t>finalidad el desarrollo de las siguientes capacidades: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1. Reconocer la condición humana en su dimensión individual y social, aceptando la propia identidad, las</w:t>
      </w:r>
      <w:r>
        <w:t xml:space="preserve"> </w:t>
      </w:r>
      <w:r w:rsidRPr="007B3FF8">
        <w:t>características y experiencias personales respetando las diferencias con los otros y desarrollando la autoestima.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2. Desarrollar la capacidad de relacionarse con los demás desde una perspectiva de amistad, amorosa,</w:t>
      </w:r>
      <w:r>
        <w:t xml:space="preserve"> </w:t>
      </w:r>
      <w:r w:rsidRPr="007B3FF8">
        <w:t>de compañerismo o familiar de modo respetuoso y tolerante promoviendo la capacidad de resolver pacíficamente</w:t>
      </w:r>
    </w:p>
    <w:p w:rsidR="0045093F" w:rsidRPr="007B3FF8" w:rsidRDefault="00B87426" w:rsidP="0045093F">
      <w:pPr>
        <w:autoSpaceDE w:val="0"/>
        <w:autoSpaceDN w:val="0"/>
        <w:adjustRightInd w:val="0"/>
      </w:pPr>
      <w:r w:rsidRPr="007B3FF8">
        <w:t>L</w:t>
      </w:r>
      <w:r w:rsidR="0045093F" w:rsidRPr="007B3FF8">
        <w:t>os</w:t>
      </w:r>
      <w:r>
        <w:t xml:space="preserve"> </w:t>
      </w:r>
      <w:r w:rsidR="0045093F" w:rsidRPr="007B3FF8">
        <w:t>conflictos y de llegar a acuerdos consensuados en términos de relaciones personales entre individuos.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3. Desarrollar y expresar los sentimientos y las emociones, así como las habilidades comunicativas y</w:t>
      </w:r>
      <w:r>
        <w:t xml:space="preserve"> </w:t>
      </w:r>
      <w:r w:rsidRPr="007B3FF8">
        <w:t>sociales que permiten participar en actividades de grupo con actitud solidaria y tolerante, utilizando el diálogo y</w:t>
      </w:r>
      <w:r w:rsidR="00B87426">
        <w:t xml:space="preserve"> </w:t>
      </w:r>
      <w:r w:rsidRPr="007B3FF8">
        <w:t>la mediación para abordar los conflictos.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4. Desarrollar la iniciativa personal asumiendo responsabilidades y practicar formas de convivencia y</w:t>
      </w:r>
      <w:r>
        <w:t xml:space="preserve"> </w:t>
      </w:r>
      <w:r w:rsidRPr="007B3FF8">
        <w:t>participación basadas en el respeto, la cooperación y el rechazo a la violencia, a los estereotipos y prejuicios.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5. Conocer, asumir y valorar positivamente los derechos y obligaciones que se derivan de la Declaración</w:t>
      </w:r>
      <w:r>
        <w:t xml:space="preserve"> </w:t>
      </w:r>
      <w:r w:rsidRPr="007B3FF8">
        <w:t>Universal de los Derechos Humanos y de la Constitución Española aplicándolos a las conductas personales y</w:t>
      </w:r>
      <w:r w:rsidR="00B87426">
        <w:t xml:space="preserve"> </w:t>
      </w:r>
      <w:r w:rsidRPr="007B3FF8">
        <w:t>sociales de nuestro entorno.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6. Valorar la importancia de la participación en la vida política u otras formas de participación ciudadana,</w:t>
      </w:r>
      <w:r>
        <w:t xml:space="preserve"> </w:t>
      </w:r>
      <w:r w:rsidRPr="007B3FF8">
        <w:t>como la cooperación, el asociacionismo y el voluntariado.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7. Identificar la pluralidad de las sociedades actuales reconociendo la diversidad como enriquecedora</w:t>
      </w:r>
      <w:r>
        <w:t xml:space="preserve"> </w:t>
      </w:r>
      <w:r w:rsidRPr="007B3FF8">
        <w:t>de la convivencia y defender la igualdad de derechos y oportunidades de todas las personas, rechazando las</w:t>
      </w:r>
      <w:r>
        <w:t xml:space="preserve"> </w:t>
      </w:r>
      <w:r w:rsidRPr="007B3FF8">
        <w:t>situaciones de injusticia y las discriminaciones existentes por razones de sexo, origen, creencias, diferencias</w:t>
      </w:r>
      <w:r>
        <w:t xml:space="preserve"> </w:t>
      </w:r>
      <w:r w:rsidRPr="007B3FF8">
        <w:t>sociales, orientación afectivo-sexual, o de cualquier otro tipo. Asimismo, adquirir la capacidad de reconocer</w:t>
      </w:r>
      <w:r>
        <w:t xml:space="preserve"> </w:t>
      </w:r>
      <w:r w:rsidRPr="007B3FF8">
        <w:t>y analizar críticamente los elementos distorsionadores de la convivencia democrática como son los</w:t>
      </w:r>
      <w:r>
        <w:t xml:space="preserve"> </w:t>
      </w:r>
      <w:r w:rsidRPr="007B3FF8">
        <w:t>fundamentalismos religiosos, políticos o sociales.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8.Conocer las causas que provocan la violación de los derechos humanos, la pobreza y la desigualdad,</w:t>
      </w:r>
      <w:r>
        <w:t xml:space="preserve"> </w:t>
      </w:r>
      <w:r w:rsidRPr="007B3FF8">
        <w:t>así como la relación entre los conflictos armados y el subdesarrollo y valorar las acciones encaminadas a la</w:t>
      </w:r>
      <w:r w:rsidR="00B87426">
        <w:t xml:space="preserve"> </w:t>
      </w:r>
      <w:r w:rsidRPr="007B3FF8">
        <w:t>consecución de la paz y la seguridad y la participación activa como medio para lograr un mundo más justo.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lastRenderedPageBreak/>
        <w:t>9. Mostrar respeto crítico por las costumbres y modos de vida de poblaciones distintas a la propia y</w:t>
      </w:r>
      <w:r>
        <w:t xml:space="preserve"> </w:t>
      </w:r>
      <w:r w:rsidRPr="007B3FF8">
        <w:t>manifestar comportamientos solidarios con las personas y colectivos desfavorecidos. Reconocerse miembros de</w:t>
      </w:r>
      <w:r w:rsidR="00B87426">
        <w:t xml:space="preserve"> </w:t>
      </w:r>
      <w:r w:rsidRPr="007B3FF8">
        <w:t>una ciudadanía global</w:t>
      </w:r>
      <w:r>
        <w:t>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10. Reconocer los principales conflictos sociales y morales del mundo actual y desarrollar una actitud</w:t>
      </w:r>
      <w:r>
        <w:t xml:space="preserve"> </w:t>
      </w:r>
      <w:r w:rsidRPr="007B3FF8">
        <w:t>crítica ante los modelos que se trasmiten a través de los medios de comunicación.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11. Conocer los fundamentos del modo de vida democrático y aprender a obrar de acuerdo con ellos</w:t>
      </w:r>
      <w:r>
        <w:t xml:space="preserve"> </w:t>
      </w:r>
      <w:r w:rsidRPr="007B3FF8">
        <w:t>en los diferentes ámbitos de convivencia.</w:t>
      </w:r>
      <w:r w:rsidR="00B87426">
        <w:t xml:space="preserve"> </w:t>
      </w:r>
      <w:r w:rsidRPr="007B3FF8">
        <w:t>Asumir los deberes ciudadanos en el mantenimiento de los bienes</w:t>
      </w:r>
      <w:r w:rsidR="00B87426">
        <w:t xml:space="preserve"> </w:t>
      </w:r>
      <w:r w:rsidRPr="007B3FF8">
        <w:t>comunes y el papel del Estado como garante de los servicios públicos.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12. Conocer y valorar las distintas teorías políticas a lo largo de la historia (liberalismo, comunismo,</w:t>
      </w:r>
      <w:r>
        <w:t xml:space="preserve"> </w:t>
      </w:r>
      <w:r w:rsidRPr="007B3FF8">
        <w:t>anarquismo, etc.) de modo que puedan realizar un análisis crítico de las circunstancias que les hayan tocado</w:t>
      </w:r>
      <w:r w:rsidR="00B87426">
        <w:t xml:space="preserve"> </w:t>
      </w:r>
      <w:r w:rsidRPr="007B3FF8">
        <w:t>vivir y puedan ejercer una ciudadanía democrática libre y responsable.</w:t>
      </w:r>
    </w:p>
    <w:p w:rsidR="0045093F" w:rsidRPr="007B3FF8" w:rsidRDefault="0045093F" w:rsidP="0045093F">
      <w:pPr>
        <w:autoSpaceDE w:val="0"/>
        <w:autoSpaceDN w:val="0"/>
        <w:adjustRightInd w:val="0"/>
      </w:pPr>
      <w:r w:rsidRPr="007B3FF8">
        <w:t>13. Adquirir un pensamiento crítico, desarrollar un criterio propio y habilidades para defender suposiciones en debates, a través de la argumentación documentada y razonada, así como valorar las razones y</w:t>
      </w:r>
      <w:r w:rsidR="00B87426">
        <w:t xml:space="preserve"> </w:t>
      </w:r>
      <w:r w:rsidRPr="007B3FF8">
        <w:t>argumentos de los otros.</w:t>
      </w:r>
    </w:p>
    <w:p w:rsidR="0045093F" w:rsidRDefault="0045093F" w:rsidP="0045093F">
      <w:pPr>
        <w:autoSpaceDE w:val="0"/>
        <w:autoSpaceDN w:val="0"/>
        <w:adjustRightInd w:val="0"/>
      </w:pPr>
      <w:r w:rsidRPr="007B3FF8">
        <w:t>14. Desarrollar la capacidad de buscar y analizar información relativa a los contenidos de la materia a</w:t>
      </w:r>
      <w:r>
        <w:t xml:space="preserve"> </w:t>
      </w:r>
      <w:r w:rsidRPr="007B3FF8">
        <w:t>través de los medios TIC a su disposición.</w:t>
      </w:r>
    </w:p>
    <w:p w:rsidR="0045093F" w:rsidRDefault="0045093F" w:rsidP="0045093F">
      <w:pPr>
        <w:autoSpaceDE w:val="0"/>
        <w:autoSpaceDN w:val="0"/>
        <w:adjustRightInd w:val="0"/>
      </w:pPr>
    </w:p>
    <w:p w:rsidR="0045093F" w:rsidRDefault="0045093F" w:rsidP="00B56451">
      <w:pPr>
        <w:pStyle w:val="Sangra2detindependiente"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</w:p>
    <w:p w:rsidR="0045093F" w:rsidRDefault="0045093F">
      <w:pPr>
        <w:pStyle w:val="Sangra2detindependiente"/>
        <w:overflowPunct/>
        <w:autoSpaceDE/>
        <w:autoSpaceDN/>
        <w:adjustRightInd/>
        <w:ind w:firstLine="709"/>
        <w:textAlignment w:val="auto"/>
        <w:rPr>
          <w:b/>
          <w:bCs/>
          <w:sz w:val="28"/>
          <w:szCs w:val="28"/>
          <w:lang w:val="es-ES_tradnl"/>
        </w:rPr>
      </w:pPr>
    </w:p>
    <w:p w:rsidR="00B87426" w:rsidRPr="00B87426" w:rsidRDefault="00B56451" w:rsidP="008716CC">
      <w:pPr>
        <w:pStyle w:val="Ttulo1"/>
      </w:pPr>
      <w:bookmarkStart w:id="6" w:name="_Toc527404308"/>
      <w:r>
        <w:t>5</w:t>
      </w:r>
      <w:r w:rsidR="00B87426" w:rsidRPr="00B87426">
        <w:t>. CONTRIBUCIÓN DE LA MATERIA A LA ADQUISICIÓN DE LAS COMPETENCIA CLAVE</w:t>
      </w:r>
      <w:bookmarkEnd w:id="6"/>
    </w:p>
    <w:p w:rsidR="00B87426" w:rsidRPr="00554707" w:rsidRDefault="00B87426" w:rsidP="00B87426">
      <w:pPr>
        <w:autoSpaceDE w:val="0"/>
        <w:autoSpaceDN w:val="0"/>
        <w:adjustRightInd w:val="0"/>
        <w:rPr>
          <w:rFonts w:ascii="Calibri" w:eastAsia="Calibri" w:hAnsi="Calibri"/>
        </w:rPr>
      </w:pPr>
    </w:p>
    <w:p w:rsidR="00B87426" w:rsidRPr="00554707" w:rsidRDefault="00B87426" w:rsidP="00B87426">
      <w:pPr>
        <w:autoSpaceDE w:val="0"/>
        <w:autoSpaceDN w:val="0"/>
        <w:spacing w:line="276" w:lineRule="auto"/>
        <w:ind w:firstLine="708"/>
        <w:rPr>
          <w:rFonts w:eastAsia="Calibri"/>
          <w:bCs/>
        </w:rPr>
      </w:pPr>
      <w:r w:rsidRPr="00554707">
        <w:rPr>
          <w:rFonts w:eastAsia="Calibri"/>
          <w:bCs/>
        </w:rPr>
        <w:t xml:space="preserve">El </w:t>
      </w:r>
      <w:r w:rsidRPr="00554707">
        <w:rPr>
          <w:rFonts w:eastAsia="Calibri"/>
        </w:rPr>
        <w:t>carácter</w:t>
      </w:r>
      <w:r w:rsidRPr="00554707">
        <w:rPr>
          <w:rFonts w:eastAsia="Calibri"/>
          <w:bCs/>
        </w:rPr>
        <w:t xml:space="preserve"> integrador de la materia de </w:t>
      </w:r>
      <w:r w:rsidRPr="00554707">
        <w:rPr>
          <w:rFonts w:eastAsia="Calibri"/>
          <w:b/>
          <w:bCs/>
        </w:rPr>
        <w:t>Educación para la Ciudadanía y los Derechos Humanos</w:t>
      </w:r>
      <w:r w:rsidRPr="00554707">
        <w:rPr>
          <w:rFonts w:eastAsia="Calibri"/>
          <w:b/>
          <w:bCs/>
          <w:i/>
        </w:rPr>
        <w:t xml:space="preserve"> </w:t>
      </w:r>
      <w:r w:rsidRPr="00554707">
        <w:rPr>
          <w:rFonts w:eastAsia="Calibri"/>
          <w:bCs/>
        </w:rPr>
        <w:t>hace que su aprendizaje contribuya a la adquisición de la totalidad de</w:t>
      </w:r>
      <w:r w:rsidRPr="00554707">
        <w:rPr>
          <w:rFonts w:eastAsia="Calibri"/>
          <w:b/>
        </w:rPr>
        <w:t xml:space="preserve"> competencias básicas </w:t>
      </w:r>
      <w:r w:rsidRPr="00554707">
        <w:rPr>
          <w:rFonts w:eastAsia="Calibri"/>
        </w:rPr>
        <w:t>propuestas en el currículo oficial.</w:t>
      </w:r>
    </w:p>
    <w:p w:rsidR="00B87426" w:rsidRPr="00554707" w:rsidRDefault="00B87426" w:rsidP="00B87426">
      <w:pPr>
        <w:autoSpaceDE w:val="0"/>
        <w:autoSpaceDN w:val="0"/>
        <w:spacing w:line="276" w:lineRule="auto"/>
        <w:ind w:firstLine="708"/>
        <w:rPr>
          <w:rFonts w:eastAsia="Calibri"/>
        </w:rPr>
      </w:pPr>
      <w:r w:rsidRPr="00554707">
        <w:rPr>
          <w:rFonts w:eastAsia="Calibri"/>
          <w:bCs/>
        </w:rPr>
        <w:t xml:space="preserve">La </w:t>
      </w:r>
      <w:r w:rsidRPr="00554707">
        <w:rPr>
          <w:rFonts w:eastAsia="Calibri"/>
          <w:b/>
          <w:iCs/>
        </w:rPr>
        <w:t>competencia social y ciudadana</w:t>
      </w:r>
      <w:r w:rsidRPr="00554707">
        <w:rPr>
          <w:rFonts w:eastAsia="Calibri"/>
          <w:b/>
        </w:rPr>
        <w:t xml:space="preserve"> </w:t>
      </w:r>
      <w:r w:rsidRPr="00554707">
        <w:rPr>
          <w:rFonts w:eastAsia="Calibri"/>
          <w:bCs/>
        </w:rPr>
        <w:t>se identifica con el objeto de estudio de la materia. Todo el programa coopera en su desarrollo:</w:t>
      </w:r>
      <w:r>
        <w:rPr>
          <w:rFonts w:eastAsia="Calibri"/>
          <w:bCs/>
        </w:rPr>
        <w:t xml:space="preserve"> </w:t>
      </w:r>
      <w:r w:rsidRPr="00554707">
        <w:rPr>
          <w:rFonts w:eastAsia="Calibri"/>
        </w:rPr>
        <w:t>estimula la adquisición de habilidades para vivir en sociedad y para ejercer la ciudadanía democrática</w:t>
      </w:r>
      <w:r>
        <w:t>,</w:t>
      </w:r>
      <w:r w:rsidRPr="00554707">
        <w:rPr>
          <w:rFonts w:eastAsia="Calibri"/>
        </w:rPr>
        <w:t xml:space="preserve"> incentiva la construcción de habilidades que permiten participar, tomar decisiones, elegir la forma adecuada de comportarse en diferentes situaciones y responsabilizarse de las decisiones adoptadas y de las consecuencias derivadas de las mismas e impulsa los vínculos personales basados en sentimientos de apoyo, ayuda y solidaridad. </w:t>
      </w:r>
    </w:p>
    <w:p w:rsidR="00B87426" w:rsidRPr="00BA43FB" w:rsidRDefault="00B87426" w:rsidP="00B87426">
      <w:pPr>
        <w:autoSpaceDE w:val="0"/>
        <w:autoSpaceDN w:val="0"/>
        <w:spacing w:line="276" w:lineRule="auto"/>
        <w:ind w:firstLine="708"/>
        <w:rPr>
          <w:rFonts w:ascii="Calibri" w:eastAsia="Calibri" w:hAnsi="Calibri" w:cs="Arial"/>
        </w:rPr>
      </w:pPr>
      <w:r w:rsidRPr="00554707">
        <w:rPr>
          <w:rFonts w:eastAsia="Calibri"/>
          <w:bCs/>
        </w:rPr>
        <w:t>Desde</w:t>
      </w:r>
      <w:r w:rsidRPr="00554707">
        <w:rPr>
          <w:rFonts w:eastAsia="Calibri"/>
        </w:rPr>
        <w:t xml:space="preserve"> los procedimientos de la materia se favorece la </w:t>
      </w:r>
      <w:r w:rsidRPr="00554707">
        <w:rPr>
          <w:rFonts w:eastAsia="Calibri"/>
          <w:b/>
          <w:bCs/>
          <w:iCs/>
        </w:rPr>
        <w:t xml:space="preserve">competencia </w:t>
      </w:r>
      <w:r>
        <w:rPr>
          <w:b/>
          <w:bCs/>
          <w:iCs/>
        </w:rPr>
        <w:t>clave</w:t>
      </w:r>
      <w:r w:rsidRPr="00554707">
        <w:rPr>
          <w:rFonts w:eastAsia="Calibri"/>
          <w:b/>
          <w:bCs/>
          <w:iCs/>
        </w:rPr>
        <w:t xml:space="preserve"> en autonomía e iniciativa personal</w:t>
      </w:r>
      <w:r w:rsidRPr="00554707">
        <w:rPr>
          <w:rFonts w:eastAsia="Calibri"/>
          <w:bCs/>
          <w:iCs/>
        </w:rPr>
        <w:t>,</w:t>
      </w:r>
      <w:r w:rsidRPr="00554707">
        <w:rPr>
          <w:rFonts w:eastAsia="Calibri"/>
          <w:b/>
          <w:bCs/>
          <w:i/>
          <w:iCs/>
        </w:rPr>
        <w:t xml:space="preserve"> </w:t>
      </w:r>
      <w:r w:rsidRPr="00554707">
        <w:rPr>
          <w:rFonts w:eastAsia="Calibri"/>
        </w:rPr>
        <w:t xml:space="preserve">pues estimulan en el alumno el desarrollo de capacidades interpersonales.  Realiza una inestimable aportación a la mejora de las relaciones interpersonales, es decir, trabaja las habilidades encaminadas a </w:t>
      </w:r>
      <w:r w:rsidRPr="00554707">
        <w:rPr>
          <w:rFonts w:eastAsia="Calibri"/>
        </w:rPr>
        <w:lastRenderedPageBreak/>
        <w:t xml:space="preserve">lograr la toma de conciencia de los propios pensamientos, valores, sentimientos y acciones, y también las de los demás, de lo que piensan y sienten y de la posibilidad de comunicarse con ellos de forma positiva y eficaz. </w:t>
      </w:r>
      <w:r w:rsidRPr="00BA43FB">
        <w:rPr>
          <w:rFonts w:ascii="Calibri" w:eastAsia="Calibri" w:hAnsi="Calibri" w:cs="Arial"/>
        </w:rPr>
        <w:t xml:space="preserve"> </w:t>
      </w:r>
    </w:p>
    <w:p w:rsidR="00B87426" w:rsidRPr="00554707" w:rsidRDefault="00B87426" w:rsidP="00B87426">
      <w:pPr>
        <w:autoSpaceDE w:val="0"/>
        <w:autoSpaceDN w:val="0"/>
        <w:spacing w:line="276" w:lineRule="auto"/>
        <w:ind w:firstLine="708"/>
        <w:rPr>
          <w:rFonts w:eastAsia="Calibri"/>
        </w:rPr>
      </w:pPr>
      <w:r w:rsidRPr="00554707">
        <w:rPr>
          <w:rFonts w:eastAsia="Calibri"/>
          <w:b/>
          <w:i/>
          <w:iCs/>
        </w:rPr>
        <w:t xml:space="preserve">  </w:t>
      </w:r>
      <w:r w:rsidRPr="00554707">
        <w:rPr>
          <w:rFonts w:eastAsia="Calibri"/>
        </w:rPr>
        <w:t>Se contribuye directamente a la dimensión ética</w:t>
      </w:r>
      <w:r w:rsidRPr="00554707">
        <w:rPr>
          <w:rFonts w:eastAsia="Calibri"/>
          <w:b/>
          <w:i/>
          <w:iCs/>
        </w:rPr>
        <w:t xml:space="preserve"> </w:t>
      </w:r>
      <w:r w:rsidRPr="00554707">
        <w:rPr>
          <w:rFonts w:eastAsia="Calibri"/>
          <w:iCs/>
        </w:rPr>
        <w:t>del</w:t>
      </w:r>
      <w:r w:rsidRPr="00554707">
        <w:rPr>
          <w:rFonts w:eastAsia="Calibri"/>
          <w:b/>
          <w:i/>
          <w:iCs/>
        </w:rPr>
        <w:t xml:space="preserve"> </w:t>
      </w:r>
      <w:r w:rsidRPr="00554707">
        <w:rPr>
          <w:rFonts w:eastAsia="Calibri"/>
          <w:b/>
          <w:iCs/>
        </w:rPr>
        <w:t>conocimiento e interacción con el mundo físico</w:t>
      </w:r>
      <w:r w:rsidRPr="00554707">
        <w:rPr>
          <w:rFonts w:eastAsia="Calibri"/>
          <w:b/>
          <w:i/>
          <w:iCs/>
        </w:rPr>
        <w:t xml:space="preserve"> </w:t>
      </w:r>
      <w:r w:rsidRPr="00554707">
        <w:rPr>
          <w:rFonts w:eastAsia="Calibri"/>
          <w:iCs/>
        </w:rPr>
        <w:t xml:space="preserve">a través de estudios y trabajos que incluyen, </w:t>
      </w:r>
      <w:r w:rsidRPr="00554707">
        <w:rPr>
          <w:rFonts w:eastAsia="Calibri"/>
        </w:rPr>
        <w:t>entre otros aspectos, la percepción y el conocimiento del espacio físico y natural en que se desarrollan la actividad y la convivencia humanas, tanto en grandes ámbitos como en el entorno inmediato, así como la interacción que se produce entre ambos. También se incluyen los problemas medioambientales, el aprecio y cuidado del medio como un bien común y el consumo racional y responsable; en suma, los derechos y deberes que nos afectan con relación a la naturaleza, la conciencia de la obligación de cuidar, respetar y mejorar lo que nos rodea.</w:t>
      </w:r>
    </w:p>
    <w:p w:rsidR="00B87426" w:rsidRPr="00554707" w:rsidRDefault="00B87426" w:rsidP="00B87426">
      <w:pPr>
        <w:autoSpaceDE w:val="0"/>
        <w:autoSpaceDN w:val="0"/>
        <w:spacing w:line="276" w:lineRule="auto"/>
        <w:ind w:firstLine="708"/>
        <w:rPr>
          <w:rFonts w:eastAsia="Calibri"/>
        </w:rPr>
      </w:pPr>
      <w:r w:rsidRPr="00554707">
        <w:rPr>
          <w:rFonts w:eastAsia="Calibri"/>
        </w:rPr>
        <w:t xml:space="preserve">  La </w:t>
      </w:r>
      <w:r w:rsidRPr="00554707">
        <w:rPr>
          <w:rFonts w:eastAsia="Calibri"/>
          <w:b/>
        </w:rPr>
        <w:t>competencia</w:t>
      </w:r>
      <w:r w:rsidRPr="00554707">
        <w:rPr>
          <w:rFonts w:eastAsia="Calibri"/>
        </w:rPr>
        <w:t xml:space="preserve"> </w:t>
      </w:r>
      <w:r w:rsidRPr="00554707">
        <w:rPr>
          <w:rFonts w:eastAsia="Calibri"/>
          <w:b/>
          <w:iCs/>
        </w:rPr>
        <w:t>cultural y artística</w:t>
      </w:r>
      <w:r w:rsidRPr="00554707">
        <w:rPr>
          <w:rFonts w:eastAsia="Calibri"/>
        </w:rPr>
        <w:t xml:space="preserve"> se relaciona principalmente con su vertiente de conocer y valorar las manifestaciones y logros relevantes y su significado en diferentes grupos y sociedades. El análisis, estudio y valoración de tales manifestaciones y logros supondrá entender el significado de la diversidad social y cultural, trabajar por la convivencia de culturas distintas en una sociedad plural y rechazar las discriminaciones provocadas por las desigualdades personales, económicas o sociales. </w:t>
      </w:r>
    </w:p>
    <w:p w:rsidR="00B87426" w:rsidRPr="00554707" w:rsidRDefault="00B87426" w:rsidP="00B87426">
      <w:pPr>
        <w:autoSpaceDE w:val="0"/>
        <w:autoSpaceDN w:val="0"/>
        <w:spacing w:line="276" w:lineRule="auto"/>
        <w:ind w:firstLine="708"/>
        <w:rPr>
          <w:rFonts w:eastAsia="Calibri"/>
        </w:rPr>
      </w:pPr>
      <w:r w:rsidRPr="00554707">
        <w:rPr>
          <w:rFonts w:eastAsia="Calibri"/>
        </w:rPr>
        <w:t xml:space="preserve">   El desarrollo de la materia estimula la </w:t>
      </w:r>
      <w:r w:rsidRPr="00554707">
        <w:rPr>
          <w:rFonts w:eastAsia="Calibri"/>
          <w:b/>
        </w:rPr>
        <w:t>competencia de aprender a aprender</w:t>
      </w:r>
      <w:r w:rsidRPr="00554707">
        <w:rPr>
          <w:rFonts w:eastAsia="Calibri"/>
        </w:rPr>
        <w:t xml:space="preserve">. Contenidos conceptuales que le son propios se verán enriquecidos por procedimientos orientados al desarrollo de estrategias de aprendizaje y pensamiento: análisis y síntesis por medio de diferentes técnicas: subrayado, resúmenes, cuadros sinópticos, esquemas, mapas de contenido, debates, coloquios, entrevistas (reales o simuladas). También resulta especialmente destacable el estímulo a las habilidades metacognitivas: la identificación de los propios desarrollos y resultados, el reconocimiento de los propios procesos de aprendizaje y pensamiento, el análisis, y la conciencia de las propias capacidades a través de la educación afectiva emocional y las relaciones entre inteligencia, emociones y sentimientos que la materia impulsa. </w:t>
      </w:r>
    </w:p>
    <w:p w:rsidR="00B87426" w:rsidRPr="00554707" w:rsidRDefault="00B87426" w:rsidP="00B87426">
      <w:pPr>
        <w:autoSpaceDE w:val="0"/>
        <w:autoSpaceDN w:val="0"/>
        <w:spacing w:line="276" w:lineRule="auto"/>
        <w:ind w:firstLine="708"/>
        <w:rPr>
          <w:rFonts w:eastAsia="Calibri"/>
          <w:b/>
        </w:rPr>
      </w:pPr>
      <w:r w:rsidRPr="00554707">
        <w:rPr>
          <w:rFonts w:eastAsia="Calibri"/>
        </w:rPr>
        <w:t xml:space="preserve">   La </w:t>
      </w:r>
      <w:r w:rsidRPr="00554707">
        <w:rPr>
          <w:rFonts w:eastAsia="Calibri"/>
          <w:b/>
        </w:rPr>
        <w:t>competencia en comunicación lingüística</w:t>
      </w:r>
      <w:r w:rsidRPr="00554707">
        <w:rPr>
          <w:rFonts w:eastAsia="Calibri"/>
        </w:rPr>
        <w:t xml:space="preserve"> se ve favorecida por el desarrollo de la materia de Educación para la Ciudadanía y los Derechos Humanos. Esta materia permite y exige el ejercicio con contenidos significativos y con el conocimiento y uso de los términos y conceptos propios del discurso social, de las cuatro grandes </w:t>
      </w:r>
      <w:r w:rsidRPr="00554707">
        <w:rPr>
          <w:rFonts w:eastAsia="Calibri"/>
          <w:i/>
        </w:rPr>
        <w:t>habilidades lingüísticas:</w:t>
      </w:r>
      <w:r w:rsidRPr="00554707">
        <w:rPr>
          <w:rFonts w:eastAsia="Calibri"/>
        </w:rPr>
        <w:t xml:space="preserve"> escuchar (como medio de aprendizaje y relación), hablar (dialogar, exponer, argumentar, debatir), leer (comprensiva y críticamente diferentes tipos de texto), escribir (anotar hechos y datos de interés, resumir, esquematizar, argumentar). El conocimiento y el uso de términos y conceptos propios del análisis de lo social posibilitan el </w:t>
      </w:r>
      <w:r w:rsidRPr="00554707">
        <w:rPr>
          <w:rFonts w:eastAsia="Calibri"/>
        </w:rPr>
        <w:lastRenderedPageBreak/>
        <w:t xml:space="preserve">enriquecimiento del vocabulario. Íntimamente asociada a la competencia en comunicación lingüística se encuentra la </w:t>
      </w:r>
      <w:r w:rsidRPr="00554707">
        <w:rPr>
          <w:rFonts w:eastAsia="Calibri"/>
          <w:b/>
        </w:rPr>
        <w:t>competencia en tratamiento de la información digital</w:t>
      </w:r>
      <w:r w:rsidRPr="00554707">
        <w:rPr>
          <w:rFonts w:eastAsia="Calibri"/>
        </w:rPr>
        <w:t xml:space="preserve">. La búsqueda, selección y valoración de información significativa sobre hechos, conceptos y principios en diferentes medios (impresos, audiovisuales e informáticos) supondrá su ejercicio y estímulo. Su valor radica en la importancia que tiene en la comprensión de los fenómenos sociales el poder contar con destrezas relativas a la obtención y comprensión de información. </w:t>
      </w:r>
    </w:p>
    <w:p w:rsidR="00B87426" w:rsidRPr="00554707" w:rsidRDefault="00B87426" w:rsidP="00B87426">
      <w:pPr>
        <w:autoSpaceDE w:val="0"/>
        <w:autoSpaceDN w:val="0"/>
        <w:spacing w:line="276" w:lineRule="auto"/>
        <w:ind w:firstLine="708"/>
      </w:pPr>
      <w:r w:rsidRPr="00554707">
        <w:rPr>
          <w:rFonts w:eastAsia="Calibri"/>
          <w:bCs/>
        </w:rPr>
        <w:t xml:space="preserve">  </w:t>
      </w:r>
      <w:r w:rsidRPr="00554707">
        <w:rPr>
          <w:rFonts w:eastAsia="Calibri"/>
        </w:rPr>
        <w:t>La</w:t>
      </w:r>
      <w:r w:rsidRPr="00554707">
        <w:rPr>
          <w:rFonts w:eastAsia="Calibri"/>
          <w:bCs/>
        </w:rPr>
        <w:t xml:space="preserve"> </w:t>
      </w:r>
      <w:r w:rsidRPr="00554707">
        <w:rPr>
          <w:rFonts w:eastAsia="Calibri"/>
          <w:b/>
          <w:bCs/>
          <w:iCs/>
        </w:rPr>
        <w:t>competencia matemática</w:t>
      </w:r>
      <w:r w:rsidRPr="00554707">
        <w:rPr>
          <w:rFonts w:eastAsia="Calibri"/>
          <w:bCs/>
        </w:rPr>
        <w:t xml:space="preserve"> también se estimula mediante el empleo y la comprensión de los aspectos cuantitativos de informaciones sobre los hechos de la realidad social, cultural y económica que se estudien. Los trabajos que se elaboren facilitarán el empleo significativo de nociones de estadística básica y el uso de escalas numéricas y gráficas.</w:t>
      </w:r>
    </w:p>
    <w:p w:rsidR="00B87426" w:rsidRPr="00554707" w:rsidRDefault="00B87426" w:rsidP="00B87426">
      <w:pPr>
        <w:autoSpaceDE w:val="0"/>
        <w:autoSpaceDN w:val="0"/>
        <w:adjustRightInd w:val="0"/>
        <w:spacing w:line="276" w:lineRule="auto"/>
      </w:pPr>
      <w:r w:rsidRPr="00554707">
        <w:t xml:space="preserve">  </w:t>
      </w:r>
    </w:p>
    <w:p w:rsidR="00B87426" w:rsidRDefault="00B87426" w:rsidP="00B87426">
      <w:pPr>
        <w:pStyle w:val="Sangra2detindependiente"/>
        <w:overflowPunct/>
        <w:autoSpaceDE/>
        <w:autoSpaceDN/>
        <w:adjustRightInd/>
        <w:spacing w:line="276" w:lineRule="auto"/>
        <w:ind w:firstLine="709"/>
        <w:textAlignment w:val="auto"/>
        <w:rPr>
          <w:b/>
          <w:bCs/>
          <w:sz w:val="28"/>
          <w:szCs w:val="28"/>
          <w:lang w:val="es-ES_tradnl"/>
        </w:rPr>
      </w:pPr>
    </w:p>
    <w:p w:rsidR="00B87426" w:rsidRDefault="00B87426" w:rsidP="00DB0FEB">
      <w:pPr>
        <w:pStyle w:val="Sangra2detindependiente"/>
        <w:overflowPunct/>
        <w:autoSpaceDE/>
        <w:autoSpaceDN/>
        <w:adjustRightInd/>
        <w:spacing w:line="276" w:lineRule="auto"/>
        <w:ind w:firstLine="0"/>
        <w:textAlignment w:val="auto"/>
        <w:rPr>
          <w:b/>
          <w:bCs/>
          <w:sz w:val="28"/>
          <w:szCs w:val="28"/>
          <w:lang w:val="es-ES_tradnl"/>
        </w:rPr>
      </w:pPr>
    </w:p>
    <w:p w:rsidR="00EE20B8" w:rsidRPr="008716CC" w:rsidRDefault="00B56451" w:rsidP="008716CC">
      <w:pPr>
        <w:pStyle w:val="Ttulo1"/>
      </w:pPr>
      <w:bookmarkStart w:id="7" w:name="_Toc527404309"/>
      <w:r w:rsidRPr="008716CC">
        <w:t>6</w:t>
      </w:r>
      <w:r w:rsidR="00EE20B8" w:rsidRPr="008716CC">
        <w:t>.</w:t>
      </w:r>
      <w:r w:rsidR="004E2825" w:rsidRPr="008716CC">
        <w:t xml:space="preserve"> CONTENIDOS</w:t>
      </w:r>
      <w:r w:rsidR="00EE20B8" w:rsidRPr="008716CC">
        <w:t xml:space="preserve"> Y CRITERIOS DE EVALUACIÓN</w:t>
      </w:r>
      <w:bookmarkEnd w:id="7"/>
    </w:p>
    <w:p w:rsidR="00EE20B8" w:rsidRDefault="00EE20B8" w:rsidP="00EE20B8">
      <w:pPr>
        <w:autoSpaceDE w:val="0"/>
        <w:autoSpaceDN w:val="0"/>
        <w:adjustRightInd w:val="0"/>
      </w:pP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Bloque 1. El individuo y las relaciones personales.</w:t>
      </w:r>
    </w:p>
    <w:p w:rsidR="00EE20B8" w:rsidRDefault="00EE20B8" w:rsidP="00EE20B8">
      <w:pPr>
        <w:autoSpaceDE w:val="0"/>
        <w:autoSpaceDN w:val="0"/>
        <w:adjustRightInd w:val="0"/>
      </w:pPr>
      <w:r w:rsidRPr="00C1410D">
        <w:t>Autonomía personal y relaciones interpersonales. Ciudadanía y fundamentalismos: la tolerancia frente al</w:t>
      </w:r>
      <w:r>
        <w:t xml:space="preserve"> </w:t>
      </w:r>
      <w:r w:rsidRPr="00C1410D">
        <w:t>fundamentalismo, libertad de pensamiento, libertad de expresión, libertad de culto, etc. Ciudadanía y feminismos:</w:t>
      </w:r>
      <w:r>
        <w:t xml:space="preserve"> </w:t>
      </w:r>
      <w:r w:rsidRPr="00C1410D">
        <w:t>las distintas concepciones de las relaciones entre hombres y mujeres. Breve historia del feminismo. Igualdad y</w:t>
      </w:r>
      <w:r>
        <w:t xml:space="preserve"> </w:t>
      </w:r>
      <w:r w:rsidRPr="00C1410D">
        <w:t>respeto a nivel personal, familiar, social y político. Leyes de violencia de género. Ciudadanía y ecologismos: la</w:t>
      </w:r>
      <w:r>
        <w:t xml:space="preserve"> </w:t>
      </w:r>
      <w:r w:rsidRPr="00C1410D">
        <w:t>actitud del ciudadano frente a la naturaleza. Reciclaje, respeto por los seres vivos, actitudes individuales frente</w:t>
      </w:r>
      <w:r>
        <w:t xml:space="preserve"> </w:t>
      </w:r>
      <w:r w:rsidRPr="00C1410D">
        <w:t>al cambio climático, uso adecuado y respetuoso de los recursos naturales. Ciudadanía y consumo responsable:</w:t>
      </w:r>
      <w:r>
        <w:t xml:space="preserve"> </w:t>
      </w:r>
      <w:r w:rsidRPr="00C1410D">
        <w:t>el consumismo, el consumo de sustancias tóxicas (alcohol, tabaco y otras drogas), la adicción a las nuevas</w:t>
      </w:r>
      <w:r>
        <w:t xml:space="preserve"> </w:t>
      </w:r>
      <w:r w:rsidRPr="00C1410D">
        <w:t>tecnologías (adicción al móvil, a Internet, etc.). Ciudadanía y Participación: Participación en el centro educativo</w:t>
      </w:r>
      <w:r>
        <w:t xml:space="preserve"> </w:t>
      </w:r>
      <w:r w:rsidRPr="00C1410D">
        <w:t>en tareas de mediación escolar, en actividades ayuda a la mejora de la convivencia y para conseguir un ambiente</w:t>
      </w:r>
      <w:r>
        <w:t xml:space="preserve"> </w:t>
      </w:r>
      <w:r w:rsidRPr="00C1410D">
        <w:t>más justo y solidario.</w:t>
      </w:r>
    </w:p>
    <w:p w:rsidR="00EE20B8" w:rsidRPr="00C1410D" w:rsidRDefault="00EE20B8" w:rsidP="00EE20B8">
      <w:pPr>
        <w:autoSpaceDE w:val="0"/>
        <w:autoSpaceDN w:val="0"/>
        <w:adjustRightInd w:val="0"/>
      </w:pP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Criterios de evaluación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1. Identificar y rechazar, a partir del análisis de hechos reales o figurados, las situaciones de discriminación</w:t>
      </w:r>
      <w:r>
        <w:t xml:space="preserve"> </w:t>
      </w:r>
      <w:r w:rsidRPr="00C1410D">
        <w:t>hacia personas de diferente origen, género, ideología, religión, orientación afectivo-sexual y otras, respetando las</w:t>
      </w:r>
      <w:r>
        <w:t xml:space="preserve"> </w:t>
      </w:r>
      <w:r w:rsidRPr="00C1410D">
        <w:t>diferencias personales y mostrando autonomía de criterio. CSC,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2. Participar en la vida del centro y del entorno y practicar el diálogo para superar los conflictos en las</w:t>
      </w:r>
      <w:r>
        <w:t xml:space="preserve"> </w:t>
      </w:r>
      <w:r w:rsidRPr="00C1410D">
        <w:t>relaciones escolares y familiares. CSC,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lastRenderedPageBreak/>
        <w:t>3. Utilizar diferentes fuentes de información y considerar las diferentes posiciones alternativas existentes en</w:t>
      </w:r>
      <w:r>
        <w:t xml:space="preserve"> </w:t>
      </w:r>
      <w:r w:rsidRPr="00C1410D">
        <w:t>los debates que se planteen sobre problemas y situaciones de carácter personal o familiar. CSC, CAA, CCL, CD.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4. Conocer los diferentes fundamentalismos (religiosos, políticos, etc.) existentes en la actualidad en el</w:t>
      </w:r>
      <w:r>
        <w:t xml:space="preserve"> </w:t>
      </w:r>
      <w:r w:rsidRPr="00C1410D">
        <w:t>mundo y analizar críticamente los mismos. CSC,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5. Conocer y analizar críticamente las diferentes formas de consumo no responsable de bienes, de</w:t>
      </w:r>
      <w:r>
        <w:t xml:space="preserve"> </w:t>
      </w:r>
      <w:r w:rsidRPr="00C1410D">
        <w:t>sustancias nocivas para la salud, de tecnología, etc. CSC, CD,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6. Expresar de forma oral y escrita con coherencia y fluidez los contenidos asimilados así como exponer</w:t>
      </w:r>
      <w:r>
        <w:t xml:space="preserve"> </w:t>
      </w:r>
      <w:r w:rsidRPr="00C1410D">
        <w:t>ante los compañeros los trabajos individuales y colectivos llevados a cabo en la materia. CCL, CAA.</w:t>
      </w:r>
    </w:p>
    <w:p w:rsidR="00DB0FEB" w:rsidRDefault="00EE20B8" w:rsidP="00DB0FEB">
      <w:pPr>
        <w:autoSpaceDE w:val="0"/>
        <w:autoSpaceDN w:val="0"/>
        <w:adjustRightInd w:val="0"/>
      </w:pPr>
      <w:r w:rsidRPr="00C1410D">
        <w:t>7. Desarrollar conductas positivas de ayuda y solidaridad hacia los demás, además de adquirir un</w:t>
      </w:r>
      <w:r>
        <w:t xml:space="preserve"> </w:t>
      </w:r>
      <w:r w:rsidRPr="00C1410D">
        <w:t>compromiso personal en el cuidado de la naturaleza así como aprender a realizar un consumo responsable. CSC.</w:t>
      </w:r>
    </w:p>
    <w:p w:rsidR="00EE20B8" w:rsidRDefault="00EE20B8" w:rsidP="00EE20B8">
      <w:pPr>
        <w:autoSpaceDE w:val="0"/>
        <w:autoSpaceDN w:val="0"/>
        <w:adjustRightInd w:val="0"/>
      </w:pP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Bloque 2. El individuo y las relaciones sociales.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Principales retos contemporáneos a la construcción de la ciudadanía. Diversidad cultural y ciudadanía:</w:t>
      </w:r>
      <w:r>
        <w:t xml:space="preserve"> </w:t>
      </w:r>
      <w:r w:rsidRPr="00C1410D">
        <w:t>Nacionalismos e identidad nacional, el multiculturalismo como medio de enriquecimiento social frente al choque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de culturas. El papel de la mujer en las diferentes culturas. Organizaciones, Asociaciones y Colectivos implicados</w:t>
      </w:r>
      <w:r>
        <w:t xml:space="preserve"> </w:t>
      </w:r>
      <w:r w:rsidRPr="00C1410D">
        <w:t>en la mejora de la sociedad. Su papel en un mundo globalizado. Actuaciones en diferentes puntos del planeta en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conflicto o con situaciones de extrema pobreza. El respeto de los Derechos Humanos en las distintas sociedades</w:t>
      </w:r>
      <w:r>
        <w:t xml:space="preserve"> </w:t>
      </w:r>
      <w:r w:rsidRPr="00C1410D">
        <w:t>del mundo.</w:t>
      </w:r>
    </w:p>
    <w:p w:rsidR="00EE20B8" w:rsidRDefault="00EE20B8" w:rsidP="00EE20B8">
      <w:pPr>
        <w:autoSpaceDE w:val="0"/>
        <w:autoSpaceDN w:val="0"/>
        <w:adjustRightInd w:val="0"/>
      </w:pP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Criterios de evaluación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1. Identificar y rechazar, a partir del análisis de hechos reales o figurados, las situaciones de discriminación</w:t>
      </w:r>
      <w:r>
        <w:t xml:space="preserve"> </w:t>
      </w:r>
      <w:r w:rsidRPr="00C1410D">
        <w:t>hacia personas de diferente origen, género, ideología, religión, orientación afectivo-sexual y otras, respetando las</w:t>
      </w:r>
      <w:r>
        <w:t xml:space="preserve"> </w:t>
      </w:r>
      <w:r w:rsidRPr="00C1410D">
        <w:t>diferencias personales y mostrando autonomía de criterio. CSC,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2. Utilizar diferentes fuentes de información y considerar las diferentes posiciones alternativas existentes en</w:t>
      </w:r>
      <w:r>
        <w:t xml:space="preserve"> </w:t>
      </w:r>
      <w:r w:rsidRPr="00C1410D">
        <w:t>los debates que se planteen sobre problemas y situaciones de carácter local o global, especialmente en lo referente</w:t>
      </w:r>
      <w:r>
        <w:t xml:space="preserve"> </w:t>
      </w:r>
      <w:r w:rsidRPr="00C1410D">
        <w:t>a los dilemas éticos y/o morales que nos plantean las distintas sociedades actuales. CSC, CAA, CCL, CD.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3. Identificar los principios básicos de la Declaración Universal de los Derechos Humanos, así como</w:t>
      </w:r>
      <w:r>
        <w:t xml:space="preserve"> </w:t>
      </w:r>
      <w:r w:rsidRPr="00C1410D">
        <w:t>distinguir situaciones de violación de los mismos y reconocer y rechazar las desigualdades de hecho y de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derecho, en particular las que afectan a las mujeres. CSC, CEC.</w:t>
      </w:r>
    </w:p>
    <w:p w:rsidR="00EE20B8" w:rsidRDefault="00EE20B8" w:rsidP="00EE20B8">
      <w:pPr>
        <w:autoSpaceDE w:val="0"/>
        <w:autoSpaceDN w:val="0"/>
        <w:adjustRightInd w:val="0"/>
      </w:pPr>
      <w:r w:rsidRPr="00C1410D">
        <w:t>4. Identificar algunos de los rasgos de las sociedades actuales (desigualdad, pluralidad cultural y religiosa,</w:t>
      </w:r>
      <w:r>
        <w:t xml:space="preserve"> </w:t>
      </w:r>
      <w:r w:rsidRPr="00C1410D">
        <w:t>compleja convivencia urbana, etc.) y desarrollar actitudes responsables que contribuyan a su mejora. CSC, CEC,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lastRenderedPageBreak/>
        <w:t>5. Expresar de forma oral y escrita con coherencia y fluidez los contenidos asimilados así como exponer</w:t>
      </w:r>
      <w:r>
        <w:t xml:space="preserve"> </w:t>
      </w:r>
      <w:r w:rsidRPr="00C1410D">
        <w:t>ante los compañeros los trabajos individuales y colectivos llevados a cabo en la materia. CCL,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6. Desarrollar conductas positivas de ayuda y solidaridad hacia los demás, además de adquirir un</w:t>
      </w:r>
      <w:r>
        <w:t xml:space="preserve"> </w:t>
      </w:r>
      <w:r w:rsidRPr="00C1410D">
        <w:t>compromiso personal en la lucha contra la discriminación de las personas. CSC, CEC.</w:t>
      </w:r>
    </w:p>
    <w:p w:rsidR="00EE20B8" w:rsidRDefault="00EE20B8" w:rsidP="00EE20B8">
      <w:pPr>
        <w:autoSpaceDE w:val="0"/>
        <w:autoSpaceDN w:val="0"/>
        <w:adjustRightInd w:val="0"/>
      </w:pP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Bloque 3. El individuo y las relaciones políticas.</w:t>
      </w:r>
    </w:p>
    <w:p w:rsidR="00EE20B8" w:rsidRPr="00C1410D" w:rsidRDefault="00EE20B8" w:rsidP="00B56451">
      <w:pPr>
        <w:autoSpaceDE w:val="0"/>
        <w:autoSpaceDN w:val="0"/>
        <w:adjustRightInd w:val="0"/>
      </w:pPr>
      <w:r w:rsidRPr="00C1410D">
        <w:t>Los distintos modelos de ciudadanía (liberal, comunitarista, republicano, anarqu</w:t>
      </w:r>
      <w:r>
        <w:t>i</w:t>
      </w:r>
      <w:r w:rsidRPr="00C1410D">
        <w:t>sta, y otros). Constitución</w:t>
      </w:r>
      <w:r>
        <w:t xml:space="preserve"> </w:t>
      </w:r>
      <w:r w:rsidRPr="00C1410D">
        <w:t>y Estado de Derecho. El funcionamiento de nuestras instituciones: Separación de poderes (¿teórica o real?),</w:t>
      </w:r>
      <w:r>
        <w:t xml:space="preserve"> </w:t>
      </w:r>
      <w:r w:rsidRPr="00C1410D">
        <w:t>el sistema electoral, las Autonomías y sus competencias. La Unión Europea como espacio</w:t>
      </w:r>
      <w:r w:rsidR="00B56451">
        <w:t xml:space="preserve"> </w:t>
      </w:r>
      <w:r w:rsidRPr="00C1410D">
        <w:t>supranacional. El</w:t>
      </w:r>
      <w:r>
        <w:t xml:space="preserve"> </w:t>
      </w:r>
      <w:r w:rsidRPr="00C1410D">
        <w:t>proyecto europeo y sus implicaciones sobre la soberanía de los Estados miembros. Democracia y globalización:</w:t>
      </w:r>
      <w:r>
        <w:t xml:space="preserve"> </w:t>
      </w:r>
      <w:r w:rsidRPr="00C1410D">
        <w:t>las dificultades políticas que plantea (globalización económica, globalización política, globalización de los</w:t>
      </w:r>
      <w:r>
        <w:t xml:space="preserve"> </w:t>
      </w:r>
      <w:r w:rsidRPr="00C1410D">
        <w:t xml:space="preserve">Derechos Humanos). Ciudadanía y </w:t>
      </w:r>
      <w:proofErr w:type="spellStart"/>
      <w:r w:rsidRPr="00C1410D">
        <w:t>teledemocracia</w:t>
      </w:r>
      <w:proofErr w:type="spellEnd"/>
      <w:r w:rsidRPr="00C1410D">
        <w:t>: el papel de las nuevas tecnologías en la realización efectiva</w:t>
      </w:r>
      <w:r>
        <w:t xml:space="preserve"> d</w:t>
      </w:r>
      <w:r w:rsidRPr="00C1410D">
        <w:t>e la participación en los asuntos públicos.</w:t>
      </w:r>
    </w:p>
    <w:p w:rsidR="00EE20B8" w:rsidRDefault="00EE20B8" w:rsidP="00EE20B8">
      <w:pPr>
        <w:autoSpaceDE w:val="0"/>
        <w:autoSpaceDN w:val="0"/>
        <w:adjustRightInd w:val="0"/>
      </w:pP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Criterios de evaluación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1. Participar en la vida «política» del centro, formando parte de las instituciones propias, participando en</w:t>
      </w:r>
      <w:r>
        <w:t xml:space="preserve"> </w:t>
      </w:r>
      <w:r w:rsidRPr="00C1410D">
        <w:t>los procesos electorales, y contribuyendo, en suma, a la democratización del mismo. CSC,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2. Reconocer los principios democráticos y las instituciones fundamentales que establece la Constitución</w:t>
      </w:r>
      <w:r>
        <w:t xml:space="preserve"> </w:t>
      </w:r>
      <w:r w:rsidRPr="00C1410D">
        <w:t>española y los Estatutos de Autonomía haciendo especial hincapié en el de Andalucía y conocer la organización,</w:t>
      </w:r>
      <w:r>
        <w:t xml:space="preserve"> </w:t>
      </w:r>
      <w:r w:rsidRPr="00C1410D">
        <w:t xml:space="preserve">funciones y forma de elección de algunos órganos de gobierno municipales, autonómicos y estatales. CSC, </w:t>
      </w:r>
      <w:proofErr w:type="gramStart"/>
      <w:r w:rsidRPr="00C1410D">
        <w:t>CEC,CAA</w:t>
      </w:r>
      <w:proofErr w:type="gramEnd"/>
      <w:r w:rsidRPr="00C1410D">
        <w:t>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3. Conocer los diferentes modelos políticos y ser capaz de hacer un análisis crítico de la actualidad</w:t>
      </w:r>
      <w:r>
        <w:t xml:space="preserve"> </w:t>
      </w:r>
      <w:r w:rsidRPr="00C1410D">
        <w:t>política del momento a la luz de una reflexión objetiva. CSC, CEC,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4. Identificar los principales servicios públicos que deben garantizar las administraciones reconocer</w:t>
      </w:r>
      <w:r>
        <w:t xml:space="preserve"> </w:t>
      </w:r>
      <w:r w:rsidRPr="00C1410D">
        <w:t>la contribución de los ciudadanos y ciudadanas en su mantenimiento y mostrar, ante situaciones de la vida</w:t>
      </w:r>
      <w:r>
        <w:t xml:space="preserve"> </w:t>
      </w:r>
      <w:r w:rsidRPr="00C1410D">
        <w:t>cotidiana, actitudes cívicas relativas al cuidado del entorno, la seguridad vial, la</w:t>
      </w:r>
      <w:r>
        <w:t xml:space="preserve"> </w:t>
      </w:r>
      <w:r w:rsidRPr="00C1410D">
        <w:t>protección civil y el consumo</w:t>
      </w:r>
      <w:r>
        <w:t xml:space="preserve"> </w:t>
      </w:r>
      <w:r w:rsidRPr="00C1410D">
        <w:t>responsable. CSC,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5. Identificar las características de la globalización y el papel que juegan en ella las instituciones políticas,</w:t>
      </w:r>
      <w:r>
        <w:t xml:space="preserve"> </w:t>
      </w:r>
      <w:r w:rsidRPr="00C1410D">
        <w:t>reconocer las relaciones que existen entre la sociedad en la que vive y la vida de las personas de otras partes</w:t>
      </w:r>
      <w:r>
        <w:t xml:space="preserve"> </w:t>
      </w:r>
      <w:r w:rsidRPr="00C1410D">
        <w:t>del mundo. CSC, CEC.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t>6. Conocer los distintos canales propios de las nuevas tecnologías que permiten ejercer una ciudadanía</w:t>
      </w:r>
      <w:r>
        <w:t xml:space="preserve"> </w:t>
      </w:r>
      <w:r w:rsidRPr="00C1410D">
        <w:t>más implicada y activa en la vida política. CSC, CD, CAA.</w:t>
      </w:r>
    </w:p>
    <w:p w:rsidR="00EE20B8" w:rsidRPr="00C1410D" w:rsidRDefault="00EE20B8" w:rsidP="00EE20B8">
      <w:pPr>
        <w:autoSpaceDE w:val="0"/>
        <w:autoSpaceDN w:val="0"/>
        <w:adjustRightInd w:val="0"/>
      </w:pPr>
      <w:r w:rsidRPr="00C1410D">
        <w:lastRenderedPageBreak/>
        <w:t>7. Expresar de forma oral y escrita con coherencia y fluidez los contenidos asimilados así como exponer</w:t>
      </w:r>
      <w:r>
        <w:t xml:space="preserve"> </w:t>
      </w:r>
      <w:r w:rsidRPr="00C1410D">
        <w:t>ante los compañeros los trabajos individuales y colectivos llevados a cabo en la materia. CCL, CAA.</w:t>
      </w:r>
    </w:p>
    <w:p w:rsidR="00EE20B8" w:rsidRDefault="00EE20B8" w:rsidP="00EE20B8">
      <w:pPr>
        <w:autoSpaceDE w:val="0"/>
        <w:autoSpaceDN w:val="0"/>
        <w:adjustRightInd w:val="0"/>
      </w:pPr>
      <w:r w:rsidRPr="00C1410D">
        <w:t>8. Desarrollar conductas positivas de ayuda y solidaridad hacia los demás, además de adquirir un</w:t>
      </w:r>
      <w:r>
        <w:t xml:space="preserve"> </w:t>
      </w:r>
      <w:r w:rsidRPr="00C1410D">
        <w:t>compromiso personal en la lucha por la consolidación y profundización de nuestro sistema democrático y de la</w:t>
      </w:r>
      <w:r>
        <w:t xml:space="preserve"> </w:t>
      </w:r>
      <w:r w:rsidRPr="00C1410D">
        <w:t>justicia social. CSC, CEC, CAA.</w:t>
      </w:r>
    </w:p>
    <w:p w:rsidR="008716CC" w:rsidRDefault="008716CC" w:rsidP="008716CC">
      <w:pPr>
        <w:ind w:firstLine="0"/>
      </w:pPr>
    </w:p>
    <w:p w:rsidR="00B87426" w:rsidRPr="00B87426" w:rsidRDefault="00B87426" w:rsidP="00B87426"/>
    <w:p w:rsidR="004E2825" w:rsidRPr="008716CC" w:rsidRDefault="00B56451" w:rsidP="008716CC">
      <w:pPr>
        <w:pStyle w:val="Ttulo1"/>
      </w:pPr>
      <w:bookmarkStart w:id="8" w:name="_Toc527404310"/>
      <w:r w:rsidRPr="008716CC">
        <w:t>7</w:t>
      </w:r>
      <w:r w:rsidR="00EE20B8" w:rsidRPr="008716CC">
        <w:t>.</w:t>
      </w:r>
      <w:r w:rsidR="004E2825" w:rsidRPr="008716CC">
        <w:t xml:space="preserve"> ESTRATEGIAS Y PROCEDIMIENTOS DE EVALUACIÓN DEL APRENDIZAJE DE LOS ALUMNOS.</w:t>
      </w:r>
      <w:bookmarkEnd w:id="8"/>
    </w:p>
    <w:p w:rsidR="004E2825" w:rsidRDefault="004E2825"/>
    <w:p w:rsidR="00EE20B8" w:rsidRDefault="00B56451" w:rsidP="008716CC">
      <w:pPr>
        <w:pStyle w:val="Ttulo2"/>
      </w:pPr>
      <w:bookmarkStart w:id="9" w:name="_Toc527404311"/>
      <w:r>
        <w:t>7.1</w:t>
      </w:r>
      <w:r w:rsidR="004E2825">
        <w:t xml:space="preserve"> Procedimientos de evaluación.</w:t>
      </w:r>
      <w:bookmarkEnd w:id="9"/>
    </w:p>
    <w:p w:rsidR="00EE20B8" w:rsidRPr="001C58D3" w:rsidRDefault="00EE20B8" w:rsidP="00EE20B8">
      <w:pPr>
        <w:autoSpaceDE w:val="0"/>
        <w:autoSpaceDN w:val="0"/>
        <w:adjustRightInd w:val="0"/>
      </w:pPr>
      <w:r>
        <w:t xml:space="preserve">        </w:t>
      </w:r>
      <w:r w:rsidRPr="001C58D3">
        <w:t>Los instrumentos que se utilizarán para la evaluación y calificación de los alumnos serán:</w:t>
      </w:r>
    </w:p>
    <w:p w:rsidR="00EE20B8" w:rsidRDefault="00EE20B8" w:rsidP="00EE20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0FB3">
        <w:rPr>
          <w:rFonts w:ascii="Times New Roman" w:hAnsi="Times New Roman"/>
          <w:sz w:val="28"/>
          <w:szCs w:val="28"/>
        </w:rPr>
        <w:t>Observación directa del trabajo que realiza el alumno</w:t>
      </w:r>
      <w:r>
        <w:rPr>
          <w:rFonts w:ascii="Times New Roman" w:hAnsi="Times New Roman"/>
          <w:sz w:val="28"/>
          <w:szCs w:val="28"/>
        </w:rPr>
        <w:t xml:space="preserve"> en clase </w:t>
      </w:r>
      <w:r w:rsidRPr="00900FB3">
        <w:rPr>
          <w:rFonts w:ascii="Times New Roman" w:hAnsi="Times New Roman"/>
          <w:sz w:val="28"/>
          <w:szCs w:val="28"/>
        </w:rPr>
        <w:t>y cuya valoración quedará reflejada en la ficha de seguimiento académico del alumno.</w:t>
      </w:r>
    </w:p>
    <w:p w:rsidR="004E2825" w:rsidRDefault="00A942A1" w:rsidP="00A942A1">
      <w:pPr>
        <w:pStyle w:val="Prrafodelista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EE20B8" w:rsidRPr="00A942A1">
        <w:rPr>
          <w:rFonts w:ascii="Times New Roman" w:hAnsi="Times New Roman"/>
          <w:sz w:val="28"/>
          <w:szCs w:val="28"/>
        </w:rPr>
        <w:t xml:space="preserve">Los trabajos en grupo o individuales que realicen los </w:t>
      </w:r>
      <w:r>
        <w:rPr>
          <w:rFonts w:ascii="Times New Roman" w:hAnsi="Times New Roman"/>
          <w:sz w:val="28"/>
          <w:szCs w:val="28"/>
        </w:rPr>
        <w:t>al</w:t>
      </w:r>
      <w:r w:rsidR="00EE20B8" w:rsidRPr="00A942A1">
        <w:rPr>
          <w:rFonts w:ascii="Times New Roman" w:hAnsi="Times New Roman"/>
          <w:sz w:val="28"/>
          <w:szCs w:val="28"/>
        </w:rPr>
        <w:t>umnos.</w:t>
      </w:r>
    </w:p>
    <w:p w:rsidR="00496BD4" w:rsidRDefault="00496BD4" w:rsidP="00A942A1">
      <w:pPr>
        <w:pStyle w:val="Prrafodelista"/>
        <w:spacing w:after="0"/>
        <w:ind w:left="360"/>
      </w:pPr>
    </w:p>
    <w:p w:rsidR="00A942A1" w:rsidRDefault="00B56451" w:rsidP="008716CC">
      <w:pPr>
        <w:pStyle w:val="Ttulo2"/>
      </w:pPr>
      <w:r>
        <w:t xml:space="preserve"> </w:t>
      </w:r>
      <w:bookmarkStart w:id="10" w:name="_Toc527404312"/>
      <w:proofErr w:type="gramStart"/>
      <w:r>
        <w:t>7.2</w:t>
      </w:r>
      <w:r w:rsidR="004E2825">
        <w:t xml:space="preserve">  Criterios</w:t>
      </w:r>
      <w:proofErr w:type="gramEnd"/>
      <w:r w:rsidR="004E2825">
        <w:t xml:space="preserve"> de corrección generales de pruebas y trabajos.</w:t>
      </w:r>
      <w:bookmarkEnd w:id="10"/>
    </w:p>
    <w:p w:rsidR="00A942A1" w:rsidRDefault="00A942A1">
      <w:pPr>
        <w:pStyle w:val="Sangradetextonormal"/>
        <w:ind w:firstLine="709"/>
        <w:rPr>
          <w:b/>
          <w:bCs/>
        </w:rPr>
      </w:pPr>
    </w:p>
    <w:p w:rsidR="00A942A1" w:rsidRPr="00900FB3" w:rsidRDefault="00A942A1" w:rsidP="00A942A1">
      <w:pPr>
        <w:autoSpaceDE w:val="0"/>
        <w:autoSpaceDN w:val="0"/>
        <w:adjustRightInd w:val="0"/>
      </w:pPr>
      <w:r>
        <w:t>La nota media</w:t>
      </w:r>
      <w:r w:rsidRPr="00900FB3">
        <w:t xml:space="preserve"> de cada evaluación se obtendrá de acuerdo con los siguientes</w:t>
      </w:r>
      <w:r>
        <w:t xml:space="preserve"> </w:t>
      </w:r>
      <w:r w:rsidRPr="00900FB3">
        <w:t>porcentajes:</w:t>
      </w:r>
    </w:p>
    <w:p w:rsidR="00A942A1" w:rsidRDefault="00A942A1" w:rsidP="00A942A1">
      <w:pPr>
        <w:autoSpaceDE w:val="0"/>
        <w:autoSpaceDN w:val="0"/>
        <w:adjustRightInd w:val="0"/>
      </w:pPr>
      <w:r w:rsidRPr="00900FB3">
        <w:t xml:space="preserve">El </w:t>
      </w:r>
      <w:r>
        <w:t>5</w:t>
      </w:r>
      <w:r w:rsidRPr="00900FB3">
        <w:t xml:space="preserve">0% </w:t>
      </w:r>
      <w:r>
        <w:t xml:space="preserve"> de la nota </w:t>
      </w:r>
      <w:r w:rsidRPr="00900FB3">
        <w:t>quedará establecido por la realización de actividades</w:t>
      </w:r>
      <w:r>
        <w:t xml:space="preserve"> en clase</w:t>
      </w:r>
      <w:r w:rsidRPr="00900FB3">
        <w:t>,</w:t>
      </w:r>
      <w:r>
        <w:t xml:space="preserve"> la participación en debates y exposiciones orales y </w:t>
      </w:r>
      <w:r w:rsidRPr="00900FB3">
        <w:t>lectura de libros</w:t>
      </w:r>
      <w:r>
        <w:t xml:space="preserve">. </w:t>
      </w:r>
      <w:r w:rsidRPr="00900FB3">
        <w:t>El instrumento para la evaluación</w:t>
      </w:r>
      <w:r>
        <w:t xml:space="preserve"> </w:t>
      </w:r>
      <w:r w:rsidRPr="00900FB3">
        <w:t>docente será, en este caso, la observación diaria de aspectos en los que los alumnos/as</w:t>
      </w:r>
      <w:r>
        <w:t xml:space="preserve"> </w:t>
      </w:r>
      <w:r w:rsidRPr="00900FB3">
        <w:t>reflejan el grado de aprovechamiento de los conocimientos y valores que deben estar</w:t>
      </w:r>
      <w:r>
        <w:t xml:space="preserve"> </w:t>
      </w:r>
      <w:r w:rsidRPr="00900FB3">
        <w:t>adquiriendo a través del área</w:t>
      </w:r>
      <w:r>
        <w:t xml:space="preserve"> </w:t>
      </w:r>
      <w:r w:rsidRPr="00900FB3">
        <w:t>tales como las actividades realizadas</w:t>
      </w:r>
      <w:r>
        <w:t xml:space="preserve"> y</w:t>
      </w:r>
      <w:r w:rsidRPr="00900FB3">
        <w:t xml:space="preserve"> el esfuerzo</w:t>
      </w:r>
      <w:r>
        <w:t>,</w:t>
      </w:r>
      <w:r w:rsidRPr="00900FB3">
        <w:t xml:space="preserve"> realización puntual de tareas, convivencia pacífica</w:t>
      </w:r>
      <w:r>
        <w:rPr>
          <w:rFonts w:ascii="Calibri" w:hAnsi="Calibri" w:cs="Calibri"/>
        </w:rPr>
        <w:t xml:space="preserve"> </w:t>
      </w:r>
      <w:r w:rsidRPr="00132BB6">
        <w:t>y respetuosa</w:t>
      </w:r>
      <w:r w:rsidR="007971C5">
        <w:t xml:space="preserve"> en el aula y en el centro.</w:t>
      </w:r>
      <w:r w:rsidR="00415DAA">
        <w:t xml:space="preserve">    </w:t>
      </w:r>
      <w:r w:rsidRPr="00132BB6">
        <w:t>Se valorarán</w:t>
      </w:r>
      <w:r>
        <w:t xml:space="preserve"> </w:t>
      </w:r>
      <w:r w:rsidRPr="00132BB6">
        <w:t>negativamente actitudes como no colaborar con la práctica docente, estar hablando en clase,</w:t>
      </w:r>
      <w:r>
        <w:t xml:space="preserve"> </w:t>
      </w:r>
      <w:r w:rsidRPr="00132BB6">
        <w:t>mostrar actitudes desafiantes e irrespetuosas, dificultar o impedir el desarrollo normal de las</w:t>
      </w:r>
      <w:r>
        <w:t xml:space="preserve"> </w:t>
      </w:r>
      <w:r w:rsidRPr="00132BB6">
        <w:t xml:space="preserve">clases, uso del móvil durante la hora lectiva, no traer el material, etc. </w:t>
      </w:r>
    </w:p>
    <w:p w:rsidR="00A942A1" w:rsidRPr="001C58D3" w:rsidRDefault="00A942A1" w:rsidP="00A942A1">
      <w:pPr>
        <w:autoSpaceDE w:val="0"/>
        <w:autoSpaceDN w:val="0"/>
        <w:adjustRightInd w:val="0"/>
      </w:pPr>
      <w:r>
        <w:t>El 50% restante queda establecido por la realización  de trabajos individuales y grupales que tendrán que realizar los alumnos/as cada evaluación.</w:t>
      </w:r>
    </w:p>
    <w:p w:rsidR="00A942A1" w:rsidRPr="00423F59" w:rsidRDefault="00A942A1" w:rsidP="00A942A1">
      <w:pPr>
        <w:ind w:left="720" w:firstLine="0"/>
        <w:contextualSpacing/>
      </w:pPr>
      <w:r w:rsidRPr="00423F59">
        <w:t>En la calificación de l</w:t>
      </w:r>
      <w:r>
        <w:t>os trabajos</w:t>
      </w:r>
      <w:r w:rsidRPr="00423F59">
        <w:t xml:space="preserve"> se valorarán especialmente los siguientes aspectos:</w:t>
      </w:r>
    </w:p>
    <w:p w:rsidR="00A942A1" w:rsidRPr="007B704F" w:rsidRDefault="00A942A1" w:rsidP="00A942A1">
      <w:pPr>
        <w:numPr>
          <w:ilvl w:val="0"/>
          <w:numId w:val="2"/>
        </w:numPr>
        <w:spacing w:after="200" w:line="276" w:lineRule="auto"/>
        <w:contextualSpacing/>
      </w:pPr>
      <w:r w:rsidRPr="007B704F">
        <w:t>Corrección formal y ortográfica.</w:t>
      </w:r>
    </w:p>
    <w:p w:rsidR="00A942A1" w:rsidRPr="00423F59" w:rsidRDefault="00A942A1" w:rsidP="00A942A1">
      <w:pPr>
        <w:numPr>
          <w:ilvl w:val="0"/>
          <w:numId w:val="2"/>
        </w:numPr>
        <w:spacing w:after="200" w:line="276" w:lineRule="auto"/>
        <w:contextualSpacing/>
      </w:pPr>
      <w:r w:rsidRPr="00423F59">
        <w:t>Capacidad de argumentación.</w:t>
      </w:r>
    </w:p>
    <w:p w:rsidR="00A942A1" w:rsidRPr="00A942A1" w:rsidRDefault="00A942A1" w:rsidP="00A942A1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A942A1">
        <w:t xml:space="preserve">Capacidad crítica. </w:t>
      </w:r>
    </w:p>
    <w:p w:rsidR="006B1DAA" w:rsidRPr="008716CC" w:rsidRDefault="00A942A1" w:rsidP="008716CC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A942A1">
        <w:lastRenderedPageBreak/>
        <w:t>El uso de las nuevas tecnologías.</w:t>
      </w:r>
      <w:r w:rsidRPr="00A942A1">
        <w:rPr>
          <w:rFonts w:ascii="Calibri" w:hAnsi="Calibri" w:cs="Calibri"/>
        </w:rPr>
        <w:t xml:space="preserve"> </w:t>
      </w:r>
    </w:p>
    <w:p w:rsidR="006B1DAA" w:rsidRDefault="006B1DAA" w:rsidP="006B1DAA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:rsidR="00A942A1" w:rsidRPr="00F83348" w:rsidRDefault="00A942A1" w:rsidP="00A942A1">
      <w:pPr>
        <w:autoSpaceDE w:val="0"/>
        <w:autoSpaceDN w:val="0"/>
        <w:adjustRightInd w:val="0"/>
      </w:pPr>
      <w:r>
        <w:t xml:space="preserve"> </w:t>
      </w:r>
      <w:r w:rsidRPr="00F83348">
        <w:t xml:space="preserve">Con la valoración de todos los aspectos mencionados, </w:t>
      </w:r>
      <w:r>
        <w:t xml:space="preserve">para aprobar la materia los alumnos/as deberán conseguir </w:t>
      </w:r>
      <w:r w:rsidRPr="00F83348">
        <w:t xml:space="preserve"> la calificación de 5 puntos sobre 10.</w:t>
      </w:r>
    </w:p>
    <w:p w:rsidR="00A942A1" w:rsidRDefault="00A942A1">
      <w:pPr>
        <w:pStyle w:val="Sangradetextonormal"/>
        <w:ind w:firstLine="709"/>
        <w:rPr>
          <w:b/>
          <w:bCs/>
        </w:rPr>
      </w:pPr>
    </w:p>
    <w:p w:rsidR="00A942A1" w:rsidRDefault="00A942A1">
      <w:pPr>
        <w:pStyle w:val="Sangradetextonormal"/>
        <w:ind w:firstLine="709"/>
        <w:rPr>
          <w:b/>
          <w:bCs/>
        </w:rPr>
      </w:pPr>
    </w:p>
    <w:p w:rsidR="004E2825" w:rsidRDefault="00B56451" w:rsidP="008716CC">
      <w:pPr>
        <w:pStyle w:val="Ttulo2"/>
      </w:pPr>
      <w:bookmarkStart w:id="11" w:name="_Toc527404313"/>
      <w:r>
        <w:t>7</w:t>
      </w:r>
      <w:r w:rsidR="004E2825">
        <w:t xml:space="preserve">. </w:t>
      </w:r>
      <w:r w:rsidR="007971C5">
        <w:t>3</w:t>
      </w:r>
      <w:r w:rsidR="004E2825">
        <w:t xml:space="preserve"> Criterios de Recuperación.</w:t>
      </w:r>
      <w:bookmarkEnd w:id="11"/>
    </w:p>
    <w:p w:rsidR="00B6160C" w:rsidRDefault="00B6160C">
      <w:pPr>
        <w:pStyle w:val="Sangra2detindependiente"/>
        <w:overflowPunct/>
        <w:autoSpaceDE/>
        <w:autoSpaceDN/>
        <w:adjustRightInd/>
        <w:ind w:firstLine="709"/>
        <w:textAlignment w:val="auto"/>
        <w:rPr>
          <w:b/>
          <w:bCs/>
          <w:sz w:val="28"/>
          <w:szCs w:val="28"/>
          <w:lang w:val="es-ES_tradnl"/>
        </w:rPr>
      </w:pPr>
    </w:p>
    <w:p w:rsidR="004E2825" w:rsidRPr="00823B3C" w:rsidRDefault="00A942A1" w:rsidP="00496BD4">
      <w:pPr>
        <w:pStyle w:val="Sangra2detindependiente"/>
        <w:overflowPunct/>
        <w:autoSpaceDE/>
        <w:autoSpaceDN/>
        <w:adjustRightInd/>
        <w:ind w:firstLine="709"/>
        <w:textAlignment w:val="auto"/>
        <w:rPr>
          <w:color w:val="000000" w:themeColor="text1"/>
        </w:rPr>
      </w:pPr>
      <w:r w:rsidRPr="00823B3C">
        <w:rPr>
          <w:color w:val="000000" w:themeColor="text1"/>
          <w:sz w:val="28"/>
          <w:szCs w:val="28"/>
        </w:rPr>
        <w:t>Durante el curso aquellos alumnos/as</w:t>
      </w:r>
      <w:r w:rsidR="00496BD4" w:rsidRPr="00823B3C">
        <w:rPr>
          <w:color w:val="000000" w:themeColor="text1"/>
          <w:sz w:val="28"/>
          <w:szCs w:val="28"/>
        </w:rPr>
        <w:t xml:space="preserve"> que tengan que recuperar una evaluación suspensa lo harán con un trabajo sobre los objetivos no alcanzados.</w:t>
      </w:r>
      <w:r w:rsidR="00415DAA" w:rsidRPr="00823B3C">
        <w:rPr>
          <w:color w:val="000000" w:themeColor="text1"/>
          <w:sz w:val="28"/>
          <w:szCs w:val="28"/>
        </w:rPr>
        <w:t xml:space="preserve"> La temática del trabajo, así como la extensión y características del mismo, se dispondrán de acuerdo a las carencias y dificultades que el alumno presente ante la superación de la materia como forma de solventarlas de forma productiva.</w:t>
      </w:r>
    </w:p>
    <w:p w:rsidR="004E2825" w:rsidRDefault="004E2825"/>
    <w:p w:rsidR="00B56451" w:rsidRDefault="00B56451">
      <w:pPr>
        <w:pStyle w:val="Ttulo1"/>
        <w:widowControl/>
        <w:rPr>
          <w:rFonts w:ascii="Times New Roman" w:hAnsi="Times New Roman"/>
        </w:rPr>
      </w:pPr>
    </w:p>
    <w:p w:rsidR="004E2825" w:rsidRDefault="00B56451" w:rsidP="008716CC">
      <w:pPr>
        <w:pStyle w:val="Ttulo1"/>
      </w:pPr>
      <w:bookmarkStart w:id="12" w:name="_Toc527404314"/>
      <w:r>
        <w:t>8</w:t>
      </w:r>
      <w:r w:rsidR="00496BD4">
        <w:t>.</w:t>
      </w:r>
      <w:r w:rsidR="004E2825">
        <w:t xml:space="preserve"> METODOLOGÍA DIDÁCTICA</w:t>
      </w:r>
      <w:bookmarkEnd w:id="12"/>
    </w:p>
    <w:p w:rsidR="004E2825" w:rsidRDefault="004E2825"/>
    <w:p w:rsidR="00B6160C" w:rsidRPr="00554707" w:rsidRDefault="00B6160C" w:rsidP="00B6160C">
      <w:pPr>
        <w:autoSpaceDE w:val="0"/>
        <w:autoSpaceDN w:val="0"/>
        <w:adjustRightInd w:val="0"/>
      </w:pPr>
      <w:r w:rsidRPr="00554707">
        <w:t>Esta disciplina pretende profundizar en los contenidos y, sobre todo, en las capacidades desarrolladas en las distintas materias de corte ético y ciudadano de la etapa anterior, tales como Valores Éticos, Cambios</w:t>
      </w:r>
    </w:p>
    <w:p w:rsidR="00B6160C" w:rsidRPr="00554707" w:rsidRDefault="00B6160C" w:rsidP="00B6160C">
      <w:pPr>
        <w:autoSpaceDE w:val="0"/>
        <w:autoSpaceDN w:val="0"/>
        <w:adjustRightInd w:val="0"/>
      </w:pPr>
      <w:r w:rsidRPr="00554707">
        <w:t>Sociales y Género o Educación para la Ciudadanía y los Derechos Humanos. Para la consecución de estos objetivos se proponen, entre otras, las siguientes líneas metodológicas;</w:t>
      </w:r>
    </w:p>
    <w:p w:rsidR="00B6160C" w:rsidRPr="00554707" w:rsidRDefault="00B6160C" w:rsidP="00B616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54707">
        <w:rPr>
          <w:rFonts w:ascii="Times New Roman" w:hAnsi="Times New Roman"/>
          <w:sz w:val="28"/>
          <w:szCs w:val="28"/>
        </w:rPr>
        <w:t>se propiciará la construcción colectiva del conocimiento mediante una metodología fundamentalmente activa y participativa favoreciendo tanto el trabajo individual como el trabajo cooperativo del alumnado en el aula.</w:t>
      </w:r>
    </w:p>
    <w:p w:rsidR="00B6160C" w:rsidRPr="00554707" w:rsidRDefault="00B6160C" w:rsidP="00B616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54707">
        <w:rPr>
          <w:rFonts w:ascii="Times New Roman" w:hAnsi="Times New Roman"/>
          <w:sz w:val="28"/>
          <w:szCs w:val="28"/>
        </w:rPr>
        <w:t xml:space="preserve"> se favorecerán aprendizajes relevantes, significativos y motivadores</w:t>
      </w:r>
    </w:p>
    <w:p w:rsidR="00B6160C" w:rsidRDefault="00B6160C" w:rsidP="00B616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54707">
        <w:rPr>
          <w:rFonts w:ascii="Times New Roman" w:hAnsi="Times New Roman"/>
          <w:sz w:val="28"/>
          <w:szCs w:val="28"/>
        </w:rPr>
        <w:t>se propiciarán en el aula la ocasiones para que los alumnos y alumnas puedan poner en práctica los nuevos conocimientos, de modo que c</w:t>
      </w:r>
      <w:r w:rsidRPr="00567802">
        <w:rPr>
          <w:rFonts w:ascii="Times New Roman" w:hAnsi="Times New Roman"/>
          <w:sz w:val="28"/>
          <w:szCs w:val="28"/>
        </w:rPr>
        <w:t>omprueben la utilidad de lo que han aprendido y sepan aplicarlo en otros contextos cercanos a su vida cotidiana</w:t>
      </w:r>
    </w:p>
    <w:p w:rsidR="00B6160C" w:rsidRDefault="00B6160C" w:rsidP="00B616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67802">
        <w:rPr>
          <w:rFonts w:ascii="Times New Roman" w:hAnsi="Times New Roman"/>
          <w:sz w:val="28"/>
          <w:szCs w:val="28"/>
        </w:rPr>
        <w:t xml:space="preserve"> en el ambiente de trabajo se propiciará un clima de participación democrática favoreciendo el trabajo en equipo y al mismo tiempo la elaboración y maduración de conclusiones personales</w:t>
      </w:r>
    </w:p>
    <w:p w:rsidR="00B6160C" w:rsidRPr="00567802" w:rsidRDefault="00B6160C" w:rsidP="00B616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67802">
        <w:rPr>
          <w:rFonts w:ascii="Times New Roman" w:hAnsi="Times New Roman"/>
          <w:sz w:val="28"/>
          <w:szCs w:val="28"/>
        </w:rPr>
        <w:t xml:space="preserve"> deberán utilizarse contenidos que, tengan la máxima cercanía con la realidad socio-política del momento para así facilitar la actualidad de aquello sobre lo que se trabaja en clase.</w:t>
      </w:r>
    </w:p>
    <w:p w:rsidR="00B6160C" w:rsidRPr="007B3FF8" w:rsidRDefault="00B6160C" w:rsidP="00B6160C">
      <w:pPr>
        <w:autoSpaceDE w:val="0"/>
        <w:autoSpaceDN w:val="0"/>
        <w:adjustRightInd w:val="0"/>
        <w:ind w:firstLine="0"/>
      </w:pPr>
      <w:r>
        <w:rPr>
          <w:lang w:val="es-ES"/>
        </w:rPr>
        <w:t xml:space="preserve">        </w:t>
      </w:r>
      <w:r>
        <w:t xml:space="preserve"> </w:t>
      </w:r>
      <w:r w:rsidRPr="007B3FF8">
        <w:t>En definitiva, la metodología utilizada debe potenciar una serie de actitudes y valores en el alumnado</w:t>
      </w:r>
      <w:r>
        <w:t xml:space="preserve"> </w:t>
      </w:r>
      <w:r w:rsidRPr="007B3FF8">
        <w:t>que contribuyan a la construcción de una sociedad más justa e igualitaria.</w:t>
      </w:r>
    </w:p>
    <w:p w:rsidR="00B6160C" w:rsidRPr="007B3FF8" w:rsidRDefault="00B6160C" w:rsidP="00B6160C">
      <w:pPr>
        <w:autoSpaceDE w:val="0"/>
        <w:autoSpaceDN w:val="0"/>
        <w:adjustRightInd w:val="0"/>
      </w:pPr>
      <w:r w:rsidRPr="007B3FF8">
        <w:lastRenderedPageBreak/>
        <w:t xml:space="preserve">Proponemos que se trabaje principalmente en clase </w:t>
      </w:r>
      <w:r>
        <w:t xml:space="preserve"> </w:t>
      </w:r>
      <w:r w:rsidRPr="007B3FF8">
        <w:t>mediante el trabajo en grupo y que, una vez obtenidas las conclusiones, estas sean puestas en común al resto</w:t>
      </w:r>
      <w:r>
        <w:t xml:space="preserve"> </w:t>
      </w:r>
      <w:r w:rsidRPr="007B3FF8">
        <w:t>de la clase mediante exposiciones, que afiancen en el alumnado la confianza en sí mismos y la capacidad de</w:t>
      </w:r>
      <w:r>
        <w:t xml:space="preserve"> </w:t>
      </w:r>
      <w:r w:rsidRPr="007B3FF8">
        <w:t>hablar en público y defender sus propias ideas y conocimientos ayudados por las tecnologías de la información</w:t>
      </w:r>
      <w:r>
        <w:t xml:space="preserve"> </w:t>
      </w:r>
      <w:r w:rsidRPr="007B3FF8">
        <w:t>y la comunicación.</w:t>
      </w:r>
    </w:p>
    <w:p w:rsidR="00415DAA" w:rsidRDefault="00B6160C" w:rsidP="00415DAA">
      <w:pPr>
        <w:autoSpaceDE w:val="0"/>
        <w:autoSpaceDN w:val="0"/>
        <w:adjustRightInd w:val="0"/>
      </w:pPr>
      <w:r>
        <w:t xml:space="preserve">Queremos </w:t>
      </w:r>
      <w:r w:rsidRPr="007B3FF8">
        <w:t>plante</w:t>
      </w:r>
      <w:r>
        <w:t>ar</w:t>
      </w:r>
      <w:r w:rsidRPr="007B3FF8">
        <w:t xml:space="preserve"> </w:t>
      </w:r>
      <w:r>
        <w:t>temas</w:t>
      </w:r>
      <w:r w:rsidRPr="007B3FF8">
        <w:t xml:space="preserve"> de actualidad a los alumnos y alumnas y que estos, tras un</w:t>
      </w:r>
      <w:r>
        <w:t xml:space="preserve"> </w:t>
      </w:r>
      <w:r w:rsidRPr="007B3FF8">
        <w:t>trabajo de recopilación, análisis y organización de la información, sean capaces de ofrecer una visión personal</w:t>
      </w:r>
      <w:r>
        <w:t xml:space="preserve"> </w:t>
      </w:r>
      <w:r w:rsidRPr="007B3FF8">
        <w:t xml:space="preserve">de la misma al resto de compañeros </w:t>
      </w:r>
    </w:p>
    <w:p w:rsidR="00B6160C" w:rsidRPr="007B3FF8" w:rsidRDefault="00B6160C" w:rsidP="00415DAA">
      <w:pPr>
        <w:autoSpaceDE w:val="0"/>
        <w:autoSpaceDN w:val="0"/>
        <w:adjustRightInd w:val="0"/>
        <w:ind w:firstLine="0"/>
      </w:pPr>
      <w:r w:rsidRPr="007B3FF8">
        <w:t>de clase. Por eso, creemos imprescindible dejar abiertos los bloques de</w:t>
      </w:r>
      <w:r>
        <w:t xml:space="preserve"> </w:t>
      </w:r>
      <w:r w:rsidRPr="007B3FF8">
        <w:t>contenido a los posibles sucesos de actualidad que en cada curso y época puedan irse dando para que la</w:t>
      </w:r>
      <w:r>
        <w:t xml:space="preserve"> </w:t>
      </w:r>
      <w:r w:rsidRPr="007B3FF8">
        <w:t>materia tenga un carácter verdaderamente práctico y útil para nuestro alumnado como ciudadanos y ciudadanas</w:t>
      </w:r>
      <w:r>
        <w:t xml:space="preserve"> </w:t>
      </w:r>
      <w:r w:rsidRPr="007B3FF8">
        <w:t>del futuro y del presente.</w:t>
      </w:r>
    </w:p>
    <w:p w:rsidR="00496BD4" w:rsidRDefault="00B6160C" w:rsidP="00B6160C">
      <w:pPr>
        <w:autoSpaceDE w:val="0"/>
        <w:autoSpaceDN w:val="0"/>
        <w:adjustRightInd w:val="0"/>
        <w:rPr>
          <w:rFonts w:ascii="BernhardMod BT Roman" w:hAnsi="BernhardMod BT Roman"/>
        </w:rPr>
      </w:pPr>
      <w:r w:rsidRPr="007B3FF8">
        <w:t>Para el desarrollo de esta metodología se hace imprescindible la utilización de gran variedad de recursos</w:t>
      </w:r>
      <w:r>
        <w:t xml:space="preserve"> </w:t>
      </w:r>
      <w:r w:rsidRPr="007B3FF8">
        <w:t>educativos</w:t>
      </w:r>
      <w:r>
        <w:t xml:space="preserve"> como son el</w:t>
      </w:r>
      <w:r w:rsidRPr="007B3FF8">
        <w:t xml:space="preserve"> uso</w:t>
      </w:r>
      <w:r>
        <w:t xml:space="preserve"> de</w:t>
      </w:r>
      <w:r w:rsidRPr="007B3FF8">
        <w:t xml:space="preserve"> las tecnologías de la información y la comunicación de modo que el</w:t>
      </w:r>
      <w:r>
        <w:t xml:space="preserve"> </w:t>
      </w:r>
      <w:r w:rsidRPr="007B3FF8">
        <w:t>alumnado pueda desarrollar su propia capacidad de aprender buscando en la red la información útil y siendo</w:t>
      </w:r>
      <w:r>
        <w:t xml:space="preserve"> </w:t>
      </w:r>
      <w:r w:rsidRPr="007B3FF8">
        <w:t>capaz, al mismo tiempo, de discriminar la información valiosa y fiable de la que no lo es.</w:t>
      </w:r>
    </w:p>
    <w:p w:rsidR="004E2825" w:rsidRDefault="004E2825">
      <w:pPr>
        <w:pStyle w:val="WPNormal"/>
        <w:rPr>
          <w:sz w:val="20"/>
          <w:szCs w:val="20"/>
        </w:rPr>
      </w:pPr>
    </w:p>
    <w:p w:rsidR="004842F7" w:rsidRDefault="004842F7">
      <w:pPr>
        <w:pStyle w:val="WPNormal"/>
        <w:rPr>
          <w:sz w:val="20"/>
          <w:szCs w:val="20"/>
        </w:rPr>
      </w:pPr>
    </w:p>
    <w:p w:rsidR="00B56451" w:rsidRDefault="00B5645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b/>
          <w:bCs/>
          <w:sz w:val="28"/>
          <w:szCs w:val="28"/>
        </w:rPr>
      </w:pPr>
    </w:p>
    <w:p w:rsidR="004E2825" w:rsidRDefault="00B56451" w:rsidP="008716CC">
      <w:pPr>
        <w:pStyle w:val="Ttulo1"/>
      </w:pPr>
      <w:bookmarkStart w:id="13" w:name="_Toc527404315"/>
      <w:r>
        <w:t>9</w:t>
      </w:r>
      <w:r w:rsidR="00496BD4">
        <w:t>.</w:t>
      </w:r>
      <w:r w:rsidR="004E2825">
        <w:t xml:space="preserve"> TEMAS TRANSVERSALES</w:t>
      </w:r>
      <w:bookmarkEnd w:id="13"/>
    </w:p>
    <w:p w:rsidR="000F5586" w:rsidRDefault="000F5586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sz w:val="28"/>
          <w:szCs w:val="28"/>
        </w:rPr>
      </w:pPr>
    </w:p>
    <w:p w:rsidR="000F5586" w:rsidRPr="004F6B6F" w:rsidRDefault="004F6B6F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>
        <w:rPr>
          <w:lang w:val="es-ES"/>
        </w:rPr>
        <w:t xml:space="preserve">          </w:t>
      </w:r>
      <w:r w:rsidR="000F5586" w:rsidRPr="004F6B6F">
        <w:rPr>
          <w:lang w:val="es-ES"/>
        </w:rPr>
        <w:t>De acuerdo con lo establecido en el artículo 6 del Decreto 110/2016, de 14 de junio, y sin perjuicio de su</w:t>
      </w:r>
      <w:r>
        <w:rPr>
          <w:lang w:val="es-ES"/>
        </w:rPr>
        <w:t xml:space="preserve"> </w:t>
      </w:r>
      <w:r w:rsidR="000F5586" w:rsidRPr="004F6B6F">
        <w:rPr>
          <w:lang w:val="es-ES"/>
        </w:rPr>
        <w:t>tratamiento específico en las materias del Bachillerato que se vinculan directamente con los aspectos detallados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a continuación, el currículo incluirá de manera transversal los siguientes elementos: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a) El respeto al Estado de Derecho y a los derechos y libertades fundamentales recogidos en la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Constitución Española y en el Estatuto de Autonomía para Andalucía.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b) El desarrollo de las competencias personales y las habilidades sociales para el ejercicio de la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participación, desde el conocimiento de los valores que sustentan la libertad, la justicia, la igualdad, el pluralismo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político y la democracia.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c) La educación para la convivencia y el respeto en las relaciones interpersonales, la competencia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emocional, el autoconcepto, la imagen corporal y la autoestima como elementos necesarios para el adecuado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desarrollo personal, el rechazo y la prevención de situaciones de acoso escolar, discriminación o maltrato, la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promoción del bienestar, de la seguridad y de la protección de todos los miembros de la comunidad educativa.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lastRenderedPageBreak/>
        <w:t>d) El fomento de los valores y las actuaciones necesarias para el impulso de la igualdad real y efectiva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entre mujeres y hombres, el reconocimiento de la contribución de ambos sexos al desarrollo de nuestra sociedad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y al conocimiento acumulado por la humanidad, el análisis de las causas, situaciones y posibles soluciones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a las desigualdades por razón de sexo, el respeto a la orientación y a la identidad sexual, el rechazo de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comportamientos, contenidos y actitudes sexistas y de los estereotipos de género, la prevención de la violencia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de género y el rechazo a la explotación y abuso sexual.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e) El fomento de los valores inherentes y las conductas adecuadas a los principios de igualdad de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oportunidades, accesibilidad universal y no discriminación, así como la prevención de la violencia contra las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personas con discapacidad.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f) El fomento de la tolerancia y el reconocimiento de la diversidad y la convivencia intercultural,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el conocimiento de la contribución de las diferentes sociedades, civilizaciones y culturas al desarrollo de la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humanidad, el conocimiento de la historia y la cultura del pueblo gitano, la educación para la cultura de paz,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el respeto a la libertad de conciencia, la consideración a las víctimas del terrorismo, el conocimiento de los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elementos fundamentales de la memoria democrática vinculados principalmente con hechos que forman parte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de la historia de Andalucía, y el rechazo y la prevención de la violencia terrorista y de cualquier otra forma de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violencia, racismo o xenofobia.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g) El perfeccionamiento de las habilidades para la comunicación interpersonal, la capacidad de escucha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activa, la empatía, la racionalidad y el acuerdo a través del diálogo.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h) La utilización crítica y el autocontrol en el uso de las tecnologías de la información y la comunicación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y los medios audiovisuales, la prevención de las situaciones de riesgo derivadas de su utilización inadecuada,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su aportación a la enseñanza, al aprendizaje y al trabajo del alumnado, y los procesos de transformación de la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información en conocimiento.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i) La promoción de los valores y conductas inherentes a la convivencia vial, la prudencia y la prevención de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los accidentes de tráfico. Asimismo se tratarán temas relativos a la protección ante emergencias y catástrofes.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j) La promoción de la actividad física para el desarrollo de la competencia motriz, de los hábitos de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vida saludable, la utilización responsable del tiempo libre y del ocio y el fomento de la dieta equilibrada y de la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alimentación saludable para el bienestar individual y colectivo, incluyendo conceptos relativos a la educación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para el consumo y la salud laboral.</w:t>
      </w:r>
    </w:p>
    <w:p w:rsidR="000F5586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lastRenderedPageBreak/>
        <w:t>k) La adquisición de competencias para la actuación en el ámbito económico y para la creación y desarrollo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de los diversos modelos de empresas, la aportación al crecimiento económico desde principios y modelos de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desarrollo sostenible y utilidad social, la formación de una conciencia ciudadana que favorezca el cumplimiento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correcto de las obligaciones tributarias y la lucha contra el fraude, como formas de contribuir al sostenimiento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de los servicios públicos de acuerdo con los principios de solidaridad, justicia, igualdad y responsabilidad social,</w:t>
      </w:r>
    </w:p>
    <w:p w:rsidR="004F6B6F" w:rsidRPr="004F6B6F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lang w:val="es-ES"/>
        </w:rPr>
      </w:pPr>
      <w:r w:rsidRPr="004F6B6F">
        <w:rPr>
          <w:lang w:val="es-ES"/>
        </w:rPr>
        <w:t>el fomento del emprendimiento, de la ética empresarial y de la igualdad de oportunidades.</w:t>
      </w:r>
    </w:p>
    <w:p w:rsidR="004E2825" w:rsidRDefault="000F5586" w:rsidP="004F6B6F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BernhardMod BT Roman" w:hAnsi="BernhardMod BT Roman"/>
        </w:rPr>
      </w:pPr>
      <w:r w:rsidRPr="004F6B6F">
        <w:rPr>
          <w:lang w:val="es-ES"/>
        </w:rPr>
        <w:t>l) La toma de conciencia y la profundización en el análisis sobre temas y problemas que afectan 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 xml:space="preserve">todas las personas en un mundo globalizado, entre los que se considerarán la salud, la pobreza en el </w:t>
      </w:r>
      <w:proofErr w:type="spellStart"/>
      <w:r w:rsidRPr="004F6B6F">
        <w:rPr>
          <w:lang w:val="es-ES"/>
        </w:rPr>
        <w:t>mundo,la</w:t>
      </w:r>
      <w:proofErr w:type="spellEnd"/>
      <w:r w:rsidRPr="004F6B6F">
        <w:rPr>
          <w:lang w:val="es-ES"/>
        </w:rPr>
        <w:t xml:space="preserve"> emigración y la desigualdad entre las personas, pueblos y naciones, así como los principios básicos que</w:t>
      </w:r>
      <w:r w:rsidR="00801E3E">
        <w:rPr>
          <w:lang w:val="es-ES"/>
        </w:rPr>
        <w:t xml:space="preserve"> </w:t>
      </w:r>
      <w:r w:rsidRPr="004F6B6F">
        <w:rPr>
          <w:lang w:val="es-ES"/>
        </w:rPr>
        <w:t>rigen el funcionamiento del medio físico y natural y las repercusiones que sobre el mismo tienen las actividades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humanas, el agotamiento de los recursos naturales, la superpoblación, la contaminación o el calentamiento de la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Tierra, todo ello, con objeto de fomentar la contribución activa en la defensa, conservación y mejora de nuestro</w:t>
      </w:r>
      <w:r w:rsidR="004F6B6F">
        <w:rPr>
          <w:lang w:val="es-ES"/>
        </w:rPr>
        <w:t xml:space="preserve"> </w:t>
      </w:r>
      <w:r w:rsidRPr="004F6B6F">
        <w:rPr>
          <w:lang w:val="es-ES"/>
        </w:rPr>
        <w:t>entorno como elemento determinante de la calidad de vida</w:t>
      </w:r>
      <w:r w:rsidR="004F6B6F">
        <w:rPr>
          <w:lang w:val="es-ES"/>
        </w:rPr>
        <w:t>.</w:t>
      </w:r>
    </w:p>
    <w:p w:rsidR="004E2825" w:rsidRDefault="004E2825">
      <w:pPr>
        <w:rPr>
          <w:rFonts w:ascii="BernhardMod BT Roman" w:hAnsi="BernhardMod BT Roman"/>
        </w:rPr>
      </w:pPr>
    </w:p>
    <w:p w:rsidR="00B56451" w:rsidRDefault="00B5645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b/>
          <w:bCs/>
          <w:sz w:val="28"/>
          <w:szCs w:val="28"/>
        </w:rPr>
      </w:pPr>
    </w:p>
    <w:p w:rsidR="004E2825" w:rsidRDefault="00B56451" w:rsidP="008716CC">
      <w:pPr>
        <w:pStyle w:val="Ttulo1"/>
        <w:rPr>
          <w:rFonts w:ascii="Humanst521 Cn BT Bold" w:hAnsi="Humanst521 Cn BT Bold"/>
          <w:sz w:val="20"/>
          <w:szCs w:val="20"/>
        </w:rPr>
      </w:pPr>
      <w:bookmarkStart w:id="14" w:name="_Toc527404316"/>
      <w:r>
        <w:t>10</w:t>
      </w:r>
      <w:r w:rsidR="004E2825">
        <w:t>. ATENCIÓN A LA DIVERSIDAD DEL ALUMNADO</w:t>
      </w:r>
      <w:bookmarkEnd w:id="14"/>
    </w:p>
    <w:p w:rsidR="004E2825" w:rsidRDefault="004E282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sz w:val="28"/>
          <w:szCs w:val="28"/>
        </w:rPr>
      </w:pPr>
    </w:p>
    <w:p w:rsidR="00496BD4" w:rsidRPr="009B6A6B" w:rsidRDefault="00496BD4" w:rsidP="00496BD4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Aunque tras la evaluación inicial hemos comprobado que tenemos un grupo de alumnos/ as homogéneo con un gran interés por la materia, a continuación</w:t>
      </w:r>
      <w:r w:rsidRPr="009B6A6B">
        <w:rPr>
          <w:rFonts w:eastAsia="Calibri"/>
        </w:rPr>
        <w:t xml:space="preserve"> especifica</w:t>
      </w:r>
      <w:r>
        <w:rPr>
          <w:rFonts w:eastAsia="Calibri"/>
        </w:rPr>
        <w:t>mos medidas de atención que podrán ser empleadas durante el curso</w:t>
      </w:r>
      <w:r w:rsidRPr="009B6A6B">
        <w:rPr>
          <w:rFonts w:eastAsia="Calibri"/>
        </w:rPr>
        <w:t>:</w:t>
      </w:r>
    </w:p>
    <w:p w:rsidR="00496BD4" w:rsidRPr="009B6A6B" w:rsidRDefault="00496BD4" w:rsidP="00496BD4">
      <w:pPr>
        <w:spacing w:after="40" w:line="276" w:lineRule="auto"/>
        <w:ind w:left="284" w:hanging="142"/>
        <w:rPr>
          <w:rFonts w:eastAsia="Calibri"/>
        </w:rPr>
      </w:pPr>
      <w:r w:rsidRPr="009B6A6B">
        <w:rPr>
          <w:rFonts w:eastAsia="Calibri"/>
        </w:rPr>
        <w:t xml:space="preserve">• Variedad metodológica. </w:t>
      </w:r>
    </w:p>
    <w:p w:rsidR="00496BD4" w:rsidRPr="009B6A6B" w:rsidRDefault="00496BD4" w:rsidP="00496BD4">
      <w:pPr>
        <w:spacing w:after="40" w:line="276" w:lineRule="auto"/>
        <w:ind w:left="284" w:hanging="142"/>
        <w:rPr>
          <w:rFonts w:eastAsia="Calibri"/>
        </w:rPr>
      </w:pPr>
      <w:r w:rsidRPr="009B6A6B">
        <w:rPr>
          <w:rFonts w:eastAsia="Calibri"/>
        </w:rPr>
        <w:t>• Variedad de actividades de refuerzo y profundización.</w:t>
      </w:r>
    </w:p>
    <w:p w:rsidR="00496BD4" w:rsidRPr="009B6A6B" w:rsidRDefault="00496BD4" w:rsidP="00496BD4">
      <w:pPr>
        <w:spacing w:after="40" w:line="276" w:lineRule="auto"/>
        <w:ind w:left="284" w:hanging="142"/>
        <w:rPr>
          <w:rFonts w:eastAsia="Calibri"/>
        </w:rPr>
      </w:pPr>
      <w:r w:rsidRPr="009B6A6B">
        <w:rPr>
          <w:rFonts w:eastAsia="Calibri"/>
        </w:rPr>
        <w:t>• Multiplicidad de procedimientos de evaluación del aprendizaje.</w:t>
      </w:r>
    </w:p>
    <w:p w:rsidR="00496BD4" w:rsidRPr="009B6A6B" w:rsidRDefault="00496BD4" w:rsidP="00496BD4">
      <w:pPr>
        <w:spacing w:after="40" w:line="276" w:lineRule="auto"/>
        <w:ind w:left="284" w:hanging="142"/>
        <w:rPr>
          <w:rFonts w:eastAsia="Calibri"/>
        </w:rPr>
      </w:pPr>
      <w:r w:rsidRPr="009B6A6B">
        <w:rPr>
          <w:rFonts w:eastAsia="Calibri"/>
        </w:rPr>
        <w:t xml:space="preserve">• Diversidad de mecanismos de recuperación. </w:t>
      </w:r>
    </w:p>
    <w:p w:rsidR="00496BD4" w:rsidRPr="009B6A6B" w:rsidRDefault="00496BD4" w:rsidP="00496BD4">
      <w:pPr>
        <w:spacing w:after="40" w:line="276" w:lineRule="auto"/>
        <w:ind w:left="284" w:hanging="142"/>
        <w:rPr>
          <w:rFonts w:eastAsia="Calibri"/>
        </w:rPr>
      </w:pPr>
      <w:r w:rsidRPr="009B6A6B">
        <w:rPr>
          <w:rFonts w:eastAsia="Calibri"/>
        </w:rPr>
        <w:t>• Revisión trimestral por parte de los alumnos del desarrollo de la programación.</w:t>
      </w:r>
    </w:p>
    <w:p w:rsidR="00B6160C" w:rsidRDefault="00496BD4" w:rsidP="004F6B6F">
      <w:pPr>
        <w:spacing w:after="40" w:line="276" w:lineRule="auto"/>
        <w:ind w:left="284" w:hanging="142"/>
        <w:rPr>
          <w:rFonts w:ascii="BernhardMod BT Roman" w:hAnsi="BernhardMod BT Roman"/>
          <w:b/>
          <w:bCs/>
        </w:rPr>
      </w:pPr>
      <w:r w:rsidRPr="009B6A6B">
        <w:rPr>
          <w:rFonts w:eastAsia="Calibri"/>
        </w:rPr>
        <w:t>• Trabajo en pequeños grupos.</w:t>
      </w:r>
    </w:p>
    <w:p w:rsidR="00B6160C" w:rsidRDefault="00B6160C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b/>
          <w:bCs/>
          <w:sz w:val="28"/>
          <w:szCs w:val="28"/>
        </w:rPr>
      </w:pPr>
    </w:p>
    <w:p w:rsidR="00B56451" w:rsidRDefault="00B5645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b/>
          <w:bCs/>
          <w:sz w:val="28"/>
          <w:szCs w:val="28"/>
        </w:rPr>
      </w:pPr>
    </w:p>
    <w:p w:rsidR="00B6160C" w:rsidRDefault="00B56451" w:rsidP="008716CC">
      <w:pPr>
        <w:pStyle w:val="Ttulo1"/>
      </w:pPr>
      <w:r>
        <w:t xml:space="preserve"> </w:t>
      </w:r>
      <w:bookmarkStart w:id="15" w:name="_Toc527404317"/>
      <w:r>
        <w:t>11</w:t>
      </w:r>
      <w:r w:rsidR="0070655A">
        <w:t>. FOMENTO DE LA LECTURA</w:t>
      </w:r>
      <w:bookmarkEnd w:id="15"/>
    </w:p>
    <w:p w:rsidR="0070655A" w:rsidRDefault="0070655A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b/>
          <w:bCs/>
          <w:sz w:val="28"/>
          <w:szCs w:val="28"/>
        </w:rPr>
      </w:pPr>
    </w:p>
    <w:p w:rsidR="0070655A" w:rsidRDefault="0070655A" w:rsidP="0070655A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Nuestra materia contribuye de forma decisiva para </w:t>
      </w:r>
      <w:r w:rsidRPr="0070655A">
        <w:rPr>
          <w:rFonts w:ascii="Times New Roman" w:hAnsi="Times New Roman"/>
          <w:sz w:val="28"/>
          <w:szCs w:val="28"/>
        </w:rPr>
        <w:t xml:space="preserve">que el alumnado pueda alcanzar un desarrollo adecuado </w:t>
      </w:r>
      <w:r>
        <w:rPr>
          <w:rFonts w:ascii="Times New Roman" w:hAnsi="Times New Roman"/>
          <w:sz w:val="28"/>
          <w:szCs w:val="28"/>
        </w:rPr>
        <w:t>e</w:t>
      </w:r>
      <w:r w:rsidRPr="0070655A">
        <w:rPr>
          <w:rFonts w:ascii="Times New Roman" w:hAnsi="Times New Roman"/>
          <w:sz w:val="28"/>
          <w:szCs w:val="28"/>
        </w:rPr>
        <w:t>n comunicación lingüística, así como fomentar el hábito y el placer de la lectura y la escritura.</w:t>
      </w:r>
      <w:r>
        <w:rPr>
          <w:rFonts w:ascii="Times New Roman" w:hAnsi="Times New Roman"/>
          <w:sz w:val="28"/>
          <w:szCs w:val="28"/>
        </w:rPr>
        <w:t xml:space="preserve"> Nuestro objetivo es d</w:t>
      </w:r>
      <w:r w:rsidRPr="0070655A">
        <w:rPr>
          <w:rFonts w:ascii="Times New Roman" w:hAnsi="Times New Roman"/>
          <w:sz w:val="28"/>
          <w:szCs w:val="28"/>
        </w:rPr>
        <w:t xml:space="preserve">esarrollar en </w:t>
      </w:r>
      <w:r w:rsidRPr="0070655A">
        <w:rPr>
          <w:rFonts w:ascii="Times New Roman" w:hAnsi="Times New Roman"/>
          <w:sz w:val="28"/>
          <w:szCs w:val="28"/>
        </w:rPr>
        <w:lastRenderedPageBreak/>
        <w:t xml:space="preserve">el alumnado las competencias, habilidades y estrategias que les permitan convertirse en lectores capaces de comprender, interpretar y manejar textos en formatos y soportes diversos. </w:t>
      </w:r>
    </w:p>
    <w:p w:rsidR="0070655A" w:rsidRDefault="0070655A" w:rsidP="0070655A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0655A" w:rsidRPr="0070655A" w:rsidRDefault="0070655A" w:rsidP="008716CC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0655A" w:rsidRDefault="0070655A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b/>
          <w:bCs/>
          <w:sz w:val="28"/>
          <w:szCs w:val="28"/>
        </w:rPr>
      </w:pPr>
    </w:p>
    <w:p w:rsidR="004E2825" w:rsidRPr="00B56451" w:rsidRDefault="00F052CB" w:rsidP="008716CC">
      <w:pPr>
        <w:pStyle w:val="Ttulo1"/>
      </w:pPr>
      <w:r>
        <w:t xml:space="preserve">          </w:t>
      </w:r>
      <w:bookmarkStart w:id="16" w:name="_Toc527404318"/>
      <w:r>
        <w:t>1</w:t>
      </w:r>
      <w:r w:rsidR="00B56451">
        <w:t>2</w:t>
      </w:r>
      <w:r>
        <w:t>.</w:t>
      </w:r>
      <w:r w:rsidR="00B56451">
        <w:t xml:space="preserve">  </w:t>
      </w:r>
      <w:r w:rsidR="004E2825" w:rsidRPr="00F052CB">
        <w:t>MATERIALES Y RECURSOS DIDÁCTICOS</w:t>
      </w:r>
      <w:bookmarkEnd w:id="16"/>
    </w:p>
    <w:p w:rsidR="004E2825" w:rsidRPr="00F052CB" w:rsidRDefault="004E2825">
      <w:pPr>
        <w:pStyle w:val="WPNormal"/>
        <w:rPr>
          <w:rFonts w:ascii="Times New Roman" w:hAnsi="Times New Roman"/>
          <w:sz w:val="28"/>
          <w:szCs w:val="28"/>
        </w:rPr>
      </w:pPr>
    </w:p>
    <w:p w:rsidR="004E2825" w:rsidRDefault="004E2825">
      <w:pPr>
        <w:rPr>
          <w:b/>
          <w:bCs/>
        </w:rPr>
      </w:pPr>
      <w:r w:rsidRPr="00F052CB">
        <w:rPr>
          <w:b/>
          <w:bCs/>
        </w:rPr>
        <w:t>Libro de texto:</w:t>
      </w:r>
    </w:p>
    <w:p w:rsidR="00801E3E" w:rsidRPr="00F052CB" w:rsidRDefault="00801E3E">
      <w:pPr>
        <w:rPr>
          <w:b/>
          <w:bCs/>
        </w:rPr>
      </w:pPr>
    </w:p>
    <w:p w:rsidR="004E2825" w:rsidRDefault="00E71CB9" w:rsidP="00E71CB9">
      <w:pPr>
        <w:rPr>
          <w:b/>
        </w:rPr>
      </w:pPr>
      <w:r w:rsidRPr="00F052CB">
        <w:rPr>
          <w:bCs/>
        </w:rPr>
        <w:t>No vamos a utilizar un libro de texto específico sino que atendiendo a la actualidad y las necesidades de nuestros alumnos/as emplearemos periódicos, libros, programas, documentales y películas además del uso de programas informáticos.</w:t>
      </w:r>
      <w:r w:rsidR="00891FA1" w:rsidRPr="00F052CB">
        <w:t xml:space="preserve"> </w:t>
      </w:r>
      <w:r w:rsidR="00891FA1" w:rsidRPr="00F052CB">
        <w:rPr>
          <w:b/>
        </w:rPr>
        <w:t xml:space="preserve"> </w:t>
      </w:r>
    </w:p>
    <w:p w:rsidR="00F052CB" w:rsidRDefault="00F052CB" w:rsidP="00E71CB9">
      <w:pPr>
        <w:rPr>
          <w:b/>
        </w:rPr>
      </w:pPr>
    </w:p>
    <w:p w:rsidR="00F052CB" w:rsidRDefault="00F052CB" w:rsidP="00E71CB9">
      <w:pPr>
        <w:rPr>
          <w:b/>
        </w:rPr>
      </w:pPr>
    </w:p>
    <w:p w:rsidR="004F6B6F" w:rsidRDefault="004F6B6F" w:rsidP="00E71CB9">
      <w:pPr>
        <w:rPr>
          <w:b/>
        </w:rPr>
      </w:pPr>
    </w:p>
    <w:p w:rsidR="00F052CB" w:rsidRPr="00F052CB" w:rsidRDefault="00B56451" w:rsidP="008716CC">
      <w:pPr>
        <w:pStyle w:val="Ttulo1"/>
      </w:pPr>
      <w:bookmarkStart w:id="17" w:name="_Toc527404319"/>
      <w:r>
        <w:t>13</w:t>
      </w:r>
      <w:r w:rsidR="00F052CB">
        <w:t>. TEMPORIZACIÓN</w:t>
      </w:r>
      <w:bookmarkEnd w:id="17"/>
    </w:p>
    <w:p w:rsidR="00891FA1" w:rsidRPr="00F052CB" w:rsidRDefault="00891FA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5567"/>
        <w:gridCol w:w="2061"/>
      </w:tblGrid>
      <w:tr w:rsidR="004E2825" w:rsidRPr="00F052CB" w:rsidTr="00B5645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4E282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Unidad didáctica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4E282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Título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4E282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Temporización</w:t>
            </w:r>
          </w:p>
          <w:p w:rsidR="004E2825" w:rsidRPr="00F052CB" w:rsidRDefault="004E282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horas previstas</w:t>
            </w:r>
          </w:p>
        </w:tc>
      </w:tr>
      <w:tr w:rsidR="00B56451" w:rsidRPr="00F052CB" w:rsidTr="00B5645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1" w:rsidRPr="00F052CB" w:rsidRDefault="00B56451" w:rsidP="00D821E3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1" w:rsidRPr="00F052CB" w:rsidRDefault="00B56451" w:rsidP="00D821E3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Evaluación Inicial -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1" w:rsidRPr="00F052CB" w:rsidRDefault="00B56451" w:rsidP="00D821E3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2825" w:rsidRPr="00F052CB" w:rsidTr="00B5645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Default="004E282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451" w:rsidRPr="00F052CB" w:rsidRDefault="00B56451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1" w:rsidRDefault="00B56451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2825" w:rsidRDefault="00F052CB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El individuo y las relaciones personales</w:t>
            </w:r>
            <w:r w:rsidR="00226D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6DA3" w:rsidRPr="00F052CB" w:rsidRDefault="00226DA3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Autonomía y responsabilidad. Ejercer la Ciudadanía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F052CB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1</w:t>
            </w:r>
            <w:r w:rsidR="00B56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2825" w:rsidRPr="00F052CB" w:rsidTr="00B5645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F052CB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Default="00F052CB" w:rsidP="00F052CB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El individuo y las relaciones sociales</w:t>
            </w:r>
            <w:r w:rsidR="00226D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6DA3" w:rsidRPr="00F052CB" w:rsidRDefault="00226DA3" w:rsidP="00F052CB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Cultura y sociedad.  Organización Ciudadana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F052CB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1</w:t>
            </w:r>
            <w:r w:rsidR="00226D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825" w:rsidRPr="00F052CB" w:rsidTr="00B5645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F052CB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Default="00F052CB" w:rsidP="00F052CB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El individuo y las relaciones políticas</w:t>
            </w:r>
            <w:r w:rsidR="00226D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6DA3" w:rsidRPr="00F052CB" w:rsidRDefault="00226DA3" w:rsidP="00F052CB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Ciudadanía y política. Organismos institucionales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F052CB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2825" w:rsidRPr="00F052CB" w:rsidTr="00B5645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4E282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4E2825">
            <w:pPr>
              <w:pStyle w:val="WPNorma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4E282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825" w:rsidRPr="00F052CB" w:rsidTr="00B5645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4E282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4E2825">
            <w:pPr>
              <w:pStyle w:val="WP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2CB">
              <w:rPr>
                <w:rFonts w:ascii="Times New Roman" w:hAnsi="Times New Roman"/>
                <w:sz w:val="28"/>
                <w:szCs w:val="28"/>
              </w:rPr>
              <w:t>TOTAL TEMPORALIZACIÓN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5" w:rsidRPr="00F052CB" w:rsidRDefault="00360545">
            <w:pPr>
              <w:pStyle w:val="WP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F052CB" w:rsidRDefault="00F052CB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b/>
          <w:bCs/>
          <w:sz w:val="28"/>
          <w:szCs w:val="28"/>
        </w:rPr>
      </w:pPr>
    </w:p>
    <w:p w:rsidR="00F052CB" w:rsidRDefault="00F052CB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b/>
          <w:bCs/>
          <w:sz w:val="28"/>
          <w:szCs w:val="28"/>
        </w:rPr>
      </w:pPr>
    </w:p>
    <w:p w:rsidR="004E2825" w:rsidRDefault="004E2825" w:rsidP="008716CC">
      <w:pPr>
        <w:pStyle w:val="Ttulo1"/>
      </w:pPr>
      <w:r>
        <w:t xml:space="preserve"> </w:t>
      </w:r>
      <w:bookmarkStart w:id="18" w:name="_Toc527404320"/>
      <w:r w:rsidR="004C4F9D">
        <w:t xml:space="preserve">14. </w:t>
      </w:r>
      <w:r>
        <w:t>UNIDADES DIDÁCTICAS. (Programación de aula)</w:t>
      </w:r>
      <w:bookmarkEnd w:id="18"/>
    </w:p>
    <w:p w:rsidR="004E2825" w:rsidRDefault="004E282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sz w:val="28"/>
          <w:szCs w:val="28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5697"/>
        <w:gridCol w:w="2214"/>
      </w:tblGrid>
      <w:tr w:rsidR="004E2825" w:rsidRPr="00D37E5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825" w:rsidRDefault="004E2825" w:rsidP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</w:rPr>
            </w:pPr>
            <w:r>
              <w:rPr>
                <w:rFonts w:ascii="BernhardMod BT Roman" w:hAnsi="BernhardMod BT Roman"/>
                <w:sz w:val="28"/>
                <w:szCs w:val="28"/>
              </w:rPr>
              <w:t>Unidad Nº:</w:t>
            </w:r>
            <w:r w:rsidR="000F5586">
              <w:rPr>
                <w:rFonts w:ascii="BernhardMod BT Roman" w:hAnsi="BernhardMod BT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825" w:rsidRDefault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</w:rPr>
            </w:pPr>
            <w:r>
              <w:rPr>
                <w:rFonts w:ascii="BernhardMod BT Roman" w:hAnsi="BernhardMod BT Roman"/>
                <w:sz w:val="28"/>
                <w:szCs w:val="28"/>
              </w:rPr>
              <w:t>El individuo y las relaciones personales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825" w:rsidRPr="00D37E50" w:rsidRDefault="004E2825" w:rsidP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  <w:lang w:val="pt-BR"/>
              </w:rPr>
            </w:pPr>
            <w:r w:rsidRPr="00D37E50">
              <w:rPr>
                <w:rFonts w:ascii="BernhardMod BT Roman" w:hAnsi="BernhardMod BT Roman"/>
                <w:sz w:val="28"/>
                <w:szCs w:val="28"/>
                <w:lang w:val="pt-BR"/>
              </w:rPr>
              <w:t xml:space="preserve">Nº de Horas Previstas: </w:t>
            </w:r>
            <w:r w:rsidR="00360545">
              <w:rPr>
                <w:rFonts w:ascii="BernhardMod BT Roman" w:hAnsi="BernhardMod BT Roman"/>
                <w:sz w:val="28"/>
                <w:szCs w:val="28"/>
                <w:lang w:val="pt-BR"/>
              </w:rPr>
              <w:t>14</w:t>
            </w:r>
            <w:r w:rsidR="000F5586">
              <w:rPr>
                <w:rFonts w:ascii="BernhardMod BT Roman" w:hAnsi="BernhardMod BT Roman"/>
                <w:sz w:val="28"/>
                <w:szCs w:val="28"/>
                <w:lang w:val="pt-BR"/>
              </w:rPr>
              <w:t xml:space="preserve"> </w:t>
            </w:r>
            <w:r w:rsidRPr="00D37E50">
              <w:rPr>
                <w:rFonts w:ascii="BernhardMod BT Roman" w:hAnsi="BernhardMod BT Roman"/>
                <w:sz w:val="28"/>
                <w:szCs w:val="28"/>
                <w:lang w:val="pt-BR"/>
              </w:rPr>
              <w:t>h</w:t>
            </w:r>
          </w:p>
        </w:tc>
      </w:tr>
    </w:tbl>
    <w:p w:rsidR="004E2825" w:rsidRPr="00D37E50" w:rsidRDefault="004E282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sz w:val="28"/>
          <w:szCs w:val="28"/>
          <w:lang w:val="pt-BR"/>
        </w:rPr>
      </w:pPr>
    </w:p>
    <w:p w:rsidR="004E2825" w:rsidRDefault="0003757B">
      <w:pPr>
        <w:pStyle w:val="Ttulo6"/>
        <w:jc w:val="both"/>
        <w:rPr>
          <w:rFonts w:ascii="Times New Roman" w:hAnsi="Times New Roman"/>
          <w:u w:val="single"/>
        </w:rPr>
      </w:pPr>
      <w:r w:rsidRPr="0003757B">
        <w:rPr>
          <w:rFonts w:ascii="Times New Roman" w:hAnsi="Times New Roman"/>
        </w:rPr>
        <w:t xml:space="preserve">           </w:t>
      </w:r>
      <w:r w:rsidR="004E2825" w:rsidRPr="0003757B">
        <w:rPr>
          <w:rFonts w:ascii="Times New Roman" w:hAnsi="Times New Roman"/>
          <w:u w:val="single"/>
        </w:rPr>
        <w:t>Objetivos:</w:t>
      </w:r>
    </w:p>
    <w:p w:rsidR="0003757B" w:rsidRPr="0003757B" w:rsidRDefault="0003757B" w:rsidP="0003757B"/>
    <w:p w:rsidR="0003757B" w:rsidRDefault="0003757B" w:rsidP="0003757B">
      <w:pPr>
        <w:numPr>
          <w:ilvl w:val="0"/>
          <w:numId w:val="1"/>
        </w:numPr>
      </w:pPr>
      <w:r>
        <w:lastRenderedPageBreak/>
        <w:t>Valorar y reconocer la libertad de pensamiento y de expresión.</w:t>
      </w:r>
    </w:p>
    <w:p w:rsidR="0003757B" w:rsidRDefault="0003757B" w:rsidP="0003757B">
      <w:pPr>
        <w:numPr>
          <w:ilvl w:val="0"/>
          <w:numId w:val="1"/>
        </w:numPr>
      </w:pPr>
      <w:r>
        <w:t>Conocer la lucha del movimiento feminista.</w:t>
      </w:r>
    </w:p>
    <w:p w:rsidR="0003757B" w:rsidRDefault="00041322" w:rsidP="00B56451">
      <w:pPr>
        <w:numPr>
          <w:ilvl w:val="0"/>
          <w:numId w:val="1"/>
        </w:numPr>
      </w:pPr>
      <w:r>
        <w:t>Fomentar el respeto por la naturaleza y por los seres vivos.</w:t>
      </w:r>
    </w:p>
    <w:p w:rsidR="00041322" w:rsidRDefault="002C41AB" w:rsidP="00B56451">
      <w:pPr>
        <w:numPr>
          <w:ilvl w:val="0"/>
          <w:numId w:val="1"/>
        </w:numPr>
      </w:pPr>
      <w:proofErr w:type="gramStart"/>
      <w:r>
        <w:t>Valorar  la</w:t>
      </w:r>
      <w:proofErr w:type="gramEnd"/>
      <w:r>
        <w:t xml:space="preserve"> importancia para la sociedad del consumo responsable.</w:t>
      </w:r>
    </w:p>
    <w:p w:rsidR="002C41AB" w:rsidRDefault="002C41AB" w:rsidP="002C41AB">
      <w:pPr>
        <w:ind w:left="720" w:firstLine="0"/>
      </w:pPr>
    </w:p>
    <w:p w:rsidR="00B56451" w:rsidRPr="00041322" w:rsidRDefault="00B56451" w:rsidP="002C41AB">
      <w:pPr>
        <w:ind w:left="720" w:firstLine="0"/>
      </w:pPr>
    </w:p>
    <w:p w:rsidR="004E2825" w:rsidRPr="0003757B" w:rsidRDefault="0003757B">
      <w:pPr>
        <w:pStyle w:val="Ttulo6"/>
        <w:jc w:val="both"/>
        <w:rPr>
          <w:rFonts w:ascii="Times New Roman" w:hAnsi="Times New Roman"/>
          <w:b w:val="0"/>
          <w:bCs w:val="0"/>
          <w:u w:val="single"/>
        </w:rPr>
      </w:pPr>
      <w:r>
        <w:rPr>
          <w:rFonts w:ascii="Times New Roman" w:hAnsi="Times New Roman"/>
        </w:rPr>
        <w:t xml:space="preserve">           </w:t>
      </w:r>
      <w:r w:rsidR="004E2825" w:rsidRPr="0003757B">
        <w:rPr>
          <w:rFonts w:ascii="Times New Roman" w:hAnsi="Times New Roman"/>
          <w:u w:val="single"/>
        </w:rPr>
        <w:t>Contenidos:</w:t>
      </w:r>
      <w:r w:rsidR="004E2825" w:rsidRPr="0003757B">
        <w:rPr>
          <w:rFonts w:ascii="Times New Roman" w:hAnsi="Times New Roman"/>
          <w:b w:val="0"/>
          <w:bCs w:val="0"/>
          <w:u w:val="single"/>
        </w:rPr>
        <w:t xml:space="preserve"> </w:t>
      </w:r>
    </w:p>
    <w:p w:rsidR="005179E0" w:rsidRPr="0003757B" w:rsidRDefault="005179E0" w:rsidP="005179E0"/>
    <w:p w:rsidR="005179E0" w:rsidRDefault="005179E0" w:rsidP="005179E0">
      <w:r w:rsidRPr="00C1410D">
        <w:t>Autonomía personal y relaciones interpersonales.</w:t>
      </w:r>
    </w:p>
    <w:p w:rsidR="005179E0" w:rsidRDefault="005179E0" w:rsidP="005179E0">
      <w:pPr>
        <w:ind w:firstLine="0"/>
      </w:pPr>
      <w:r>
        <w:t xml:space="preserve">        </w:t>
      </w:r>
      <w:r w:rsidRPr="00C1410D">
        <w:t xml:space="preserve"> Ciudadanía y fundamentalismos: la tolerancia frente al</w:t>
      </w:r>
      <w:r>
        <w:t xml:space="preserve"> </w:t>
      </w:r>
      <w:r w:rsidRPr="00C1410D">
        <w:t xml:space="preserve">fundamentalismo, libertad de pensamiento, libertad de expresión, libertad de culto, etc. </w:t>
      </w:r>
    </w:p>
    <w:p w:rsidR="001420E9" w:rsidRDefault="005179E0" w:rsidP="005179E0">
      <w:pPr>
        <w:ind w:firstLine="0"/>
      </w:pPr>
      <w:r>
        <w:t xml:space="preserve">         </w:t>
      </w:r>
      <w:r w:rsidRPr="00C1410D">
        <w:t>Ciudadanía y feminismos:</w:t>
      </w:r>
      <w:r>
        <w:t xml:space="preserve"> </w:t>
      </w:r>
      <w:r w:rsidRPr="00C1410D">
        <w:t>las distintas concepciones de las relaciones entre hombres y mujeres. Breve historia del feminismo. Igualdad y</w:t>
      </w:r>
      <w:r>
        <w:t xml:space="preserve"> </w:t>
      </w:r>
      <w:r w:rsidRPr="00C1410D">
        <w:t xml:space="preserve">respeto a nivel personal, familiar, social y político. Leyes de violencia de género. </w:t>
      </w:r>
    </w:p>
    <w:p w:rsidR="001420E9" w:rsidRDefault="001420E9" w:rsidP="005179E0">
      <w:pPr>
        <w:ind w:firstLine="0"/>
      </w:pPr>
      <w:r>
        <w:t xml:space="preserve">         </w:t>
      </w:r>
      <w:r w:rsidR="005179E0" w:rsidRPr="00C1410D">
        <w:t>Ciudadanía y ecologismos: la</w:t>
      </w:r>
      <w:r w:rsidR="005179E0">
        <w:t xml:space="preserve"> </w:t>
      </w:r>
      <w:r w:rsidR="005179E0" w:rsidRPr="00C1410D">
        <w:t>actitud del ciudadano frente a la naturaleza. Reciclaje, respeto por los seres vivos, actitudes individuales frente</w:t>
      </w:r>
      <w:r w:rsidR="005179E0">
        <w:t xml:space="preserve"> </w:t>
      </w:r>
      <w:r w:rsidR="005179E0" w:rsidRPr="00C1410D">
        <w:t xml:space="preserve">al cambio climático, uso adecuado y respetuoso de los recursos naturales. </w:t>
      </w:r>
    </w:p>
    <w:p w:rsidR="001420E9" w:rsidRDefault="001420E9" w:rsidP="005179E0">
      <w:pPr>
        <w:ind w:firstLine="0"/>
      </w:pPr>
      <w:r>
        <w:t xml:space="preserve">         </w:t>
      </w:r>
      <w:r w:rsidR="005179E0" w:rsidRPr="00C1410D">
        <w:t>Ciudadanía y consumo responsable:</w:t>
      </w:r>
      <w:r w:rsidR="005179E0">
        <w:t xml:space="preserve"> </w:t>
      </w:r>
      <w:r w:rsidR="005179E0" w:rsidRPr="00C1410D">
        <w:t>el consumismo, el consumo de sustancias tóxicas (alcohol, tabaco y otras drogas), la adicción a las nuevas</w:t>
      </w:r>
      <w:r w:rsidR="005179E0">
        <w:t xml:space="preserve"> </w:t>
      </w:r>
      <w:r w:rsidR="005179E0" w:rsidRPr="00C1410D">
        <w:t>tecnologías (adicción al móvil, a Internet, etc.).</w:t>
      </w:r>
    </w:p>
    <w:p w:rsidR="005179E0" w:rsidRDefault="001420E9" w:rsidP="005179E0">
      <w:pPr>
        <w:ind w:firstLine="0"/>
      </w:pPr>
      <w:r>
        <w:t xml:space="preserve">        </w:t>
      </w:r>
      <w:r w:rsidR="005179E0" w:rsidRPr="00C1410D">
        <w:t xml:space="preserve"> Ciudadanía y Participación: Participación en el centro educativo</w:t>
      </w:r>
      <w:r w:rsidR="005179E0">
        <w:t xml:space="preserve"> </w:t>
      </w:r>
      <w:r w:rsidR="005179E0" w:rsidRPr="00C1410D">
        <w:t>en tareas de mediación escolar, en actividades ayuda a la mejora de la convivencia y para conseguir un ambiente</w:t>
      </w:r>
      <w:r w:rsidR="005179E0">
        <w:t xml:space="preserve"> </w:t>
      </w:r>
      <w:r w:rsidR="005179E0" w:rsidRPr="00C1410D">
        <w:t>más justo y solidario</w:t>
      </w:r>
      <w:r>
        <w:t>.</w:t>
      </w:r>
    </w:p>
    <w:p w:rsidR="005179E0" w:rsidRDefault="005179E0" w:rsidP="005179E0"/>
    <w:p w:rsidR="005179E0" w:rsidRDefault="005179E0" w:rsidP="005179E0"/>
    <w:p w:rsidR="00705A96" w:rsidRPr="002C41AB" w:rsidRDefault="002C41AB" w:rsidP="00705A96">
      <w:pPr>
        <w:pStyle w:val="Ttulo6"/>
        <w:jc w:val="both"/>
        <w:rPr>
          <w:rFonts w:ascii="Times New Roman" w:hAnsi="Times New Roman"/>
          <w:u w:val="single"/>
        </w:rPr>
      </w:pPr>
      <w:r w:rsidRPr="002C41AB">
        <w:rPr>
          <w:rFonts w:ascii="Times New Roman" w:hAnsi="Times New Roman"/>
        </w:rPr>
        <w:t xml:space="preserve">         </w:t>
      </w:r>
      <w:r w:rsidR="00705A96" w:rsidRPr="002C41AB">
        <w:rPr>
          <w:rFonts w:ascii="Times New Roman" w:hAnsi="Times New Roman"/>
          <w:u w:val="single"/>
        </w:rPr>
        <w:t>Actividades concretas a realizar:</w:t>
      </w:r>
    </w:p>
    <w:p w:rsidR="00801E3E" w:rsidRPr="002C41AB" w:rsidRDefault="00801E3E" w:rsidP="00801E3E"/>
    <w:p w:rsidR="00801E3E" w:rsidRDefault="00801E3E" w:rsidP="00801E3E">
      <w:r w:rsidRPr="00801E3E">
        <w:t>Práctica del diálogo</w:t>
      </w:r>
      <w:r>
        <w:t>, expresión y defensa con argumentos fundados.</w:t>
      </w:r>
    </w:p>
    <w:p w:rsidR="00801E3E" w:rsidRDefault="00801E3E" w:rsidP="00801E3E">
      <w:r>
        <w:t>Preparación y participación en debates.</w:t>
      </w:r>
    </w:p>
    <w:p w:rsidR="00801E3E" w:rsidRDefault="00801E3E" w:rsidP="00801E3E">
      <w:r>
        <w:t xml:space="preserve">Búsqueda de información en internet. </w:t>
      </w:r>
    </w:p>
    <w:p w:rsidR="00801E3E" w:rsidRPr="00801E3E" w:rsidRDefault="00801E3E" w:rsidP="00801E3E">
      <w:r w:rsidRPr="00801E3E">
        <w:t xml:space="preserve"> </w:t>
      </w:r>
    </w:p>
    <w:p w:rsidR="00705A96" w:rsidRPr="00801E3E" w:rsidRDefault="00705A96">
      <w:pPr>
        <w:pStyle w:val="Ttulo6"/>
        <w:jc w:val="both"/>
        <w:rPr>
          <w:rFonts w:ascii="Times New Roman" w:hAnsi="Times New Roman"/>
          <w:u w:val="single"/>
        </w:rPr>
      </w:pPr>
    </w:p>
    <w:p w:rsidR="004E2825" w:rsidRPr="002D6B76" w:rsidRDefault="002C41AB">
      <w:pPr>
        <w:pStyle w:val="Ttulo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</w:t>
      </w:r>
      <w:r w:rsidR="004E2825" w:rsidRPr="002D6B76">
        <w:rPr>
          <w:rFonts w:ascii="Times New Roman" w:hAnsi="Times New Roman"/>
          <w:u w:val="single"/>
        </w:rPr>
        <w:t>Criterios de evaluación:</w:t>
      </w:r>
    </w:p>
    <w:p w:rsidR="004E2825" w:rsidRPr="002C41AB" w:rsidRDefault="004E2825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es-ES_tradnl"/>
        </w:rPr>
      </w:pPr>
    </w:p>
    <w:p w:rsidR="006C714E" w:rsidRPr="00C1410D" w:rsidRDefault="006C714E" w:rsidP="006C714E">
      <w:pPr>
        <w:autoSpaceDE w:val="0"/>
        <w:autoSpaceDN w:val="0"/>
        <w:adjustRightInd w:val="0"/>
      </w:pPr>
      <w:r w:rsidRPr="00C1410D">
        <w:t>1. Identificar y rechazar, a partir del análisis de hechos reales o figurados, las situaciones de discriminación</w:t>
      </w:r>
      <w:r>
        <w:t xml:space="preserve"> </w:t>
      </w:r>
      <w:r w:rsidRPr="00C1410D">
        <w:t>hacia personas de diferente origen, género, ideología, religión, orientación afectivo-sexual y otras, respetando las</w:t>
      </w:r>
      <w:r>
        <w:t xml:space="preserve"> </w:t>
      </w:r>
      <w:r w:rsidRPr="00C1410D">
        <w:t>diferencias personales y mostrando autonomía de criterio. CSC, CAA.</w:t>
      </w:r>
    </w:p>
    <w:p w:rsidR="006C714E" w:rsidRPr="00C1410D" w:rsidRDefault="006C714E" w:rsidP="006C714E">
      <w:pPr>
        <w:autoSpaceDE w:val="0"/>
        <w:autoSpaceDN w:val="0"/>
        <w:adjustRightInd w:val="0"/>
      </w:pPr>
      <w:r>
        <w:t>2</w:t>
      </w:r>
      <w:r w:rsidRPr="00C1410D">
        <w:t>. Utilizar diferentes fuentes de información y considerar las diferentes posiciones alternativas existentes en</w:t>
      </w:r>
      <w:r>
        <w:t xml:space="preserve"> </w:t>
      </w:r>
      <w:r w:rsidRPr="00C1410D">
        <w:t>los debates que se planteen sobre problemas y situaciones de carácter personal o familiar. CSC, CAA, CCL, CD.</w:t>
      </w:r>
    </w:p>
    <w:p w:rsidR="006C714E" w:rsidRPr="00C1410D" w:rsidRDefault="006C714E" w:rsidP="006C714E">
      <w:pPr>
        <w:autoSpaceDE w:val="0"/>
        <w:autoSpaceDN w:val="0"/>
        <w:adjustRightInd w:val="0"/>
      </w:pPr>
      <w:r>
        <w:t>3</w:t>
      </w:r>
      <w:r w:rsidRPr="00C1410D">
        <w:t>. Conocer los diferentes fundamentalismos (religiosos, políticos, etc.) existentes en la actualidad en el</w:t>
      </w:r>
      <w:r>
        <w:t xml:space="preserve"> </w:t>
      </w:r>
      <w:r w:rsidRPr="00C1410D">
        <w:t>mundo y analizar críticamente los mismos. CSC, CAA.</w:t>
      </w:r>
    </w:p>
    <w:p w:rsidR="006C714E" w:rsidRPr="00C1410D" w:rsidRDefault="006C714E" w:rsidP="006C714E">
      <w:pPr>
        <w:autoSpaceDE w:val="0"/>
        <w:autoSpaceDN w:val="0"/>
        <w:adjustRightInd w:val="0"/>
      </w:pPr>
      <w:r>
        <w:lastRenderedPageBreak/>
        <w:t>4</w:t>
      </w:r>
      <w:r w:rsidRPr="00C1410D">
        <w:t>. Conocer y analizar críticamente las diferentes formas de consumo no responsable de bienes, de</w:t>
      </w:r>
      <w:r>
        <w:t xml:space="preserve"> </w:t>
      </w:r>
      <w:r w:rsidRPr="00C1410D">
        <w:t>sustancias nocivas para la salud, de tecnología, etc. CSC, CD, CAA.</w:t>
      </w:r>
    </w:p>
    <w:p w:rsidR="006C714E" w:rsidRPr="00C1410D" w:rsidRDefault="006C714E" w:rsidP="006C714E">
      <w:pPr>
        <w:autoSpaceDE w:val="0"/>
        <w:autoSpaceDN w:val="0"/>
        <w:adjustRightInd w:val="0"/>
      </w:pPr>
      <w:r>
        <w:t>5</w:t>
      </w:r>
      <w:r w:rsidRPr="00C1410D">
        <w:t>. Expresar de forma oral y escrita con coherencia y fluidez los contenidos asimilados así como exponer</w:t>
      </w:r>
      <w:r>
        <w:t xml:space="preserve"> </w:t>
      </w:r>
      <w:r w:rsidRPr="00C1410D">
        <w:t>ante los compañeros los trabajos individuales y colectivos llevados a cabo en la materia. CCL, CAA.</w:t>
      </w:r>
    </w:p>
    <w:p w:rsidR="00AB566F" w:rsidRDefault="006C714E" w:rsidP="00AB566F">
      <w:pPr>
        <w:rPr>
          <w:rStyle w:val="nfasis"/>
          <w:i w:val="0"/>
        </w:rPr>
      </w:pPr>
      <w:r w:rsidRPr="006C714E">
        <w:rPr>
          <w:lang w:val="es-ES"/>
        </w:rPr>
        <w:t xml:space="preserve">7. Desarrollar conductas positivas de ayuda y solidaridad hacia los demás, además de adquirir un compromiso personal en el cuidado de la naturaleza así como aprender a realizar un consumo responsable. </w:t>
      </w:r>
      <w:r w:rsidRPr="006C714E">
        <w:t>CSC</w:t>
      </w:r>
      <w:r w:rsidR="00AB566F" w:rsidRPr="00AB566F">
        <w:rPr>
          <w:rStyle w:val="nfasis"/>
          <w:i w:val="0"/>
        </w:rPr>
        <w:t xml:space="preserve"> </w:t>
      </w:r>
    </w:p>
    <w:p w:rsidR="00AB566F" w:rsidRDefault="00AB566F" w:rsidP="00AB566F">
      <w:pPr>
        <w:rPr>
          <w:rStyle w:val="nfasis"/>
          <w:i w:val="0"/>
        </w:rPr>
      </w:pPr>
    </w:p>
    <w:p w:rsidR="002D6B76" w:rsidRDefault="002D6B76" w:rsidP="00AB566F">
      <w:pPr>
        <w:rPr>
          <w:rStyle w:val="nfasis"/>
          <w:i w:val="0"/>
        </w:rPr>
      </w:pPr>
    </w:p>
    <w:p w:rsidR="002D6B76" w:rsidRDefault="002D6B76" w:rsidP="00AB566F">
      <w:pPr>
        <w:rPr>
          <w:rStyle w:val="nfasis"/>
          <w:i w:val="0"/>
        </w:rPr>
      </w:pPr>
    </w:p>
    <w:p w:rsidR="002D6B76" w:rsidRDefault="002D6B76" w:rsidP="00AB566F">
      <w:pPr>
        <w:rPr>
          <w:rStyle w:val="nfasis"/>
          <w:i w:val="0"/>
        </w:rPr>
      </w:pPr>
    </w:p>
    <w:p w:rsidR="00AB566F" w:rsidRDefault="00AB566F" w:rsidP="00AB566F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ESTÁNDARES DE APRENDIZAJE EVALUABLES </w:t>
      </w:r>
    </w:p>
    <w:p w:rsidR="00AB566F" w:rsidRPr="002C41AB" w:rsidRDefault="00AB566F" w:rsidP="00AB566F">
      <w:pPr>
        <w:rPr>
          <w:rStyle w:val="nfasis"/>
          <w:i w:val="0"/>
        </w:rPr>
      </w:pPr>
    </w:p>
    <w:p w:rsidR="00AB566F" w:rsidRPr="002C41AB" w:rsidRDefault="00AB566F" w:rsidP="00AB566F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Crit.EC.1.1. Reconocer </w:t>
      </w:r>
      <w:r>
        <w:rPr>
          <w:rStyle w:val="nfasis"/>
          <w:i w:val="0"/>
        </w:rPr>
        <w:t>y rechazar las situaciones de discriminación</w:t>
      </w:r>
      <w:r w:rsidRPr="002C41AB">
        <w:rPr>
          <w:rStyle w:val="nfasis"/>
          <w:i w:val="0"/>
        </w:rPr>
        <w:t xml:space="preserve">. CCL-CSC </w:t>
      </w:r>
    </w:p>
    <w:p w:rsidR="00AB566F" w:rsidRPr="002C41AB" w:rsidRDefault="00AB566F" w:rsidP="00AB566F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Est.EC.1.1.1. </w:t>
      </w:r>
      <w:r w:rsidR="00FD6D77">
        <w:rPr>
          <w:rStyle w:val="nfasis"/>
          <w:i w:val="0"/>
        </w:rPr>
        <w:t>Valora la importancia de respetar las diferencias personales.</w:t>
      </w:r>
      <w:r w:rsidRPr="002C41AB">
        <w:rPr>
          <w:rStyle w:val="nfasis"/>
          <w:i w:val="0"/>
        </w:rPr>
        <w:t xml:space="preserve"> </w:t>
      </w:r>
    </w:p>
    <w:p w:rsidR="00AB566F" w:rsidRPr="002C41AB" w:rsidRDefault="00AB566F" w:rsidP="00AB566F">
      <w:pPr>
        <w:rPr>
          <w:rStyle w:val="nfasis"/>
          <w:i w:val="0"/>
        </w:rPr>
      </w:pPr>
      <w:r w:rsidRPr="002C41AB">
        <w:rPr>
          <w:rStyle w:val="nfasis"/>
          <w:i w:val="0"/>
        </w:rPr>
        <w:t>Est.EC.1.1.2. Compren</w:t>
      </w:r>
      <w:r w:rsidR="00FD6D77">
        <w:rPr>
          <w:rStyle w:val="nfasis"/>
          <w:i w:val="0"/>
        </w:rPr>
        <w:t>de la diferencia entre</w:t>
      </w:r>
      <w:r w:rsidRPr="002C41AB">
        <w:rPr>
          <w:rStyle w:val="nfasis"/>
          <w:i w:val="0"/>
        </w:rPr>
        <w:t xml:space="preserve"> libertad y </w:t>
      </w:r>
      <w:r w:rsidR="00FD6D77">
        <w:rPr>
          <w:rStyle w:val="nfasis"/>
          <w:i w:val="0"/>
        </w:rPr>
        <w:t>fundamentalismo</w:t>
      </w:r>
      <w:r w:rsidRPr="002C41AB">
        <w:rPr>
          <w:rStyle w:val="nfasis"/>
          <w:i w:val="0"/>
        </w:rPr>
        <w:t xml:space="preserve">. </w:t>
      </w:r>
    </w:p>
    <w:p w:rsidR="00AB566F" w:rsidRPr="002C41AB" w:rsidRDefault="00AB566F" w:rsidP="00AB566F">
      <w:pPr>
        <w:rPr>
          <w:rStyle w:val="nfasis"/>
          <w:i w:val="0"/>
        </w:rPr>
      </w:pPr>
      <w:r w:rsidRPr="002C41AB">
        <w:rPr>
          <w:rStyle w:val="nfasis"/>
          <w:i w:val="0"/>
        </w:rPr>
        <w:t>Crit.EC.1.2. Justificar las propias posiciones utilizando sistemáticamente la argumentación y el diálogo y participar de forma democrática y cooperativa en las actividades del centro</w:t>
      </w:r>
      <w:r w:rsidR="00FD6D77">
        <w:rPr>
          <w:rStyle w:val="nfasis"/>
          <w:i w:val="0"/>
        </w:rPr>
        <w:t>.</w:t>
      </w:r>
      <w:r w:rsidRPr="002C41AB">
        <w:rPr>
          <w:rStyle w:val="nfasis"/>
          <w:i w:val="0"/>
        </w:rPr>
        <w:t xml:space="preserve"> CCL-CCEC </w:t>
      </w:r>
    </w:p>
    <w:p w:rsidR="00AB566F" w:rsidRPr="002C41AB" w:rsidRDefault="00AB566F" w:rsidP="00AB566F">
      <w:pPr>
        <w:rPr>
          <w:rStyle w:val="nfasis"/>
          <w:i w:val="0"/>
        </w:rPr>
      </w:pPr>
      <w:r w:rsidRPr="002C41AB">
        <w:rPr>
          <w:rStyle w:val="nfasis"/>
          <w:i w:val="0"/>
        </w:rPr>
        <w:t>Est.EC.1.2.1. Realiza exposiciones orales o escritas defendiendo con argumentos sus opiniones políticas, empleando para ello la terminología adecuada y recurriendo al conocimiento del contexto.</w:t>
      </w:r>
    </w:p>
    <w:p w:rsidR="006C714E" w:rsidRDefault="006C714E" w:rsidP="006C714E"/>
    <w:p w:rsidR="00AB566F" w:rsidRDefault="00AB566F" w:rsidP="006C714E"/>
    <w:p w:rsidR="00AB566F" w:rsidRDefault="00AB566F" w:rsidP="006C714E"/>
    <w:p w:rsidR="006C714E" w:rsidRDefault="006C714E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4E2825" w:rsidRDefault="004E2825">
      <w:pPr>
        <w:jc w:val="left"/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5697"/>
        <w:gridCol w:w="2214"/>
      </w:tblGrid>
      <w:tr w:rsidR="004E2825" w:rsidRPr="00D37E5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825" w:rsidRDefault="004E2825" w:rsidP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</w:rPr>
            </w:pPr>
            <w:r>
              <w:rPr>
                <w:rFonts w:ascii="BernhardMod BT Roman" w:hAnsi="BernhardMod BT Roman"/>
                <w:sz w:val="28"/>
                <w:szCs w:val="28"/>
              </w:rPr>
              <w:t>Unidad Nº:</w:t>
            </w:r>
            <w:r w:rsidR="000F5586">
              <w:rPr>
                <w:rFonts w:ascii="BernhardMod BT Roman" w:hAnsi="BernhardMod BT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825" w:rsidRDefault="000F5586" w:rsidP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</w:rPr>
            </w:pPr>
            <w:r>
              <w:rPr>
                <w:rFonts w:ascii="BernhardMod BT Roman" w:hAnsi="BernhardMod BT Roman"/>
                <w:sz w:val="28"/>
                <w:szCs w:val="28"/>
              </w:rPr>
              <w:t>El individuo y las relaciones sociales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825" w:rsidRPr="00D37E50" w:rsidRDefault="004E2825" w:rsidP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  <w:lang w:val="pt-BR"/>
              </w:rPr>
            </w:pPr>
            <w:r w:rsidRPr="00D37E50">
              <w:rPr>
                <w:rFonts w:ascii="BernhardMod BT Roman" w:hAnsi="BernhardMod BT Roman"/>
                <w:sz w:val="28"/>
                <w:szCs w:val="28"/>
                <w:lang w:val="pt-BR"/>
              </w:rPr>
              <w:t xml:space="preserve">Nº de Horas Previstas: </w:t>
            </w:r>
            <w:r w:rsidR="00360545">
              <w:rPr>
                <w:rFonts w:ascii="BernhardMod BT Roman" w:hAnsi="BernhardMod BT Roman"/>
                <w:sz w:val="28"/>
                <w:szCs w:val="28"/>
                <w:lang w:val="pt-BR"/>
              </w:rPr>
              <w:t>11</w:t>
            </w:r>
            <w:r w:rsidR="000F5586">
              <w:rPr>
                <w:rFonts w:ascii="BernhardMod BT Roman" w:hAnsi="BernhardMod BT Roman"/>
                <w:sz w:val="28"/>
                <w:szCs w:val="28"/>
                <w:lang w:val="pt-BR"/>
              </w:rPr>
              <w:t xml:space="preserve"> </w:t>
            </w:r>
            <w:r w:rsidRPr="00D37E50">
              <w:rPr>
                <w:rFonts w:ascii="BernhardMod BT Roman" w:hAnsi="BernhardMod BT Roman"/>
                <w:sz w:val="28"/>
                <w:szCs w:val="28"/>
                <w:lang w:val="pt-BR"/>
              </w:rPr>
              <w:t>h</w:t>
            </w:r>
          </w:p>
        </w:tc>
      </w:tr>
    </w:tbl>
    <w:p w:rsidR="004E2825" w:rsidRPr="00D37E50" w:rsidRDefault="004E282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sz w:val="28"/>
          <w:szCs w:val="28"/>
          <w:lang w:val="pt-BR"/>
        </w:rPr>
      </w:pPr>
    </w:p>
    <w:p w:rsidR="004E2825" w:rsidRDefault="007443D1">
      <w:pPr>
        <w:pStyle w:val="Ttulo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</w:t>
      </w:r>
      <w:r w:rsidR="004E2825" w:rsidRPr="007443D1">
        <w:rPr>
          <w:rFonts w:ascii="Times New Roman" w:hAnsi="Times New Roman"/>
          <w:u w:val="single"/>
        </w:rPr>
        <w:t>Objetivos:</w:t>
      </w:r>
    </w:p>
    <w:p w:rsidR="002C41AB" w:rsidRPr="002C41AB" w:rsidRDefault="002C41AB" w:rsidP="002C41AB"/>
    <w:p w:rsidR="007443D1" w:rsidRDefault="007443D1" w:rsidP="007443D1">
      <w:pPr>
        <w:pStyle w:val="Textonotapie"/>
        <w:numPr>
          <w:ilvl w:val="0"/>
          <w:numId w:val="1"/>
        </w:numPr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es-ES_tradnl"/>
        </w:rPr>
      </w:pPr>
      <w:r>
        <w:rPr>
          <w:rFonts w:ascii="Times New Roman" w:hAnsi="Times New Roman" w:cs="Times New Roman"/>
          <w:spacing w:val="0"/>
          <w:sz w:val="28"/>
          <w:szCs w:val="28"/>
          <w:lang w:val="es-ES_tradnl"/>
        </w:rPr>
        <w:t>Reconocer  la importancia de la diversidad cultural para el enriquecimiento social.</w:t>
      </w:r>
    </w:p>
    <w:p w:rsidR="007443D1" w:rsidRDefault="007443D1" w:rsidP="007443D1">
      <w:pPr>
        <w:pStyle w:val="Textonotapie"/>
        <w:numPr>
          <w:ilvl w:val="0"/>
          <w:numId w:val="1"/>
        </w:numPr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es-ES_tradnl"/>
        </w:rPr>
      </w:pPr>
      <w:r>
        <w:rPr>
          <w:rFonts w:ascii="Times New Roman" w:hAnsi="Times New Roman" w:cs="Times New Roman"/>
          <w:spacing w:val="0"/>
          <w:sz w:val="28"/>
          <w:szCs w:val="28"/>
          <w:lang w:val="es-ES_tradnl"/>
        </w:rPr>
        <w:t>Conocer y valorar la Declaración</w:t>
      </w:r>
      <w:r w:rsidR="0007606D">
        <w:rPr>
          <w:rFonts w:ascii="Times New Roman" w:hAnsi="Times New Roman" w:cs="Times New Roman"/>
          <w:spacing w:val="0"/>
          <w:sz w:val="28"/>
          <w:szCs w:val="28"/>
          <w:lang w:val="es-ES_tradnl"/>
        </w:rPr>
        <w:t xml:space="preserve"> Universal</w:t>
      </w:r>
      <w:r>
        <w:rPr>
          <w:rFonts w:ascii="Times New Roman" w:hAnsi="Times New Roman" w:cs="Times New Roman"/>
          <w:spacing w:val="0"/>
          <w:sz w:val="28"/>
          <w:szCs w:val="28"/>
          <w:lang w:val="es-ES_tradnl"/>
        </w:rPr>
        <w:t xml:space="preserve"> de  los Derechos Humanos.</w:t>
      </w:r>
    </w:p>
    <w:p w:rsidR="002C41AB" w:rsidRDefault="007443D1" w:rsidP="007443D1">
      <w:pPr>
        <w:pStyle w:val="Textonotapie"/>
        <w:numPr>
          <w:ilvl w:val="0"/>
          <w:numId w:val="1"/>
        </w:numPr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es-ES_tradnl"/>
        </w:rPr>
      </w:pPr>
      <w:r>
        <w:rPr>
          <w:rFonts w:ascii="Times New Roman" w:hAnsi="Times New Roman" w:cs="Times New Roman"/>
          <w:spacing w:val="0"/>
          <w:sz w:val="28"/>
          <w:szCs w:val="28"/>
          <w:lang w:val="es-ES_tradnl"/>
        </w:rPr>
        <w:t>Valorar el papel de la mujer en la sociedad</w:t>
      </w:r>
      <w:r w:rsidR="002C41AB">
        <w:rPr>
          <w:rFonts w:ascii="Times New Roman" w:hAnsi="Times New Roman" w:cs="Times New Roman"/>
          <w:spacing w:val="0"/>
          <w:sz w:val="28"/>
          <w:szCs w:val="28"/>
          <w:lang w:val="es-ES_tradnl"/>
        </w:rPr>
        <w:t>.</w:t>
      </w:r>
    </w:p>
    <w:p w:rsidR="004E2825" w:rsidRPr="007443D1" w:rsidRDefault="007443D1" w:rsidP="002C41AB">
      <w:pPr>
        <w:pStyle w:val="Textonotapie"/>
        <w:tabs>
          <w:tab w:val="clear" w:pos="560"/>
          <w:tab w:val="clear" w:pos="680"/>
        </w:tabs>
        <w:spacing w:after="0" w:line="240" w:lineRule="auto"/>
        <w:ind w:left="720" w:firstLine="0"/>
        <w:rPr>
          <w:rFonts w:ascii="Times New Roman" w:hAnsi="Times New Roman" w:cs="Times New Roman"/>
          <w:spacing w:val="0"/>
          <w:sz w:val="28"/>
          <w:szCs w:val="28"/>
          <w:lang w:val="es-ES_tradnl"/>
        </w:rPr>
      </w:pPr>
      <w:r>
        <w:rPr>
          <w:rFonts w:ascii="Times New Roman" w:hAnsi="Times New Roman" w:cs="Times New Roman"/>
          <w:spacing w:val="0"/>
          <w:sz w:val="28"/>
          <w:szCs w:val="28"/>
          <w:lang w:val="es-ES_tradnl"/>
        </w:rPr>
        <w:t xml:space="preserve">  </w:t>
      </w:r>
    </w:p>
    <w:p w:rsidR="004E2825" w:rsidRDefault="007443D1">
      <w:pPr>
        <w:pStyle w:val="Ttulo6"/>
        <w:jc w:val="both"/>
        <w:rPr>
          <w:rFonts w:ascii="Times New Roman" w:hAnsi="Times New Roman"/>
          <w:b w:val="0"/>
          <w:bCs w:val="0"/>
          <w:u w:val="single"/>
        </w:rPr>
      </w:pPr>
      <w:r w:rsidRPr="007443D1">
        <w:rPr>
          <w:rFonts w:ascii="Times New Roman" w:hAnsi="Times New Roman"/>
        </w:rPr>
        <w:t xml:space="preserve">           </w:t>
      </w:r>
      <w:r w:rsidR="004E2825" w:rsidRPr="007443D1">
        <w:rPr>
          <w:rFonts w:ascii="Times New Roman" w:hAnsi="Times New Roman"/>
          <w:u w:val="single"/>
        </w:rPr>
        <w:t>Contenidos:</w:t>
      </w:r>
      <w:r w:rsidR="004E2825" w:rsidRPr="007443D1">
        <w:rPr>
          <w:rFonts w:ascii="Times New Roman" w:hAnsi="Times New Roman"/>
          <w:b w:val="0"/>
          <w:bCs w:val="0"/>
          <w:u w:val="single"/>
        </w:rPr>
        <w:t xml:space="preserve"> </w:t>
      </w:r>
    </w:p>
    <w:p w:rsidR="002C41AB" w:rsidRPr="002C41AB" w:rsidRDefault="002C41AB" w:rsidP="002C41AB"/>
    <w:p w:rsidR="001420E9" w:rsidRPr="007443D1" w:rsidRDefault="001420E9" w:rsidP="001420E9">
      <w:pPr>
        <w:autoSpaceDE w:val="0"/>
        <w:autoSpaceDN w:val="0"/>
        <w:adjustRightInd w:val="0"/>
      </w:pPr>
      <w:r w:rsidRPr="007443D1">
        <w:t>Principales retos contemporáneos a la construcción de la ciudadanía.</w:t>
      </w:r>
    </w:p>
    <w:p w:rsidR="001420E9" w:rsidRDefault="001420E9" w:rsidP="001420E9">
      <w:pPr>
        <w:autoSpaceDE w:val="0"/>
        <w:autoSpaceDN w:val="0"/>
        <w:adjustRightInd w:val="0"/>
      </w:pPr>
      <w:r w:rsidRPr="007443D1">
        <w:lastRenderedPageBreak/>
        <w:t>Diversidad cultural y ciudadanía: Nacionalismos e identidad nacional, el multiculturalismo</w:t>
      </w:r>
      <w:r w:rsidRPr="00C1410D">
        <w:t xml:space="preserve"> como medio de enriquecimiento social frente al choque</w:t>
      </w:r>
      <w:r>
        <w:t xml:space="preserve"> </w:t>
      </w:r>
      <w:r w:rsidRPr="00C1410D">
        <w:t>de culturas. El papel de la mujer en las diferentes culturas.</w:t>
      </w:r>
    </w:p>
    <w:p w:rsidR="001420E9" w:rsidRDefault="001420E9" w:rsidP="001420E9">
      <w:pPr>
        <w:autoSpaceDE w:val="0"/>
        <w:autoSpaceDN w:val="0"/>
        <w:adjustRightInd w:val="0"/>
      </w:pPr>
      <w:r w:rsidRPr="00C1410D">
        <w:t xml:space="preserve"> Organizaciones, Asociaciones y Colectivos implicados</w:t>
      </w:r>
      <w:r>
        <w:t xml:space="preserve"> </w:t>
      </w:r>
      <w:r w:rsidRPr="00C1410D">
        <w:t>en la mejora de la sociedad. Su papel en un mundo globalizado. Actuaciones en diferentes puntos del planeta en</w:t>
      </w:r>
      <w:r>
        <w:t xml:space="preserve"> </w:t>
      </w:r>
      <w:r w:rsidRPr="00C1410D">
        <w:t>conflicto o con situaciones de extrema pobreza.</w:t>
      </w:r>
    </w:p>
    <w:p w:rsidR="001420E9" w:rsidRPr="001420E9" w:rsidRDefault="001420E9" w:rsidP="007443D1">
      <w:pPr>
        <w:autoSpaceDE w:val="0"/>
        <w:autoSpaceDN w:val="0"/>
        <w:adjustRightInd w:val="0"/>
      </w:pPr>
      <w:r w:rsidRPr="00C1410D">
        <w:t xml:space="preserve"> El respeto de los Derechos Humanos en las distintas sociedades</w:t>
      </w:r>
      <w:r>
        <w:t xml:space="preserve"> </w:t>
      </w:r>
      <w:r w:rsidRPr="00C1410D">
        <w:t>del mundo.</w:t>
      </w:r>
    </w:p>
    <w:p w:rsidR="004E2825" w:rsidRDefault="004E2825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801E3E" w:rsidRPr="00801E3E" w:rsidRDefault="00705A96" w:rsidP="00801E3E">
      <w:pPr>
        <w:rPr>
          <w:b/>
        </w:rPr>
      </w:pPr>
      <w:r w:rsidRPr="00801E3E">
        <w:rPr>
          <w:b/>
          <w:u w:val="single"/>
        </w:rPr>
        <w:t>Actividades concretas a realizar:</w:t>
      </w:r>
      <w:r w:rsidR="00801E3E" w:rsidRPr="00801E3E">
        <w:rPr>
          <w:b/>
        </w:rPr>
        <w:t xml:space="preserve"> </w:t>
      </w:r>
    </w:p>
    <w:p w:rsidR="00801E3E" w:rsidRPr="00801E3E" w:rsidRDefault="00801E3E" w:rsidP="00801E3E">
      <w:pPr>
        <w:rPr>
          <w:b/>
        </w:rPr>
      </w:pPr>
    </w:p>
    <w:p w:rsidR="00801E3E" w:rsidRPr="00801E3E" w:rsidRDefault="00801E3E" w:rsidP="00801E3E">
      <w:r w:rsidRPr="00801E3E">
        <w:t>Práctica del diálogo, expresión y defensa con argumentos fundados.</w:t>
      </w:r>
    </w:p>
    <w:p w:rsidR="00801E3E" w:rsidRPr="00801E3E" w:rsidRDefault="00801E3E" w:rsidP="00801E3E">
      <w:r w:rsidRPr="00801E3E">
        <w:t>Preparación y participación en debates.</w:t>
      </w:r>
    </w:p>
    <w:p w:rsidR="00801E3E" w:rsidRPr="00801E3E" w:rsidRDefault="00801E3E" w:rsidP="00801E3E">
      <w:r w:rsidRPr="00801E3E">
        <w:t xml:space="preserve">Búsqueda de información en internet. </w:t>
      </w:r>
    </w:p>
    <w:p w:rsidR="00705A96" w:rsidRDefault="00705A96">
      <w:pPr>
        <w:pStyle w:val="Ttulo6"/>
        <w:jc w:val="both"/>
        <w:rPr>
          <w:rFonts w:ascii="Arial" w:hAnsi="Arial" w:cs="Arial"/>
          <w:sz w:val="22"/>
          <w:szCs w:val="22"/>
          <w:u w:val="single"/>
        </w:rPr>
      </w:pPr>
    </w:p>
    <w:p w:rsidR="004E2825" w:rsidRPr="00801E3E" w:rsidRDefault="00801E3E">
      <w:pPr>
        <w:pStyle w:val="Ttulo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</w:t>
      </w:r>
      <w:r w:rsidR="004E2825" w:rsidRPr="00801E3E">
        <w:rPr>
          <w:rFonts w:ascii="Times New Roman" w:hAnsi="Times New Roman"/>
          <w:u w:val="single"/>
        </w:rPr>
        <w:t>Criterios de evaluación:</w:t>
      </w:r>
    </w:p>
    <w:p w:rsidR="004E2825" w:rsidRPr="00801E3E" w:rsidRDefault="004E2825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u w:val="single"/>
          <w:lang w:val="es-ES_tradnl"/>
        </w:rPr>
      </w:pPr>
    </w:p>
    <w:p w:rsidR="001420E9" w:rsidRPr="00C1410D" w:rsidRDefault="001420E9" w:rsidP="001420E9">
      <w:pPr>
        <w:autoSpaceDE w:val="0"/>
        <w:autoSpaceDN w:val="0"/>
        <w:adjustRightInd w:val="0"/>
      </w:pPr>
      <w:r w:rsidRPr="00C1410D">
        <w:t>1. Identificar y rechazar, a partir del análisis de hechos reales o figurados, las situaciones de discriminación</w:t>
      </w:r>
      <w:r>
        <w:t xml:space="preserve"> </w:t>
      </w:r>
      <w:r w:rsidRPr="00C1410D">
        <w:t>hacia personas de diferente origen, género, ideología, religión, orientación afectivo-sexual y otras, respetando las</w:t>
      </w:r>
      <w:r>
        <w:t xml:space="preserve"> </w:t>
      </w:r>
      <w:r w:rsidRPr="00C1410D">
        <w:t>diferencias personales y mostrando autonomía de criterio. CSC, CAA.</w:t>
      </w:r>
    </w:p>
    <w:p w:rsidR="001420E9" w:rsidRPr="00C1410D" w:rsidRDefault="001420E9" w:rsidP="001420E9">
      <w:pPr>
        <w:autoSpaceDE w:val="0"/>
        <w:autoSpaceDN w:val="0"/>
        <w:adjustRightInd w:val="0"/>
      </w:pPr>
      <w:r w:rsidRPr="00C1410D">
        <w:t>2. Utilizar diferentes fuentes de información y considerar las diferentes posiciones alternativas existentes en</w:t>
      </w:r>
      <w:r>
        <w:t xml:space="preserve"> </w:t>
      </w:r>
      <w:r w:rsidRPr="00C1410D">
        <w:t>los debates que se planteen sobre problemas y situaciones de carácter local o global</w:t>
      </w:r>
      <w:r>
        <w:t>.</w:t>
      </w:r>
      <w:r w:rsidRPr="00C1410D">
        <w:t>CSC, CAA, CCL, CD.</w:t>
      </w:r>
    </w:p>
    <w:p w:rsidR="001420E9" w:rsidRPr="00C1410D" w:rsidRDefault="001420E9" w:rsidP="001420E9">
      <w:pPr>
        <w:autoSpaceDE w:val="0"/>
        <w:autoSpaceDN w:val="0"/>
        <w:adjustRightInd w:val="0"/>
      </w:pPr>
      <w:r w:rsidRPr="00C1410D">
        <w:t>3. Identificar los principios básicos de la Declaración Universal de los Derechos Humanos, así como</w:t>
      </w:r>
      <w:r>
        <w:t xml:space="preserve"> </w:t>
      </w:r>
      <w:r w:rsidRPr="00C1410D">
        <w:t>distinguir situaciones de violación de los mismos y reconocer y rechazar las desigualdades de hecho y de</w:t>
      </w:r>
      <w:r>
        <w:t xml:space="preserve"> </w:t>
      </w:r>
      <w:r w:rsidRPr="00C1410D">
        <w:t>derecho, en particular las que afectan a las mujeres. CSC, CEC.</w:t>
      </w:r>
    </w:p>
    <w:p w:rsidR="001420E9" w:rsidRDefault="001420E9" w:rsidP="001420E9">
      <w:pPr>
        <w:autoSpaceDE w:val="0"/>
        <w:autoSpaceDN w:val="0"/>
        <w:adjustRightInd w:val="0"/>
      </w:pPr>
      <w:r w:rsidRPr="00C1410D">
        <w:t>4. Identificar algunos de los rasgos de las sociedades actuales (desigualdad, pluralidad cultural y religiosa,</w:t>
      </w:r>
      <w:r>
        <w:t xml:space="preserve"> </w:t>
      </w:r>
      <w:r w:rsidRPr="00C1410D">
        <w:t>compleja convivencia urbana, etc.) y desarrollar actitudes responsables que contribuyan a su mejora. CSC, CEC, CAA.</w:t>
      </w:r>
    </w:p>
    <w:p w:rsidR="001420E9" w:rsidRPr="00C1410D" w:rsidRDefault="001420E9" w:rsidP="001420E9">
      <w:pPr>
        <w:autoSpaceDE w:val="0"/>
        <w:autoSpaceDN w:val="0"/>
        <w:adjustRightInd w:val="0"/>
      </w:pPr>
      <w:r w:rsidRPr="00C1410D">
        <w:t>5. Expresar de forma oral y escrita con coherencia y fluidez los contenidos asimilados así como exponer</w:t>
      </w:r>
      <w:r>
        <w:t xml:space="preserve"> </w:t>
      </w:r>
      <w:r w:rsidRPr="00C1410D">
        <w:t>ante los compañeros los trabajos individuales y colectivos llevados a cabo en la materia. CCL, CAA.</w:t>
      </w:r>
    </w:p>
    <w:p w:rsidR="0007606D" w:rsidRDefault="001420E9" w:rsidP="00A148DE">
      <w:pPr>
        <w:rPr>
          <w:rStyle w:val="nfasis"/>
          <w:i w:val="0"/>
        </w:rPr>
      </w:pPr>
      <w:r w:rsidRPr="00C1410D">
        <w:t>6. Desarrollar conductas positivas de ayuda y solidaridad hacia los demás, además de adquirir un</w:t>
      </w:r>
      <w:r>
        <w:t xml:space="preserve"> </w:t>
      </w:r>
      <w:r w:rsidRPr="00C1410D">
        <w:t>compromiso personal en la lucha contra la discriminación de las personas. CSC, CEC.</w:t>
      </w:r>
      <w:r w:rsidR="00A148DE" w:rsidRPr="00A148DE">
        <w:rPr>
          <w:rStyle w:val="nfasis"/>
          <w:i w:val="0"/>
        </w:rPr>
        <w:t xml:space="preserve"> </w:t>
      </w:r>
    </w:p>
    <w:p w:rsidR="0007606D" w:rsidRDefault="0007606D" w:rsidP="00A148DE">
      <w:pPr>
        <w:rPr>
          <w:rStyle w:val="nfasis"/>
          <w:i w:val="0"/>
        </w:rPr>
      </w:pPr>
    </w:p>
    <w:p w:rsidR="00A148DE" w:rsidRDefault="00A148DE" w:rsidP="00A148DE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ESTÁNDARES DE APRENDIZAJE EVALUABLES </w:t>
      </w:r>
    </w:p>
    <w:p w:rsidR="0007606D" w:rsidRPr="002C41AB" w:rsidRDefault="0007606D" w:rsidP="00A148DE">
      <w:pPr>
        <w:rPr>
          <w:rStyle w:val="nfasis"/>
          <w:i w:val="0"/>
        </w:rPr>
      </w:pPr>
    </w:p>
    <w:p w:rsidR="00A148DE" w:rsidRPr="002C41AB" w:rsidRDefault="00A148DE" w:rsidP="00A148DE">
      <w:pPr>
        <w:rPr>
          <w:rStyle w:val="nfasis"/>
          <w:i w:val="0"/>
        </w:rPr>
      </w:pPr>
      <w:r w:rsidRPr="002C41AB">
        <w:rPr>
          <w:rStyle w:val="nfasis"/>
          <w:i w:val="0"/>
        </w:rPr>
        <w:t>Crit.EC.1.1. Reconocer l</w:t>
      </w:r>
      <w:r w:rsidR="0007606D">
        <w:rPr>
          <w:rStyle w:val="nfasis"/>
          <w:i w:val="0"/>
        </w:rPr>
        <w:t>as situaciones de discriminación que se producen en las sociedades actuales.</w:t>
      </w:r>
      <w:r w:rsidRPr="002C41AB">
        <w:rPr>
          <w:rStyle w:val="nfasis"/>
          <w:i w:val="0"/>
        </w:rPr>
        <w:t xml:space="preserve"> CCL-CSC </w:t>
      </w:r>
    </w:p>
    <w:p w:rsidR="00A148DE" w:rsidRPr="002C41AB" w:rsidRDefault="00A148DE" w:rsidP="00A148DE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Est.EC.1.1.1. Comprende </w:t>
      </w:r>
      <w:r w:rsidR="00404F46">
        <w:rPr>
          <w:rStyle w:val="nfasis"/>
          <w:i w:val="0"/>
        </w:rPr>
        <w:t>e</w:t>
      </w:r>
      <w:r w:rsidRPr="002C41AB">
        <w:rPr>
          <w:rStyle w:val="nfasis"/>
          <w:i w:val="0"/>
        </w:rPr>
        <w:t>l concepto básico</w:t>
      </w:r>
      <w:r w:rsidR="00404F46">
        <w:rPr>
          <w:rStyle w:val="nfasis"/>
          <w:i w:val="0"/>
        </w:rPr>
        <w:t xml:space="preserve"> de igualdad y muestra su rechazo ante las situaciones de discriminación y las desigualdades.</w:t>
      </w:r>
      <w:r w:rsidRPr="002C41AB">
        <w:rPr>
          <w:rStyle w:val="nfasis"/>
          <w:i w:val="0"/>
        </w:rPr>
        <w:t xml:space="preserve"> </w:t>
      </w:r>
    </w:p>
    <w:p w:rsidR="00A148DE" w:rsidRPr="002C41AB" w:rsidRDefault="00A148DE" w:rsidP="00A148DE">
      <w:pPr>
        <w:rPr>
          <w:rStyle w:val="nfasis"/>
          <w:i w:val="0"/>
        </w:rPr>
      </w:pPr>
      <w:r w:rsidRPr="002C41AB">
        <w:rPr>
          <w:rStyle w:val="nfasis"/>
          <w:i w:val="0"/>
        </w:rPr>
        <w:lastRenderedPageBreak/>
        <w:t xml:space="preserve">Crit.EC.1.2. Justificar las propias posiciones utilizando sistemáticamente la argumentación y el diálogo y participar de forma democrática y cooperativa </w:t>
      </w:r>
      <w:r w:rsidR="0007606D">
        <w:rPr>
          <w:rStyle w:val="nfasis"/>
          <w:i w:val="0"/>
        </w:rPr>
        <w:t xml:space="preserve">respetando </w:t>
      </w:r>
      <w:r w:rsidR="00404F46">
        <w:rPr>
          <w:rStyle w:val="nfasis"/>
          <w:i w:val="0"/>
        </w:rPr>
        <w:t>las opiniones de los demás.</w:t>
      </w:r>
      <w:r w:rsidRPr="002C41AB">
        <w:rPr>
          <w:rStyle w:val="nfasis"/>
          <w:i w:val="0"/>
        </w:rPr>
        <w:t xml:space="preserve"> CCL-CCEC </w:t>
      </w:r>
    </w:p>
    <w:p w:rsidR="00A148DE" w:rsidRDefault="00A148DE" w:rsidP="00AB566F">
      <w:pPr>
        <w:rPr>
          <w:rStyle w:val="nfasis"/>
          <w:i w:val="0"/>
        </w:rPr>
      </w:pPr>
      <w:r w:rsidRPr="002C41AB">
        <w:rPr>
          <w:rStyle w:val="nfasis"/>
          <w:i w:val="0"/>
        </w:rPr>
        <w:t>Est.EC.1.2.1. Realiza exposiciones orales o escritas defendiendo con argumentos sus opiniones, empleando para ello la terminología adecuada y recurriendo al conocimiento del contexto.</w:t>
      </w:r>
    </w:p>
    <w:p w:rsidR="002D6B76" w:rsidRDefault="002D6B76" w:rsidP="00AB566F">
      <w:pPr>
        <w:rPr>
          <w:rStyle w:val="nfasis"/>
          <w:i w:val="0"/>
        </w:rPr>
      </w:pPr>
    </w:p>
    <w:p w:rsidR="002D6B76" w:rsidRDefault="002D6B76" w:rsidP="00AB566F">
      <w:pPr>
        <w:rPr>
          <w:rStyle w:val="nfasis"/>
          <w:i w:val="0"/>
        </w:rPr>
      </w:pPr>
    </w:p>
    <w:p w:rsidR="002D6B76" w:rsidRDefault="002D6B76" w:rsidP="00AB566F">
      <w:pPr>
        <w:rPr>
          <w:rStyle w:val="nfasis"/>
          <w:i w:val="0"/>
        </w:rPr>
      </w:pPr>
    </w:p>
    <w:p w:rsidR="002D6B76" w:rsidRDefault="002D6B76" w:rsidP="00AB566F">
      <w:pPr>
        <w:rPr>
          <w:rStyle w:val="nfasis"/>
          <w:i w:val="0"/>
        </w:rPr>
      </w:pPr>
    </w:p>
    <w:p w:rsidR="002D6B76" w:rsidRDefault="002D6B76" w:rsidP="00AB566F"/>
    <w:p w:rsidR="00A148DE" w:rsidRDefault="00A148DE" w:rsidP="002C41AB">
      <w:pPr>
        <w:autoSpaceDE w:val="0"/>
        <w:autoSpaceDN w:val="0"/>
        <w:adjustRightInd w:val="0"/>
      </w:pPr>
    </w:p>
    <w:p w:rsidR="000F5586" w:rsidRDefault="000F5586"/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5697"/>
        <w:gridCol w:w="2214"/>
      </w:tblGrid>
      <w:tr w:rsidR="000F5586" w:rsidRPr="00D37E50" w:rsidTr="006B1DAA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5586" w:rsidRDefault="000F5586" w:rsidP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</w:rPr>
            </w:pPr>
            <w:r>
              <w:rPr>
                <w:rFonts w:ascii="BernhardMod BT Roman" w:hAnsi="BernhardMod BT Roman"/>
                <w:sz w:val="28"/>
                <w:szCs w:val="28"/>
              </w:rPr>
              <w:t>Unidad Nº:3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5586" w:rsidRDefault="000F5586" w:rsidP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</w:rPr>
            </w:pPr>
            <w:r>
              <w:rPr>
                <w:rFonts w:ascii="BernhardMod BT Roman" w:hAnsi="BernhardMod BT Roman"/>
                <w:sz w:val="28"/>
                <w:szCs w:val="28"/>
              </w:rPr>
              <w:t>El individuo y las relaciones políticas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5586" w:rsidRPr="00D37E50" w:rsidRDefault="000F5586" w:rsidP="000F5586">
            <w:pPr>
              <w:pStyle w:val="WPNormal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firstLine="0"/>
              <w:jc w:val="center"/>
              <w:rPr>
                <w:rFonts w:ascii="BernhardMod BT Roman" w:hAnsi="BernhardMod BT Roman"/>
                <w:sz w:val="28"/>
                <w:szCs w:val="28"/>
                <w:lang w:val="pt-BR"/>
              </w:rPr>
            </w:pPr>
            <w:r w:rsidRPr="00D37E50">
              <w:rPr>
                <w:rFonts w:ascii="BernhardMod BT Roman" w:hAnsi="BernhardMod BT Roman"/>
                <w:sz w:val="28"/>
                <w:szCs w:val="28"/>
                <w:lang w:val="pt-BR"/>
              </w:rPr>
              <w:t xml:space="preserve">Nº de Horas Previstas: </w:t>
            </w:r>
            <w:r>
              <w:rPr>
                <w:rFonts w:ascii="BernhardMod BT Roman" w:hAnsi="BernhardMod BT Roman"/>
                <w:sz w:val="28"/>
                <w:szCs w:val="28"/>
                <w:lang w:val="pt-BR"/>
              </w:rPr>
              <w:t xml:space="preserve">7 </w:t>
            </w:r>
            <w:r w:rsidRPr="00D37E50">
              <w:rPr>
                <w:rFonts w:ascii="BernhardMod BT Roman" w:hAnsi="BernhardMod BT Roman"/>
                <w:sz w:val="28"/>
                <w:szCs w:val="28"/>
                <w:lang w:val="pt-BR"/>
              </w:rPr>
              <w:t>h</w:t>
            </w:r>
          </w:p>
        </w:tc>
      </w:tr>
    </w:tbl>
    <w:p w:rsidR="000F5586" w:rsidRPr="00D37E50" w:rsidRDefault="000F5586" w:rsidP="000F5586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ernhardMod BT Roman" w:hAnsi="BernhardMod BT Roman"/>
          <w:sz w:val="28"/>
          <w:szCs w:val="28"/>
          <w:lang w:val="pt-BR"/>
        </w:rPr>
      </w:pPr>
    </w:p>
    <w:p w:rsidR="000F5586" w:rsidRPr="000F5586" w:rsidRDefault="000F5586">
      <w:pPr>
        <w:rPr>
          <w:lang w:val="pt-BR"/>
        </w:rPr>
      </w:pPr>
    </w:p>
    <w:p w:rsidR="004F6B6F" w:rsidRPr="002D6B76" w:rsidRDefault="002C41AB" w:rsidP="004F6B6F">
      <w:pPr>
        <w:pStyle w:val="Ttulo6"/>
        <w:jc w:val="both"/>
        <w:rPr>
          <w:rFonts w:ascii="Times New Roman" w:hAnsi="Times New Roman"/>
          <w:u w:val="single"/>
        </w:rPr>
      </w:pPr>
      <w:r w:rsidRPr="002C41AB">
        <w:rPr>
          <w:rFonts w:ascii="Times New Roman" w:hAnsi="Times New Roman"/>
        </w:rPr>
        <w:t xml:space="preserve">           </w:t>
      </w:r>
      <w:r w:rsidR="004F6B6F" w:rsidRPr="002D6B76">
        <w:rPr>
          <w:rFonts w:ascii="Times New Roman" w:hAnsi="Times New Roman"/>
          <w:u w:val="single"/>
        </w:rPr>
        <w:t>Objetivos:</w:t>
      </w:r>
    </w:p>
    <w:p w:rsidR="00A148DE" w:rsidRPr="00A148DE" w:rsidRDefault="00A148DE" w:rsidP="00A148DE"/>
    <w:p w:rsidR="004F6B6F" w:rsidRDefault="002C41AB" w:rsidP="004F6B6F">
      <w:pPr>
        <w:numPr>
          <w:ilvl w:val="0"/>
          <w:numId w:val="1"/>
        </w:numPr>
      </w:pPr>
      <w:r>
        <w:t>Conocer los distintos modelos de estado.</w:t>
      </w:r>
    </w:p>
    <w:p w:rsidR="00A148DE" w:rsidRDefault="00A148DE" w:rsidP="004F6B6F">
      <w:pPr>
        <w:numPr>
          <w:ilvl w:val="0"/>
          <w:numId w:val="1"/>
        </w:numPr>
      </w:pPr>
      <w:r>
        <w:t>Reconocer y valorar el papel de la Constitución Española.</w:t>
      </w:r>
    </w:p>
    <w:p w:rsidR="004F6B6F" w:rsidRPr="004F6B6F" w:rsidRDefault="00A148DE" w:rsidP="004F6B6F">
      <w:pPr>
        <w:numPr>
          <w:ilvl w:val="0"/>
          <w:numId w:val="1"/>
        </w:numPr>
      </w:pPr>
      <w:r>
        <w:t>Conocer el funcionamiento de la Comunidad Europea.</w:t>
      </w:r>
    </w:p>
    <w:p w:rsidR="004F6B6F" w:rsidRDefault="004F6B6F" w:rsidP="004F6B6F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4F6B6F" w:rsidRPr="002D6B76" w:rsidRDefault="002C41AB" w:rsidP="005179E0">
      <w:pPr>
        <w:pStyle w:val="Ttulo6"/>
        <w:jc w:val="both"/>
        <w:rPr>
          <w:rFonts w:ascii="Times New Roman" w:hAnsi="Times New Roman"/>
          <w:u w:val="single"/>
        </w:rPr>
      </w:pPr>
      <w:r w:rsidRPr="002C41AB">
        <w:rPr>
          <w:rFonts w:ascii="Arial" w:hAnsi="Arial" w:cs="Arial"/>
          <w:sz w:val="22"/>
          <w:szCs w:val="22"/>
        </w:rPr>
        <w:t xml:space="preserve">           </w:t>
      </w:r>
      <w:r w:rsidR="004F6B6F" w:rsidRPr="002D6B76">
        <w:rPr>
          <w:rFonts w:ascii="Times New Roman" w:hAnsi="Times New Roman"/>
          <w:u w:val="single"/>
        </w:rPr>
        <w:t>Contenidos:</w:t>
      </w:r>
      <w:r w:rsidR="004F6B6F" w:rsidRPr="002D6B76">
        <w:rPr>
          <w:rFonts w:ascii="Times New Roman" w:hAnsi="Times New Roman"/>
          <w:b w:val="0"/>
          <w:bCs w:val="0"/>
          <w:u w:val="single"/>
        </w:rPr>
        <w:t xml:space="preserve"> </w:t>
      </w:r>
    </w:p>
    <w:p w:rsidR="005179E0" w:rsidRPr="002C41AB" w:rsidRDefault="005179E0" w:rsidP="005179E0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 xml:space="preserve">Los distintos modelos de ciudadanía (liberal, comunitarista, republicano, anarquista, y otros). </w:t>
      </w:r>
    </w:p>
    <w:p w:rsidR="005179E0" w:rsidRPr="002C41AB" w:rsidRDefault="005179E0" w:rsidP="005179E0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>Constitución y Estado de Derecho. El funcionamiento de nuestras instituciones: Separación de poderes (¿teórica o real?), el sistema electoral, las Autonomías y sus competencias.</w:t>
      </w:r>
    </w:p>
    <w:p w:rsidR="005179E0" w:rsidRPr="002C41AB" w:rsidRDefault="005179E0" w:rsidP="005179E0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 xml:space="preserve"> La Unión Europea como espacio supranacional. El proyecto europeo y sus implicaciones sobre la soberanía de los Estados miembros. </w:t>
      </w:r>
    </w:p>
    <w:p w:rsidR="005179E0" w:rsidRPr="002C41AB" w:rsidRDefault="005179E0" w:rsidP="005179E0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 xml:space="preserve">Democracia y globalización: las dificultades políticas que plantea (globalización económica, globalización política, globalización de los Derechos Humanos). </w:t>
      </w:r>
    </w:p>
    <w:p w:rsidR="004F6B6F" w:rsidRPr="002C41AB" w:rsidRDefault="005179E0" w:rsidP="00A148DE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 xml:space="preserve">Ciudadanía y </w:t>
      </w:r>
      <w:proofErr w:type="spellStart"/>
      <w:r w:rsidRPr="002C41AB">
        <w:rPr>
          <w:rStyle w:val="nfasis"/>
          <w:i w:val="0"/>
        </w:rPr>
        <w:t>teledemocracia</w:t>
      </w:r>
      <w:proofErr w:type="spellEnd"/>
      <w:r w:rsidRPr="002C41AB">
        <w:rPr>
          <w:rStyle w:val="nfasis"/>
          <w:i w:val="0"/>
        </w:rPr>
        <w:t>: el papel de las nuevas tecnologías en la realización efectiva de la participación en los asuntos públicos.</w:t>
      </w:r>
    </w:p>
    <w:p w:rsidR="004F6B6F" w:rsidRPr="002C41AB" w:rsidRDefault="004F6B6F" w:rsidP="004F6B6F">
      <w:pPr>
        <w:pStyle w:val="Textonotapie"/>
        <w:tabs>
          <w:tab w:val="clear" w:pos="560"/>
          <w:tab w:val="clear" w:pos="680"/>
        </w:tabs>
        <w:spacing w:after="0" w:line="240" w:lineRule="auto"/>
        <w:rPr>
          <w:rStyle w:val="nfasis"/>
          <w:i w:val="0"/>
        </w:rPr>
      </w:pPr>
    </w:p>
    <w:p w:rsidR="004F6B6F" w:rsidRPr="002D6B76" w:rsidRDefault="007443D1" w:rsidP="004F6B6F">
      <w:pPr>
        <w:pStyle w:val="Ttulo6"/>
        <w:jc w:val="both"/>
        <w:rPr>
          <w:rStyle w:val="nfasis"/>
          <w:i w:val="0"/>
          <w:u w:val="single"/>
        </w:rPr>
      </w:pPr>
      <w:r w:rsidRPr="002C41AB">
        <w:rPr>
          <w:rStyle w:val="nfasis"/>
          <w:i w:val="0"/>
        </w:rPr>
        <w:t xml:space="preserve">          </w:t>
      </w:r>
      <w:r w:rsidR="004F6B6F" w:rsidRPr="002D6B76">
        <w:rPr>
          <w:rStyle w:val="nfasis"/>
          <w:i w:val="0"/>
          <w:u w:val="single"/>
        </w:rPr>
        <w:t>Actividades concretas a realizar:</w:t>
      </w:r>
    </w:p>
    <w:p w:rsidR="004F6B6F" w:rsidRPr="002C41AB" w:rsidRDefault="004F6B6F" w:rsidP="004F6B6F">
      <w:pPr>
        <w:pStyle w:val="Ttulo6"/>
        <w:jc w:val="both"/>
        <w:rPr>
          <w:rStyle w:val="nfasis"/>
          <w:i w:val="0"/>
        </w:rPr>
      </w:pPr>
    </w:p>
    <w:p w:rsidR="00801E3E" w:rsidRPr="002C41AB" w:rsidRDefault="00801E3E" w:rsidP="00801E3E">
      <w:pPr>
        <w:rPr>
          <w:rStyle w:val="nfasis"/>
          <w:i w:val="0"/>
        </w:rPr>
      </w:pPr>
      <w:r w:rsidRPr="002C41AB">
        <w:rPr>
          <w:rStyle w:val="nfasis"/>
          <w:i w:val="0"/>
        </w:rPr>
        <w:t>Práctica del diálogo, expresión y defensa con argumentos fundados.</w:t>
      </w:r>
    </w:p>
    <w:p w:rsidR="00801E3E" w:rsidRPr="002C41AB" w:rsidRDefault="00801E3E" w:rsidP="00801E3E">
      <w:pPr>
        <w:rPr>
          <w:rStyle w:val="nfasis"/>
          <w:i w:val="0"/>
        </w:rPr>
      </w:pPr>
      <w:r w:rsidRPr="002C41AB">
        <w:rPr>
          <w:rStyle w:val="nfasis"/>
          <w:i w:val="0"/>
        </w:rPr>
        <w:t>Preparación y participación en debates.</w:t>
      </w:r>
    </w:p>
    <w:p w:rsidR="00A148DE" w:rsidRPr="002C41AB" w:rsidRDefault="00801E3E" w:rsidP="00801E3E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Búsqueda de información en internet. </w:t>
      </w:r>
    </w:p>
    <w:p w:rsidR="007443D1" w:rsidRPr="002C41AB" w:rsidRDefault="007443D1" w:rsidP="00801E3E">
      <w:pPr>
        <w:rPr>
          <w:rStyle w:val="nfasis"/>
          <w:i w:val="0"/>
        </w:rPr>
      </w:pPr>
    </w:p>
    <w:p w:rsidR="00635125" w:rsidRPr="002C41AB" w:rsidRDefault="00635125" w:rsidP="006B1DAA">
      <w:pPr>
        <w:pStyle w:val="Ttulo6"/>
        <w:jc w:val="both"/>
        <w:rPr>
          <w:rStyle w:val="nfasis"/>
          <w:i w:val="0"/>
        </w:rPr>
      </w:pPr>
      <w:r w:rsidRPr="002C41AB">
        <w:rPr>
          <w:rStyle w:val="nfasis"/>
          <w:i w:val="0"/>
        </w:rPr>
        <w:lastRenderedPageBreak/>
        <w:t xml:space="preserve">        </w:t>
      </w:r>
      <w:r w:rsidRPr="002D6B76">
        <w:rPr>
          <w:rStyle w:val="nfasis"/>
          <w:i w:val="0"/>
          <w:u w:val="single"/>
        </w:rPr>
        <w:t>Criterios de evaluación</w:t>
      </w:r>
      <w:r w:rsidRPr="002C41AB">
        <w:rPr>
          <w:rStyle w:val="nfasis"/>
          <w:i w:val="0"/>
        </w:rPr>
        <w:t>:</w:t>
      </w:r>
    </w:p>
    <w:p w:rsidR="00635125" w:rsidRPr="002C41AB" w:rsidRDefault="00635125" w:rsidP="00635125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 xml:space="preserve">1. Reconocer los principios democráticos y las instituciones fundamentales que establece la Constitución española y el Estatuto de Autonomía de Andalucía.CSC, </w:t>
      </w:r>
      <w:proofErr w:type="gramStart"/>
      <w:r w:rsidRPr="002C41AB">
        <w:rPr>
          <w:rStyle w:val="nfasis"/>
          <w:i w:val="0"/>
        </w:rPr>
        <w:t>CEC,CAA</w:t>
      </w:r>
      <w:proofErr w:type="gramEnd"/>
      <w:r w:rsidRPr="002C41AB">
        <w:rPr>
          <w:rStyle w:val="nfasis"/>
          <w:i w:val="0"/>
        </w:rPr>
        <w:t>.</w:t>
      </w:r>
    </w:p>
    <w:p w:rsidR="00635125" w:rsidRPr="002C41AB" w:rsidRDefault="00635125" w:rsidP="00635125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>2. Conocer los diferentes modelos políticos y ser capaz de hacer un análisis crítico de la actualidad política del momento a la luz de una reflexión objetiva. CSC, CEC, CAA.</w:t>
      </w:r>
    </w:p>
    <w:p w:rsidR="00635125" w:rsidRPr="002C41AB" w:rsidRDefault="00635125" w:rsidP="00635125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 xml:space="preserve">3. Identificar los principales servicios públicos que deben garantizar las </w:t>
      </w:r>
      <w:proofErr w:type="gramStart"/>
      <w:r w:rsidRPr="002C41AB">
        <w:rPr>
          <w:rStyle w:val="nfasis"/>
          <w:i w:val="0"/>
        </w:rPr>
        <w:t>administraciones .</w:t>
      </w:r>
      <w:proofErr w:type="gramEnd"/>
      <w:r w:rsidRPr="002C41AB">
        <w:rPr>
          <w:rStyle w:val="nfasis"/>
          <w:i w:val="0"/>
        </w:rPr>
        <w:t xml:space="preserve"> CSC, CAA.</w:t>
      </w:r>
    </w:p>
    <w:p w:rsidR="00635125" w:rsidRPr="002C41AB" w:rsidRDefault="00635125" w:rsidP="00635125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>4. Identificar las características de la globalización y el papel que juegan en ella las instituciones políticas, reconocer las relaciones que existen entre la sociedad en la que vive y la vida de las personas de otras partes del mundo. CSC, CEC.</w:t>
      </w:r>
    </w:p>
    <w:p w:rsidR="00635125" w:rsidRPr="002C41AB" w:rsidRDefault="00635125" w:rsidP="00635125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>5. Conocer los distintos canales propios de las nuevas tecnologías que permiten ejercer una ciudadanía más implicada y activa en la vida política. CSC, CD, CAA.</w:t>
      </w:r>
    </w:p>
    <w:p w:rsidR="00635125" w:rsidRPr="002C41AB" w:rsidRDefault="00635125" w:rsidP="00635125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>6. Expresar de forma oral y escrita con coherencia y fluidez los contenidos asimilados así como exponer ante los compañeros los trabajos individuales y colectivos llevados a cabo en la materia. CCL, CAA.</w:t>
      </w:r>
    </w:p>
    <w:p w:rsidR="00635125" w:rsidRPr="002C41AB" w:rsidRDefault="00635125" w:rsidP="00635125">
      <w:pPr>
        <w:autoSpaceDE w:val="0"/>
        <w:autoSpaceDN w:val="0"/>
        <w:adjustRightInd w:val="0"/>
        <w:rPr>
          <w:rStyle w:val="nfasis"/>
          <w:i w:val="0"/>
        </w:rPr>
      </w:pPr>
      <w:r w:rsidRPr="002C41AB">
        <w:rPr>
          <w:rStyle w:val="nfasis"/>
          <w:i w:val="0"/>
        </w:rPr>
        <w:t>8. Desarrollar conductas positivas de ayuda y solidaridad hacia los demás</w:t>
      </w:r>
      <w:r w:rsidR="006C714E" w:rsidRPr="002C41AB">
        <w:rPr>
          <w:rStyle w:val="nfasis"/>
          <w:i w:val="0"/>
        </w:rPr>
        <w:t>.</w:t>
      </w:r>
      <w:r w:rsidRPr="002C41AB">
        <w:rPr>
          <w:rStyle w:val="nfasis"/>
          <w:i w:val="0"/>
        </w:rPr>
        <w:t xml:space="preserve">  CSC, CEC, CAA.</w:t>
      </w:r>
    </w:p>
    <w:p w:rsidR="006B1DAA" w:rsidRPr="002C41AB" w:rsidRDefault="006B1DAA" w:rsidP="00635125">
      <w:pPr>
        <w:autoSpaceDE w:val="0"/>
        <w:autoSpaceDN w:val="0"/>
        <w:adjustRightInd w:val="0"/>
        <w:rPr>
          <w:rStyle w:val="nfasis"/>
          <w:i w:val="0"/>
        </w:rPr>
      </w:pPr>
    </w:p>
    <w:p w:rsidR="006B1DAA" w:rsidRDefault="006C714E" w:rsidP="00635125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ESTÁNDARES DE APRENDIZAJE EVALUABLES </w:t>
      </w:r>
    </w:p>
    <w:p w:rsidR="00FD6D77" w:rsidRPr="002C41AB" w:rsidRDefault="00FD6D77" w:rsidP="00635125">
      <w:pPr>
        <w:rPr>
          <w:rStyle w:val="nfasis"/>
          <w:i w:val="0"/>
        </w:rPr>
      </w:pPr>
    </w:p>
    <w:p w:rsidR="006B1DAA" w:rsidRPr="002C41AB" w:rsidRDefault="006C714E" w:rsidP="00635125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Crit.EC.1.1. Reconocer los conceptos de Estado y poder, y distinguir un enfoque normativo y un enfoque descriptivo sobre los fenómenos relacionados con el poder y la política. CCL-CSC </w:t>
      </w:r>
    </w:p>
    <w:p w:rsidR="006B1DAA" w:rsidRPr="002C41AB" w:rsidRDefault="006C714E" w:rsidP="00635125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Est.EC.1.1.1. Comprende los conceptos básicos de Estado y poder, así como la existencia de formas de poder social más allá de las instituciones estatales. </w:t>
      </w:r>
    </w:p>
    <w:p w:rsidR="006B1DAA" w:rsidRPr="002C41AB" w:rsidRDefault="006C714E" w:rsidP="00635125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Est.EC.1.1.2. Comprende la diferencia entre libertad y seguridad como valores políticos, y la tensión entre ambos. </w:t>
      </w:r>
    </w:p>
    <w:p w:rsidR="006B1DAA" w:rsidRPr="002C41AB" w:rsidRDefault="006C714E" w:rsidP="00635125">
      <w:pPr>
        <w:rPr>
          <w:rStyle w:val="nfasis"/>
          <w:i w:val="0"/>
        </w:rPr>
      </w:pPr>
      <w:r w:rsidRPr="002C41AB">
        <w:rPr>
          <w:rStyle w:val="nfasis"/>
          <w:i w:val="0"/>
        </w:rPr>
        <w:t xml:space="preserve">Crit.EC.1.2. Justificar las propias posiciones utilizando sistemáticamente la argumentación y el diálogo y participar de forma democrática y cooperativa en las actividades del centro y del entorno. CCL-CCEC </w:t>
      </w:r>
    </w:p>
    <w:p w:rsidR="00635125" w:rsidRPr="002C41AB" w:rsidRDefault="006C714E" w:rsidP="00635125">
      <w:pPr>
        <w:rPr>
          <w:rStyle w:val="nfasis"/>
          <w:i w:val="0"/>
        </w:rPr>
      </w:pPr>
      <w:r w:rsidRPr="002C41AB">
        <w:rPr>
          <w:rStyle w:val="nfasis"/>
          <w:i w:val="0"/>
        </w:rPr>
        <w:t>Est.EC.1.2.1. Realiza exposiciones orales o escritas defendiendo con argumentos sus opiniones políticas, empleando para ello la terminología adecuada y recurriendo al conocimiento del contexto.</w:t>
      </w:r>
    </w:p>
    <w:p w:rsidR="00635125" w:rsidRPr="002C41AB" w:rsidRDefault="00635125" w:rsidP="00635125">
      <w:pPr>
        <w:rPr>
          <w:rStyle w:val="nfasis"/>
          <w:i w:val="0"/>
        </w:rPr>
      </w:pPr>
    </w:p>
    <w:p w:rsidR="00635125" w:rsidRPr="002C41AB" w:rsidRDefault="00635125" w:rsidP="00635125">
      <w:pPr>
        <w:rPr>
          <w:rStyle w:val="nfasis"/>
          <w:i w:val="0"/>
        </w:rPr>
      </w:pPr>
    </w:p>
    <w:p w:rsidR="00635125" w:rsidRDefault="00635125" w:rsidP="00635125"/>
    <w:p w:rsidR="00635125" w:rsidRDefault="00635125" w:rsidP="00635125"/>
    <w:p w:rsidR="00635125" w:rsidRPr="00635125" w:rsidRDefault="00635125" w:rsidP="00635125"/>
    <w:p w:rsidR="00635125" w:rsidRDefault="00635125" w:rsidP="004F6B6F">
      <w:pPr>
        <w:pStyle w:val="Ttulo6"/>
        <w:jc w:val="both"/>
        <w:rPr>
          <w:rFonts w:ascii="Arial" w:hAnsi="Arial" w:cs="Arial"/>
          <w:sz w:val="22"/>
          <w:szCs w:val="22"/>
          <w:u w:val="single"/>
        </w:rPr>
      </w:pPr>
    </w:p>
    <w:p w:rsidR="00635125" w:rsidRDefault="00635125" w:rsidP="004F6B6F">
      <w:pPr>
        <w:pStyle w:val="Ttulo6"/>
        <w:jc w:val="both"/>
        <w:rPr>
          <w:rFonts w:ascii="Arial" w:hAnsi="Arial" w:cs="Arial"/>
          <w:sz w:val="22"/>
          <w:szCs w:val="22"/>
          <w:u w:val="single"/>
        </w:rPr>
      </w:pPr>
    </w:p>
    <w:p w:rsidR="00D821E3" w:rsidRPr="004842F7" w:rsidRDefault="004C4F9D" w:rsidP="004C4F9D">
      <w:pPr>
        <w:autoSpaceDE w:val="0"/>
        <w:autoSpaceDN w:val="0"/>
        <w:adjustRightInd w:val="0"/>
        <w:ind w:firstLine="0"/>
        <w:jc w:val="left"/>
        <w:rPr>
          <w:b/>
        </w:rPr>
      </w:pPr>
      <w:r>
        <w:rPr>
          <w:b/>
        </w:rPr>
        <w:t xml:space="preserve">15. </w:t>
      </w:r>
      <w:r w:rsidR="00D821E3" w:rsidRPr="004842F7">
        <w:rPr>
          <w:b/>
        </w:rPr>
        <w:t>ACTIVIDADES COMPLEMENTARIAS Y EXTRAESCOLARES.</w:t>
      </w:r>
    </w:p>
    <w:p w:rsidR="00D821E3" w:rsidRPr="004842F7" w:rsidRDefault="00D821E3" w:rsidP="00D821E3">
      <w:pPr>
        <w:autoSpaceDE w:val="0"/>
        <w:autoSpaceDN w:val="0"/>
        <w:adjustRightInd w:val="0"/>
      </w:pPr>
      <w:r w:rsidRPr="004842F7">
        <w:t xml:space="preserve"> </w:t>
      </w:r>
    </w:p>
    <w:p w:rsidR="00D821E3" w:rsidRPr="004842F7" w:rsidRDefault="00D821E3" w:rsidP="00D821E3">
      <w:pPr>
        <w:autoSpaceDE w:val="0"/>
        <w:autoSpaceDN w:val="0"/>
        <w:adjustRightInd w:val="0"/>
      </w:pPr>
      <w:r w:rsidRPr="004842F7">
        <w:t xml:space="preserve">Actividades Complementarias. </w:t>
      </w:r>
      <w:r>
        <w:t>De acuerdo con</w:t>
      </w:r>
      <w:r w:rsidRPr="004842F7">
        <w:t xml:space="preserve"> las actividades generales desarrolladas en el Centro, se realizarán todas aquellas </w:t>
      </w:r>
      <w:proofErr w:type="gramStart"/>
      <w:r w:rsidRPr="004842F7">
        <w:t>que</w:t>
      </w:r>
      <w:proofErr w:type="gramEnd"/>
      <w:r w:rsidRPr="004842F7">
        <w:t xml:space="preserve"> por acuerdo de los Órganos Colegiados, en colaboración con el Departamento de Actividades Extraescolares y Complementarias, así se requirieran. Especialmente en el Día de la Lectura en Andalucía, la No Violencia y aquellas otras que estén relacionadas con la Igualdad entre hombre y mujeres,</w:t>
      </w:r>
      <w:r>
        <w:t xml:space="preserve"> Tolerancia, </w:t>
      </w:r>
      <w:r w:rsidRPr="004842F7">
        <w:t xml:space="preserve">Educación para la Paz y Educación </w:t>
      </w:r>
      <w:proofErr w:type="gramStart"/>
      <w:r w:rsidRPr="004842F7">
        <w:t>Medioambiental</w:t>
      </w:r>
      <w:proofErr w:type="gramEnd"/>
      <w:r w:rsidRPr="004842F7">
        <w:t xml:space="preserve"> así como las acordadas para el Día de la Constitución y el Día de Andalucía</w:t>
      </w:r>
      <w:r>
        <w:t>.</w:t>
      </w:r>
    </w:p>
    <w:p w:rsidR="00635125" w:rsidRDefault="00635125" w:rsidP="004F6B6F">
      <w:pPr>
        <w:pStyle w:val="Ttulo6"/>
        <w:jc w:val="both"/>
        <w:rPr>
          <w:rFonts w:ascii="Arial" w:hAnsi="Arial" w:cs="Arial"/>
          <w:sz w:val="22"/>
          <w:szCs w:val="22"/>
          <w:u w:val="single"/>
        </w:rPr>
      </w:pPr>
    </w:p>
    <w:p w:rsidR="004F6B6F" w:rsidRDefault="004F6B6F" w:rsidP="004F6B6F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635125" w:rsidRDefault="00635125" w:rsidP="004F6B6F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635125" w:rsidRDefault="00635125" w:rsidP="004F6B6F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635125" w:rsidRDefault="00635125" w:rsidP="004F6B6F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635125" w:rsidRDefault="00635125" w:rsidP="004F6B6F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635125" w:rsidRDefault="00635125" w:rsidP="004F6B6F">
      <w:pPr>
        <w:pStyle w:val="Textonotapie"/>
        <w:tabs>
          <w:tab w:val="clear" w:pos="560"/>
          <w:tab w:val="clear" w:pos="680"/>
        </w:tabs>
        <w:spacing w:after="0" w:line="240" w:lineRule="auto"/>
        <w:rPr>
          <w:rFonts w:ascii="Times New Roman" w:hAnsi="Times New Roman" w:cs="Times New Roman"/>
          <w:spacing w:val="0"/>
          <w:lang w:val="es-ES_tradnl"/>
        </w:rPr>
      </w:pPr>
    </w:p>
    <w:p w:rsidR="000F5586" w:rsidRDefault="000F5586" w:rsidP="00B56451">
      <w:pPr>
        <w:ind w:firstLine="0"/>
      </w:pPr>
    </w:p>
    <w:sectPr w:rsidR="000F5586" w:rsidSect="007505FA">
      <w:headerReference w:type="default" r:id="rId8"/>
      <w:footerReference w:type="even" r:id="rId9"/>
      <w:footerReference w:type="default" r:id="rId10"/>
      <w:type w:val="continuous"/>
      <w:pgSz w:w="11904" w:h="16836"/>
      <w:pgMar w:top="1134" w:right="1418" w:bottom="1134" w:left="1418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B3" w:rsidRDefault="00F705B3">
      <w:r>
        <w:separator/>
      </w:r>
    </w:p>
  </w:endnote>
  <w:endnote w:type="continuationSeparator" w:id="0">
    <w:p w:rsidR="00F705B3" w:rsidRDefault="00F7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Mod BT Roman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altName w:val="Courier New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aco">
    <w:altName w:val="Calibri"/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Cn BT Bold">
    <w:altName w:val="Times New Roman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E3" w:rsidRDefault="00D821E3">
    <w:pPr>
      <w:pStyle w:val="Piedepgina"/>
      <w:framePr w:wrap="auto" w:vAnchor="text" w:hAnchor="margin" w:xAlign="center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2</w:t>
    </w:r>
    <w:r>
      <w:rPr>
        <w:rStyle w:val="Nmerodepgina"/>
        <w:sz w:val="20"/>
        <w:szCs w:val="20"/>
      </w:rPr>
      <w:fldChar w:fldCharType="end"/>
    </w:r>
  </w:p>
  <w:p w:rsidR="00D821E3" w:rsidRDefault="00D821E3">
    <w:pPr>
      <w:pStyle w:val="Piedepgina"/>
      <w:rPr>
        <w:sz w:val="20"/>
        <w:szCs w:val="20"/>
      </w:rPr>
    </w:pPr>
    <w:r>
      <w:rPr>
        <w:sz w:val="20"/>
        <w:szCs w:val="20"/>
      </w:rPr>
      <w:t>MD75010207 rev3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01/09/13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E3" w:rsidRDefault="00D821E3">
    <w:pPr>
      <w:pStyle w:val="Piedepgina"/>
      <w:framePr w:wrap="auto" w:vAnchor="text" w:hAnchor="margin" w:xAlign="center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  <w:p w:rsidR="00D821E3" w:rsidRDefault="00D821E3">
    <w:pPr>
      <w:pStyle w:val="Piedepgina"/>
      <w:rPr>
        <w:sz w:val="20"/>
        <w:szCs w:val="20"/>
      </w:rPr>
    </w:pPr>
    <w:r>
      <w:rPr>
        <w:sz w:val="20"/>
        <w:szCs w:val="20"/>
      </w:rPr>
      <w:t>MD75010207 rev2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01/09/12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B3" w:rsidRDefault="00F705B3">
      <w:r>
        <w:separator/>
      </w:r>
    </w:p>
  </w:footnote>
  <w:footnote w:type="continuationSeparator" w:id="0">
    <w:p w:rsidR="00F705B3" w:rsidRDefault="00F7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E3" w:rsidRDefault="00D821E3">
    <w:pPr>
      <w:pStyle w:val="Encabezado"/>
      <w:jc w:val="right"/>
      <w:rPr>
        <w:sz w:val="48"/>
        <w:szCs w:val="48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D821E3" w:rsidRDefault="00D821E3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6B7"/>
    <w:multiLevelType w:val="hybridMultilevel"/>
    <w:tmpl w:val="BF54A40C"/>
    <w:lvl w:ilvl="0" w:tplc="14D203C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4362"/>
    <w:multiLevelType w:val="hybridMultilevel"/>
    <w:tmpl w:val="0A0491C2"/>
    <w:lvl w:ilvl="0" w:tplc="63644D3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EB"/>
    <w:rsid w:val="0001779C"/>
    <w:rsid w:val="00020FC5"/>
    <w:rsid w:val="0003757B"/>
    <w:rsid w:val="00041322"/>
    <w:rsid w:val="0007606D"/>
    <w:rsid w:val="000A16B8"/>
    <w:rsid w:val="000D1EEB"/>
    <w:rsid w:val="000F5586"/>
    <w:rsid w:val="001134B6"/>
    <w:rsid w:val="001420E9"/>
    <w:rsid w:val="00226DA3"/>
    <w:rsid w:val="002448DE"/>
    <w:rsid w:val="00253530"/>
    <w:rsid w:val="002C41AB"/>
    <w:rsid w:val="002D6B76"/>
    <w:rsid w:val="00301803"/>
    <w:rsid w:val="00310EDA"/>
    <w:rsid w:val="00335150"/>
    <w:rsid w:val="00360545"/>
    <w:rsid w:val="003F734F"/>
    <w:rsid w:val="00404F46"/>
    <w:rsid w:val="00415DAA"/>
    <w:rsid w:val="00432165"/>
    <w:rsid w:val="0043739F"/>
    <w:rsid w:val="0045093F"/>
    <w:rsid w:val="004842F7"/>
    <w:rsid w:val="00496BD4"/>
    <w:rsid w:val="004C4F9D"/>
    <w:rsid w:val="004E2825"/>
    <w:rsid w:val="004F6B6F"/>
    <w:rsid w:val="005179E0"/>
    <w:rsid w:val="005958D8"/>
    <w:rsid w:val="005B2C7F"/>
    <w:rsid w:val="00635125"/>
    <w:rsid w:val="00655EA5"/>
    <w:rsid w:val="00692964"/>
    <w:rsid w:val="006B1DAA"/>
    <w:rsid w:val="006C714E"/>
    <w:rsid w:val="006D2083"/>
    <w:rsid w:val="00705A96"/>
    <w:rsid w:val="0070655A"/>
    <w:rsid w:val="007443D1"/>
    <w:rsid w:val="007505FA"/>
    <w:rsid w:val="007861AD"/>
    <w:rsid w:val="007971C5"/>
    <w:rsid w:val="00801E3E"/>
    <w:rsid w:val="00821BF2"/>
    <w:rsid w:val="00823B3C"/>
    <w:rsid w:val="008716CC"/>
    <w:rsid w:val="00891FA1"/>
    <w:rsid w:val="008D6072"/>
    <w:rsid w:val="00900B22"/>
    <w:rsid w:val="009630B2"/>
    <w:rsid w:val="009D44D9"/>
    <w:rsid w:val="009F1992"/>
    <w:rsid w:val="00A148DE"/>
    <w:rsid w:val="00A76FED"/>
    <w:rsid w:val="00A77C9C"/>
    <w:rsid w:val="00A942A1"/>
    <w:rsid w:val="00AA1B61"/>
    <w:rsid w:val="00AB566F"/>
    <w:rsid w:val="00B15FC3"/>
    <w:rsid w:val="00B4460D"/>
    <w:rsid w:val="00B56451"/>
    <w:rsid w:val="00B6160C"/>
    <w:rsid w:val="00B87426"/>
    <w:rsid w:val="00BB391C"/>
    <w:rsid w:val="00BB3AB6"/>
    <w:rsid w:val="00C372C7"/>
    <w:rsid w:val="00C55800"/>
    <w:rsid w:val="00CE6360"/>
    <w:rsid w:val="00D37E50"/>
    <w:rsid w:val="00D80F98"/>
    <w:rsid w:val="00D821E3"/>
    <w:rsid w:val="00DA00CE"/>
    <w:rsid w:val="00DB0FEB"/>
    <w:rsid w:val="00E677D0"/>
    <w:rsid w:val="00E71CB9"/>
    <w:rsid w:val="00E860F0"/>
    <w:rsid w:val="00EC2009"/>
    <w:rsid w:val="00EE20B8"/>
    <w:rsid w:val="00F052CB"/>
    <w:rsid w:val="00F705B3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4D7E9"/>
  <w15:docId w15:val="{98E8F6B8-158B-0844-8BDF-AE730D4B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5FA"/>
    <w:pPr>
      <w:ind w:firstLine="709"/>
      <w:jc w:val="both"/>
    </w:pPr>
    <w:rPr>
      <w:sz w:val="28"/>
      <w:szCs w:val="28"/>
      <w:lang w:val="es-ES_tradnl"/>
    </w:rPr>
  </w:style>
  <w:style w:type="paragraph" w:styleId="Ttulo1">
    <w:name w:val="heading 1"/>
    <w:basedOn w:val="Normal"/>
    <w:next w:val="Normal"/>
    <w:qFormat/>
    <w:rsid w:val="007505FA"/>
    <w:pPr>
      <w:keepNext/>
      <w:widowControl w:val="0"/>
      <w:outlineLvl w:val="0"/>
    </w:pPr>
    <w:rPr>
      <w:rFonts w:ascii="BernhardMod BT Roman" w:hAnsi="BernhardMod BT Roman"/>
      <w:b/>
      <w:bCs/>
    </w:rPr>
  </w:style>
  <w:style w:type="paragraph" w:styleId="Ttulo2">
    <w:name w:val="heading 2"/>
    <w:basedOn w:val="Normal"/>
    <w:next w:val="Normal"/>
    <w:qFormat/>
    <w:rsid w:val="007505FA"/>
    <w:pPr>
      <w:keepNext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paragraph" w:styleId="Ttulo3">
    <w:name w:val="heading 3"/>
    <w:basedOn w:val="Normal"/>
    <w:next w:val="Normal"/>
    <w:qFormat/>
    <w:rsid w:val="007505FA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505FA"/>
    <w:pPr>
      <w:keepNext/>
      <w:widowControl w:val="0"/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jc w:val="center"/>
      <w:outlineLvl w:val="3"/>
    </w:pPr>
    <w:rPr>
      <w:rFonts w:ascii="BernhardMod BT Roman" w:hAnsi="BernhardMod BT Roman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7505FA"/>
    <w:pPr>
      <w:keepNext/>
      <w:widowControl w:val="0"/>
      <w:ind w:left="1429" w:hanging="720"/>
      <w:outlineLvl w:val="4"/>
    </w:pPr>
    <w:rPr>
      <w:rFonts w:ascii="BernhardMod BT Roman" w:hAnsi="BernhardMod BT Roman"/>
      <w:i/>
      <w:iCs/>
      <w:sz w:val="20"/>
      <w:szCs w:val="20"/>
    </w:rPr>
  </w:style>
  <w:style w:type="paragraph" w:styleId="Ttulo6">
    <w:name w:val="heading 6"/>
    <w:basedOn w:val="Normal"/>
    <w:next w:val="Normal"/>
    <w:qFormat/>
    <w:rsid w:val="007505FA"/>
    <w:pPr>
      <w:keepNext/>
      <w:tabs>
        <w:tab w:val="left" w:pos="-1440"/>
        <w:tab w:val="left" w:pos="-720"/>
        <w:tab w:val="left" w:pos="0"/>
        <w:tab w:val="left" w:pos="295"/>
        <w:tab w:val="left" w:pos="720"/>
      </w:tabs>
      <w:ind w:firstLine="0"/>
      <w:jc w:val="center"/>
      <w:outlineLvl w:val="5"/>
    </w:pPr>
    <w:rPr>
      <w:rFonts w:ascii="BernhardMod BT Roman" w:hAnsi="BernhardMod BT Roman"/>
      <w:b/>
      <w:bCs/>
    </w:rPr>
  </w:style>
  <w:style w:type="paragraph" w:styleId="Ttulo7">
    <w:name w:val="heading 7"/>
    <w:basedOn w:val="Normal"/>
    <w:next w:val="Normal"/>
    <w:qFormat/>
    <w:rsid w:val="007505FA"/>
    <w:pPr>
      <w:keepNext/>
      <w:widowControl w:val="0"/>
      <w:jc w:val="center"/>
      <w:outlineLvl w:val="6"/>
    </w:pPr>
    <w:rPr>
      <w:rFonts w:ascii="Capitals" w:hAnsi="Capitals"/>
      <w:sz w:val="32"/>
      <w:szCs w:val="32"/>
    </w:rPr>
  </w:style>
  <w:style w:type="paragraph" w:styleId="Ttulo8">
    <w:name w:val="heading 8"/>
    <w:basedOn w:val="Normal"/>
    <w:next w:val="Normal"/>
    <w:qFormat/>
    <w:rsid w:val="007505FA"/>
    <w:pPr>
      <w:keepNext/>
      <w:ind w:firstLine="0"/>
      <w:outlineLvl w:val="7"/>
    </w:pPr>
    <w:rPr>
      <w:rFonts w:ascii="Arial" w:hAnsi="Arial" w:cs="Arial"/>
      <w:b/>
      <w:bCs/>
      <w:sz w:val="22"/>
      <w:szCs w:val="22"/>
      <w:lang w:val="es-ES"/>
    </w:rPr>
  </w:style>
  <w:style w:type="paragraph" w:styleId="Ttulo9">
    <w:name w:val="heading 9"/>
    <w:basedOn w:val="Normal"/>
    <w:next w:val="Normal"/>
    <w:qFormat/>
    <w:rsid w:val="007505FA"/>
    <w:pPr>
      <w:keepNext/>
      <w:shd w:val="clear" w:color="auto" w:fill="C0C0C0"/>
      <w:overflowPunct w:val="0"/>
      <w:autoSpaceDE w:val="0"/>
      <w:autoSpaceDN w:val="0"/>
      <w:adjustRightInd w:val="0"/>
      <w:ind w:firstLine="0"/>
      <w:jc w:val="left"/>
      <w:textAlignment w:val="baseline"/>
      <w:outlineLvl w:val="8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7505FA"/>
    <w:rPr>
      <w:rFonts w:ascii="Times New Roman" w:hAnsi="Times New Roman" w:cs="Times New Roman"/>
      <w:sz w:val="20"/>
      <w:szCs w:val="20"/>
    </w:rPr>
  </w:style>
  <w:style w:type="paragraph" w:styleId="Textonotapie">
    <w:name w:val="footnote text"/>
    <w:basedOn w:val="Normal"/>
    <w:semiHidden/>
    <w:rsid w:val="007505FA"/>
    <w:pPr>
      <w:tabs>
        <w:tab w:val="right" w:pos="560"/>
        <w:tab w:val="left" w:pos="680"/>
      </w:tabs>
      <w:spacing w:after="40" w:line="280" w:lineRule="exact"/>
    </w:pPr>
    <w:rPr>
      <w:rFonts w:ascii="Times" w:hAnsi="Times" w:cs="Times"/>
      <w:spacing w:val="20"/>
      <w:sz w:val="24"/>
      <w:szCs w:val="24"/>
      <w:lang w:val="fr-FR"/>
    </w:rPr>
  </w:style>
  <w:style w:type="paragraph" w:customStyle="1" w:styleId="WPNormal">
    <w:name w:val="WP_Normal"/>
    <w:basedOn w:val="Normal"/>
    <w:rsid w:val="007505FA"/>
    <w:pPr>
      <w:widowControl w:val="0"/>
    </w:pPr>
    <w:rPr>
      <w:rFonts w:ascii="Monaco" w:hAnsi="Monaco"/>
      <w:sz w:val="24"/>
      <w:szCs w:val="24"/>
    </w:rPr>
  </w:style>
  <w:style w:type="paragraph" w:styleId="Textoindependiente">
    <w:name w:val="Body Text"/>
    <w:basedOn w:val="Normal"/>
    <w:rsid w:val="007505FA"/>
    <w:rPr>
      <w:b/>
      <w:bCs/>
      <w:sz w:val="24"/>
      <w:szCs w:val="24"/>
    </w:rPr>
  </w:style>
  <w:style w:type="paragraph" w:customStyle="1" w:styleId="ColumnaEstrecha">
    <w:name w:val="ColumnaEstrecha"/>
    <w:basedOn w:val="Normal"/>
    <w:rsid w:val="007505FA"/>
    <w:rPr>
      <w:rFonts w:ascii="Times" w:hAnsi="Times" w:cs="Times"/>
      <w:sz w:val="18"/>
      <w:szCs w:val="18"/>
    </w:rPr>
  </w:style>
  <w:style w:type="paragraph" w:styleId="Textoindependiente3">
    <w:name w:val="Body Text 3"/>
    <w:basedOn w:val="Normal"/>
    <w:rsid w:val="007505FA"/>
    <w:pPr>
      <w:ind w:firstLine="0"/>
    </w:pPr>
    <w:rPr>
      <w:rFonts w:ascii="Arial" w:hAnsi="Arial" w:cs="Arial"/>
      <w:color w:val="FF0000"/>
      <w:sz w:val="22"/>
      <w:szCs w:val="22"/>
      <w:lang w:val="es-ES"/>
    </w:rPr>
  </w:style>
  <w:style w:type="paragraph" w:styleId="Sangradetextonormal">
    <w:name w:val="Body Text Indent"/>
    <w:basedOn w:val="Normal"/>
    <w:rsid w:val="007505FA"/>
    <w:pPr>
      <w:ind w:firstLine="0"/>
    </w:pPr>
  </w:style>
  <w:style w:type="paragraph" w:styleId="Encabezado">
    <w:name w:val="header"/>
    <w:basedOn w:val="Normal"/>
    <w:rsid w:val="007505FA"/>
    <w:pPr>
      <w:tabs>
        <w:tab w:val="center" w:pos="4252"/>
        <w:tab w:val="right" w:pos="8504"/>
      </w:tabs>
    </w:pPr>
    <w:rPr>
      <w:rFonts w:ascii="Times" w:hAnsi="Times" w:cs="Times"/>
      <w:sz w:val="24"/>
      <w:szCs w:val="24"/>
    </w:rPr>
  </w:style>
  <w:style w:type="paragraph" w:customStyle="1" w:styleId="WPCabecera">
    <w:name w:val="WP_Cabecera"/>
    <w:rsid w:val="007505FA"/>
    <w:pPr>
      <w:widowControl w:val="0"/>
    </w:pPr>
    <w:rPr>
      <w:rFonts w:ascii="Monaco" w:hAnsi="Monaco"/>
      <w:sz w:val="24"/>
      <w:szCs w:val="24"/>
      <w:lang w:val="es-ES_tradnl"/>
    </w:rPr>
  </w:style>
  <w:style w:type="character" w:styleId="Nmerodepgina">
    <w:name w:val="page number"/>
    <w:basedOn w:val="Fuentedeprrafopredeter"/>
    <w:rsid w:val="007505FA"/>
  </w:style>
  <w:style w:type="paragraph" w:styleId="Piedepgina">
    <w:name w:val="footer"/>
    <w:basedOn w:val="Normal"/>
    <w:rsid w:val="007505FA"/>
    <w:pPr>
      <w:tabs>
        <w:tab w:val="center" w:pos="4252"/>
        <w:tab w:val="right" w:pos="8504"/>
      </w:tabs>
    </w:pPr>
    <w:rPr>
      <w:rFonts w:ascii="Times" w:hAnsi="Times" w:cs="Times"/>
      <w:sz w:val="24"/>
      <w:szCs w:val="24"/>
    </w:rPr>
  </w:style>
  <w:style w:type="paragraph" w:customStyle="1" w:styleId="Ttulotextogriego">
    <w:name w:val="Título texto griego"/>
    <w:basedOn w:val="Ttulo2"/>
    <w:rsid w:val="007505FA"/>
    <w:pPr>
      <w:keepNext w:val="0"/>
      <w:spacing w:before="360" w:after="300" w:line="360" w:lineRule="exact"/>
      <w:jc w:val="center"/>
    </w:pPr>
    <w:rPr>
      <w:rFonts w:ascii="Times" w:hAnsi="Times" w:cs="Times"/>
      <w:i w:val="0"/>
      <w:iCs w:val="0"/>
      <w:caps/>
      <w:spacing w:val="30"/>
      <w:sz w:val="40"/>
      <w:szCs w:val="40"/>
      <w:lang w:val="fr-FR"/>
    </w:rPr>
  </w:style>
  <w:style w:type="paragraph" w:styleId="Textosinformato">
    <w:name w:val="Plain Text"/>
    <w:basedOn w:val="Normal"/>
    <w:rsid w:val="007505FA"/>
    <w:rPr>
      <w:rFonts w:ascii="Courier" w:hAnsi="Courier"/>
      <w:sz w:val="24"/>
      <w:szCs w:val="24"/>
    </w:rPr>
  </w:style>
  <w:style w:type="paragraph" w:styleId="Textocomentario">
    <w:name w:val="annotation text"/>
    <w:basedOn w:val="Normal"/>
    <w:semiHidden/>
    <w:rsid w:val="007505FA"/>
    <w:rPr>
      <w:sz w:val="24"/>
      <w:szCs w:val="24"/>
    </w:rPr>
  </w:style>
  <w:style w:type="paragraph" w:styleId="Sangra2detindependiente">
    <w:name w:val="Body Text Indent 2"/>
    <w:basedOn w:val="Normal"/>
    <w:rsid w:val="007505F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7505FA"/>
    <w:pPr>
      <w:widowControl w:val="0"/>
    </w:pPr>
    <w:rPr>
      <w:rFonts w:ascii="BernhardMod BT Roman" w:hAnsi="BernhardMod BT Roman"/>
      <w:sz w:val="20"/>
      <w:szCs w:val="20"/>
    </w:rPr>
  </w:style>
  <w:style w:type="paragraph" w:customStyle="1" w:styleId="CorreccinDonaciano">
    <w:name w:val="Corrección_Donaciano"/>
    <w:basedOn w:val="Normal"/>
    <w:rsid w:val="007505FA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color w:val="008000"/>
      <w:sz w:val="18"/>
      <w:szCs w:val="18"/>
    </w:rPr>
  </w:style>
  <w:style w:type="paragraph" w:customStyle="1" w:styleId="Actividades">
    <w:name w:val="Actividades"/>
    <w:basedOn w:val="Normal"/>
    <w:next w:val="Normal"/>
    <w:rsid w:val="007505FA"/>
    <w:pPr>
      <w:pBdr>
        <w:bottom w:val="single" w:sz="6" w:space="1" w:color="auto"/>
      </w:pBdr>
      <w:tabs>
        <w:tab w:val="left" w:pos="284"/>
      </w:tabs>
      <w:overflowPunct w:val="0"/>
      <w:autoSpaceDE w:val="0"/>
      <w:autoSpaceDN w:val="0"/>
      <w:adjustRightInd w:val="0"/>
      <w:spacing w:before="240"/>
      <w:ind w:firstLine="0"/>
      <w:jc w:val="left"/>
      <w:textAlignment w:val="baseline"/>
    </w:pPr>
    <w:rPr>
      <w:rFonts w:ascii="Arial Narrow" w:hAnsi="Arial Narrow"/>
      <w:b/>
      <w:bCs/>
      <w:smallCaps/>
      <w:spacing w:val="280"/>
      <w:sz w:val="24"/>
      <w:szCs w:val="24"/>
      <w:lang w:val="el-GR"/>
    </w:rPr>
  </w:style>
  <w:style w:type="paragraph" w:customStyle="1" w:styleId="Textodenotaalfinal">
    <w:name w:val="Texto de nota al final"/>
    <w:basedOn w:val="Normal"/>
    <w:rsid w:val="007505F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" w:hAnsi="Courier"/>
      <w:sz w:val="24"/>
      <w:szCs w:val="24"/>
    </w:rPr>
  </w:style>
  <w:style w:type="paragraph" w:customStyle="1" w:styleId="tablebullet-1st">
    <w:name w:val="table bullet-1st"/>
    <w:basedOn w:val="tablebullet"/>
    <w:rsid w:val="007505FA"/>
    <w:pPr>
      <w:spacing w:before="40" w:line="240" w:lineRule="exact"/>
    </w:pPr>
  </w:style>
  <w:style w:type="paragraph" w:customStyle="1" w:styleId="tablebullet">
    <w:name w:val="table bullet"/>
    <w:basedOn w:val="Normal"/>
    <w:rsid w:val="007505FA"/>
    <w:pPr>
      <w:overflowPunct w:val="0"/>
      <w:autoSpaceDE w:val="0"/>
      <w:autoSpaceDN w:val="0"/>
      <w:adjustRightInd w:val="0"/>
      <w:ind w:left="142" w:hanging="142"/>
      <w:jc w:val="left"/>
      <w:textAlignment w:val="baseline"/>
    </w:pPr>
    <w:rPr>
      <w:rFonts w:ascii="Times" w:hAnsi="Times" w:cs="Times"/>
      <w:sz w:val="20"/>
      <w:szCs w:val="20"/>
    </w:rPr>
  </w:style>
  <w:style w:type="paragraph" w:styleId="NormalWeb">
    <w:name w:val="Normal (Web)"/>
    <w:basedOn w:val="Normal"/>
    <w:rsid w:val="007505F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  <w:szCs w:val="24"/>
      <w:lang w:val="es-ES"/>
    </w:rPr>
  </w:style>
  <w:style w:type="table" w:styleId="Tablaconcuadrcula">
    <w:name w:val="Table Grid"/>
    <w:basedOn w:val="Tablanormal"/>
    <w:rsid w:val="00D37E50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16B8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EE20B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qFormat/>
    <w:rsid w:val="002C41AB"/>
    <w:rPr>
      <w:i/>
      <w:iCs/>
    </w:rPr>
  </w:style>
  <w:style w:type="paragraph" w:styleId="TtuloTDC">
    <w:name w:val="TOC Heading"/>
    <w:basedOn w:val="Ttulo1"/>
    <w:next w:val="Normal"/>
    <w:uiPriority w:val="39"/>
    <w:unhideWhenUsed/>
    <w:qFormat/>
    <w:rsid w:val="008716CC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8716C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16CC"/>
    <w:pPr>
      <w:spacing w:after="100"/>
      <w:ind w:left="280"/>
    </w:pPr>
  </w:style>
  <w:style w:type="character" w:styleId="Hipervnculo">
    <w:name w:val="Hyperlink"/>
    <w:basedOn w:val="Fuentedeprrafopredeter"/>
    <w:uiPriority w:val="99"/>
    <w:unhideWhenUsed/>
    <w:rsid w:val="008716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8F3F-8E82-BE4F-AB33-AEC91741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7749</Words>
  <Characters>42622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 CULTURA CLÁSICA II</vt:lpstr>
    </vt:vector>
  </TitlesOfParts>
  <Company>Hewlett-Packard</Company>
  <LinksUpToDate>false</LinksUpToDate>
  <CharactersWithSpaces>50271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 CULTURA CLÁSICA II</dc:title>
  <dc:creator>Usuario de Microsoft Office</dc:creator>
  <cp:lastModifiedBy>Usuario de Microsoft Office</cp:lastModifiedBy>
  <cp:revision>3</cp:revision>
  <dcterms:created xsi:type="dcterms:W3CDTF">2018-10-15T19:35:00Z</dcterms:created>
  <dcterms:modified xsi:type="dcterms:W3CDTF">2018-10-15T20:04:00Z</dcterms:modified>
</cp:coreProperties>
</file>