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090" w:rsidRPr="004A3AAC" w:rsidRDefault="00495E27" w:rsidP="00A57564">
      <w:pPr>
        <w:pStyle w:val="Ttulo7"/>
        <w:jc w:val="both"/>
        <w:rPr>
          <w:rFonts w:cs="Arial"/>
          <w:szCs w:val="28"/>
        </w:rPr>
      </w:pPr>
      <w:r w:rsidRPr="00495E27">
        <w:rPr>
          <w:rFonts w:cs="Arial"/>
          <w:szCs w:val="28"/>
        </w:rPr>
        <w:t>I</w:t>
      </w:r>
      <w:r w:rsidR="00030090" w:rsidRPr="00495E27">
        <w:rPr>
          <w:rFonts w:cs="Arial"/>
          <w:szCs w:val="28"/>
        </w:rPr>
        <w:t>.</w:t>
      </w:r>
      <w:r w:rsidR="00556ABB">
        <w:rPr>
          <w:rFonts w:cs="Arial"/>
          <w:szCs w:val="28"/>
        </w:rPr>
        <w:t xml:space="preserve">E.S.  “EL ARGAR” DE </w:t>
      </w:r>
      <w:r w:rsidR="00030090" w:rsidRPr="004A3AAC">
        <w:rPr>
          <w:rFonts w:cs="Arial"/>
          <w:szCs w:val="28"/>
        </w:rPr>
        <w:t>ALMERÍA</w:t>
      </w:r>
    </w:p>
    <w:p w:rsidR="00030090" w:rsidRPr="004A3AAC" w:rsidRDefault="00030090">
      <w:pPr>
        <w:jc w:val="both"/>
        <w:rPr>
          <w:rFonts w:cs="Arial"/>
          <w:szCs w:val="24"/>
          <w:lang w:val="es-ES_tradnl"/>
        </w:rPr>
      </w:pPr>
    </w:p>
    <w:p w:rsidR="00030090" w:rsidRPr="004A3AAC" w:rsidRDefault="00030090">
      <w:pPr>
        <w:pStyle w:val="Ttulo2"/>
        <w:jc w:val="both"/>
        <w:rPr>
          <w:rFonts w:cs="Arial"/>
          <w:sz w:val="28"/>
          <w:szCs w:val="28"/>
        </w:rPr>
      </w:pPr>
      <w:r w:rsidRPr="004A3AAC">
        <w:rPr>
          <w:rFonts w:cs="Arial"/>
          <w:sz w:val="26"/>
          <w:szCs w:val="26"/>
        </w:rPr>
        <w:t>DEPARTAMENTO</w:t>
      </w:r>
      <w:r w:rsidRPr="004A3AAC">
        <w:rPr>
          <w:rFonts w:cs="Arial"/>
          <w:sz w:val="28"/>
          <w:szCs w:val="28"/>
        </w:rPr>
        <w:t xml:space="preserve">: </w:t>
      </w:r>
      <w:r w:rsidR="00476512" w:rsidRPr="004A3AAC">
        <w:rPr>
          <w:rFonts w:cs="Arial"/>
          <w:sz w:val="28"/>
          <w:szCs w:val="28"/>
        </w:rPr>
        <w:t>ADMINISTRACIÓN Y GESTIÓN</w:t>
      </w:r>
    </w:p>
    <w:p w:rsidR="00030090" w:rsidRPr="004A3AAC" w:rsidRDefault="00030090">
      <w:pPr>
        <w:pStyle w:val="Ttulo2"/>
        <w:jc w:val="both"/>
        <w:rPr>
          <w:rFonts w:cs="Arial"/>
          <w:b w:val="0"/>
          <w:bCs/>
          <w:sz w:val="28"/>
          <w:szCs w:val="28"/>
        </w:rPr>
      </w:pPr>
    </w:p>
    <w:p w:rsidR="00030090" w:rsidRPr="004A3AAC" w:rsidRDefault="00030090">
      <w:pPr>
        <w:pStyle w:val="Ttulo2"/>
        <w:jc w:val="both"/>
        <w:rPr>
          <w:rFonts w:cs="Arial"/>
          <w:sz w:val="28"/>
          <w:szCs w:val="28"/>
        </w:rPr>
      </w:pPr>
      <w:r w:rsidRPr="004A3AAC">
        <w:rPr>
          <w:rFonts w:cs="Arial"/>
          <w:sz w:val="26"/>
          <w:szCs w:val="26"/>
        </w:rPr>
        <w:t>Curso/Grupo/Ciclo:</w:t>
      </w:r>
      <w:r w:rsidRPr="004A3AAC">
        <w:rPr>
          <w:rFonts w:cs="Arial"/>
          <w:sz w:val="28"/>
          <w:szCs w:val="28"/>
        </w:rPr>
        <w:tab/>
      </w:r>
      <w:r w:rsidR="008D339E" w:rsidRPr="004A3AAC">
        <w:rPr>
          <w:rFonts w:cs="Arial"/>
          <w:sz w:val="28"/>
          <w:szCs w:val="28"/>
        </w:rPr>
        <w:t xml:space="preserve">2º </w:t>
      </w:r>
      <w:proofErr w:type="gramStart"/>
      <w:r w:rsidR="00476512" w:rsidRPr="004A3AAC">
        <w:rPr>
          <w:rFonts w:cs="Arial"/>
          <w:sz w:val="28"/>
          <w:szCs w:val="28"/>
        </w:rPr>
        <w:t>/  A</w:t>
      </w:r>
      <w:proofErr w:type="gramEnd"/>
      <w:r w:rsidR="00476512" w:rsidRPr="004A3AAC">
        <w:rPr>
          <w:rFonts w:cs="Arial"/>
          <w:sz w:val="28"/>
          <w:szCs w:val="28"/>
        </w:rPr>
        <w:t xml:space="preserve"> y B / </w:t>
      </w:r>
      <w:r w:rsidR="008D339E" w:rsidRPr="004A3AAC">
        <w:rPr>
          <w:rFonts w:cs="Arial"/>
          <w:sz w:val="28"/>
          <w:szCs w:val="28"/>
        </w:rPr>
        <w:t>ADMINISTRACIÓN Y FINANZAS</w:t>
      </w:r>
    </w:p>
    <w:p w:rsidR="00030090" w:rsidRPr="004A3AAC" w:rsidRDefault="00030090">
      <w:pPr>
        <w:pStyle w:val="Ttulo1"/>
        <w:spacing w:after="0"/>
        <w:jc w:val="both"/>
        <w:rPr>
          <w:rFonts w:cs="Arial"/>
          <w:b w:val="0"/>
          <w:bCs/>
          <w:sz w:val="28"/>
          <w:szCs w:val="28"/>
        </w:rPr>
      </w:pPr>
    </w:p>
    <w:p w:rsidR="00030090" w:rsidRPr="004A3AAC" w:rsidRDefault="00030090">
      <w:pPr>
        <w:pStyle w:val="Ttulo1"/>
        <w:spacing w:after="0"/>
        <w:jc w:val="both"/>
        <w:rPr>
          <w:rFonts w:cs="Arial"/>
          <w:sz w:val="32"/>
          <w:szCs w:val="32"/>
        </w:rPr>
      </w:pPr>
      <w:r w:rsidRPr="004A3AAC">
        <w:rPr>
          <w:rFonts w:cs="Arial"/>
          <w:sz w:val="26"/>
          <w:szCs w:val="26"/>
        </w:rPr>
        <w:t>MÓDULO PROFESIONAL:</w:t>
      </w:r>
      <w:r w:rsidRPr="004A3AAC">
        <w:rPr>
          <w:rFonts w:cs="Arial"/>
          <w:sz w:val="26"/>
          <w:szCs w:val="26"/>
        </w:rPr>
        <w:tab/>
      </w:r>
      <w:r w:rsidR="008D339E" w:rsidRPr="004A3AAC">
        <w:rPr>
          <w:rFonts w:cs="Arial"/>
          <w:sz w:val="32"/>
          <w:szCs w:val="32"/>
        </w:rPr>
        <w:t>CONTABILIDAD Y FISCALIDAD</w:t>
      </w:r>
    </w:p>
    <w:p w:rsidR="00030090" w:rsidRPr="00A57564" w:rsidRDefault="00030090">
      <w:pPr>
        <w:jc w:val="both"/>
        <w:rPr>
          <w:rFonts w:cs="Arial"/>
          <w:bCs/>
          <w:sz w:val="16"/>
          <w:szCs w:val="24"/>
          <w:lang w:val="es-ES_tradnl"/>
        </w:rPr>
      </w:pPr>
    </w:p>
    <w:p w:rsidR="00030090" w:rsidRPr="00A57564" w:rsidRDefault="00030090">
      <w:pPr>
        <w:jc w:val="both"/>
        <w:rPr>
          <w:rFonts w:cs="Arial"/>
          <w:bCs/>
          <w:sz w:val="16"/>
          <w:szCs w:val="24"/>
          <w:lang w:val="es-ES_tradnl"/>
        </w:rPr>
      </w:pPr>
    </w:p>
    <w:p w:rsidR="00030090" w:rsidRPr="004A3AAC" w:rsidRDefault="00030090">
      <w:pPr>
        <w:pBdr>
          <w:top w:val="single" w:sz="6" w:space="1" w:color="auto"/>
          <w:left w:val="single" w:sz="6" w:space="0" w:color="auto"/>
          <w:bottom w:val="single" w:sz="18" w:space="1" w:color="auto"/>
          <w:right w:val="single" w:sz="18" w:space="1" w:color="auto"/>
        </w:pBdr>
        <w:jc w:val="center"/>
        <w:rPr>
          <w:rFonts w:cs="Arial"/>
          <w:b/>
          <w:szCs w:val="24"/>
          <w:lang w:val="pt-BR"/>
        </w:rPr>
      </w:pPr>
      <w:r w:rsidRPr="004A3AAC">
        <w:rPr>
          <w:rFonts w:cs="Arial"/>
          <w:b/>
          <w:szCs w:val="24"/>
          <w:lang w:val="pt-BR"/>
        </w:rPr>
        <w:t xml:space="preserve">P </w:t>
      </w:r>
      <w:r w:rsidR="0006455E" w:rsidRPr="004A3AAC">
        <w:rPr>
          <w:rFonts w:cs="Arial"/>
          <w:b/>
          <w:szCs w:val="24"/>
          <w:lang w:val="pt-BR"/>
        </w:rPr>
        <w:t xml:space="preserve"> </w:t>
      </w:r>
      <w:r w:rsidRPr="004A3AAC">
        <w:rPr>
          <w:rFonts w:cs="Arial"/>
          <w:b/>
          <w:szCs w:val="24"/>
          <w:lang w:val="pt-BR"/>
        </w:rPr>
        <w:t xml:space="preserve"> R </w:t>
      </w:r>
      <w:r w:rsidR="0006455E" w:rsidRPr="004A3AAC">
        <w:rPr>
          <w:rFonts w:cs="Arial"/>
          <w:b/>
          <w:szCs w:val="24"/>
          <w:lang w:val="pt-BR"/>
        </w:rPr>
        <w:t xml:space="preserve"> </w:t>
      </w:r>
      <w:r w:rsidRPr="004A3AAC">
        <w:rPr>
          <w:rFonts w:cs="Arial"/>
          <w:b/>
          <w:szCs w:val="24"/>
          <w:lang w:val="pt-BR"/>
        </w:rPr>
        <w:t xml:space="preserve"> O  </w:t>
      </w:r>
      <w:r w:rsidR="0006455E" w:rsidRPr="004A3AAC">
        <w:rPr>
          <w:rFonts w:cs="Arial"/>
          <w:b/>
          <w:szCs w:val="24"/>
          <w:lang w:val="pt-BR"/>
        </w:rPr>
        <w:t xml:space="preserve"> </w:t>
      </w:r>
      <w:r w:rsidRPr="004A3AAC">
        <w:rPr>
          <w:rFonts w:cs="Arial"/>
          <w:b/>
          <w:szCs w:val="24"/>
          <w:lang w:val="pt-BR"/>
        </w:rPr>
        <w:t xml:space="preserve">G  </w:t>
      </w:r>
      <w:r w:rsidR="0006455E" w:rsidRPr="004A3AAC">
        <w:rPr>
          <w:rFonts w:cs="Arial"/>
          <w:b/>
          <w:szCs w:val="24"/>
          <w:lang w:val="pt-BR"/>
        </w:rPr>
        <w:t xml:space="preserve"> </w:t>
      </w:r>
      <w:r w:rsidRPr="004A3AAC">
        <w:rPr>
          <w:rFonts w:cs="Arial"/>
          <w:b/>
          <w:szCs w:val="24"/>
          <w:lang w:val="pt-BR"/>
        </w:rPr>
        <w:t xml:space="preserve">R </w:t>
      </w:r>
      <w:r w:rsidR="0006455E" w:rsidRPr="004A3AAC">
        <w:rPr>
          <w:rFonts w:cs="Arial"/>
          <w:b/>
          <w:szCs w:val="24"/>
          <w:lang w:val="pt-BR"/>
        </w:rPr>
        <w:t xml:space="preserve"> </w:t>
      </w:r>
      <w:r w:rsidRPr="004A3AAC">
        <w:rPr>
          <w:rFonts w:cs="Arial"/>
          <w:b/>
          <w:szCs w:val="24"/>
          <w:lang w:val="pt-BR"/>
        </w:rPr>
        <w:t xml:space="preserve"> A </w:t>
      </w:r>
      <w:r w:rsidR="0006455E" w:rsidRPr="004A3AAC">
        <w:rPr>
          <w:rFonts w:cs="Arial"/>
          <w:b/>
          <w:szCs w:val="24"/>
          <w:lang w:val="pt-BR"/>
        </w:rPr>
        <w:t xml:space="preserve"> </w:t>
      </w:r>
      <w:r w:rsidRPr="004A3AAC">
        <w:rPr>
          <w:rFonts w:cs="Arial"/>
          <w:b/>
          <w:szCs w:val="24"/>
          <w:lang w:val="pt-BR"/>
        </w:rPr>
        <w:t xml:space="preserve"> M  </w:t>
      </w:r>
      <w:r w:rsidR="0006455E" w:rsidRPr="004A3AAC">
        <w:rPr>
          <w:rFonts w:cs="Arial"/>
          <w:b/>
          <w:szCs w:val="24"/>
          <w:lang w:val="pt-BR"/>
        </w:rPr>
        <w:t xml:space="preserve"> </w:t>
      </w:r>
      <w:r w:rsidRPr="004A3AAC">
        <w:rPr>
          <w:rFonts w:cs="Arial"/>
          <w:b/>
          <w:szCs w:val="24"/>
          <w:lang w:val="pt-BR"/>
        </w:rPr>
        <w:t>A</w:t>
      </w:r>
      <w:r w:rsidR="0006455E" w:rsidRPr="004A3AAC">
        <w:rPr>
          <w:rFonts w:cs="Arial"/>
          <w:b/>
          <w:szCs w:val="24"/>
          <w:lang w:val="pt-BR"/>
        </w:rPr>
        <w:t xml:space="preserve"> </w:t>
      </w:r>
      <w:r w:rsidRPr="004A3AAC">
        <w:rPr>
          <w:rFonts w:cs="Arial"/>
          <w:b/>
          <w:szCs w:val="24"/>
          <w:lang w:val="pt-BR"/>
        </w:rPr>
        <w:t xml:space="preserve">  C</w:t>
      </w:r>
      <w:r w:rsidR="0006455E" w:rsidRPr="004A3AAC">
        <w:rPr>
          <w:rFonts w:cs="Arial"/>
          <w:b/>
          <w:szCs w:val="24"/>
          <w:lang w:val="pt-BR"/>
        </w:rPr>
        <w:t xml:space="preserve"> </w:t>
      </w:r>
      <w:r w:rsidRPr="004A3AAC">
        <w:rPr>
          <w:rFonts w:cs="Arial"/>
          <w:b/>
          <w:szCs w:val="24"/>
          <w:lang w:val="pt-BR"/>
        </w:rPr>
        <w:t xml:space="preserve">  I  </w:t>
      </w:r>
      <w:r w:rsidR="0006455E" w:rsidRPr="004A3AAC">
        <w:rPr>
          <w:rFonts w:cs="Arial"/>
          <w:b/>
          <w:szCs w:val="24"/>
          <w:lang w:val="pt-BR"/>
        </w:rPr>
        <w:t xml:space="preserve"> </w:t>
      </w:r>
      <w:r w:rsidRPr="004A3AAC">
        <w:rPr>
          <w:rFonts w:cs="Arial"/>
          <w:b/>
          <w:szCs w:val="24"/>
          <w:lang w:val="pt-BR"/>
        </w:rPr>
        <w:t>Ó</w:t>
      </w:r>
      <w:r w:rsidR="0006455E" w:rsidRPr="004A3AAC">
        <w:rPr>
          <w:rFonts w:cs="Arial"/>
          <w:b/>
          <w:szCs w:val="24"/>
          <w:lang w:val="pt-BR"/>
        </w:rPr>
        <w:t xml:space="preserve"> </w:t>
      </w:r>
      <w:r w:rsidRPr="004A3AAC">
        <w:rPr>
          <w:rFonts w:cs="Arial"/>
          <w:b/>
          <w:szCs w:val="24"/>
          <w:lang w:val="pt-BR"/>
        </w:rPr>
        <w:t xml:space="preserve">  N</w:t>
      </w:r>
    </w:p>
    <w:p w:rsidR="009C5A39" w:rsidRPr="004A3AAC" w:rsidRDefault="009C5A39">
      <w:pPr>
        <w:pBdr>
          <w:top w:val="single" w:sz="6" w:space="1" w:color="auto"/>
          <w:left w:val="single" w:sz="6" w:space="0" w:color="auto"/>
          <w:bottom w:val="single" w:sz="18" w:space="1" w:color="auto"/>
          <w:right w:val="single" w:sz="18" w:space="1" w:color="auto"/>
        </w:pBdr>
        <w:jc w:val="center"/>
        <w:rPr>
          <w:rFonts w:cs="Arial"/>
          <w:b/>
          <w:szCs w:val="24"/>
          <w:lang w:val="es-ES_tradnl"/>
        </w:rPr>
      </w:pPr>
      <w:r w:rsidRPr="004A3AAC">
        <w:rPr>
          <w:rFonts w:cs="Arial"/>
          <w:b/>
          <w:szCs w:val="24"/>
          <w:lang w:val="es-ES_tradnl"/>
        </w:rPr>
        <w:t>CICLOS FORMATIVOS</w:t>
      </w:r>
    </w:p>
    <w:p w:rsidR="00055628" w:rsidRPr="004A3AAC" w:rsidRDefault="00055628">
      <w:pPr>
        <w:pBdr>
          <w:top w:val="single" w:sz="6" w:space="1" w:color="auto"/>
          <w:left w:val="single" w:sz="6" w:space="0" w:color="auto"/>
          <w:bottom w:val="single" w:sz="18" w:space="1" w:color="auto"/>
          <w:right w:val="single" w:sz="18" w:space="1" w:color="auto"/>
        </w:pBdr>
        <w:jc w:val="center"/>
        <w:rPr>
          <w:rFonts w:cs="Arial"/>
          <w:b/>
          <w:szCs w:val="24"/>
          <w:lang w:val="es-ES_tradnl"/>
        </w:rPr>
      </w:pPr>
      <w:r w:rsidRPr="004A3AAC">
        <w:rPr>
          <w:rFonts w:cs="Arial"/>
          <w:b/>
          <w:szCs w:val="24"/>
          <w:lang w:val="es-ES_tradnl"/>
        </w:rPr>
        <w:t>POR OBJETIVOS Y COMPETENCIAS</w:t>
      </w:r>
    </w:p>
    <w:p w:rsidR="00030090" w:rsidRPr="006625B3" w:rsidRDefault="00030090">
      <w:pPr>
        <w:pBdr>
          <w:top w:val="single" w:sz="6" w:space="1" w:color="auto"/>
          <w:left w:val="single" w:sz="6" w:space="0" w:color="auto"/>
          <w:bottom w:val="single" w:sz="18" w:space="1" w:color="auto"/>
          <w:right w:val="single" w:sz="18" w:space="1" w:color="auto"/>
        </w:pBdr>
        <w:jc w:val="center"/>
        <w:rPr>
          <w:rFonts w:cs="Arial"/>
          <w:b/>
          <w:sz w:val="18"/>
          <w:szCs w:val="24"/>
          <w:lang w:val="es-ES_tradnl"/>
        </w:rPr>
      </w:pPr>
    </w:p>
    <w:p w:rsidR="00030090" w:rsidRPr="004A3AAC" w:rsidRDefault="0006455E">
      <w:pPr>
        <w:pBdr>
          <w:top w:val="single" w:sz="6" w:space="1" w:color="auto"/>
          <w:left w:val="single" w:sz="6" w:space="0" w:color="auto"/>
          <w:bottom w:val="single" w:sz="18" w:space="1" w:color="auto"/>
          <w:right w:val="single" w:sz="18" w:space="1" w:color="auto"/>
        </w:pBdr>
        <w:jc w:val="center"/>
        <w:rPr>
          <w:rFonts w:cs="Arial"/>
          <w:szCs w:val="24"/>
          <w:lang w:val="es-ES_tradnl"/>
        </w:rPr>
      </w:pPr>
      <w:r w:rsidRPr="004A3AAC">
        <w:rPr>
          <w:rFonts w:cs="Arial"/>
          <w:b/>
          <w:szCs w:val="24"/>
          <w:lang w:val="es-ES_tradnl"/>
        </w:rPr>
        <w:t>CURSO</w:t>
      </w:r>
      <w:r w:rsidR="00030090" w:rsidRPr="004A3AAC">
        <w:rPr>
          <w:rFonts w:cs="Arial"/>
          <w:b/>
          <w:szCs w:val="24"/>
          <w:lang w:val="es-ES_tradnl"/>
        </w:rPr>
        <w:t>:</w:t>
      </w:r>
      <w:r w:rsidR="00495E27">
        <w:rPr>
          <w:rFonts w:cs="Arial"/>
          <w:b/>
          <w:szCs w:val="24"/>
          <w:lang w:val="es-ES_tradnl"/>
        </w:rPr>
        <w:t xml:space="preserve"> 201</w:t>
      </w:r>
      <w:r w:rsidR="000D09C8">
        <w:rPr>
          <w:rFonts w:cs="Arial"/>
          <w:b/>
          <w:szCs w:val="24"/>
          <w:lang w:val="es-ES_tradnl"/>
        </w:rPr>
        <w:t>7</w:t>
      </w:r>
      <w:r w:rsidR="008D339E" w:rsidRPr="004A3AAC">
        <w:rPr>
          <w:rFonts w:cs="Arial"/>
          <w:b/>
          <w:szCs w:val="24"/>
          <w:lang w:val="es-ES_tradnl"/>
        </w:rPr>
        <w:t>/1</w:t>
      </w:r>
      <w:r w:rsidR="000D09C8">
        <w:rPr>
          <w:rFonts w:cs="Arial"/>
          <w:b/>
          <w:szCs w:val="24"/>
          <w:lang w:val="es-ES_tradnl"/>
        </w:rPr>
        <w:t>8</w:t>
      </w:r>
    </w:p>
    <w:p w:rsidR="00030090" w:rsidRPr="00A57564" w:rsidRDefault="00030090">
      <w:pPr>
        <w:jc w:val="both"/>
        <w:rPr>
          <w:rFonts w:cs="Arial"/>
          <w:sz w:val="16"/>
          <w:szCs w:val="24"/>
          <w:lang w:val="es-ES_tradnl"/>
        </w:rPr>
      </w:pPr>
    </w:p>
    <w:p w:rsidR="00030090" w:rsidRPr="00A57564" w:rsidRDefault="00030090">
      <w:pPr>
        <w:jc w:val="both"/>
        <w:rPr>
          <w:rFonts w:cs="Arial"/>
          <w:sz w:val="16"/>
          <w:szCs w:val="24"/>
          <w:lang w:val="es-ES_tradnl"/>
        </w:rPr>
      </w:pPr>
    </w:p>
    <w:tbl>
      <w:tblPr>
        <w:tblW w:w="0" w:type="auto"/>
        <w:tblInd w:w="2050"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67"/>
      </w:tblGrid>
      <w:tr w:rsidR="00666510" w:rsidRPr="004A3AAC" w:rsidTr="00476512">
        <w:tc>
          <w:tcPr>
            <w:tcW w:w="6667" w:type="dxa"/>
            <w:tcBorders>
              <w:top w:val="single" w:sz="24" w:space="0" w:color="auto"/>
              <w:bottom w:val="single" w:sz="24" w:space="0" w:color="auto"/>
            </w:tcBorders>
          </w:tcPr>
          <w:p w:rsidR="00666510" w:rsidRPr="004A3AAC" w:rsidRDefault="00666510" w:rsidP="00A63A12">
            <w:pPr>
              <w:jc w:val="center"/>
              <w:rPr>
                <w:rFonts w:cs="Arial"/>
                <w:szCs w:val="24"/>
              </w:rPr>
            </w:pPr>
            <w:r w:rsidRPr="004A3AAC">
              <w:rPr>
                <w:rFonts w:cs="Arial"/>
                <w:szCs w:val="24"/>
              </w:rPr>
              <w:t>PROFESORES QUE IMPARTEN LA ASIGNATURA Y ASUMEN POR TANTO EL CONTENIDO DE ESTA PROGRAMACIÓN</w:t>
            </w:r>
          </w:p>
          <w:p w:rsidR="00476512" w:rsidRPr="004A3AAC" w:rsidRDefault="00476512" w:rsidP="00476512">
            <w:pPr>
              <w:rPr>
                <w:rFonts w:cs="Arial"/>
                <w:szCs w:val="24"/>
              </w:rPr>
            </w:pPr>
          </w:p>
        </w:tc>
      </w:tr>
      <w:tr w:rsidR="00666510" w:rsidRPr="004A3AAC" w:rsidTr="00476512">
        <w:tc>
          <w:tcPr>
            <w:tcW w:w="6667" w:type="dxa"/>
            <w:tcBorders>
              <w:top w:val="single" w:sz="24" w:space="0" w:color="auto"/>
            </w:tcBorders>
          </w:tcPr>
          <w:p w:rsidR="00666510" w:rsidRPr="004A3AAC" w:rsidRDefault="00476512" w:rsidP="00A63A12">
            <w:pPr>
              <w:jc w:val="center"/>
              <w:rPr>
                <w:rFonts w:cs="Arial"/>
                <w:szCs w:val="24"/>
              </w:rPr>
            </w:pPr>
            <w:r w:rsidRPr="004A3AAC">
              <w:rPr>
                <w:rFonts w:cs="Arial"/>
                <w:szCs w:val="24"/>
              </w:rPr>
              <w:t>JOAQUIN JIMENEZ CARRIÓN</w:t>
            </w:r>
          </w:p>
        </w:tc>
      </w:tr>
    </w:tbl>
    <w:p w:rsidR="00666510" w:rsidRPr="00A57564" w:rsidRDefault="00666510" w:rsidP="00666510">
      <w:pPr>
        <w:jc w:val="center"/>
        <w:rPr>
          <w:rFonts w:cs="Arial"/>
          <w:sz w:val="16"/>
          <w:szCs w:val="24"/>
        </w:rPr>
      </w:pPr>
    </w:p>
    <w:p w:rsidR="00666510" w:rsidRPr="00A57564" w:rsidRDefault="00666510" w:rsidP="00666510">
      <w:pPr>
        <w:rPr>
          <w:rFonts w:cs="Arial"/>
          <w:sz w:val="16"/>
          <w:szCs w:val="24"/>
        </w:rPr>
      </w:pPr>
    </w:p>
    <w:tbl>
      <w:tblPr>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firstRow="1" w:lastRow="1" w:firstColumn="1" w:lastColumn="1" w:noHBand="0" w:noVBand="0"/>
      </w:tblPr>
      <w:tblGrid>
        <w:gridCol w:w="4271"/>
        <w:gridCol w:w="2503"/>
        <w:gridCol w:w="2552"/>
      </w:tblGrid>
      <w:tr w:rsidR="00135815" w:rsidRPr="004A3AAC" w:rsidTr="00135815">
        <w:tc>
          <w:tcPr>
            <w:tcW w:w="4271" w:type="dxa"/>
            <w:tcBorders>
              <w:top w:val="single" w:sz="24" w:space="0" w:color="auto"/>
              <w:bottom w:val="single" w:sz="24" w:space="0" w:color="auto"/>
              <w:right w:val="single" w:sz="24" w:space="0" w:color="auto"/>
            </w:tcBorders>
            <w:vAlign w:val="center"/>
          </w:tcPr>
          <w:p w:rsidR="00135815" w:rsidRPr="004A3AAC" w:rsidRDefault="00135815" w:rsidP="00771B37">
            <w:pPr>
              <w:jc w:val="center"/>
              <w:rPr>
                <w:rFonts w:cs="Arial"/>
                <w:szCs w:val="24"/>
              </w:rPr>
            </w:pPr>
          </w:p>
          <w:p w:rsidR="00135815" w:rsidRPr="004A3AAC" w:rsidRDefault="00135815" w:rsidP="00771B37">
            <w:pPr>
              <w:jc w:val="center"/>
              <w:rPr>
                <w:rFonts w:cs="Arial"/>
                <w:szCs w:val="24"/>
              </w:rPr>
            </w:pPr>
            <w:r w:rsidRPr="004A3AAC">
              <w:rPr>
                <w:rFonts w:cs="Arial"/>
                <w:szCs w:val="24"/>
              </w:rPr>
              <w:t>HERRAMIENTA DE EVALUACIÓN</w:t>
            </w:r>
          </w:p>
          <w:p w:rsidR="00135815" w:rsidRPr="004A3AAC" w:rsidRDefault="00135815" w:rsidP="00771B37">
            <w:pPr>
              <w:jc w:val="center"/>
              <w:rPr>
                <w:rFonts w:cs="Arial"/>
                <w:color w:val="0000FF"/>
                <w:szCs w:val="24"/>
              </w:rPr>
            </w:pPr>
          </w:p>
        </w:tc>
        <w:tc>
          <w:tcPr>
            <w:tcW w:w="2503" w:type="dxa"/>
            <w:tcBorders>
              <w:top w:val="single" w:sz="24" w:space="0" w:color="auto"/>
              <w:left w:val="single" w:sz="24" w:space="0" w:color="auto"/>
              <w:bottom w:val="single" w:sz="24" w:space="0" w:color="auto"/>
            </w:tcBorders>
            <w:vAlign w:val="center"/>
          </w:tcPr>
          <w:p w:rsidR="00135815" w:rsidRPr="004A3AAC" w:rsidRDefault="00135815" w:rsidP="00771B37">
            <w:pPr>
              <w:jc w:val="center"/>
              <w:rPr>
                <w:rFonts w:cs="Arial"/>
                <w:szCs w:val="24"/>
              </w:rPr>
            </w:pPr>
            <w:r>
              <w:rPr>
                <w:rFonts w:cs="Arial"/>
                <w:szCs w:val="24"/>
              </w:rPr>
              <w:t xml:space="preserve">% DE NOTA </w:t>
            </w:r>
          </w:p>
          <w:p w:rsidR="00135815" w:rsidRPr="004A3AAC" w:rsidRDefault="00135815" w:rsidP="00771B37">
            <w:pPr>
              <w:jc w:val="center"/>
              <w:rPr>
                <w:rFonts w:cs="Arial"/>
                <w:szCs w:val="24"/>
              </w:rPr>
            </w:pPr>
            <w:r>
              <w:rPr>
                <w:rFonts w:cs="Arial"/>
                <w:szCs w:val="24"/>
              </w:rPr>
              <w:t xml:space="preserve">EN 1ª </w:t>
            </w:r>
            <w:r w:rsidRPr="004A3AAC">
              <w:rPr>
                <w:rFonts w:cs="Arial"/>
                <w:szCs w:val="24"/>
              </w:rPr>
              <w:t>EVALUACIÓN</w:t>
            </w:r>
          </w:p>
        </w:tc>
        <w:tc>
          <w:tcPr>
            <w:tcW w:w="2552" w:type="dxa"/>
            <w:tcBorders>
              <w:top w:val="single" w:sz="24" w:space="0" w:color="auto"/>
              <w:left w:val="single" w:sz="24" w:space="0" w:color="auto"/>
              <w:bottom w:val="single" w:sz="24" w:space="0" w:color="auto"/>
            </w:tcBorders>
            <w:vAlign w:val="center"/>
          </w:tcPr>
          <w:p w:rsidR="00135815" w:rsidRPr="004A3AAC" w:rsidRDefault="00135815" w:rsidP="00135815">
            <w:pPr>
              <w:jc w:val="center"/>
              <w:rPr>
                <w:rFonts w:cs="Arial"/>
                <w:szCs w:val="24"/>
              </w:rPr>
            </w:pPr>
            <w:r>
              <w:rPr>
                <w:rFonts w:cs="Arial"/>
                <w:szCs w:val="24"/>
              </w:rPr>
              <w:t xml:space="preserve">% DE NOTA </w:t>
            </w:r>
          </w:p>
          <w:p w:rsidR="00135815" w:rsidRDefault="00135815" w:rsidP="00135815">
            <w:pPr>
              <w:jc w:val="center"/>
              <w:rPr>
                <w:rFonts w:cs="Arial"/>
                <w:szCs w:val="24"/>
              </w:rPr>
            </w:pPr>
            <w:r>
              <w:rPr>
                <w:rFonts w:cs="Arial"/>
                <w:szCs w:val="24"/>
              </w:rPr>
              <w:t xml:space="preserve">EN 2ª </w:t>
            </w:r>
            <w:r w:rsidRPr="004A3AAC">
              <w:rPr>
                <w:rFonts w:cs="Arial"/>
                <w:szCs w:val="24"/>
              </w:rPr>
              <w:t>EVALUACIÓN</w:t>
            </w:r>
          </w:p>
        </w:tc>
      </w:tr>
      <w:tr w:rsidR="00C1200C" w:rsidRPr="004A3AAC" w:rsidTr="000D09C8">
        <w:tc>
          <w:tcPr>
            <w:tcW w:w="4271" w:type="dxa"/>
            <w:tcBorders>
              <w:top w:val="single" w:sz="24" w:space="0" w:color="auto"/>
              <w:right w:val="single" w:sz="24" w:space="0" w:color="auto"/>
            </w:tcBorders>
          </w:tcPr>
          <w:p w:rsidR="00C1200C" w:rsidRPr="004A3AAC" w:rsidRDefault="00B16269" w:rsidP="00C1200C">
            <w:pPr>
              <w:suppressAutoHyphens/>
              <w:rPr>
                <w:rFonts w:cs="Arial"/>
                <w:color w:val="0000FF"/>
                <w:szCs w:val="24"/>
              </w:rPr>
            </w:pPr>
            <w:r>
              <w:rPr>
                <w:rFonts w:cs="Arial"/>
                <w:color w:val="0000FF"/>
                <w:szCs w:val="24"/>
              </w:rPr>
              <w:t>P</w:t>
            </w:r>
            <w:r w:rsidRPr="004A3AAC">
              <w:rPr>
                <w:rFonts w:cs="Arial"/>
                <w:color w:val="0000FF"/>
                <w:szCs w:val="24"/>
              </w:rPr>
              <w:t>ruebas de</w:t>
            </w:r>
            <w:r>
              <w:rPr>
                <w:rFonts w:cs="Arial"/>
                <w:color w:val="0000FF"/>
                <w:szCs w:val="24"/>
              </w:rPr>
              <w:t xml:space="preserve"> control teóricas y prácticas</w:t>
            </w:r>
            <w:r w:rsidRPr="004A3AAC">
              <w:rPr>
                <w:rFonts w:cs="Arial"/>
                <w:color w:val="0000FF"/>
                <w:szCs w:val="24"/>
              </w:rPr>
              <w:t xml:space="preserve"> de las Unidades Didácticas.</w:t>
            </w:r>
          </w:p>
        </w:tc>
        <w:tc>
          <w:tcPr>
            <w:tcW w:w="2503" w:type="dxa"/>
            <w:tcBorders>
              <w:top w:val="single" w:sz="24" w:space="0" w:color="auto"/>
              <w:left w:val="single" w:sz="24" w:space="0" w:color="auto"/>
              <w:bottom w:val="single" w:sz="4" w:space="0" w:color="auto"/>
            </w:tcBorders>
            <w:vAlign w:val="center"/>
          </w:tcPr>
          <w:p w:rsidR="00C1200C" w:rsidRPr="004A3AAC" w:rsidRDefault="00C546CE" w:rsidP="00C1200C">
            <w:pPr>
              <w:suppressAutoHyphens/>
              <w:jc w:val="center"/>
              <w:rPr>
                <w:rFonts w:cs="Arial"/>
                <w:color w:val="0000FF"/>
                <w:szCs w:val="24"/>
              </w:rPr>
            </w:pPr>
            <w:r>
              <w:rPr>
                <w:rFonts w:cs="Arial"/>
                <w:color w:val="0000FF"/>
                <w:szCs w:val="24"/>
              </w:rPr>
              <w:t>80</w:t>
            </w:r>
            <w:r w:rsidR="006344A0">
              <w:rPr>
                <w:rFonts w:cs="Arial"/>
                <w:color w:val="0000FF"/>
                <w:szCs w:val="24"/>
              </w:rPr>
              <w:t xml:space="preserve"> </w:t>
            </w:r>
            <w:r w:rsidR="00C1200C" w:rsidRPr="004A3AAC">
              <w:rPr>
                <w:rFonts w:cs="Arial"/>
                <w:color w:val="0000FF"/>
                <w:szCs w:val="24"/>
              </w:rPr>
              <w:t>%</w:t>
            </w:r>
          </w:p>
        </w:tc>
        <w:tc>
          <w:tcPr>
            <w:tcW w:w="2552" w:type="dxa"/>
            <w:tcBorders>
              <w:top w:val="single" w:sz="24" w:space="0" w:color="auto"/>
              <w:left w:val="single" w:sz="24" w:space="0" w:color="auto"/>
              <w:bottom w:val="single" w:sz="4" w:space="0" w:color="auto"/>
            </w:tcBorders>
            <w:vAlign w:val="center"/>
          </w:tcPr>
          <w:p w:rsidR="00C1200C" w:rsidRPr="004A3AAC" w:rsidRDefault="00BC33FB" w:rsidP="00C1200C">
            <w:pPr>
              <w:suppressAutoHyphens/>
              <w:jc w:val="center"/>
              <w:rPr>
                <w:rFonts w:cs="Arial"/>
                <w:color w:val="0000FF"/>
                <w:szCs w:val="24"/>
              </w:rPr>
            </w:pPr>
            <w:r>
              <w:rPr>
                <w:rFonts w:cs="Arial"/>
                <w:color w:val="0000FF"/>
                <w:szCs w:val="24"/>
              </w:rPr>
              <w:t>85</w:t>
            </w:r>
            <w:r w:rsidR="006344A0">
              <w:rPr>
                <w:rFonts w:cs="Arial"/>
                <w:color w:val="0000FF"/>
                <w:szCs w:val="24"/>
              </w:rPr>
              <w:t xml:space="preserve"> </w:t>
            </w:r>
            <w:r w:rsidR="00C1200C" w:rsidRPr="004A3AAC">
              <w:rPr>
                <w:rFonts w:cs="Arial"/>
                <w:color w:val="0000FF"/>
                <w:szCs w:val="24"/>
              </w:rPr>
              <w:t>%</w:t>
            </w:r>
          </w:p>
        </w:tc>
      </w:tr>
      <w:tr w:rsidR="00C1200C" w:rsidRPr="004A3AAC" w:rsidTr="000D09C8">
        <w:tc>
          <w:tcPr>
            <w:tcW w:w="4271" w:type="dxa"/>
            <w:tcBorders>
              <w:right w:val="single" w:sz="24" w:space="0" w:color="auto"/>
            </w:tcBorders>
          </w:tcPr>
          <w:p w:rsidR="00C1200C" w:rsidRPr="004A3AAC" w:rsidRDefault="00C1200C" w:rsidP="00C1200C">
            <w:pPr>
              <w:suppressAutoHyphens/>
              <w:rPr>
                <w:rFonts w:cs="Arial"/>
                <w:color w:val="0000FF"/>
                <w:szCs w:val="24"/>
              </w:rPr>
            </w:pPr>
            <w:r w:rsidRPr="004A3AAC">
              <w:rPr>
                <w:rFonts w:cs="Arial"/>
                <w:color w:val="0000FF"/>
                <w:szCs w:val="24"/>
              </w:rPr>
              <w:t>Participación activa en clase</w:t>
            </w:r>
            <w:r>
              <w:rPr>
                <w:rFonts w:cs="Arial"/>
                <w:color w:val="0000FF"/>
                <w:szCs w:val="24"/>
              </w:rPr>
              <w:t>, t</w:t>
            </w:r>
            <w:r w:rsidRPr="004A3AAC">
              <w:rPr>
                <w:rFonts w:cs="Arial"/>
                <w:color w:val="0000FF"/>
                <w:szCs w:val="24"/>
              </w:rPr>
              <w:t xml:space="preserve">rabajo individual presencial en clase, </w:t>
            </w:r>
            <w:r>
              <w:rPr>
                <w:rFonts w:cs="Arial"/>
                <w:color w:val="0000FF"/>
                <w:szCs w:val="24"/>
              </w:rPr>
              <w:t xml:space="preserve">verificar la </w:t>
            </w:r>
            <w:r w:rsidRPr="004A3AAC">
              <w:rPr>
                <w:rFonts w:cs="Arial"/>
                <w:color w:val="0000FF"/>
                <w:szCs w:val="24"/>
              </w:rPr>
              <w:t xml:space="preserve">existencia </w:t>
            </w:r>
            <w:r>
              <w:rPr>
                <w:rFonts w:cs="Arial"/>
                <w:color w:val="0000FF"/>
                <w:szCs w:val="24"/>
              </w:rPr>
              <w:t xml:space="preserve">de </w:t>
            </w:r>
            <w:r w:rsidRPr="004A3AAC">
              <w:rPr>
                <w:rFonts w:cs="Arial"/>
                <w:color w:val="0000FF"/>
                <w:szCs w:val="24"/>
              </w:rPr>
              <w:t>un cuaderno</w:t>
            </w:r>
            <w:r>
              <w:rPr>
                <w:rFonts w:cs="Arial"/>
                <w:color w:val="0000FF"/>
                <w:szCs w:val="24"/>
              </w:rPr>
              <w:t xml:space="preserve"> o similar</w:t>
            </w:r>
            <w:r w:rsidRPr="004A3AAC">
              <w:rPr>
                <w:rFonts w:cs="Arial"/>
                <w:color w:val="0000FF"/>
                <w:szCs w:val="24"/>
              </w:rPr>
              <w:t xml:space="preserve"> </w:t>
            </w:r>
            <w:r>
              <w:rPr>
                <w:rFonts w:cs="Arial"/>
                <w:color w:val="0000FF"/>
                <w:szCs w:val="24"/>
              </w:rPr>
              <w:t xml:space="preserve">en el que se hacen </w:t>
            </w:r>
            <w:r w:rsidRPr="004A3AAC">
              <w:rPr>
                <w:rFonts w:cs="Arial"/>
                <w:color w:val="0000FF"/>
                <w:szCs w:val="24"/>
              </w:rPr>
              <w:t xml:space="preserve">actividades, </w:t>
            </w:r>
            <w:r>
              <w:rPr>
                <w:rFonts w:cs="Arial"/>
                <w:color w:val="0000FF"/>
                <w:szCs w:val="24"/>
              </w:rPr>
              <w:t>supuestos prácticos, etc., y se corrigen en él todo lo impartido. Se puntúan</w:t>
            </w:r>
            <w:r w:rsidRPr="004A3AAC">
              <w:rPr>
                <w:rFonts w:cs="Arial"/>
                <w:color w:val="0000FF"/>
                <w:szCs w:val="24"/>
              </w:rPr>
              <w:t xml:space="preserve"> </w:t>
            </w:r>
            <w:r>
              <w:rPr>
                <w:rFonts w:cs="Arial"/>
                <w:color w:val="0000FF"/>
                <w:szCs w:val="24"/>
              </w:rPr>
              <w:t xml:space="preserve">las cuestiones o actividades, tanto </w:t>
            </w:r>
            <w:r w:rsidRPr="004A3AAC">
              <w:rPr>
                <w:rFonts w:cs="Arial"/>
                <w:color w:val="0000FF"/>
                <w:szCs w:val="24"/>
              </w:rPr>
              <w:t>orales como escr</w:t>
            </w:r>
            <w:r>
              <w:rPr>
                <w:rFonts w:cs="Arial"/>
                <w:color w:val="0000FF"/>
                <w:szCs w:val="24"/>
              </w:rPr>
              <w:t>itas y/o corregidas en la pizarra</w:t>
            </w:r>
            <w:r w:rsidR="00FA12C4">
              <w:rPr>
                <w:rFonts w:cs="Arial"/>
                <w:color w:val="0000FF"/>
                <w:szCs w:val="24"/>
              </w:rPr>
              <w:t xml:space="preserve">, ordenador </w:t>
            </w:r>
            <w:r>
              <w:rPr>
                <w:rFonts w:cs="Arial"/>
                <w:color w:val="0000FF"/>
                <w:szCs w:val="24"/>
              </w:rPr>
              <w:t xml:space="preserve">o con </w:t>
            </w:r>
            <w:r w:rsidRPr="004A3AAC">
              <w:rPr>
                <w:rFonts w:cs="Arial"/>
                <w:color w:val="0000FF"/>
                <w:szCs w:val="24"/>
              </w:rPr>
              <w:t>video proyector.</w:t>
            </w:r>
          </w:p>
        </w:tc>
        <w:tc>
          <w:tcPr>
            <w:tcW w:w="2503" w:type="dxa"/>
            <w:tcBorders>
              <w:top w:val="single" w:sz="4" w:space="0" w:color="auto"/>
              <w:left w:val="single" w:sz="24" w:space="0" w:color="auto"/>
              <w:bottom w:val="single" w:sz="4" w:space="0" w:color="auto"/>
            </w:tcBorders>
            <w:vAlign w:val="center"/>
          </w:tcPr>
          <w:p w:rsidR="00C1200C" w:rsidRPr="004A3AAC" w:rsidRDefault="00C1200C" w:rsidP="00C546CE">
            <w:pPr>
              <w:suppressAutoHyphens/>
              <w:jc w:val="center"/>
              <w:rPr>
                <w:rFonts w:cs="Arial"/>
                <w:color w:val="0000FF"/>
                <w:szCs w:val="24"/>
              </w:rPr>
            </w:pPr>
            <w:r>
              <w:rPr>
                <w:rFonts w:cs="Arial"/>
                <w:color w:val="0000FF"/>
                <w:szCs w:val="24"/>
              </w:rPr>
              <w:t>1</w:t>
            </w:r>
            <w:r w:rsidR="00C546CE">
              <w:rPr>
                <w:rFonts w:cs="Arial"/>
                <w:color w:val="0000FF"/>
                <w:szCs w:val="24"/>
              </w:rPr>
              <w:t>2</w:t>
            </w:r>
            <w:r w:rsidR="006344A0">
              <w:rPr>
                <w:rFonts w:cs="Arial"/>
                <w:color w:val="0000FF"/>
                <w:szCs w:val="24"/>
              </w:rPr>
              <w:t xml:space="preserve"> </w:t>
            </w:r>
            <w:r w:rsidRPr="004A3AAC">
              <w:rPr>
                <w:rFonts w:cs="Arial"/>
                <w:color w:val="0000FF"/>
                <w:szCs w:val="24"/>
              </w:rPr>
              <w:t>%</w:t>
            </w:r>
          </w:p>
        </w:tc>
        <w:tc>
          <w:tcPr>
            <w:tcW w:w="2552" w:type="dxa"/>
            <w:tcBorders>
              <w:top w:val="single" w:sz="4" w:space="0" w:color="auto"/>
              <w:left w:val="single" w:sz="24" w:space="0" w:color="auto"/>
              <w:bottom w:val="single" w:sz="4" w:space="0" w:color="auto"/>
            </w:tcBorders>
            <w:vAlign w:val="center"/>
          </w:tcPr>
          <w:p w:rsidR="00C1200C" w:rsidRPr="004A3AAC" w:rsidRDefault="00FA4F6A" w:rsidP="006625B3">
            <w:pPr>
              <w:suppressAutoHyphens/>
              <w:jc w:val="center"/>
              <w:rPr>
                <w:rFonts w:cs="Arial"/>
                <w:color w:val="0000FF"/>
                <w:szCs w:val="24"/>
              </w:rPr>
            </w:pPr>
            <w:r>
              <w:rPr>
                <w:rFonts w:cs="Arial"/>
                <w:color w:val="0000FF"/>
                <w:szCs w:val="24"/>
              </w:rPr>
              <w:t>8</w:t>
            </w:r>
            <w:r w:rsidR="006344A0">
              <w:rPr>
                <w:rFonts w:cs="Arial"/>
                <w:color w:val="0000FF"/>
                <w:szCs w:val="24"/>
              </w:rPr>
              <w:t xml:space="preserve"> </w:t>
            </w:r>
            <w:r w:rsidR="00C1200C" w:rsidRPr="004A3AAC">
              <w:rPr>
                <w:rFonts w:cs="Arial"/>
                <w:color w:val="0000FF"/>
                <w:szCs w:val="24"/>
              </w:rPr>
              <w:t>%</w:t>
            </w:r>
          </w:p>
        </w:tc>
      </w:tr>
      <w:tr w:rsidR="00C1200C" w:rsidRPr="004A3AAC" w:rsidTr="000D09C8">
        <w:tc>
          <w:tcPr>
            <w:tcW w:w="4271" w:type="dxa"/>
            <w:tcBorders>
              <w:right w:val="single" w:sz="24" w:space="0" w:color="auto"/>
            </w:tcBorders>
          </w:tcPr>
          <w:p w:rsidR="00C1200C" w:rsidRPr="004A3AAC" w:rsidRDefault="00B16269" w:rsidP="00B16269">
            <w:pPr>
              <w:suppressAutoHyphens/>
              <w:rPr>
                <w:rFonts w:cs="Arial"/>
                <w:color w:val="0000FF"/>
                <w:szCs w:val="24"/>
              </w:rPr>
            </w:pPr>
            <w:r>
              <w:rPr>
                <w:rFonts w:cs="Arial"/>
                <w:color w:val="0000FF"/>
                <w:szCs w:val="24"/>
              </w:rPr>
              <w:t>Confección, presentación y e</w:t>
            </w:r>
            <w:r w:rsidR="00C1200C">
              <w:rPr>
                <w:rFonts w:cs="Arial"/>
                <w:color w:val="0000FF"/>
                <w:szCs w:val="24"/>
              </w:rPr>
              <w:t xml:space="preserve">xposición de </w:t>
            </w:r>
            <w:r>
              <w:rPr>
                <w:rFonts w:cs="Arial"/>
                <w:color w:val="0000FF"/>
                <w:szCs w:val="24"/>
              </w:rPr>
              <w:t xml:space="preserve">una UD a través, de </w:t>
            </w:r>
            <w:r w:rsidR="00C1200C">
              <w:rPr>
                <w:rFonts w:cs="Arial"/>
                <w:color w:val="0000FF"/>
                <w:szCs w:val="24"/>
              </w:rPr>
              <w:t>trabajo en grupo</w:t>
            </w:r>
            <w:r w:rsidR="006344A0">
              <w:rPr>
                <w:rFonts w:cs="Arial"/>
                <w:color w:val="0000FF"/>
                <w:szCs w:val="24"/>
              </w:rPr>
              <w:t xml:space="preserve"> </w:t>
            </w:r>
            <w:r>
              <w:rPr>
                <w:rFonts w:cs="Arial"/>
                <w:color w:val="0000FF"/>
                <w:szCs w:val="24"/>
              </w:rPr>
              <w:t>y</w:t>
            </w:r>
            <w:r w:rsidR="006344A0">
              <w:rPr>
                <w:rFonts w:cs="Arial"/>
                <w:color w:val="0000FF"/>
                <w:szCs w:val="24"/>
              </w:rPr>
              <w:t xml:space="preserve"> realización de </w:t>
            </w:r>
            <w:r>
              <w:rPr>
                <w:rFonts w:cs="Arial"/>
                <w:color w:val="0000FF"/>
                <w:szCs w:val="24"/>
              </w:rPr>
              <w:t>registrar mediante asientos contables creación y actividad comercial o servicios,</w:t>
            </w:r>
            <w:r w:rsidR="006344A0">
              <w:rPr>
                <w:rFonts w:cs="Arial"/>
                <w:color w:val="0000FF"/>
                <w:szCs w:val="24"/>
              </w:rPr>
              <w:t xml:space="preserve"> con </w:t>
            </w:r>
            <w:r>
              <w:rPr>
                <w:rFonts w:cs="Arial"/>
                <w:color w:val="0000FF"/>
                <w:szCs w:val="24"/>
              </w:rPr>
              <w:t xml:space="preserve">ayuda de un </w:t>
            </w:r>
            <w:r w:rsidR="006344A0">
              <w:rPr>
                <w:rFonts w:cs="Arial"/>
                <w:color w:val="0000FF"/>
                <w:szCs w:val="24"/>
              </w:rPr>
              <w:t xml:space="preserve">programa informático </w:t>
            </w:r>
            <w:r>
              <w:rPr>
                <w:rFonts w:cs="Arial"/>
                <w:color w:val="0000FF"/>
                <w:szCs w:val="24"/>
              </w:rPr>
              <w:t>instalado</w:t>
            </w:r>
            <w:r w:rsidR="006344A0">
              <w:rPr>
                <w:rFonts w:cs="Arial"/>
                <w:color w:val="0000FF"/>
                <w:szCs w:val="24"/>
              </w:rPr>
              <w:t xml:space="preserve"> en </w:t>
            </w:r>
            <w:r>
              <w:rPr>
                <w:rFonts w:cs="Arial"/>
                <w:color w:val="0000FF"/>
                <w:szCs w:val="24"/>
              </w:rPr>
              <w:t>el aula</w:t>
            </w:r>
            <w:r w:rsidR="00C1200C">
              <w:rPr>
                <w:rFonts w:cs="Arial"/>
                <w:color w:val="0000FF"/>
                <w:szCs w:val="24"/>
              </w:rPr>
              <w:t>.</w:t>
            </w:r>
          </w:p>
        </w:tc>
        <w:tc>
          <w:tcPr>
            <w:tcW w:w="2503" w:type="dxa"/>
            <w:tcBorders>
              <w:top w:val="single" w:sz="4" w:space="0" w:color="auto"/>
              <w:left w:val="single" w:sz="24" w:space="0" w:color="auto"/>
              <w:bottom w:val="single" w:sz="4" w:space="0" w:color="auto"/>
            </w:tcBorders>
            <w:vAlign w:val="center"/>
          </w:tcPr>
          <w:p w:rsidR="00C1200C" w:rsidRPr="004A3AAC" w:rsidRDefault="00C546CE" w:rsidP="00C1200C">
            <w:pPr>
              <w:suppressAutoHyphens/>
              <w:jc w:val="center"/>
              <w:rPr>
                <w:rFonts w:cs="Arial"/>
                <w:color w:val="0000FF"/>
                <w:szCs w:val="24"/>
              </w:rPr>
            </w:pPr>
            <w:r>
              <w:rPr>
                <w:rFonts w:cs="Arial"/>
                <w:color w:val="0000FF"/>
                <w:szCs w:val="24"/>
              </w:rPr>
              <w:t xml:space="preserve">8 </w:t>
            </w:r>
            <w:r w:rsidR="00C1200C" w:rsidRPr="004A3AAC">
              <w:rPr>
                <w:rFonts w:cs="Arial"/>
                <w:color w:val="0000FF"/>
                <w:szCs w:val="24"/>
              </w:rPr>
              <w:t>%</w:t>
            </w:r>
          </w:p>
        </w:tc>
        <w:tc>
          <w:tcPr>
            <w:tcW w:w="2552" w:type="dxa"/>
            <w:tcBorders>
              <w:top w:val="single" w:sz="4" w:space="0" w:color="auto"/>
              <w:left w:val="single" w:sz="24" w:space="0" w:color="auto"/>
              <w:bottom w:val="single" w:sz="4" w:space="0" w:color="auto"/>
            </w:tcBorders>
            <w:vAlign w:val="center"/>
          </w:tcPr>
          <w:p w:rsidR="00C1200C" w:rsidRPr="004A3AAC" w:rsidRDefault="00FA4F6A" w:rsidP="00C1200C">
            <w:pPr>
              <w:suppressAutoHyphens/>
              <w:jc w:val="center"/>
              <w:rPr>
                <w:rFonts w:cs="Arial"/>
                <w:color w:val="0000FF"/>
                <w:szCs w:val="24"/>
              </w:rPr>
            </w:pPr>
            <w:r>
              <w:rPr>
                <w:rFonts w:cs="Arial"/>
                <w:color w:val="0000FF"/>
                <w:szCs w:val="24"/>
              </w:rPr>
              <w:t>7</w:t>
            </w:r>
            <w:r w:rsidR="006344A0">
              <w:rPr>
                <w:rFonts w:cs="Arial"/>
                <w:color w:val="0000FF"/>
                <w:szCs w:val="24"/>
              </w:rPr>
              <w:t xml:space="preserve"> </w:t>
            </w:r>
            <w:r w:rsidR="00C1200C" w:rsidRPr="004A3AAC">
              <w:rPr>
                <w:rFonts w:cs="Arial"/>
                <w:color w:val="0000FF"/>
                <w:szCs w:val="24"/>
              </w:rPr>
              <w:t>%</w:t>
            </w:r>
          </w:p>
        </w:tc>
      </w:tr>
      <w:tr w:rsidR="00C1200C" w:rsidRPr="004A3AAC" w:rsidTr="00135815">
        <w:tc>
          <w:tcPr>
            <w:tcW w:w="4271" w:type="dxa"/>
            <w:tcBorders>
              <w:bottom w:val="single" w:sz="24" w:space="0" w:color="auto"/>
              <w:right w:val="single" w:sz="24" w:space="0" w:color="auto"/>
            </w:tcBorders>
          </w:tcPr>
          <w:p w:rsidR="00C1200C" w:rsidRPr="00B55C5D" w:rsidRDefault="00C1200C" w:rsidP="00C1200C">
            <w:pPr>
              <w:suppressAutoHyphens/>
              <w:rPr>
                <w:rFonts w:cs="Arial"/>
                <w:color w:val="0000FF"/>
                <w:sz w:val="8"/>
                <w:szCs w:val="24"/>
              </w:rPr>
            </w:pPr>
          </w:p>
        </w:tc>
        <w:tc>
          <w:tcPr>
            <w:tcW w:w="2503" w:type="dxa"/>
            <w:tcBorders>
              <w:top w:val="single" w:sz="4" w:space="0" w:color="auto"/>
              <w:left w:val="single" w:sz="24" w:space="0" w:color="auto"/>
              <w:bottom w:val="single" w:sz="24" w:space="0" w:color="auto"/>
            </w:tcBorders>
            <w:vAlign w:val="center"/>
          </w:tcPr>
          <w:p w:rsidR="00C1200C" w:rsidRPr="00B55C5D" w:rsidRDefault="00C1200C" w:rsidP="00C1200C">
            <w:pPr>
              <w:suppressAutoHyphens/>
              <w:jc w:val="center"/>
              <w:rPr>
                <w:rFonts w:cs="Arial"/>
                <w:color w:val="0000FF"/>
                <w:sz w:val="8"/>
                <w:szCs w:val="24"/>
              </w:rPr>
            </w:pPr>
          </w:p>
        </w:tc>
        <w:tc>
          <w:tcPr>
            <w:tcW w:w="2552" w:type="dxa"/>
            <w:tcBorders>
              <w:top w:val="single" w:sz="4" w:space="0" w:color="auto"/>
              <w:left w:val="single" w:sz="24" w:space="0" w:color="auto"/>
              <w:bottom w:val="single" w:sz="24" w:space="0" w:color="auto"/>
            </w:tcBorders>
          </w:tcPr>
          <w:p w:rsidR="00C1200C" w:rsidRPr="00B55C5D" w:rsidRDefault="00C1200C" w:rsidP="00C1200C">
            <w:pPr>
              <w:suppressAutoHyphens/>
              <w:jc w:val="center"/>
              <w:rPr>
                <w:rFonts w:cs="Arial"/>
                <w:color w:val="0000FF"/>
                <w:sz w:val="8"/>
                <w:szCs w:val="24"/>
              </w:rPr>
            </w:pPr>
          </w:p>
        </w:tc>
      </w:tr>
      <w:tr w:rsidR="00C1200C" w:rsidRPr="004A3AAC" w:rsidTr="006625B3">
        <w:trPr>
          <w:trHeight w:val="575"/>
        </w:trPr>
        <w:tc>
          <w:tcPr>
            <w:tcW w:w="4271" w:type="dxa"/>
            <w:tcBorders>
              <w:top w:val="single" w:sz="24" w:space="0" w:color="auto"/>
              <w:bottom w:val="single" w:sz="24" w:space="0" w:color="auto"/>
              <w:right w:val="single" w:sz="24" w:space="0" w:color="auto"/>
            </w:tcBorders>
            <w:vAlign w:val="center"/>
          </w:tcPr>
          <w:p w:rsidR="00C1200C" w:rsidRPr="006625B3" w:rsidRDefault="00C1200C" w:rsidP="00C1200C">
            <w:pPr>
              <w:suppressAutoHyphens/>
              <w:rPr>
                <w:rFonts w:cs="Arial"/>
                <w:color w:val="0000FF"/>
                <w:sz w:val="20"/>
                <w:szCs w:val="24"/>
              </w:rPr>
            </w:pPr>
          </w:p>
          <w:p w:rsidR="00C1200C" w:rsidRPr="004A3AAC" w:rsidRDefault="00C1200C" w:rsidP="00C1200C">
            <w:pPr>
              <w:suppressAutoHyphens/>
              <w:rPr>
                <w:rFonts w:cs="Arial"/>
                <w:color w:val="0000FF"/>
                <w:szCs w:val="24"/>
              </w:rPr>
            </w:pPr>
            <w:r w:rsidRPr="004A3AAC">
              <w:rPr>
                <w:rFonts w:cs="Arial"/>
                <w:color w:val="0000FF"/>
                <w:szCs w:val="24"/>
              </w:rPr>
              <w:t>TOTAL</w:t>
            </w:r>
          </w:p>
          <w:p w:rsidR="00C1200C" w:rsidRPr="006625B3" w:rsidRDefault="00C1200C" w:rsidP="00C1200C">
            <w:pPr>
              <w:suppressAutoHyphens/>
              <w:rPr>
                <w:rFonts w:cs="Arial"/>
                <w:color w:val="0000FF"/>
                <w:sz w:val="20"/>
                <w:szCs w:val="24"/>
              </w:rPr>
            </w:pPr>
          </w:p>
        </w:tc>
        <w:tc>
          <w:tcPr>
            <w:tcW w:w="2503" w:type="dxa"/>
            <w:tcBorders>
              <w:top w:val="single" w:sz="24" w:space="0" w:color="auto"/>
              <w:left w:val="single" w:sz="24" w:space="0" w:color="auto"/>
              <w:bottom w:val="single" w:sz="24" w:space="0" w:color="auto"/>
            </w:tcBorders>
            <w:vAlign w:val="center"/>
          </w:tcPr>
          <w:p w:rsidR="00C1200C" w:rsidRPr="004A3AAC" w:rsidRDefault="00C1200C" w:rsidP="00C1200C">
            <w:pPr>
              <w:suppressAutoHyphens/>
              <w:jc w:val="center"/>
              <w:rPr>
                <w:rFonts w:cs="Arial"/>
                <w:color w:val="0000FF"/>
                <w:szCs w:val="24"/>
              </w:rPr>
            </w:pPr>
            <w:r w:rsidRPr="004A3AAC">
              <w:rPr>
                <w:rFonts w:cs="Arial"/>
                <w:color w:val="0000FF"/>
                <w:szCs w:val="24"/>
              </w:rPr>
              <w:t>100%</w:t>
            </w:r>
          </w:p>
        </w:tc>
        <w:tc>
          <w:tcPr>
            <w:tcW w:w="2552" w:type="dxa"/>
            <w:tcBorders>
              <w:top w:val="single" w:sz="24" w:space="0" w:color="auto"/>
              <w:left w:val="single" w:sz="24" w:space="0" w:color="auto"/>
              <w:bottom w:val="single" w:sz="24" w:space="0" w:color="auto"/>
            </w:tcBorders>
            <w:vAlign w:val="center"/>
          </w:tcPr>
          <w:p w:rsidR="00C1200C" w:rsidRPr="004A3AAC" w:rsidRDefault="006625B3" w:rsidP="00C1200C">
            <w:pPr>
              <w:suppressAutoHyphens/>
              <w:jc w:val="center"/>
              <w:rPr>
                <w:rFonts w:cs="Arial"/>
                <w:color w:val="0000FF"/>
                <w:szCs w:val="24"/>
              </w:rPr>
            </w:pPr>
            <w:r w:rsidRPr="004A3AAC">
              <w:rPr>
                <w:rFonts w:cs="Arial"/>
                <w:color w:val="0000FF"/>
                <w:szCs w:val="24"/>
              </w:rPr>
              <w:t>100%</w:t>
            </w:r>
          </w:p>
        </w:tc>
      </w:tr>
    </w:tbl>
    <w:p w:rsidR="00495E27" w:rsidRDefault="00495E27">
      <w:pPr>
        <w:pStyle w:val="Ttulo4"/>
        <w:tabs>
          <w:tab w:val="clear" w:pos="-306"/>
          <w:tab w:val="clear" w:pos="414"/>
          <w:tab w:val="clear" w:pos="567"/>
          <w:tab w:val="clear" w:pos="1854"/>
          <w:tab w:val="clear" w:pos="2574"/>
          <w:tab w:val="clear" w:pos="3294"/>
          <w:tab w:val="clear" w:pos="4014"/>
          <w:tab w:val="clear" w:pos="4734"/>
          <w:tab w:val="clear" w:pos="5454"/>
          <w:tab w:val="clear" w:pos="6174"/>
          <w:tab w:val="clear" w:pos="6894"/>
          <w:tab w:val="clear" w:pos="7614"/>
          <w:tab w:val="clear" w:pos="8334"/>
        </w:tabs>
        <w:rPr>
          <w:b/>
          <w:szCs w:val="24"/>
          <w:lang w:val="es-ES_tradnl"/>
        </w:rPr>
      </w:pPr>
    </w:p>
    <w:p w:rsidR="00030090" w:rsidRPr="004A3AAC" w:rsidRDefault="00030090">
      <w:pPr>
        <w:pStyle w:val="Ttulo4"/>
        <w:tabs>
          <w:tab w:val="clear" w:pos="-306"/>
          <w:tab w:val="clear" w:pos="414"/>
          <w:tab w:val="clear" w:pos="567"/>
          <w:tab w:val="clear" w:pos="1854"/>
          <w:tab w:val="clear" w:pos="2574"/>
          <w:tab w:val="clear" w:pos="3294"/>
          <w:tab w:val="clear" w:pos="4014"/>
          <w:tab w:val="clear" w:pos="4734"/>
          <w:tab w:val="clear" w:pos="5454"/>
          <w:tab w:val="clear" w:pos="6174"/>
          <w:tab w:val="clear" w:pos="6894"/>
          <w:tab w:val="clear" w:pos="7614"/>
          <w:tab w:val="clear" w:pos="8334"/>
        </w:tabs>
        <w:rPr>
          <w:b/>
          <w:szCs w:val="24"/>
          <w:lang w:val="es-ES_tradnl"/>
        </w:rPr>
      </w:pPr>
      <w:r w:rsidRPr="004A3AAC">
        <w:rPr>
          <w:b/>
          <w:szCs w:val="24"/>
          <w:lang w:val="es-ES_tradnl"/>
        </w:rPr>
        <w:t xml:space="preserve">TEMPORALIZACION: </w:t>
      </w:r>
      <w:r w:rsidR="00AA29F2" w:rsidRPr="004A3AAC">
        <w:rPr>
          <w:b/>
          <w:szCs w:val="24"/>
          <w:lang w:val="es-ES_tradnl"/>
        </w:rPr>
        <w:t>126 horas</w:t>
      </w:r>
    </w:p>
    <w:p w:rsidR="00030090" w:rsidRPr="004A3AAC" w:rsidRDefault="00030090">
      <w:pPr>
        <w:jc w:val="both"/>
        <w:rPr>
          <w:rFonts w:cs="Arial"/>
          <w:szCs w:val="24"/>
        </w:rPr>
      </w:pPr>
    </w:p>
    <w:p w:rsidR="00030090" w:rsidRPr="004A3AAC" w:rsidRDefault="00030090">
      <w:pPr>
        <w:jc w:val="both"/>
        <w:rPr>
          <w:rFonts w:cs="Arial"/>
          <w:szCs w:val="24"/>
        </w:rPr>
      </w:pPr>
      <w:r w:rsidRPr="004A3AAC">
        <w:rPr>
          <w:rFonts w:cs="Arial"/>
          <w:szCs w:val="24"/>
        </w:rPr>
        <w:br w:type="page"/>
      </w:r>
      <w:r w:rsidRPr="004A3AAC">
        <w:rPr>
          <w:rFonts w:cs="Arial"/>
          <w:szCs w:val="24"/>
        </w:rPr>
        <w:lastRenderedPageBreak/>
        <w:t xml:space="preserve"> </w:t>
      </w:r>
    </w:p>
    <w:p w:rsidR="00030090" w:rsidRPr="004A3AAC" w:rsidRDefault="00030090" w:rsidP="00B70D06">
      <w:pPr>
        <w:pStyle w:val="Ttulo1"/>
        <w:numPr>
          <w:ilvl w:val="0"/>
          <w:numId w:val="1"/>
        </w:numPr>
        <w:tabs>
          <w:tab w:val="clear" w:pos="720"/>
        </w:tabs>
        <w:spacing w:before="120" w:after="120"/>
        <w:ind w:left="714" w:hanging="357"/>
        <w:jc w:val="both"/>
        <w:rPr>
          <w:rFonts w:cs="Arial"/>
          <w:sz w:val="28"/>
          <w:szCs w:val="24"/>
        </w:rPr>
      </w:pPr>
      <w:r w:rsidRPr="004A3AAC">
        <w:rPr>
          <w:rFonts w:cs="Arial"/>
          <w:sz w:val="28"/>
          <w:szCs w:val="24"/>
        </w:rPr>
        <w:t>INTRODUCCIÓN</w:t>
      </w:r>
    </w:p>
    <w:p w:rsidR="004A3AAC" w:rsidRPr="004A3AAC" w:rsidRDefault="004A3AAC" w:rsidP="004A3AAC">
      <w:pPr>
        <w:pStyle w:val="Textoindependiente2"/>
        <w:spacing w:before="120" w:after="120"/>
        <w:rPr>
          <w:rFonts w:ascii="Arial" w:hAnsi="Arial" w:cs="Arial"/>
          <w:szCs w:val="24"/>
          <w:lang w:val="es-ES"/>
        </w:rPr>
      </w:pPr>
      <w:r w:rsidRPr="004A3AAC">
        <w:rPr>
          <w:rFonts w:ascii="Arial" w:hAnsi="Arial" w:cs="Arial"/>
          <w:szCs w:val="24"/>
          <w:lang w:val="es-ES"/>
        </w:rPr>
        <w:t>El marco legal se establece en los siguientes términos:</w:t>
      </w:r>
    </w:p>
    <w:p w:rsidR="004A3AAC" w:rsidRPr="004A3AAC" w:rsidRDefault="004A3AAC" w:rsidP="005406D3">
      <w:pPr>
        <w:pStyle w:val="Prrafodelista"/>
        <w:numPr>
          <w:ilvl w:val="0"/>
          <w:numId w:val="10"/>
        </w:numPr>
        <w:jc w:val="both"/>
        <w:rPr>
          <w:rFonts w:ascii="Arial" w:hAnsi="Arial" w:cs="Arial"/>
          <w:lang w:val="es-ES_tradnl"/>
        </w:rPr>
      </w:pPr>
      <w:r w:rsidRPr="004A3AAC">
        <w:rPr>
          <w:rFonts w:ascii="Arial" w:hAnsi="Arial" w:cs="Arial"/>
          <w:lang w:val="es-ES_tradnl"/>
        </w:rPr>
        <w:t>Ley Orgánica 5/2002 de 19 de junio, de las Cualificaciones y de la Formación Profesional que pone en marcha del Sistema Nacional de Cualificaciones y Formación Profesional, desarrollada por Real Decreto 1128/2003, de 5 de septiembre, modificado por el Real Decreto 1416/2005, de 25 de noviembre, sobre el Catálogo Nacional de Cualificaciones Profesionales.</w:t>
      </w:r>
    </w:p>
    <w:p w:rsidR="004A3AAC" w:rsidRPr="004A3AAC" w:rsidRDefault="004A3AAC" w:rsidP="0036770B">
      <w:pPr>
        <w:pStyle w:val="Prrafodelista"/>
        <w:jc w:val="both"/>
        <w:rPr>
          <w:rFonts w:ascii="Arial" w:hAnsi="Arial" w:cs="Arial"/>
          <w:lang w:val="es-ES_tradnl"/>
        </w:rPr>
      </w:pPr>
    </w:p>
    <w:p w:rsidR="004A3AAC" w:rsidRPr="004A3AAC" w:rsidRDefault="004A3AAC" w:rsidP="005406D3">
      <w:pPr>
        <w:pStyle w:val="Prrafodelista"/>
        <w:numPr>
          <w:ilvl w:val="0"/>
          <w:numId w:val="10"/>
        </w:numPr>
        <w:jc w:val="both"/>
        <w:rPr>
          <w:rFonts w:ascii="Arial" w:hAnsi="Arial" w:cs="Arial"/>
          <w:lang w:val="es-ES_tradnl"/>
        </w:rPr>
      </w:pPr>
      <w:r w:rsidRPr="004A3AAC">
        <w:rPr>
          <w:rFonts w:ascii="Arial" w:hAnsi="Arial" w:cs="Arial"/>
          <w:lang w:val="es-ES_tradnl"/>
        </w:rPr>
        <w:t xml:space="preserve">Ley Orgánica 2/2006, de 3 de mayo, de Educación, que señala que el Gobierno, previa consulta a las Comunidades Autónomas, establecerá las titulaciones de formación profesional y los aspectos básicos del currículo. </w:t>
      </w:r>
    </w:p>
    <w:p w:rsidR="004A3AAC" w:rsidRPr="004A3AAC" w:rsidRDefault="004A3AAC" w:rsidP="0036770B">
      <w:pPr>
        <w:pStyle w:val="Prrafodelista"/>
        <w:jc w:val="both"/>
        <w:rPr>
          <w:rFonts w:ascii="Arial" w:hAnsi="Arial" w:cs="Arial"/>
          <w:lang w:val="es-ES_tradnl"/>
        </w:rPr>
      </w:pPr>
    </w:p>
    <w:p w:rsidR="004A3AAC" w:rsidRPr="004A3AAC" w:rsidRDefault="004A3AAC" w:rsidP="005406D3">
      <w:pPr>
        <w:pStyle w:val="Textoindependiente2"/>
        <w:numPr>
          <w:ilvl w:val="0"/>
          <w:numId w:val="10"/>
        </w:numPr>
        <w:suppressLineNumbers/>
        <w:suppressAutoHyphens/>
        <w:spacing w:after="120"/>
        <w:rPr>
          <w:rFonts w:ascii="Arial" w:hAnsi="Arial" w:cs="Arial"/>
          <w:szCs w:val="24"/>
        </w:rPr>
      </w:pPr>
      <w:r w:rsidRPr="004A3AAC">
        <w:rPr>
          <w:rFonts w:ascii="Arial" w:hAnsi="Arial" w:cs="Arial"/>
          <w:szCs w:val="24"/>
        </w:rPr>
        <w:t>Real Decreto 1538/2006, de 15 de diciembre, por el que se establece la ordenación general de la formación profesional del sistema educativo.</w:t>
      </w:r>
    </w:p>
    <w:p w:rsidR="004A3AAC" w:rsidRPr="004A3AAC" w:rsidRDefault="004A3AAC" w:rsidP="005406D3">
      <w:pPr>
        <w:numPr>
          <w:ilvl w:val="0"/>
          <w:numId w:val="10"/>
        </w:numPr>
        <w:suppressLineNumbers/>
        <w:suppressAutoHyphens/>
        <w:spacing w:before="120" w:after="120"/>
        <w:jc w:val="both"/>
        <w:rPr>
          <w:rFonts w:cs="Arial"/>
          <w:szCs w:val="24"/>
        </w:rPr>
      </w:pPr>
      <w:r w:rsidRPr="004A3AAC">
        <w:rPr>
          <w:rFonts w:cs="Arial"/>
          <w:szCs w:val="24"/>
        </w:rPr>
        <w:t>Ley 17/2007, de 10 de diciembre, de Educación de Andalucía (LEA), establece mediante el Capítulo V «Formación profesional» del Título II «Las enseñanzas», los aspectos propios de Andalucía relativos a la ordenación de las enseñanzas de formación profesional del sistema educativo.</w:t>
      </w:r>
    </w:p>
    <w:p w:rsidR="004A3AAC" w:rsidRPr="004A3AAC" w:rsidRDefault="004A3AAC" w:rsidP="005406D3">
      <w:pPr>
        <w:numPr>
          <w:ilvl w:val="0"/>
          <w:numId w:val="10"/>
        </w:numPr>
        <w:suppressLineNumbers/>
        <w:suppressAutoHyphens/>
        <w:spacing w:before="120" w:after="120"/>
        <w:jc w:val="both"/>
        <w:rPr>
          <w:rFonts w:cs="Arial"/>
          <w:szCs w:val="24"/>
        </w:rPr>
      </w:pPr>
      <w:r w:rsidRPr="004A3AAC">
        <w:rPr>
          <w:rFonts w:cs="Arial"/>
          <w:szCs w:val="24"/>
        </w:rPr>
        <w:t>Decreto 436/2008, de 2 de septiembre, por el que se establece la ordenación y enseñanzas de la Formación Profesional inicial que forma parte del sistema educativo.</w:t>
      </w:r>
    </w:p>
    <w:p w:rsidR="004A3AAC" w:rsidRPr="004A3AAC" w:rsidRDefault="004A3AAC" w:rsidP="005406D3">
      <w:pPr>
        <w:numPr>
          <w:ilvl w:val="0"/>
          <w:numId w:val="10"/>
        </w:numPr>
        <w:suppressLineNumbers/>
        <w:suppressAutoHyphens/>
        <w:spacing w:before="120" w:after="120"/>
        <w:jc w:val="both"/>
        <w:rPr>
          <w:rFonts w:cs="Arial"/>
          <w:szCs w:val="24"/>
        </w:rPr>
      </w:pPr>
      <w:r w:rsidRPr="004A3AAC">
        <w:rPr>
          <w:rFonts w:cs="Arial"/>
          <w:szCs w:val="24"/>
        </w:rPr>
        <w:t>Real Decreto 1631/2009, de 30 de octubre, por el que se establece el título de Técnico en Gestión Administrativa y se fijan sus enseñanzas mínimas, que ha sido modificado por siguiente R.D.</w:t>
      </w:r>
    </w:p>
    <w:p w:rsidR="004A3AAC" w:rsidRPr="004A3AAC" w:rsidRDefault="004A3AAC" w:rsidP="005406D3">
      <w:pPr>
        <w:numPr>
          <w:ilvl w:val="0"/>
          <w:numId w:val="10"/>
        </w:numPr>
        <w:suppressLineNumbers/>
        <w:suppressAutoHyphens/>
        <w:spacing w:before="120" w:after="120"/>
        <w:jc w:val="both"/>
        <w:rPr>
          <w:rFonts w:cs="Arial"/>
          <w:szCs w:val="24"/>
        </w:rPr>
      </w:pPr>
      <w:r w:rsidRPr="004A3AAC">
        <w:rPr>
          <w:rFonts w:cs="Arial"/>
          <w:szCs w:val="24"/>
        </w:rPr>
        <w:t>Real Decreto 1126/2010, de 10 de septiembre, por el que se establece el título de Técnico en Gestión Administrativa y se fijan sus enseñanzas mínimas.</w:t>
      </w:r>
    </w:p>
    <w:p w:rsidR="004A3AAC" w:rsidRPr="004A3AAC" w:rsidRDefault="00E5310E" w:rsidP="005406D3">
      <w:pPr>
        <w:numPr>
          <w:ilvl w:val="0"/>
          <w:numId w:val="10"/>
        </w:numPr>
        <w:suppressLineNumbers/>
        <w:suppressAutoHyphens/>
        <w:spacing w:before="120" w:after="120"/>
        <w:jc w:val="both"/>
        <w:rPr>
          <w:rFonts w:cs="Arial"/>
          <w:szCs w:val="24"/>
        </w:rPr>
      </w:pPr>
      <w:r>
        <w:rPr>
          <w:rFonts w:cs="Arial"/>
          <w:szCs w:val="24"/>
        </w:rPr>
        <w:t>Orden de 29 de s</w:t>
      </w:r>
      <w:r w:rsidR="004A3AAC" w:rsidRPr="004A3AAC">
        <w:rPr>
          <w:rFonts w:cs="Arial"/>
          <w:szCs w:val="24"/>
        </w:rPr>
        <w:t xml:space="preserve">eptiembre de 2010, por la que se regula la evaluación, certificación, acreditación y titulación académica del alumnado que cursa enseñanzas de formación profesional inicial que forma parte del sistema educativo en la Comunidad Autónoma de Andalucía. BOJA, 15 de octubre 2010, núm. 202 </w:t>
      </w:r>
    </w:p>
    <w:p w:rsidR="004A3AAC" w:rsidRDefault="004A3AAC" w:rsidP="005406D3">
      <w:pPr>
        <w:pStyle w:val="Prrafodelista"/>
        <w:numPr>
          <w:ilvl w:val="0"/>
          <w:numId w:val="10"/>
        </w:numPr>
        <w:jc w:val="both"/>
        <w:rPr>
          <w:rFonts w:ascii="Arial" w:hAnsi="Arial" w:cs="Arial"/>
        </w:rPr>
      </w:pPr>
      <w:r w:rsidRPr="004A3AAC">
        <w:rPr>
          <w:rFonts w:ascii="Arial" w:hAnsi="Arial" w:cs="Arial"/>
        </w:rPr>
        <w:t xml:space="preserve">El Real Decreto 1147/2011, de 29 de julio, por el que se establece la ordenación general de la formación profesional del sistema educativo, la estructura de los nuevos títulos de formación profesional basada en el Catálogo Nacional de Cualificaciones Profesionales, y otros aspectos de interés social, desarrollado por la Ley 51/2003, de 2 de diciembre, de igualdad de oportunidades, no discriminación y accesibilidad universal de las personas con discapacidad. </w:t>
      </w:r>
    </w:p>
    <w:p w:rsidR="004A3AAC" w:rsidRPr="004A3AAC" w:rsidRDefault="004A3AAC" w:rsidP="0036770B">
      <w:pPr>
        <w:pStyle w:val="Prrafodelista"/>
        <w:jc w:val="both"/>
        <w:rPr>
          <w:rFonts w:ascii="Arial" w:hAnsi="Arial" w:cs="Arial"/>
          <w:sz w:val="10"/>
          <w:szCs w:val="10"/>
        </w:rPr>
      </w:pPr>
    </w:p>
    <w:p w:rsidR="004A3AAC" w:rsidRPr="004A3AAC" w:rsidRDefault="00C71181" w:rsidP="005406D3">
      <w:pPr>
        <w:pStyle w:val="Prrafodelista"/>
        <w:numPr>
          <w:ilvl w:val="0"/>
          <w:numId w:val="10"/>
        </w:numPr>
        <w:jc w:val="both"/>
        <w:rPr>
          <w:rFonts w:ascii="Arial" w:hAnsi="Arial" w:cs="Arial"/>
        </w:rPr>
      </w:pPr>
      <w:r w:rsidRPr="004A3AAC">
        <w:rPr>
          <w:rFonts w:ascii="Arial" w:hAnsi="Arial" w:cs="Arial"/>
          <w:iCs/>
        </w:rPr>
        <w:t>El Real Decreto 1584/2011, de 4 de noviembre, por el que se establece el Título de Técnico Superior en Administración y Finanzas y se fijan sus enseñanzas mínimas.</w:t>
      </w:r>
    </w:p>
    <w:p w:rsidR="004A3AAC" w:rsidRPr="004A3AAC" w:rsidRDefault="004A3AAC" w:rsidP="0036770B">
      <w:pPr>
        <w:pStyle w:val="Prrafodelista"/>
        <w:jc w:val="both"/>
        <w:rPr>
          <w:rFonts w:ascii="Arial" w:hAnsi="Arial" w:cs="Arial"/>
          <w:sz w:val="10"/>
          <w:szCs w:val="10"/>
        </w:rPr>
      </w:pPr>
    </w:p>
    <w:p w:rsidR="00C71181" w:rsidRPr="004A3AAC" w:rsidRDefault="00C71181" w:rsidP="005406D3">
      <w:pPr>
        <w:pStyle w:val="Prrafodelista"/>
        <w:numPr>
          <w:ilvl w:val="0"/>
          <w:numId w:val="10"/>
        </w:numPr>
        <w:jc w:val="both"/>
        <w:rPr>
          <w:rFonts w:ascii="Arial" w:hAnsi="Arial" w:cs="Arial"/>
        </w:rPr>
      </w:pPr>
      <w:r w:rsidRPr="004A3AAC">
        <w:rPr>
          <w:rFonts w:ascii="Arial" w:hAnsi="Arial" w:cs="Arial"/>
          <w:iCs/>
        </w:rPr>
        <w:t xml:space="preserve">La Orden de 11 de marzo de </w:t>
      </w:r>
      <w:r w:rsidR="00E5310E" w:rsidRPr="004A3AAC">
        <w:rPr>
          <w:rFonts w:ascii="Arial" w:hAnsi="Arial" w:cs="Arial"/>
          <w:iCs/>
        </w:rPr>
        <w:t>2013 por</w:t>
      </w:r>
      <w:r w:rsidRPr="004A3AAC">
        <w:rPr>
          <w:rFonts w:ascii="Arial" w:hAnsi="Arial" w:cs="Arial"/>
          <w:iCs/>
        </w:rPr>
        <w:t xml:space="preserve"> la que se desarrolla el currículo correspondiente al </w:t>
      </w:r>
      <w:r w:rsidR="00E5310E" w:rsidRPr="004A3AAC">
        <w:rPr>
          <w:rFonts w:ascii="Arial" w:hAnsi="Arial" w:cs="Arial"/>
          <w:iCs/>
        </w:rPr>
        <w:t>Título de</w:t>
      </w:r>
      <w:r w:rsidRPr="004A3AAC">
        <w:rPr>
          <w:rFonts w:ascii="Arial" w:hAnsi="Arial" w:cs="Arial"/>
          <w:iCs/>
        </w:rPr>
        <w:t xml:space="preserve"> técnico superior en Administración y Finanzas</w:t>
      </w:r>
      <w:r w:rsidR="00E27FFD" w:rsidRPr="004A3AAC">
        <w:rPr>
          <w:rFonts w:ascii="Arial" w:hAnsi="Arial" w:cs="Arial"/>
          <w:iCs/>
        </w:rPr>
        <w:t xml:space="preserve"> (publicado en el </w:t>
      </w:r>
      <w:r w:rsidR="00E5310E" w:rsidRPr="004A3AAC">
        <w:rPr>
          <w:rFonts w:ascii="Arial" w:hAnsi="Arial" w:cs="Arial"/>
          <w:iCs/>
        </w:rPr>
        <w:t>BOJA de</w:t>
      </w:r>
      <w:r w:rsidR="00E27FFD" w:rsidRPr="004A3AAC">
        <w:rPr>
          <w:rFonts w:ascii="Arial" w:hAnsi="Arial" w:cs="Arial"/>
          <w:iCs/>
        </w:rPr>
        <w:t xml:space="preserve"> 22 de abril de 2013)</w:t>
      </w:r>
    </w:p>
    <w:p w:rsidR="004A3AAC" w:rsidRDefault="004A3AAC" w:rsidP="0036770B">
      <w:pPr>
        <w:autoSpaceDE w:val="0"/>
        <w:autoSpaceDN w:val="0"/>
        <w:adjustRightInd w:val="0"/>
        <w:spacing w:before="120" w:after="120"/>
        <w:jc w:val="both"/>
        <w:rPr>
          <w:rFonts w:cs="Arial"/>
          <w:color w:val="000000"/>
          <w:szCs w:val="24"/>
          <w:lang w:eastAsia="en-US"/>
        </w:rPr>
      </w:pPr>
    </w:p>
    <w:p w:rsidR="00C71181" w:rsidRPr="004A3AAC" w:rsidRDefault="00C71181" w:rsidP="0036770B">
      <w:pPr>
        <w:autoSpaceDE w:val="0"/>
        <w:autoSpaceDN w:val="0"/>
        <w:adjustRightInd w:val="0"/>
        <w:spacing w:before="120" w:after="120"/>
        <w:jc w:val="both"/>
        <w:rPr>
          <w:rFonts w:cs="Arial"/>
          <w:color w:val="000000"/>
          <w:szCs w:val="24"/>
          <w:lang w:eastAsia="en-US"/>
        </w:rPr>
      </w:pPr>
      <w:r w:rsidRPr="004A3AAC">
        <w:rPr>
          <w:rFonts w:cs="Arial"/>
          <w:color w:val="000000"/>
          <w:szCs w:val="24"/>
          <w:lang w:eastAsia="en-US"/>
        </w:rPr>
        <w:t xml:space="preserve">El Real Decreto 1584/2011 del Ministerio de Educación, de 4 de noviembre (publicado en el BOE el 15-12-2011), establece la titulación de </w:t>
      </w:r>
      <w:r w:rsidRPr="004A3AAC">
        <w:rPr>
          <w:rFonts w:cs="Arial"/>
          <w:b/>
          <w:color w:val="000000"/>
          <w:szCs w:val="24"/>
          <w:lang w:eastAsia="en-US"/>
        </w:rPr>
        <w:t xml:space="preserve">Técnico Superior en Administración y finanzas </w:t>
      </w:r>
      <w:r w:rsidRPr="004A3AAC">
        <w:rPr>
          <w:rFonts w:cs="Arial"/>
          <w:color w:val="000000"/>
          <w:szCs w:val="24"/>
          <w:lang w:eastAsia="en-US"/>
        </w:rPr>
        <w:t xml:space="preserve">que viene a sustituir a la regulación del título de Técnico Superior en Administración y Finanzas, contenida en el Real Decreto 1659/1994. </w:t>
      </w:r>
    </w:p>
    <w:p w:rsidR="00C71181" w:rsidRPr="004A3AAC" w:rsidRDefault="00C71181" w:rsidP="0036770B">
      <w:pPr>
        <w:autoSpaceDE w:val="0"/>
        <w:autoSpaceDN w:val="0"/>
        <w:adjustRightInd w:val="0"/>
        <w:spacing w:before="120" w:after="120"/>
        <w:jc w:val="both"/>
        <w:rPr>
          <w:rFonts w:cs="Arial"/>
          <w:color w:val="000000"/>
          <w:szCs w:val="24"/>
          <w:lang w:val="es-ES_tradnl" w:eastAsia="es-ES_tradnl"/>
        </w:rPr>
      </w:pPr>
      <w:r w:rsidRPr="004A3AAC">
        <w:rPr>
          <w:rFonts w:cs="Arial"/>
          <w:color w:val="000000"/>
          <w:szCs w:val="24"/>
          <w:lang w:val="es-ES_tradnl" w:eastAsia="es-ES_tradnl"/>
        </w:rPr>
        <w:lastRenderedPageBreak/>
        <w:t>El nuevo título queda identificado por los siguientes elementos:</w:t>
      </w:r>
    </w:p>
    <w:p w:rsidR="00C71181" w:rsidRPr="004A3AAC" w:rsidRDefault="00C71181" w:rsidP="0036770B">
      <w:pPr>
        <w:numPr>
          <w:ilvl w:val="0"/>
          <w:numId w:val="7"/>
        </w:numPr>
        <w:autoSpaceDE w:val="0"/>
        <w:autoSpaceDN w:val="0"/>
        <w:adjustRightInd w:val="0"/>
        <w:spacing w:before="120" w:after="120"/>
        <w:ind w:left="426" w:hanging="426"/>
        <w:jc w:val="both"/>
        <w:rPr>
          <w:rFonts w:cs="Arial"/>
          <w:color w:val="000000"/>
          <w:szCs w:val="24"/>
          <w:lang w:val="es-ES_tradnl" w:eastAsia="es-ES_tradnl"/>
        </w:rPr>
      </w:pPr>
      <w:r w:rsidRPr="004A3AAC">
        <w:rPr>
          <w:rFonts w:cs="Arial"/>
          <w:color w:val="000000"/>
          <w:szCs w:val="24"/>
          <w:lang w:val="es-ES_tradnl" w:eastAsia="es-ES_tradnl"/>
        </w:rPr>
        <w:t>Denominación: Administración y Finanzas.</w:t>
      </w:r>
    </w:p>
    <w:p w:rsidR="00C71181" w:rsidRPr="004A3AAC" w:rsidRDefault="00C71181" w:rsidP="0036770B">
      <w:pPr>
        <w:numPr>
          <w:ilvl w:val="0"/>
          <w:numId w:val="7"/>
        </w:numPr>
        <w:autoSpaceDE w:val="0"/>
        <w:autoSpaceDN w:val="0"/>
        <w:adjustRightInd w:val="0"/>
        <w:spacing w:before="120" w:after="120"/>
        <w:ind w:left="426" w:hanging="426"/>
        <w:jc w:val="both"/>
        <w:rPr>
          <w:rFonts w:cs="Arial"/>
          <w:color w:val="000000"/>
          <w:szCs w:val="24"/>
          <w:lang w:val="es-ES_tradnl" w:eastAsia="es-ES_tradnl"/>
        </w:rPr>
      </w:pPr>
      <w:r w:rsidRPr="004A3AAC">
        <w:rPr>
          <w:rFonts w:cs="Arial"/>
          <w:color w:val="000000"/>
          <w:szCs w:val="24"/>
          <w:lang w:val="es-ES_tradnl" w:eastAsia="es-ES_tradnl"/>
        </w:rPr>
        <w:t>Nivel: Formación Profesional de Grado Superior.</w:t>
      </w:r>
    </w:p>
    <w:p w:rsidR="00C71181" w:rsidRPr="004A3AAC" w:rsidRDefault="00C71181" w:rsidP="0036770B">
      <w:pPr>
        <w:numPr>
          <w:ilvl w:val="0"/>
          <w:numId w:val="7"/>
        </w:numPr>
        <w:autoSpaceDE w:val="0"/>
        <w:autoSpaceDN w:val="0"/>
        <w:adjustRightInd w:val="0"/>
        <w:spacing w:before="120" w:after="120"/>
        <w:ind w:left="426" w:hanging="426"/>
        <w:jc w:val="both"/>
        <w:rPr>
          <w:rFonts w:cs="Arial"/>
          <w:color w:val="000000"/>
          <w:szCs w:val="24"/>
          <w:lang w:val="es-ES_tradnl" w:eastAsia="es-ES_tradnl"/>
        </w:rPr>
      </w:pPr>
      <w:r w:rsidRPr="004A3AAC">
        <w:rPr>
          <w:rFonts w:cs="Arial"/>
          <w:color w:val="000000"/>
          <w:szCs w:val="24"/>
          <w:lang w:val="es-ES_tradnl" w:eastAsia="es-ES_tradnl"/>
        </w:rPr>
        <w:t>Duración: 2000 horas</w:t>
      </w:r>
    </w:p>
    <w:p w:rsidR="00C71181" w:rsidRPr="004A3AAC" w:rsidRDefault="00C71181" w:rsidP="0036770B">
      <w:pPr>
        <w:numPr>
          <w:ilvl w:val="0"/>
          <w:numId w:val="7"/>
        </w:numPr>
        <w:autoSpaceDE w:val="0"/>
        <w:autoSpaceDN w:val="0"/>
        <w:adjustRightInd w:val="0"/>
        <w:spacing w:before="120" w:after="120"/>
        <w:ind w:left="426" w:hanging="426"/>
        <w:jc w:val="both"/>
        <w:rPr>
          <w:rFonts w:cs="Arial"/>
          <w:color w:val="000000"/>
          <w:szCs w:val="24"/>
          <w:lang w:val="es-ES_tradnl" w:eastAsia="es-ES_tradnl"/>
        </w:rPr>
      </w:pPr>
      <w:r w:rsidRPr="004A3AAC">
        <w:rPr>
          <w:rFonts w:cs="Arial"/>
          <w:color w:val="000000"/>
          <w:szCs w:val="24"/>
          <w:lang w:val="es-ES_tradnl" w:eastAsia="es-ES_tradnl"/>
        </w:rPr>
        <w:t>Familia Profesional: Administración y Gestión.</w:t>
      </w:r>
    </w:p>
    <w:p w:rsidR="00C71181" w:rsidRPr="004A3AAC" w:rsidRDefault="00C71181" w:rsidP="0036770B">
      <w:pPr>
        <w:numPr>
          <w:ilvl w:val="0"/>
          <w:numId w:val="7"/>
        </w:numPr>
        <w:autoSpaceDE w:val="0"/>
        <w:autoSpaceDN w:val="0"/>
        <w:adjustRightInd w:val="0"/>
        <w:spacing w:before="120" w:after="120"/>
        <w:ind w:left="426" w:hanging="426"/>
        <w:jc w:val="both"/>
        <w:rPr>
          <w:rFonts w:cs="Arial"/>
          <w:color w:val="000000"/>
          <w:szCs w:val="24"/>
          <w:lang w:val="es-ES_tradnl" w:eastAsia="es-ES_tradnl"/>
        </w:rPr>
      </w:pPr>
      <w:r w:rsidRPr="004A3AAC">
        <w:rPr>
          <w:rFonts w:cs="Arial"/>
          <w:color w:val="000000"/>
          <w:szCs w:val="24"/>
          <w:lang w:val="es-ES_tradnl" w:eastAsia="es-ES_tradnl"/>
        </w:rPr>
        <w:t>Referente en la Clasificación Internacional Normalizada de la Educación: CINE-5b.</w:t>
      </w:r>
    </w:p>
    <w:p w:rsidR="00C71181" w:rsidRPr="004A3AAC" w:rsidRDefault="00C71181" w:rsidP="0036770B">
      <w:pPr>
        <w:numPr>
          <w:ilvl w:val="0"/>
          <w:numId w:val="7"/>
        </w:numPr>
        <w:autoSpaceDE w:val="0"/>
        <w:autoSpaceDN w:val="0"/>
        <w:adjustRightInd w:val="0"/>
        <w:spacing w:before="120" w:after="120"/>
        <w:ind w:left="426" w:hanging="426"/>
        <w:jc w:val="both"/>
        <w:rPr>
          <w:rFonts w:cs="Arial"/>
          <w:color w:val="000000"/>
          <w:szCs w:val="24"/>
          <w:lang w:eastAsia="en-US"/>
        </w:rPr>
      </w:pPr>
      <w:r w:rsidRPr="004A3AAC">
        <w:rPr>
          <w:rFonts w:cs="Arial"/>
          <w:color w:val="000000"/>
          <w:szCs w:val="24"/>
          <w:lang w:val="es-ES_tradnl" w:eastAsia="es-ES_tradnl"/>
        </w:rPr>
        <w:t>Nivel del Marco Español de Cualificaciones para la educación superior: Nivel 1 Técnico Superior.</w:t>
      </w:r>
    </w:p>
    <w:p w:rsidR="00C71181" w:rsidRPr="004A3AAC" w:rsidRDefault="00C71181" w:rsidP="0036770B">
      <w:pPr>
        <w:tabs>
          <w:tab w:val="left" w:pos="1134"/>
        </w:tabs>
        <w:spacing w:before="120" w:after="120" w:line="240" w:lineRule="exact"/>
        <w:jc w:val="both"/>
        <w:rPr>
          <w:rFonts w:cs="Arial"/>
          <w:szCs w:val="24"/>
        </w:rPr>
      </w:pPr>
      <w:r w:rsidRPr="004A3AAC">
        <w:rPr>
          <w:rFonts w:cs="Arial"/>
          <w:szCs w:val="24"/>
        </w:rPr>
        <w:t xml:space="preserve">La </w:t>
      </w:r>
      <w:r w:rsidRPr="004A3AAC">
        <w:rPr>
          <w:rFonts w:cs="Arial"/>
          <w:b/>
          <w:szCs w:val="24"/>
        </w:rPr>
        <w:t>competencia general del título de Administración y finanzas</w:t>
      </w:r>
      <w:r w:rsidRPr="004A3AAC">
        <w:rPr>
          <w:rFonts w:cs="Arial"/>
          <w:szCs w:val="24"/>
        </w:rPr>
        <w:t xml:space="preserve"> consiste en organizar y ejecutar las operaciones de gestión y administración en los procesos comerciales, laborales, contables, fiscales y financieros de una empresa pública o privada, aplicando la normativa vigente y los protocolos de gestión de calidad, gestionando la información, asegurando la satisfacción del cliente y/o usuario y actuando según las normas de prevención de riesgos laborales y protección medioambiental.</w:t>
      </w:r>
    </w:p>
    <w:p w:rsidR="00C71181" w:rsidRPr="004A3AAC" w:rsidRDefault="00C71181" w:rsidP="0036770B">
      <w:pPr>
        <w:autoSpaceDE w:val="0"/>
        <w:autoSpaceDN w:val="0"/>
        <w:adjustRightInd w:val="0"/>
        <w:spacing w:before="120" w:after="120"/>
        <w:jc w:val="both"/>
        <w:rPr>
          <w:rFonts w:cs="Arial"/>
          <w:color w:val="000000"/>
          <w:szCs w:val="24"/>
          <w:lang w:eastAsia="en-US"/>
        </w:rPr>
      </w:pPr>
      <w:r w:rsidRPr="004A3AAC">
        <w:rPr>
          <w:rFonts w:cs="Arial"/>
          <w:color w:val="000000"/>
          <w:szCs w:val="24"/>
          <w:lang w:eastAsia="en-US"/>
        </w:rPr>
        <w:t xml:space="preserve">Entre las enseñanzas contempladas en el Real Decreto 1584/2011 figura el módulo denominado </w:t>
      </w:r>
      <w:r w:rsidRPr="004A3AAC">
        <w:rPr>
          <w:rFonts w:cs="Arial"/>
          <w:b/>
          <w:color w:val="000000"/>
          <w:szCs w:val="24"/>
          <w:lang w:eastAsia="en-US"/>
        </w:rPr>
        <w:t xml:space="preserve">CONTABILIDAD Y FISCALIDAD, </w:t>
      </w:r>
      <w:r w:rsidRPr="004A3AAC">
        <w:rPr>
          <w:rFonts w:cs="Arial"/>
          <w:color w:val="000000"/>
          <w:szCs w:val="24"/>
          <w:lang w:eastAsia="en-US"/>
        </w:rPr>
        <w:t xml:space="preserve">objeto de esta programación. </w:t>
      </w:r>
    </w:p>
    <w:p w:rsidR="00C71181" w:rsidRPr="004A3AAC" w:rsidRDefault="00C71181" w:rsidP="0036770B">
      <w:pPr>
        <w:tabs>
          <w:tab w:val="left" w:pos="1134"/>
        </w:tabs>
        <w:spacing w:before="120" w:after="120"/>
        <w:jc w:val="both"/>
        <w:rPr>
          <w:rFonts w:cs="Arial"/>
          <w:color w:val="000000"/>
          <w:szCs w:val="24"/>
        </w:rPr>
      </w:pPr>
      <w:r w:rsidRPr="004A3AAC">
        <w:rPr>
          <w:rFonts w:cs="Arial"/>
          <w:color w:val="000000"/>
          <w:szCs w:val="24"/>
        </w:rPr>
        <w:t xml:space="preserve">CONTABILIDAD Y FISCALIDAD (Código: 0654) es un módulo profesional enmarcado en el Ciclo Formativo de Grado Superior </w:t>
      </w:r>
      <w:r w:rsidRPr="004A3AAC">
        <w:rPr>
          <w:rFonts w:cs="Arial"/>
          <w:b/>
          <w:color w:val="000000"/>
          <w:szCs w:val="24"/>
        </w:rPr>
        <w:t>Administración y finanzas</w:t>
      </w:r>
      <w:r w:rsidRPr="004A3AAC">
        <w:rPr>
          <w:rFonts w:cs="Arial"/>
          <w:i/>
          <w:color w:val="000000"/>
          <w:szCs w:val="24"/>
        </w:rPr>
        <w:t>.</w:t>
      </w:r>
      <w:r w:rsidRPr="004A3AAC">
        <w:rPr>
          <w:rFonts w:cs="Arial"/>
          <w:color w:val="000000"/>
          <w:szCs w:val="24"/>
        </w:rPr>
        <w:t xml:space="preserve"> Sus contenidos curriculares y las correspondientes enseñanzas mínimas se establecen en la legislación vigente con una duración mínima de 65 horas.</w:t>
      </w:r>
    </w:p>
    <w:p w:rsidR="00C71181" w:rsidRPr="004A3AAC" w:rsidRDefault="00C71181" w:rsidP="0036770B">
      <w:pPr>
        <w:tabs>
          <w:tab w:val="left" w:pos="1134"/>
        </w:tabs>
        <w:spacing w:before="120" w:after="120" w:line="240" w:lineRule="exact"/>
        <w:jc w:val="both"/>
        <w:rPr>
          <w:rFonts w:cs="Arial"/>
          <w:szCs w:val="24"/>
        </w:rPr>
      </w:pPr>
      <w:r w:rsidRPr="004A3AAC">
        <w:rPr>
          <w:rFonts w:cs="Arial"/>
          <w:szCs w:val="24"/>
        </w:rPr>
        <w:t xml:space="preserve">Teniendo presente la competencia general hemos planteado la presente programación del módulo de </w:t>
      </w:r>
      <w:r w:rsidRPr="004A3AAC">
        <w:rPr>
          <w:rFonts w:cs="Arial"/>
          <w:b/>
          <w:szCs w:val="24"/>
        </w:rPr>
        <w:t>CONTABILIDAD Y FISCALIDAD</w:t>
      </w:r>
      <w:r w:rsidRPr="004A3AAC">
        <w:rPr>
          <w:rFonts w:cs="Arial"/>
          <w:szCs w:val="24"/>
        </w:rPr>
        <w:t>, tratando de introducir a los alumnos en un marco de competencias profesionales complejas pero útiles de cara a su futuro como titulados superiores en el marco profesional de referencia.</w:t>
      </w:r>
    </w:p>
    <w:p w:rsidR="00C71181" w:rsidRPr="004A3AAC" w:rsidRDefault="00C71181" w:rsidP="0036770B">
      <w:pPr>
        <w:jc w:val="both"/>
        <w:rPr>
          <w:rFonts w:cs="Arial"/>
          <w:szCs w:val="24"/>
        </w:rPr>
      </w:pPr>
    </w:p>
    <w:p w:rsidR="00030090" w:rsidRPr="004A3AAC" w:rsidRDefault="00085023" w:rsidP="0036770B">
      <w:pPr>
        <w:keepNext/>
        <w:numPr>
          <w:ilvl w:val="0"/>
          <w:numId w:val="2"/>
        </w:numPr>
        <w:spacing w:before="120" w:after="120"/>
        <w:ind w:left="714" w:hanging="357"/>
        <w:jc w:val="both"/>
        <w:outlineLvl w:val="0"/>
        <w:rPr>
          <w:rFonts w:cs="Arial"/>
          <w:b/>
          <w:sz w:val="28"/>
          <w:szCs w:val="24"/>
          <w:lang w:val="es-ES_tradnl"/>
        </w:rPr>
      </w:pPr>
      <w:r w:rsidRPr="004A3AAC">
        <w:rPr>
          <w:rFonts w:cs="Arial"/>
          <w:b/>
          <w:sz w:val="28"/>
          <w:szCs w:val="24"/>
          <w:lang w:val="es-ES_tradnl"/>
        </w:rPr>
        <w:t xml:space="preserve">OBJETIVOS GENERALES, COMPETENCIAS PROFESIONALES, PERSONALES Y SOCIALES QUE </w:t>
      </w:r>
      <w:r w:rsidR="00597398" w:rsidRPr="004A3AAC">
        <w:rPr>
          <w:rFonts w:cs="Arial"/>
          <w:b/>
          <w:sz w:val="28"/>
          <w:szCs w:val="24"/>
          <w:lang w:val="es-ES_tradnl"/>
        </w:rPr>
        <w:t>DEBE PERMITIR</w:t>
      </w:r>
      <w:r w:rsidRPr="004A3AAC">
        <w:rPr>
          <w:rFonts w:cs="Arial"/>
          <w:b/>
          <w:sz w:val="28"/>
          <w:szCs w:val="24"/>
          <w:lang w:val="es-ES_tradnl"/>
        </w:rPr>
        <w:t xml:space="preserve"> ALCANZAR EL MÓDULO </w:t>
      </w:r>
    </w:p>
    <w:p w:rsidR="00085023" w:rsidRPr="00495E27" w:rsidRDefault="00085023" w:rsidP="0036770B">
      <w:pPr>
        <w:pStyle w:val="Textoindependiente2"/>
        <w:tabs>
          <w:tab w:val="left" w:pos="5837"/>
        </w:tabs>
        <w:spacing w:after="120"/>
        <w:ind w:left="851"/>
        <w:rPr>
          <w:rFonts w:ascii="Arial" w:hAnsi="Arial" w:cs="Arial"/>
          <w:sz w:val="16"/>
          <w:szCs w:val="16"/>
          <w:lang w:val="es-ES"/>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8327"/>
      </w:tblGrid>
      <w:tr w:rsidR="00085023" w:rsidRPr="004A3AAC" w:rsidTr="009B52A5">
        <w:tc>
          <w:tcPr>
            <w:tcW w:w="958" w:type="dxa"/>
            <w:shd w:val="clear" w:color="auto" w:fill="auto"/>
          </w:tcPr>
          <w:p w:rsidR="007676B2" w:rsidRPr="004A3AAC" w:rsidRDefault="007676B2" w:rsidP="0036770B">
            <w:pPr>
              <w:pStyle w:val="Textoindependiente2"/>
              <w:tabs>
                <w:tab w:val="left" w:pos="5837"/>
              </w:tabs>
              <w:spacing w:after="120"/>
              <w:rPr>
                <w:rFonts w:ascii="Arial" w:hAnsi="Arial" w:cs="Arial"/>
                <w:b/>
                <w:szCs w:val="24"/>
              </w:rPr>
            </w:pPr>
          </w:p>
          <w:p w:rsidR="00085023" w:rsidRPr="004A3AAC" w:rsidRDefault="007676B2" w:rsidP="0036770B">
            <w:pPr>
              <w:pStyle w:val="Textoindependiente2"/>
              <w:tabs>
                <w:tab w:val="left" w:pos="5837"/>
              </w:tabs>
              <w:spacing w:after="120"/>
              <w:rPr>
                <w:rFonts w:ascii="Arial" w:hAnsi="Arial" w:cs="Arial"/>
                <w:b/>
                <w:szCs w:val="24"/>
              </w:rPr>
            </w:pPr>
            <w:r w:rsidRPr="004A3AAC">
              <w:rPr>
                <w:rFonts w:ascii="Arial" w:hAnsi="Arial" w:cs="Arial"/>
                <w:b/>
                <w:szCs w:val="24"/>
              </w:rPr>
              <w:t>LETRA</w:t>
            </w:r>
          </w:p>
        </w:tc>
        <w:tc>
          <w:tcPr>
            <w:tcW w:w="8611" w:type="dxa"/>
            <w:shd w:val="clear" w:color="auto" w:fill="auto"/>
          </w:tcPr>
          <w:p w:rsidR="007676B2" w:rsidRPr="004A3AAC" w:rsidRDefault="007676B2" w:rsidP="0036770B">
            <w:pPr>
              <w:pStyle w:val="Textoindependiente2"/>
              <w:tabs>
                <w:tab w:val="left" w:pos="5837"/>
              </w:tabs>
              <w:spacing w:after="120"/>
              <w:ind w:left="34"/>
              <w:rPr>
                <w:rFonts w:ascii="Arial" w:hAnsi="Arial" w:cs="Arial"/>
                <w:b/>
                <w:szCs w:val="24"/>
              </w:rPr>
            </w:pPr>
          </w:p>
          <w:p w:rsidR="00085023" w:rsidRPr="004A3AAC" w:rsidRDefault="00085023" w:rsidP="0036770B">
            <w:pPr>
              <w:pStyle w:val="Textoindependiente2"/>
              <w:tabs>
                <w:tab w:val="left" w:pos="5837"/>
              </w:tabs>
              <w:spacing w:after="120"/>
              <w:ind w:left="34"/>
              <w:rPr>
                <w:rFonts w:ascii="Arial" w:hAnsi="Arial" w:cs="Arial"/>
                <w:b/>
                <w:szCs w:val="24"/>
              </w:rPr>
            </w:pPr>
            <w:r w:rsidRPr="004A3AAC">
              <w:rPr>
                <w:rFonts w:ascii="Arial" w:hAnsi="Arial" w:cs="Arial"/>
                <w:b/>
                <w:szCs w:val="24"/>
              </w:rPr>
              <w:t>OBJETIVOS GENERALES</w:t>
            </w:r>
          </w:p>
        </w:tc>
      </w:tr>
      <w:tr w:rsidR="00085023" w:rsidRPr="004A3AAC" w:rsidTr="007676B2">
        <w:tc>
          <w:tcPr>
            <w:tcW w:w="958" w:type="dxa"/>
            <w:shd w:val="clear" w:color="auto" w:fill="auto"/>
            <w:vAlign w:val="center"/>
          </w:tcPr>
          <w:p w:rsidR="00845B5F" w:rsidRPr="004A3AAC" w:rsidRDefault="00821884" w:rsidP="006751F9">
            <w:pPr>
              <w:pStyle w:val="Textoindependiente2"/>
              <w:tabs>
                <w:tab w:val="left" w:pos="5837"/>
              </w:tabs>
              <w:spacing w:after="120"/>
              <w:jc w:val="center"/>
              <w:rPr>
                <w:rFonts w:ascii="Arial" w:hAnsi="Arial" w:cs="Arial"/>
                <w:szCs w:val="24"/>
              </w:rPr>
            </w:pPr>
            <w:r w:rsidRPr="004A3AAC">
              <w:rPr>
                <w:rFonts w:ascii="Arial" w:hAnsi="Arial" w:cs="Arial"/>
                <w:szCs w:val="24"/>
              </w:rPr>
              <w:t>H</w:t>
            </w:r>
          </w:p>
        </w:tc>
        <w:tc>
          <w:tcPr>
            <w:tcW w:w="8611" w:type="dxa"/>
            <w:shd w:val="clear" w:color="auto" w:fill="auto"/>
            <w:vAlign w:val="center"/>
          </w:tcPr>
          <w:p w:rsidR="00085023" w:rsidRPr="004A3AAC" w:rsidRDefault="00845B5F" w:rsidP="0036770B">
            <w:pPr>
              <w:pStyle w:val="Prrafodelista"/>
              <w:spacing w:before="120" w:after="120" w:line="240" w:lineRule="exact"/>
              <w:ind w:left="0"/>
              <w:jc w:val="both"/>
              <w:rPr>
                <w:rFonts w:ascii="Arial" w:hAnsi="Arial" w:cs="Arial"/>
              </w:rPr>
            </w:pPr>
            <w:r w:rsidRPr="004A3AAC">
              <w:rPr>
                <w:rFonts w:ascii="Arial" w:hAnsi="Arial" w:cs="Arial"/>
              </w:rPr>
              <w:t>Reconocer la interrelación entre las áreas comercial, financiera, contable y fiscal para gestionar los procesos de gestión empresarial de forma integrada.</w:t>
            </w:r>
          </w:p>
        </w:tc>
      </w:tr>
      <w:tr w:rsidR="00E204F3" w:rsidRPr="004A3AAC" w:rsidTr="007676B2">
        <w:trPr>
          <w:trHeight w:val="481"/>
        </w:trPr>
        <w:tc>
          <w:tcPr>
            <w:tcW w:w="958" w:type="dxa"/>
            <w:shd w:val="clear" w:color="auto" w:fill="auto"/>
            <w:vAlign w:val="center"/>
          </w:tcPr>
          <w:p w:rsidR="00845B5F" w:rsidRPr="004A3AAC" w:rsidRDefault="00821884" w:rsidP="006751F9">
            <w:pPr>
              <w:pStyle w:val="Textoindependiente2"/>
              <w:tabs>
                <w:tab w:val="left" w:pos="5837"/>
              </w:tabs>
              <w:spacing w:after="120"/>
              <w:jc w:val="center"/>
              <w:rPr>
                <w:rFonts w:ascii="Arial" w:hAnsi="Arial" w:cs="Arial"/>
                <w:szCs w:val="24"/>
              </w:rPr>
            </w:pPr>
            <w:r w:rsidRPr="004A3AAC">
              <w:rPr>
                <w:rFonts w:ascii="Arial" w:hAnsi="Arial" w:cs="Arial"/>
                <w:szCs w:val="24"/>
              </w:rPr>
              <w:t>I</w:t>
            </w:r>
          </w:p>
        </w:tc>
        <w:tc>
          <w:tcPr>
            <w:tcW w:w="8611" w:type="dxa"/>
            <w:shd w:val="clear" w:color="auto" w:fill="auto"/>
            <w:vAlign w:val="center"/>
          </w:tcPr>
          <w:p w:rsidR="00E204F3" w:rsidRPr="004A3AAC" w:rsidRDefault="00845B5F" w:rsidP="0036770B">
            <w:pPr>
              <w:pStyle w:val="Prrafodelista"/>
              <w:spacing w:before="120" w:after="120" w:line="240" w:lineRule="exact"/>
              <w:ind w:left="0"/>
              <w:jc w:val="both"/>
              <w:rPr>
                <w:rFonts w:ascii="Arial" w:hAnsi="Arial" w:cs="Arial"/>
              </w:rPr>
            </w:pPr>
            <w:r w:rsidRPr="004A3AAC">
              <w:rPr>
                <w:rFonts w:ascii="Arial" w:hAnsi="Arial" w:cs="Arial"/>
              </w:rPr>
              <w:t>Interpretar la normativa y metodología aplicable para realizar la gestión contable y fiscal.</w:t>
            </w:r>
          </w:p>
        </w:tc>
      </w:tr>
      <w:tr w:rsidR="00E204F3" w:rsidRPr="004A3AAC" w:rsidTr="007676B2">
        <w:tc>
          <w:tcPr>
            <w:tcW w:w="958" w:type="dxa"/>
            <w:shd w:val="clear" w:color="auto" w:fill="auto"/>
            <w:vAlign w:val="center"/>
          </w:tcPr>
          <w:p w:rsidR="00845B5F" w:rsidRPr="004A3AAC" w:rsidRDefault="00821884" w:rsidP="006751F9">
            <w:pPr>
              <w:pStyle w:val="Textoindependiente2"/>
              <w:tabs>
                <w:tab w:val="left" w:pos="5837"/>
              </w:tabs>
              <w:spacing w:after="120"/>
              <w:jc w:val="center"/>
              <w:rPr>
                <w:rFonts w:ascii="Arial" w:hAnsi="Arial" w:cs="Arial"/>
                <w:szCs w:val="24"/>
              </w:rPr>
            </w:pPr>
            <w:r w:rsidRPr="004A3AAC">
              <w:rPr>
                <w:rFonts w:ascii="Arial" w:hAnsi="Arial" w:cs="Arial"/>
                <w:szCs w:val="24"/>
              </w:rPr>
              <w:t>Ñ</w:t>
            </w:r>
          </w:p>
        </w:tc>
        <w:tc>
          <w:tcPr>
            <w:tcW w:w="8611" w:type="dxa"/>
            <w:shd w:val="clear" w:color="auto" w:fill="auto"/>
            <w:vAlign w:val="center"/>
          </w:tcPr>
          <w:p w:rsidR="00E204F3" w:rsidRPr="004A3AAC" w:rsidRDefault="00845B5F" w:rsidP="0036770B">
            <w:pPr>
              <w:pStyle w:val="Prrafodelista"/>
              <w:spacing w:before="120" w:after="120" w:line="240" w:lineRule="exact"/>
              <w:ind w:left="0"/>
              <w:jc w:val="both"/>
              <w:rPr>
                <w:rFonts w:ascii="Arial" w:hAnsi="Arial" w:cs="Arial"/>
              </w:rPr>
            </w:pPr>
            <w:r w:rsidRPr="004A3AAC">
              <w:rPr>
                <w:rFonts w:ascii="Arial" w:hAnsi="Arial" w:cs="Arial"/>
              </w:rPr>
              <w:t>Identificar modelos, plazos y requisitos para tramitar y realizar la gestión administrativa en la presentación de documentos en organismos y administraciones públicas.</w:t>
            </w:r>
          </w:p>
        </w:tc>
      </w:tr>
      <w:tr w:rsidR="006F62C9" w:rsidRPr="004A3AAC" w:rsidTr="007676B2">
        <w:tc>
          <w:tcPr>
            <w:tcW w:w="958" w:type="dxa"/>
            <w:shd w:val="clear" w:color="auto" w:fill="auto"/>
            <w:vAlign w:val="center"/>
          </w:tcPr>
          <w:p w:rsidR="00821884" w:rsidRPr="004A3AAC" w:rsidRDefault="00821884" w:rsidP="006751F9">
            <w:pPr>
              <w:pStyle w:val="Textoindependiente2"/>
              <w:tabs>
                <w:tab w:val="left" w:pos="5837"/>
              </w:tabs>
              <w:spacing w:after="120"/>
              <w:jc w:val="center"/>
              <w:rPr>
                <w:rFonts w:ascii="Arial" w:hAnsi="Arial" w:cs="Arial"/>
                <w:szCs w:val="24"/>
              </w:rPr>
            </w:pPr>
            <w:r w:rsidRPr="004A3AAC">
              <w:rPr>
                <w:rFonts w:ascii="Arial" w:hAnsi="Arial" w:cs="Arial"/>
                <w:szCs w:val="24"/>
              </w:rPr>
              <w:t>Q</w:t>
            </w:r>
          </w:p>
        </w:tc>
        <w:tc>
          <w:tcPr>
            <w:tcW w:w="8611" w:type="dxa"/>
            <w:shd w:val="clear" w:color="auto" w:fill="auto"/>
            <w:vAlign w:val="center"/>
          </w:tcPr>
          <w:p w:rsidR="006F62C9" w:rsidRPr="004A3AAC" w:rsidRDefault="006F62C9" w:rsidP="0036770B">
            <w:pPr>
              <w:pStyle w:val="Prrafodelista"/>
              <w:spacing w:before="120" w:after="120" w:line="240" w:lineRule="exact"/>
              <w:ind w:left="0"/>
              <w:jc w:val="both"/>
              <w:rPr>
                <w:rFonts w:ascii="Arial" w:hAnsi="Arial" w:cs="Arial"/>
              </w:rPr>
            </w:pPr>
            <w:r w:rsidRPr="004A3AAC">
              <w:rPr>
                <w:rFonts w:ascii="Arial" w:hAnsi="Arial" w:cs="Arial"/>
              </w:rPr>
              <w:t>Tomar decisiones  de forma fundamentada, analizando las variables implicadas, integrando saberes de distinto ámbito y aceptando los riesgos y la posibilidad de equivocación en las mismas, para afrontar y resolver distintas situaciones, problemas o contingencias.</w:t>
            </w:r>
          </w:p>
        </w:tc>
      </w:tr>
    </w:tbl>
    <w:p w:rsidR="00E204F3" w:rsidRPr="004A3AAC" w:rsidRDefault="00E204F3" w:rsidP="0036770B">
      <w:pPr>
        <w:pStyle w:val="Textoindependiente2"/>
        <w:tabs>
          <w:tab w:val="left" w:pos="5837"/>
        </w:tabs>
        <w:spacing w:after="120"/>
        <w:ind w:left="851"/>
        <w:rPr>
          <w:rFonts w:ascii="Arial" w:hAnsi="Arial" w:cs="Arial"/>
          <w:b/>
          <w:szCs w:val="24"/>
          <w:u w:val="single"/>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
        <w:gridCol w:w="8310"/>
      </w:tblGrid>
      <w:tr w:rsidR="00E204F3" w:rsidRPr="004A3AAC" w:rsidTr="00495E27">
        <w:tc>
          <w:tcPr>
            <w:tcW w:w="1033" w:type="dxa"/>
            <w:shd w:val="clear" w:color="auto" w:fill="auto"/>
            <w:vAlign w:val="center"/>
          </w:tcPr>
          <w:p w:rsidR="007676B2" w:rsidRPr="004A3AAC" w:rsidRDefault="007676B2" w:rsidP="0036770B">
            <w:pPr>
              <w:pStyle w:val="Textoindependiente2"/>
              <w:tabs>
                <w:tab w:val="left" w:pos="5837"/>
              </w:tabs>
              <w:spacing w:after="120"/>
              <w:rPr>
                <w:rFonts w:ascii="Arial" w:hAnsi="Arial" w:cs="Arial"/>
                <w:b/>
                <w:szCs w:val="24"/>
              </w:rPr>
            </w:pPr>
          </w:p>
          <w:p w:rsidR="00E204F3" w:rsidRPr="004A3AAC" w:rsidRDefault="00E204F3" w:rsidP="0036770B">
            <w:pPr>
              <w:pStyle w:val="Textoindependiente2"/>
              <w:tabs>
                <w:tab w:val="left" w:pos="5837"/>
              </w:tabs>
              <w:spacing w:after="120"/>
              <w:rPr>
                <w:rFonts w:ascii="Arial" w:hAnsi="Arial" w:cs="Arial"/>
                <w:b/>
                <w:szCs w:val="24"/>
              </w:rPr>
            </w:pPr>
            <w:r w:rsidRPr="004A3AAC">
              <w:rPr>
                <w:rFonts w:ascii="Arial" w:hAnsi="Arial" w:cs="Arial"/>
                <w:b/>
                <w:szCs w:val="24"/>
              </w:rPr>
              <w:t>LETRA</w:t>
            </w:r>
          </w:p>
        </w:tc>
        <w:tc>
          <w:tcPr>
            <w:tcW w:w="8310" w:type="dxa"/>
            <w:shd w:val="clear" w:color="auto" w:fill="auto"/>
            <w:vAlign w:val="center"/>
          </w:tcPr>
          <w:p w:rsidR="007676B2" w:rsidRPr="004A3AAC" w:rsidRDefault="007676B2" w:rsidP="0036770B">
            <w:pPr>
              <w:pStyle w:val="Textoindependiente2"/>
              <w:tabs>
                <w:tab w:val="left" w:pos="5837"/>
              </w:tabs>
              <w:spacing w:after="120"/>
              <w:rPr>
                <w:rFonts w:ascii="Arial" w:hAnsi="Arial" w:cs="Arial"/>
                <w:b/>
                <w:szCs w:val="24"/>
              </w:rPr>
            </w:pPr>
          </w:p>
          <w:p w:rsidR="00E204F3" w:rsidRPr="004A3AAC" w:rsidRDefault="00E204F3" w:rsidP="0036770B">
            <w:pPr>
              <w:pStyle w:val="Textoindependiente2"/>
              <w:tabs>
                <w:tab w:val="left" w:pos="5837"/>
              </w:tabs>
              <w:spacing w:after="120"/>
              <w:rPr>
                <w:rFonts w:ascii="Arial" w:hAnsi="Arial" w:cs="Arial"/>
                <w:b/>
                <w:szCs w:val="24"/>
              </w:rPr>
            </w:pPr>
            <w:r w:rsidRPr="004A3AAC">
              <w:rPr>
                <w:rFonts w:ascii="Arial" w:hAnsi="Arial" w:cs="Arial"/>
                <w:b/>
                <w:szCs w:val="24"/>
              </w:rPr>
              <w:t>COMPETENCIAS PROFESIONALES, PERSONALES Y SOCIALES</w:t>
            </w:r>
          </w:p>
        </w:tc>
      </w:tr>
      <w:tr w:rsidR="00E204F3" w:rsidRPr="004A3AAC" w:rsidTr="00495E27">
        <w:trPr>
          <w:trHeight w:val="705"/>
        </w:trPr>
        <w:tc>
          <w:tcPr>
            <w:tcW w:w="1033" w:type="dxa"/>
            <w:shd w:val="clear" w:color="auto" w:fill="auto"/>
            <w:vAlign w:val="center"/>
          </w:tcPr>
          <w:p w:rsidR="00E204F3" w:rsidRPr="004A3AAC" w:rsidRDefault="00285642" w:rsidP="006751F9">
            <w:pPr>
              <w:pStyle w:val="Textoindependiente2"/>
              <w:tabs>
                <w:tab w:val="left" w:pos="5837"/>
              </w:tabs>
              <w:spacing w:after="120"/>
              <w:jc w:val="center"/>
              <w:rPr>
                <w:rFonts w:ascii="Arial" w:hAnsi="Arial" w:cs="Arial"/>
                <w:szCs w:val="24"/>
              </w:rPr>
            </w:pPr>
            <w:r w:rsidRPr="004A3AAC">
              <w:rPr>
                <w:rFonts w:ascii="Arial" w:hAnsi="Arial" w:cs="Arial"/>
                <w:szCs w:val="24"/>
              </w:rPr>
              <w:t>F</w:t>
            </w:r>
          </w:p>
        </w:tc>
        <w:tc>
          <w:tcPr>
            <w:tcW w:w="8310" w:type="dxa"/>
            <w:shd w:val="clear" w:color="auto" w:fill="auto"/>
            <w:vAlign w:val="center"/>
          </w:tcPr>
          <w:p w:rsidR="007676B2" w:rsidRPr="004A3AAC" w:rsidRDefault="00285642" w:rsidP="0036770B">
            <w:pPr>
              <w:tabs>
                <w:tab w:val="left" w:pos="1008"/>
              </w:tabs>
              <w:spacing w:before="110" w:line="269" w:lineRule="exact"/>
              <w:ind w:right="288"/>
              <w:jc w:val="both"/>
              <w:textAlignment w:val="baseline"/>
              <w:rPr>
                <w:rFonts w:eastAsia="Tahoma" w:cs="Arial"/>
                <w:szCs w:val="24"/>
              </w:rPr>
            </w:pPr>
            <w:r w:rsidRPr="004A3AAC">
              <w:rPr>
                <w:rFonts w:eastAsia="Tahoma" w:cs="Arial"/>
                <w:szCs w:val="24"/>
              </w:rPr>
              <w:t>Gestionar los procesos de tramitación administrativa empresarial en relación a las áreas comercial, financiera, contable y fiscal, con una visión integradora de las mismas.</w:t>
            </w:r>
          </w:p>
        </w:tc>
      </w:tr>
      <w:tr w:rsidR="00E204F3" w:rsidRPr="004A3AAC" w:rsidTr="00495E27">
        <w:trPr>
          <w:trHeight w:val="559"/>
        </w:trPr>
        <w:tc>
          <w:tcPr>
            <w:tcW w:w="1033" w:type="dxa"/>
            <w:shd w:val="clear" w:color="auto" w:fill="auto"/>
            <w:vAlign w:val="center"/>
          </w:tcPr>
          <w:p w:rsidR="00E204F3" w:rsidRPr="004A3AAC" w:rsidRDefault="00285642" w:rsidP="006751F9">
            <w:pPr>
              <w:pStyle w:val="Textoindependiente2"/>
              <w:tabs>
                <w:tab w:val="left" w:pos="5837"/>
              </w:tabs>
              <w:spacing w:after="120"/>
              <w:jc w:val="center"/>
              <w:rPr>
                <w:rFonts w:ascii="Arial" w:hAnsi="Arial" w:cs="Arial"/>
                <w:szCs w:val="24"/>
              </w:rPr>
            </w:pPr>
            <w:r w:rsidRPr="004A3AAC">
              <w:rPr>
                <w:rFonts w:ascii="Arial" w:hAnsi="Arial" w:cs="Arial"/>
                <w:szCs w:val="24"/>
              </w:rPr>
              <w:t>G</w:t>
            </w:r>
          </w:p>
        </w:tc>
        <w:tc>
          <w:tcPr>
            <w:tcW w:w="8310" w:type="dxa"/>
            <w:shd w:val="clear" w:color="auto" w:fill="auto"/>
            <w:vAlign w:val="center"/>
          </w:tcPr>
          <w:p w:rsidR="007676B2" w:rsidRPr="004A3AAC" w:rsidRDefault="00285642" w:rsidP="0036770B">
            <w:pPr>
              <w:tabs>
                <w:tab w:val="left" w:pos="1008"/>
              </w:tabs>
              <w:spacing w:before="115" w:line="269" w:lineRule="exact"/>
              <w:ind w:right="288"/>
              <w:jc w:val="both"/>
              <w:textAlignment w:val="baseline"/>
              <w:rPr>
                <w:rFonts w:eastAsia="Tahoma" w:cs="Arial"/>
                <w:szCs w:val="24"/>
              </w:rPr>
            </w:pPr>
            <w:r w:rsidRPr="004A3AAC">
              <w:rPr>
                <w:rFonts w:eastAsia="Tahoma" w:cs="Arial"/>
                <w:szCs w:val="24"/>
              </w:rPr>
              <w:t>Realizar la gestión contable y fiscal de la empresa, según los procesos y procedimientos administrativos, aplicando la normativa vigente y en condiciones de seguridad y calidad.</w:t>
            </w:r>
          </w:p>
        </w:tc>
      </w:tr>
      <w:tr w:rsidR="00E204F3" w:rsidRPr="004A3AAC" w:rsidTr="00495E27">
        <w:tc>
          <w:tcPr>
            <w:tcW w:w="1033" w:type="dxa"/>
            <w:shd w:val="clear" w:color="auto" w:fill="auto"/>
            <w:vAlign w:val="center"/>
          </w:tcPr>
          <w:p w:rsidR="00E204F3" w:rsidRPr="004A3AAC" w:rsidRDefault="00285642" w:rsidP="006751F9">
            <w:pPr>
              <w:pStyle w:val="Textoindependiente2"/>
              <w:tabs>
                <w:tab w:val="left" w:pos="5837"/>
              </w:tabs>
              <w:spacing w:after="120"/>
              <w:jc w:val="center"/>
              <w:rPr>
                <w:rFonts w:ascii="Arial" w:hAnsi="Arial" w:cs="Arial"/>
                <w:szCs w:val="24"/>
              </w:rPr>
            </w:pPr>
            <w:r w:rsidRPr="004A3AAC">
              <w:rPr>
                <w:rFonts w:ascii="Arial" w:hAnsi="Arial" w:cs="Arial"/>
                <w:szCs w:val="24"/>
              </w:rPr>
              <w:t>M</w:t>
            </w:r>
          </w:p>
        </w:tc>
        <w:tc>
          <w:tcPr>
            <w:tcW w:w="8310" w:type="dxa"/>
            <w:shd w:val="clear" w:color="auto" w:fill="auto"/>
            <w:vAlign w:val="center"/>
          </w:tcPr>
          <w:p w:rsidR="00285642" w:rsidRPr="004A3AAC" w:rsidRDefault="00285642" w:rsidP="0036770B">
            <w:pPr>
              <w:pStyle w:val="Textoindependiente2"/>
              <w:tabs>
                <w:tab w:val="left" w:pos="5837"/>
              </w:tabs>
              <w:spacing w:after="120"/>
              <w:rPr>
                <w:rFonts w:ascii="Arial" w:hAnsi="Arial" w:cs="Arial"/>
                <w:szCs w:val="24"/>
                <w:lang w:val="es-ES"/>
              </w:rPr>
            </w:pPr>
            <w:r w:rsidRPr="004A3AAC">
              <w:rPr>
                <w:rFonts w:ascii="Arial" w:hAnsi="Arial" w:cs="Arial"/>
                <w:szCs w:val="24"/>
                <w:lang w:val="es-ES"/>
              </w:rPr>
              <w:t>Tramitar y realizar la gestión administrativa en la presentación de documentos en diferentes organismos y administraciones públicas en la forma y plazo establecidos</w:t>
            </w:r>
          </w:p>
        </w:tc>
      </w:tr>
    </w:tbl>
    <w:p w:rsidR="00E204F3" w:rsidRPr="004A3AAC" w:rsidRDefault="00E204F3" w:rsidP="0036770B">
      <w:pPr>
        <w:pStyle w:val="Textoindependiente2"/>
        <w:tabs>
          <w:tab w:val="left" w:pos="5837"/>
        </w:tabs>
        <w:spacing w:after="120"/>
        <w:ind w:left="851"/>
        <w:rPr>
          <w:rFonts w:ascii="Arial" w:hAnsi="Arial" w:cs="Arial"/>
          <w:b/>
          <w:szCs w:val="24"/>
          <w:u w:val="single"/>
          <w:lang w:val="es-ES"/>
        </w:rPr>
      </w:pPr>
    </w:p>
    <w:p w:rsidR="00030090" w:rsidRPr="004A3AAC" w:rsidRDefault="00030090" w:rsidP="0036770B">
      <w:pPr>
        <w:keepNext/>
        <w:numPr>
          <w:ilvl w:val="0"/>
          <w:numId w:val="2"/>
        </w:numPr>
        <w:spacing w:before="120" w:after="120"/>
        <w:ind w:left="714" w:hanging="357"/>
        <w:jc w:val="both"/>
        <w:outlineLvl w:val="0"/>
        <w:rPr>
          <w:rFonts w:cs="Arial"/>
          <w:b/>
          <w:szCs w:val="24"/>
          <w:lang w:val="es-ES_tradnl"/>
        </w:rPr>
      </w:pPr>
      <w:r w:rsidRPr="004A3AAC">
        <w:rPr>
          <w:rFonts w:cs="Arial"/>
          <w:b/>
          <w:szCs w:val="24"/>
          <w:lang w:val="es-ES_tradnl"/>
        </w:rPr>
        <w:t>METODOLOGÍA DIDÁCTICA</w:t>
      </w:r>
    </w:p>
    <w:p w:rsidR="004A3AAC" w:rsidRPr="00ED6BEC" w:rsidRDefault="004A3AAC" w:rsidP="0036770B">
      <w:pPr>
        <w:suppressAutoHyphens/>
        <w:jc w:val="both"/>
        <w:rPr>
          <w:strike/>
          <w:color w:val="FF0000"/>
          <w:lang w:val="es-ES_tradnl"/>
        </w:rPr>
      </w:pPr>
      <w:r w:rsidRPr="00ED6BEC">
        <w:rPr>
          <w:lang w:val="es-ES_tradnl"/>
        </w:rPr>
        <w:t>Se aplicarán una serie de técnicas de estudio tendentes a crear un método de trabajo activo.</w:t>
      </w:r>
    </w:p>
    <w:p w:rsidR="004A3AAC" w:rsidRPr="00ED6BEC" w:rsidRDefault="004A3AAC" w:rsidP="0036770B">
      <w:pPr>
        <w:suppressAutoHyphens/>
        <w:jc w:val="both"/>
        <w:rPr>
          <w:lang w:val="es-ES_tradnl"/>
        </w:rPr>
      </w:pPr>
      <w:r w:rsidRPr="00ED6BEC">
        <w:rPr>
          <w:lang w:val="es-ES_tradnl"/>
        </w:rPr>
        <w:t>En la primera fase la intervención del profesor ha de ser más notable, ya que es necesario impartir unos conocimientos básicos antes de su aplicación práctica.</w:t>
      </w:r>
    </w:p>
    <w:p w:rsidR="004A3AAC" w:rsidRPr="00ED6BEC" w:rsidRDefault="004A3AAC" w:rsidP="0036770B">
      <w:pPr>
        <w:suppressAutoHyphens/>
        <w:jc w:val="both"/>
        <w:rPr>
          <w:lang w:val="es-ES_tradnl"/>
        </w:rPr>
      </w:pPr>
      <w:r w:rsidRPr="00ED6BEC">
        <w:rPr>
          <w:lang w:val="es-ES_tradnl"/>
        </w:rPr>
        <w:t>Una vez ad</w:t>
      </w:r>
      <w:r>
        <w:rPr>
          <w:lang w:val="es-ES_tradnl"/>
        </w:rPr>
        <w:t>quiridos estos conocimientos teó</w:t>
      </w:r>
      <w:r w:rsidRPr="00ED6BEC">
        <w:rPr>
          <w:lang w:val="es-ES_tradnl"/>
        </w:rPr>
        <w:t>ricos-prácticos trataremos de ver su aplicación en la actividad de la empresa, viendo toda la documentación necesaria que esté relacionada, así como las técnicas de cálculo, contables, fiscales, informáticas,</w:t>
      </w:r>
      <w:r w:rsidR="006344A0">
        <w:rPr>
          <w:lang w:val="es-ES_tradnl"/>
        </w:rPr>
        <w:t xml:space="preserve"> resolución de supuestos prácticos</w:t>
      </w:r>
      <w:r w:rsidRPr="00ED6BEC">
        <w:rPr>
          <w:lang w:val="es-ES_tradnl"/>
        </w:rPr>
        <w:t xml:space="preserve"> etc. Para que el alumno se sitúe en el marco empresarial, deberá buscar, con la orientación del profesor, la </w:t>
      </w:r>
      <w:r w:rsidRPr="00ED6BEC">
        <w:rPr>
          <w:color w:val="000000"/>
          <w:lang w:val="es-ES_tradnl"/>
        </w:rPr>
        <w:t>documentación e información necesaria visitando páginas web</w:t>
      </w:r>
      <w:r>
        <w:rPr>
          <w:color w:val="000000"/>
          <w:lang w:val="es-ES_tradnl"/>
        </w:rPr>
        <w:t>s</w:t>
      </w:r>
      <w:r w:rsidRPr="00ED6BEC">
        <w:rPr>
          <w:color w:val="000000"/>
          <w:lang w:val="es-ES_tradnl"/>
        </w:rPr>
        <w:t xml:space="preserve"> de</w:t>
      </w:r>
      <w:r w:rsidRPr="00ED6BEC">
        <w:rPr>
          <w:lang w:val="es-ES_tradnl"/>
        </w:rPr>
        <w:t xml:space="preserve"> Empresas, Entidades financieras, Organismos Estatales</w:t>
      </w:r>
      <w:r w:rsidR="006344A0">
        <w:rPr>
          <w:lang w:val="es-ES_tradnl"/>
        </w:rPr>
        <w:t>,</w:t>
      </w:r>
      <w:r w:rsidRPr="00ED6BEC">
        <w:rPr>
          <w:lang w:val="es-ES_tradnl"/>
        </w:rPr>
        <w:t xml:space="preserve"> etc.</w:t>
      </w:r>
    </w:p>
    <w:p w:rsidR="004A3AAC" w:rsidRPr="00ED6BEC" w:rsidRDefault="004A3AAC" w:rsidP="0036770B">
      <w:pPr>
        <w:suppressAutoHyphens/>
        <w:jc w:val="both"/>
      </w:pPr>
      <w:r w:rsidRPr="00ED6BEC">
        <w:t>Para conseguir este fin tendrá que existir una relación directa con los demás módulos profesionales de este Ciclo Formativo.</w:t>
      </w:r>
    </w:p>
    <w:p w:rsidR="004A3AAC" w:rsidRPr="00ED6BEC" w:rsidRDefault="004A3AAC" w:rsidP="0036770B">
      <w:pPr>
        <w:suppressAutoHyphens/>
        <w:jc w:val="both"/>
        <w:rPr>
          <w:lang w:val="es-ES_tradnl"/>
        </w:rPr>
      </w:pPr>
      <w:r w:rsidRPr="00ED6BEC">
        <w:rPr>
          <w:lang w:val="es-ES_tradnl"/>
        </w:rPr>
        <w:t xml:space="preserve">Por lo </w:t>
      </w:r>
      <w:r w:rsidR="00556ABB" w:rsidRPr="00ED6BEC">
        <w:rPr>
          <w:lang w:val="es-ES_tradnl"/>
        </w:rPr>
        <w:t>tanto,</w:t>
      </w:r>
      <w:r w:rsidRPr="00ED6BEC">
        <w:rPr>
          <w:lang w:val="es-ES_tradnl"/>
        </w:rPr>
        <w:t xml:space="preserve"> esta metodología lleva implícito:</w:t>
      </w:r>
    </w:p>
    <w:p w:rsidR="004A3AAC" w:rsidRDefault="004A3AAC" w:rsidP="005406D3">
      <w:pPr>
        <w:numPr>
          <w:ilvl w:val="2"/>
          <w:numId w:val="11"/>
        </w:numPr>
        <w:suppressAutoHyphens/>
        <w:ind w:left="709" w:hanging="283"/>
        <w:jc w:val="both"/>
        <w:rPr>
          <w:lang w:val="es-ES_tradnl"/>
        </w:rPr>
      </w:pPr>
      <w:r w:rsidRPr="00ED6BEC">
        <w:rPr>
          <w:lang w:val="es-ES_tradnl"/>
        </w:rPr>
        <w:t>Un incremento notable del protagonismo del alumno, ya que ha de ser participativa su intervención.</w:t>
      </w:r>
    </w:p>
    <w:p w:rsidR="004A3AAC" w:rsidRPr="00E118C4" w:rsidRDefault="004A3AAC" w:rsidP="005406D3">
      <w:pPr>
        <w:numPr>
          <w:ilvl w:val="2"/>
          <w:numId w:val="11"/>
        </w:numPr>
        <w:suppressAutoHyphens/>
        <w:ind w:left="709" w:hanging="283"/>
        <w:jc w:val="both"/>
        <w:rPr>
          <w:lang w:val="es-ES_tradnl"/>
        </w:rPr>
      </w:pPr>
      <w:r w:rsidRPr="00E118C4">
        <w:rPr>
          <w:lang w:val="es-ES_tradnl"/>
        </w:rPr>
        <w:t xml:space="preserve">El profesor debe presentar un </w:t>
      </w:r>
      <w:r w:rsidRPr="00E118C4">
        <w:rPr>
          <w:color w:val="000000"/>
          <w:lang w:val="es-ES_tradnl"/>
        </w:rPr>
        <w:t>papel director</w:t>
      </w:r>
      <w:r w:rsidRPr="00E118C4">
        <w:rPr>
          <w:lang w:val="es-ES_tradnl"/>
        </w:rPr>
        <w:t>, orientador y corregidor.</w:t>
      </w:r>
    </w:p>
    <w:p w:rsidR="004A3AAC" w:rsidRDefault="004A3AAC" w:rsidP="005406D3">
      <w:pPr>
        <w:numPr>
          <w:ilvl w:val="2"/>
          <w:numId w:val="11"/>
        </w:numPr>
        <w:suppressAutoHyphens/>
        <w:ind w:left="709" w:hanging="283"/>
        <w:jc w:val="both"/>
        <w:rPr>
          <w:lang w:val="es-ES_tradnl"/>
        </w:rPr>
      </w:pPr>
      <w:r w:rsidRPr="00ED6BEC">
        <w:rPr>
          <w:lang w:val="es-ES_tradnl"/>
        </w:rPr>
        <w:t>Tratar de que el alumno busque respuestas a los interrogantes que le planteen los trabajos o actividades que esté realizando, bajo la orientación del profesor y utilizando la bibliografía recomendada.</w:t>
      </w:r>
    </w:p>
    <w:p w:rsidR="004A3AAC" w:rsidRDefault="004A3AAC" w:rsidP="0036770B">
      <w:pPr>
        <w:suppressAutoHyphens/>
        <w:jc w:val="both"/>
        <w:rPr>
          <w:lang w:val="es-ES_tradnl"/>
        </w:rPr>
      </w:pPr>
    </w:p>
    <w:p w:rsidR="004A3AAC" w:rsidRPr="00C95D46" w:rsidRDefault="004A3AAC" w:rsidP="0036770B">
      <w:pPr>
        <w:suppressAutoHyphens/>
        <w:ind w:firstLine="709"/>
        <w:jc w:val="both"/>
        <w:rPr>
          <w:lang w:val="es-ES_tradnl"/>
        </w:rPr>
      </w:pPr>
      <w:r>
        <w:rPr>
          <w:lang w:val="es-ES_tradnl"/>
        </w:rPr>
        <w:t>Se entiende</w:t>
      </w:r>
      <w:r w:rsidRPr="00C95D46">
        <w:rPr>
          <w:lang w:val="es-ES_tradnl"/>
        </w:rPr>
        <w:t xml:space="preserve"> el aprendizaje como un proceso dentro de la concepción constructivista y del aprendizaje significativo. En este sentido, planteamos como principios metodológicos los siguientes:</w:t>
      </w:r>
    </w:p>
    <w:p w:rsidR="004A3AAC" w:rsidRPr="00C95D46" w:rsidRDefault="004A3AAC" w:rsidP="0036770B">
      <w:pPr>
        <w:suppressAutoHyphens/>
        <w:ind w:firstLine="709"/>
        <w:jc w:val="both"/>
        <w:rPr>
          <w:lang w:val="es-ES_tradnl"/>
        </w:rPr>
      </w:pPr>
      <w:r w:rsidRPr="00C95D46">
        <w:rPr>
          <w:lang w:val="es-ES_tradnl"/>
        </w:rPr>
        <w:t>Se deberá partir de las capacidades actuales del alumno, evitando trabajar por encima de su desarrollo potencial.</w:t>
      </w:r>
    </w:p>
    <w:p w:rsidR="004A3AAC" w:rsidRPr="00C95D46" w:rsidRDefault="004A3AAC" w:rsidP="0036770B">
      <w:pPr>
        <w:suppressAutoHyphens/>
        <w:ind w:firstLine="709"/>
        <w:jc w:val="both"/>
        <w:rPr>
          <w:lang w:val="es-ES_tradnl"/>
        </w:rPr>
      </w:pPr>
      <w:r w:rsidRPr="00C95D46">
        <w:rPr>
          <w:lang w:val="es-ES_tradnl"/>
        </w:rPr>
        <w:t>El alumno deberá ser el protagonista y el artífice de su propio aprendizaje. Se tratará de favorecer el aprendizaje significativo y se promoverá el desarrollo de la capacidad de «aprender a aprender», intentando que el alumno adquiera procedimientos, estrategias y destrezas que favorezcan un aprendizaje significativo en el momento actual y que además le permitan la adquisición de nuevos conocimientos en el futuro.</w:t>
      </w:r>
    </w:p>
    <w:p w:rsidR="004A3AAC" w:rsidRPr="00C95D46" w:rsidRDefault="004A3AAC" w:rsidP="0036770B">
      <w:pPr>
        <w:suppressAutoHyphens/>
        <w:ind w:firstLine="709"/>
        <w:jc w:val="both"/>
        <w:rPr>
          <w:lang w:val="es-ES_tradnl"/>
        </w:rPr>
      </w:pPr>
      <w:r w:rsidRPr="00C95D46">
        <w:rPr>
          <w:lang w:val="es-ES_tradnl"/>
        </w:rPr>
        <w:t xml:space="preserve">Se propiciará una visión integradora y basada en la </w:t>
      </w:r>
      <w:r w:rsidRPr="00C95D46">
        <w:rPr>
          <w:b/>
          <w:lang w:val="es-ES_tradnl"/>
        </w:rPr>
        <w:t>interdisciplinariedad,</w:t>
      </w:r>
      <w:r w:rsidRPr="00C95D46">
        <w:rPr>
          <w:lang w:val="es-ES_tradnl"/>
        </w:rPr>
        <w:t xml:space="preserve"> donde los contenidos se presentarán con una estructura clara, planteando las interrelaciones entre los distintos contenidos del mismo módulo y entre los de este con los de otros módulos.</w:t>
      </w:r>
    </w:p>
    <w:p w:rsidR="004A3AAC" w:rsidRPr="00C95D46" w:rsidRDefault="004A3AAC" w:rsidP="0036770B">
      <w:pPr>
        <w:suppressAutoHyphens/>
        <w:ind w:firstLine="709"/>
        <w:jc w:val="both"/>
        <w:rPr>
          <w:lang w:val="es-ES_tradnl"/>
        </w:rPr>
      </w:pPr>
      <w:r w:rsidRPr="00C95D46">
        <w:rPr>
          <w:lang w:val="es-ES_tradnl"/>
        </w:rPr>
        <w:t xml:space="preserve">Ya que el aprendizaje requiere esfuerzo y energía, deberemos procurar que el alumno encuentre atractivo e interesante lo que se le propone. Para ello, hemos de intentar que reconozca el sentido y la funcionalidad de lo que aprende. Procuraremos potenciar la </w:t>
      </w:r>
      <w:r w:rsidRPr="00C95D46">
        <w:rPr>
          <w:b/>
          <w:lang w:val="es-ES_tradnl"/>
        </w:rPr>
        <w:t>motivación intrínseca</w:t>
      </w:r>
      <w:r w:rsidRPr="00C95D46">
        <w:rPr>
          <w:lang w:val="es-ES_tradnl"/>
        </w:rPr>
        <w:t xml:space="preserve"> (gusto por la materia en sí misma porque las actividades que proponemos suscitan </w:t>
      </w:r>
      <w:r w:rsidRPr="00C95D46">
        <w:rPr>
          <w:lang w:val="es-ES_tradnl"/>
        </w:rPr>
        <w:lastRenderedPageBreak/>
        <w:t xml:space="preserve">su interés), acercando las situaciones de aprendizaje a sus inquietudes y necesidades y al grado de desarrollo de sus capacidades. </w:t>
      </w:r>
    </w:p>
    <w:p w:rsidR="004A3AAC" w:rsidRDefault="004A3AAC" w:rsidP="0036770B">
      <w:pPr>
        <w:suppressAutoHyphens/>
        <w:jc w:val="both"/>
        <w:rPr>
          <w:b/>
          <w:color w:val="0000FF"/>
          <w:lang w:val="es-ES_tradnl"/>
        </w:rPr>
      </w:pPr>
    </w:p>
    <w:p w:rsidR="004A3AAC" w:rsidRDefault="004A3AAC" w:rsidP="0036770B">
      <w:pPr>
        <w:suppressAutoHyphens/>
        <w:jc w:val="both"/>
        <w:rPr>
          <w:b/>
          <w:color w:val="0000FF"/>
          <w:lang w:val="es-ES_tradnl"/>
        </w:rPr>
      </w:pPr>
      <w:r w:rsidRPr="00C95D46">
        <w:rPr>
          <w:b/>
          <w:color w:val="0000FF"/>
          <w:lang w:val="es-ES_tradnl"/>
        </w:rPr>
        <w:t>Estrategias y técnicas</w:t>
      </w:r>
    </w:p>
    <w:p w:rsidR="004A3AAC" w:rsidRPr="00543138" w:rsidRDefault="004A3AAC" w:rsidP="0036770B">
      <w:pPr>
        <w:suppressAutoHyphens/>
        <w:jc w:val="both"/>
        <w:rPr>
          <w:b/>
          <w:color w:val="0000FF"/>
          <w:sz w:val="14"/>
          <w:szCs w:val="14"/>
          <w:lang w:val="es-ES_tradnl"/>
        </w:rPr>
      </w:pPr>
    </w:p>
    <w:p w:rsidR="004A3AAC" w:rsidRPr="00C95D46" w:rsidRDefault="004A3AAC" w:rsidP="0036770B">
      <w:pPr>
        <w:suppressAutoHyphens/>
        <w:ind w:firstLine="709"/>
        <w:jc w:val="both"/>
        <w:rPr>
          <w:lang w:val="es-ES_tradnl"/>
        </w:rPr>
      </w:pPr>
      <w:r w:rsidRPr="00C95D46">
        <w:rPr>
          <w:lang w:val="es-ES_tradnl"/>
        </w:rPr>
        <w:t>Todo lo anterior se concreta a través de las estrategias y técnicas didácticas que apuntarán al tipo de actividades que se desarrollarán en el aula, así como al modo de organizarlas o secuenciarlas.</w:t>
      </w:r>
    </w:p>
    <w:p w:rsidR="004A3AAC" w:rsidRPr="00C95D46" w:rsidRDefault="004A3AAC" w:rsidP="0036770B">
      <w:pPr>
        <w:suppressAutoHyphens/>
        <w:ind w:firstLine="709"/>
        <w:jc w:val="both"/>
        <w:rPr>
          <w:lang w:val="es-ES_tradnl"/>
        </w:rPr>
      </w:pPr>
      <w:r w:rsidRPr="00C95D46">
        <w:rPr>
          <w:lang w:val="es-ES_tradnl"/>
        </w:rPr>
        <w:t xml:space="preserve">La metodología aplicada deberá ser activa, de manera que el alumno no sea únicamente receptor </w:t>
      </w:r>
      <w:r w:rsidR="00597398" w:rsidRPr="00C95D46">
        <w:rPr>
          <w:lang w:val="es-ES_tradnl"/>
        </w:rPr>
        <w:t>pasivo,</w:t>
      </w:r>
      <w:r w:rsidRPr="00C95D46">
        <w:rPr>
          <w:lang w:val="es-ES_tradnl"/>
        </w:rPr>
        <w:t xml:space="preserve"> sino que observe, reflexione, participe, investigue, construya, etc. En este sentido, propiciaremos a través de las actividades el análisis y la elaboración de conclusiones respecto al trabajo que se está realizando.</w:t>
      </w:r>
    </w:p>
    <w:p w:rsidR="004A3AAC" w:rsidRPr="00C95D46" w:rsidRDefault="004A3AAC" w:rsidP="0036770B">
      <w:pPr>
        <w:suppressAutoHyphens/>
        <w:ind w:firstLine="360"/>
        <w:jc w:val="both"/>
        <w:rPr>
          <w:lang w:val="es-ES_tradnl"/>
        </w:rPr>
      </w:pPr>
      <w:r w:rsidRPr="00C95D46">
        <w:rPr>
          <w:lang w:val="es-ES_tradnl"/>
        </w:rPr>
        <w:t>Entre la gran diversidad de estrategias y técnicas didácticas que existen destacamos las siguientes:</w:t>
      </w:r>
    </w:p>
    <w:p w:rsidR="004A3AAC" w:rsidRPr="00C95D46" w:rsidRDefault="004A3AAC" w:rsidP="005406D3">
      <w:pPr>
        <w:numPr>
          <w:ilvl w:val="0"/>
          <w:numId w:val="12"/>
        </w:numPr>
        <w:suppressAutoHyphens/>
        <w:jc w:val="both"/>
        <w:rPr>
          <w:lang w:val="es-ES_tradnl"/>
        </w:rPr>
      </w:pPr>
      <w:r w:rsidRPr="00C95D46">
        <w:rPr>
          <w:lang w:val="es-ES_tradnl"/>
        </w:rPr>
        <w:t>Se partirá de los conocimientos previos del alumno, formales o no, para construir el conocimiento la materia.</w:t>
      </w:r>
    </w:p>
    <w:p w:rsidR="004A3AAC" w:rsidRPr="00C95D46" w:rsidRDefault="004A3AAC" w:rsidP="005406D3">
      <w:pPr>
        <w:numPr>
          <w:ilvl w:val="0"/>
          <w:numId w:val="12"/>
        </w:numPr>
        <w:suppressAutoHyphens/>
        <w:jc w:val="both"/>
        <w:rPr>
          <w:lang w:val="es-ES_tradnl"/>
        </w:rPr>
      </w:pPr>
      <w:r w:rsidRPr="00C95D46">
        <w:rPr>
          <w:lang w:val="es-ES_tradnl"/>
        </w:rPr>
        <w:t>La simulación será una herramienta de gran utilidad.</w:t>
      </w:r>
    </w:p>
    <w:p w:rsidR="004A3AAC" w:rsidRPr="00C95D46" w:rsidRDefault="004A3AAC" w:rsidP="005406D3">
      <w:pPr>
        <w:numPr>
          <w:ilvl w:val="0"/>
          <w:numId w:val="12"/>
        </w:numPr>
        <w:suppressAutoHyphens/>
        <w:jc w:val="both"/>
        <w:rPr>
          <w:lang w:val="es-ES_tradnl"/>
        </w:rPr>
      </w:pPr>
      <w:r w:rsidRPr="00C95D46">
        <w:rPr>
          <w:lang w:val="es-ES_tradnl"/>
        </w:rPr>
        <w:t>Se promoverá el trabajo en equipo, buscando favorecer la cooperación y el desarrollo de la responsabilidad en los alumnos.</w:t>
      </w:r>
    </w:p>
    <w:p w:rsidR="004A3AAC" w:rsidRPr="00C95D46" w:rsidRDefault="004A3AAC" w:rsidP="005406D3">
      <w:pPr>
        <w:numPr>
          <w:ilvl w:val="0"/>
          <w:numId w:val="12"/>
        </w:numPr>
        <w:suppressAutoHyphens/>
        <w:jc w:val="both"/>
        <w:rPr>
          <w:lang w:val="es-ES_tradnl"/>
        </w:rPr>
      </w:pPr>
      <w:r w:rsidRPr="00C95D46">
        <w:rPr>
          <w:lang w:val="es-ES_tradnl"/>
        </w:rPr>
        <w:t>Las actividades formativas tendrán como objetivo la funcionalidad y la globalización de los contenidos.</w:t>
      </w:r>
    </w:p>
    <w:p w:rsidR="004A3AAC" w:rsidRPr="00C95D46" w:rsidRDefault="004A3AAC" w:rsidP="005406D3">
      <w:pPr>
        <w:numPr>
          <w:ilvl w:val="0"/>
          <w:numId w:val="12"/>
        </w:numPr>
        <w:suppressAutoHyphens/>
        <w:jc w:val="both"/>
        <w:rPr>
          <w:lang w:val="es-ES_tradnl"/>
        </w:rPr>
      </w:pPr>
      <w:r w:rsidRPr="00C95D46">
        <w:rPr>
          <w:lang w:val="es-ES_tradnl"/>
        </w:rPr>
        <w:t>Se tratará el error como fuente de aprendizaje, teniendo en cuenta que a partir de su reconocimiento, análisis y corrección se puede mejorar.</w:t>
      </w:r>
    </w:p>
    <w:p w:rsidR="004A3AAC" w:rsidRPr="00C95D46" w:rsidRDefault="004A3AAC" w:rsidP="0036770B">
      <w:pPr>
        <w:suppressAutoHyphens/>
        <w:jc w:val="both"/>
        <w:rPr>
          <w:b/>
          <w:lang w:val="es-ES_tradnl"/>
        </w:rPr>
      </w:pPr>
      <w:r w:rsidRPr="00C95D46">
        <w:rPr>
          <w:b/>
          <w:lang w:val="es-ES_tradnl"/>
        </w:rPr>
        <w:t>Técnicas para identificación de conocimientos previos:</w:t>
      </w:r>
    </w:p>
    <w:p w:rsidR="004A3AAC" w:rsidRPr="00C95D46" w:rsidRDefault="004A3AAC" w:rsidP="005406D3">
      <w:pPr>
        <w:numPr>
          <w:ilvl w:val="0"/>
          <w:numId w:val="13"/>
        </w:numPr>
        <w:suppressAutoHyphens/>
        <w:jc w:val="both"/>
        <w:rPr>
          <w:lang w:val="es-ES_tradnl"/>
        </w:rPr>
      </w:pPr>
      <w:r w:rsidRPr="00C95D46">
        <w:rPr>
          <w:lang w:val="es-ES_tradnl"/>
        </w:rPr>
        <w:t>Cuestionarios escritos.</w:t>
      </w:r>
    </w:p>
    <w:p w:rsidR="004A3AAC" w:rsidRPr="00C95D46" w:rsidRDefault="004A3AAC" w:rsidP="005406D3">
      <w:pPr>
        <w:numPr>
          <w:ilvl w:val="0"/>
          <w:numId w:val="13"/>
        </w:numPr>
        <w:suppressAutoHyphens/>
        <w:jc w:val="both"/>
        <w:rPr>
          <w:lang w:val="es-ES_tradnl"/>
        </w:rPr>
      </w:pPr>
      <w:r w:rsidRPr="00C95D46">
        <w:rPr>
          <w:lang w:val="es-ES_tradnl"/>
        </w:rPr>
        <w:t>Diálogos.</w:t>
      </w:r>
    </w:p>
    <w:p w:rsidR="004A3AAC" w:rsidRPr="00C95D46" w:rsidRDefault="004A3AAC" w:rsidP="0036770B">
      <w:pPr>
        <w:suppressAutoHyphens/>
        <w:jc w:val="both"/>
        <w:rPr>
          <w:b/>
          <w:lang w:val="es-ES_tradnl"/>
        </w:rPr>
      </w:pPr>
      <w:r w:rsidRPr="00C95D46">
        <w:rPr>
          <w:b/>
          <w:lang w:val="es-ES_tradnl"/>
        </w:rPr>
        <w:t>Técnicas para la adquisición de nuevos contenidos:</w:t>
      </w:r>
    </w:p>
    <w:p w:rsidR="004A3AAC" w:rsidRPr="00C95D46" w:rsidRDefault="004A3AAC" w:rsidP="005406D3">
      <w:pPr>
        <w:numPr>
          <w:ilvl w:val="0"/>
          <w:numId w:val="14"/>
        </w:numPr>
        <w:suppressAutoHyphens/>
        <w:jc w:val="both"/>
        <w:rPr>
          <w:lang w:val="es-ES_tradnl"/>
        </w:rPr>
      </w:pPr>
      <w:r w:rsidRPr="00C95D46">
        <w:rPr>
          <w:lang w:val="es-ES_tradnl"/>
        </w:rPr>
        <w:t>Exposición-presentación de cada una de las unidades.</w:t>
      </w:r>
    </w:p>
    <w:p w:rsidR="004A3AAC" w:rsidRPr="00C95D46" w:rsidRDefault="004A3AAC" w:rsidP="005406D3">
      <w:pPr>
        <w:numPr>
          <w:ilvl w:val="0"/>
          <w:numId w:val="14"/>
        </w:numPr>
        <w:suppressAutoHyphens/>
        <w:jc w:val="both"/>
        <w:rPr>
          <w:lang w:val="es-ES_tradnl"/>
        </w:rPr>
      </w:pPr>
      <w:r w:rsidRPr="00C95D46">
        <w:rPr>
          <w:lang w:val="es-ES_tradnl"/>
        </w:rPr>
        <w:t>Exploraciones bibliográficas y normativas.</w:t>
      </w:r>
    </w:p>
    <w:p w:rsidR="004A3AAC" w:rsidRPr="00C95D46" w:rsidRDefault="004A3AAC" w:rsidP="005406D3">
      <w:pPr>
        <w:numPr>
          <w:ilvl w:val="0"/>
          <w:numId w:val="14"/>
        </w:numPr>
        <w:suppressAutoHyphens/>
        <w:jc w:val="both"/>
        <w:rPr>
          <w:lang w:val="es-ES_tradnl"/>
        </w:rPr>
      </w:pPr>
      <w:r w:rsidRPr="00C95D46">
        <w:rPr>
          <w:lang w:val="es-ES_tradnl"/>
        </w:rPr>
        <w:t>Discusión en pequeño/gran grupo.</w:t>
      </w:r>
    </w:p>
    <w:p w:rsidR="004A3AAC" w:rsidRPr="00C95D46" w:rsidRDefault="004A3AAC" w:rsidP="005406D3">
      <w:pPr>
        <w:numPr>
          <w:ilvl w:val="0"/>
          <w:numId w:val="14"/>
        </w:numPr>
        <w:suppressAutoHyphens/>
        <w:jc w:val="both"/>
        <w:rPr>
          <w:lang w:val="es-ES_tradnl"/>
        </w:rPr>
      </w:pPr>
      <w:r w:rsidRPr="00C95D46">
        <w:rPr>
          <w:lang w:val="es-ES_tradnl"/>
        </w:rPr>
        <w:t>Resolución de actividades y casos prácticos.</w:t>
      </w:r>
    </w:p>
    <w:p w:rsidR="004A3AAC" w:rsidRPr="00C95D46" w:rsidRDefault="004A3AAC" w:rsidP="005406D3">
      <w:pPr>
        <w:numPr>
          <w:ilvl w:val="0"/>
          <w:numId w:val="14"/>
        </w:numPr>
        <w:suppressAutoHyphens/>
        <w:jc w:val="both"/>
        <w:rPr>
          <w:lang w:val="es-ES_tradnl"/>
        </w:rPr>
      </w:pPr>
      <w:r w:rsidRPr="00C95D46">
        <w:rPr>
          <w:lang w:val="es-ES_tradnl"/>
        </w:rPr>
        <w:t>Utilización de las nuevas tecnologías de la información.</w:t>
      </w:r>
    </w:p>
    <w:p w:rsidR="004A3AAC" w:rsidRDefault="00AA29F2" w:rsidP="0036770B">
      <w:pPr>
        <w:pStyle w:val="Textoindependiente31"/>
        <w:spacing w:before="120" w:after="120" w:line="240" w:lineRule="exact"/>
        <w:ind w:firstLine="709"/>
        <w:rPr>
          <w:sz w:val="24"/>
          <w:szCs w:val="24"/>
        </w:rPr>
      </w:pPr>
      <w:r w:rsidRPr="004A3AAC">
        <w:rPr>
          <w:sz w:val="24"/>
          <w:szCs w:val="24"/>
        </w:rPr>
        <w:t xml:space="preserve">El desarrollo de los contenidos por el profesor ha de comprender los conceptos normativos contables y fiscales acordes a los objetivos del módulo, el desarrollo de los procesos técnicos contables y fiscales correspondientes y el esfuerzo de asimilación del trabajo de los alumnos al posterior desarrollo de tareas que han de realizar en el ámbito empresarial. </w:t>
      </w:r>
    </w:p>
    <w:p w:rsidR="007C6493" w:rsidRPr="004A3AAC" w:rsidRDefault="007C6493" w:rsidP="0036770B">
      <w:pPr>
        <w:pStyle w:val="Textoindependiente31"/>
        <w:spacing w:before="120" w:after="120" w:line="240" w:lineRule="exact"/>
        <w:ind w:firstLine="709"/>
        <w:rPr>
          <w:sz w:val="24"/>
          <w:szCs w:val="24"/>
        </w:rPr>
      </w:pPr>
      <w:r w:rsidRPr="004A3AAC">
        <w:rPr>
          <w:sz w:val="24"/>
          <w:szCs w:val="24"/>
        </w:rPr>
        <w:t>Otras herramientas recomendadas para el estudio de los contenidos del módulo son:</w:t>
      </w:r>
    </w:p>
    <w:p w:rsidR="007C6493" w:rsidRPr="004A3AAC" w:rsidRDefault="007C6493" w:rsidP="0036770B">
      <w:pPr>
        <w:pStyle w:val="Pa6"/>
        <w:numPr>
          <w:ilvl w:val="0"/>
          <w:numId w:val="4"/>
        </w:numPr>
        <w:spacing w:before="120" w:after="120" w:line="240" w:lineRule="exact"/>
        <w:ind w:left="426"/>
        <w:jc w:val="both"/>
        <w:rPr>
          <w:color w:val="000000"/>
        </w:rPr>
      </w:pPr>
      <w:r w:rsidRPr="004A3AAC">
        <w:rPr>
          <w:color w:val="000000"/>
        </w:rPr>
        <w:t>Reales Decretos que aprueban los Planes Generales de Contabilidad y demás normativa contable.</w:t>
      </w:r>
    </w:p>
    <w:p w:rsidR="007C6493" w:rsidRPr="004A3AAC" w:rsidRDefault="007C6493" w:rsidP="0036770B">
      <w:pPr>
        <w:pStyle w:val="Pa6"/>
        <w:numPr>
          <w:ilvl w:val="0"/>
          <w:numId w:val="4"/>
        </w:numPr>
        <w:spacing w:before="120" w:after="120" w:line="240" w:lineRule="exact"/>
        <w:ind w:left="426"/>
        <w:jc w:val="both"/>
        <w:rPr>
          <w:color w:val="000000"/>
        </w:rPr>
      </w:pPr>
      <w:r w:rsidRPr="004A3AAC">
        <w:rPr>
          <w:color w:val="000000"/>
        </w:rPr>
        <w:t>Leyes y Reglamentos que regulan los diferentes impuestos y demás normativa fiscal.</w:t>
      </w:r>
    </w:p>
    <w:p w:rsidR="007C6493" w:rsidRPr="004A3AAC" w:rsidRDefault="007C6493" w:rsidP="0036770B">
      <w:pPr>
        <w:pStyle w:val="Pa6"/>
        <w:numPr>
          <w:ilvl w:val="0"/>
          <w:numId w:val="4"/>
        </w:numPr>
        <w:spacing w:before="120" w:after="120" w:line="240" w:lineRule="exact"/>
        <w:ind w:left="426"/>
        <w:jc w:val="both"/>
        <w:rPr>
          <w:color w:val="000000"/>
        </w:rPr>
      </w:pPr>
      <w:r w:rsidRPr="004A3AAC">
        <w:rPr>
          <w:color w:val="000000"/>
        </w:rPr>
        <w:t>Equipo informático con conexión a internet.</w:t>
      </w:r>
    </w:p>
    <w:p w:rsidR="007C6493" w:rsidRPr="004A3AAC" w:rsidRDefault="00C71181" w:rsidP="0036770B">
      <w:pPr>
        <w:pStyle w:val="Pa6"/>
        <w:numPr>
          <w:ilvl w:val="0"/>
          <w:numId w:val="4"/>
        </w:numPr>
        <w:spacing w:before="120" w:after="120" w:line="240" w:lineRule="exact"/>
        <w:ind w:left="426"/>
        <w:jc w:val="both"/>
        <w:rPr>
          <w:color w:val="000000"/>
        </w:rPr>
      </w:pPr>
      <w:r w:rsidRPr="004A3AAC">
        <w:rPr>
          <w:color w:val="000000"/>
        </w:rPr>
        <w:t>Software</w:t>
      </w:r>
      <w:r w:rsidR="00495E27">
        <w:rPr>
          <w:color w:val="000000"/>
        </w:rPr>
        <w:t xml:space="preserve"> contable instalado</w:t>
      </w:r>
      <w:r w:rsidR="004A283C">
        <w:rPr>
          <w:color w:val="000000"/>
        </w:rPr>
        <w:t>, contratado o funcione</w:t>
      </w:r>
      <w:r w:rsidR="00495E27">
        <w:rPr>
          <w:color w:val="000000"/>
        </w:rPr>
        <w:t xml:space="preserve"> en las aulas de informática, tipo</w:t>
      </w:r>
      <w:r w:rsidRPr="004A3AAC">
        <w:rPr>
          <w:color w:val="000000"/>
        </w:rPr>
        <w:t xml:space="preserve"> </w:t>
      </w:r>
      <w:proofErr w:type="spellStart"/>
      <w:r w:rsidRPr="004A3AAC">
        <w:rPr>
          <w:color w:val="000000"/>
        </w:rPr>
        <w:t>Apliconta</w:t>
      </w:r>
      <w:proofErr w:type="spellEnd"/>
      <w:r w:rsidRPr="004A3AAC">
        <w:rPr>
          <w:color w:val="000000"/>
        </w:rPr>
        <w:t xml:space="preserve"> de </w:t>
      </w:r>
      <w:proofErr w:type="spellStart"/>
      <w:r w:rsidRPr="004A3AAC">
        <w:rPr>
          <w:color w:val="000000"/>
        </w:rPr>
        <w:t>Aplifisa</w:t>
      </w:r>
      <w:proofErr w:type="spellEnd"/>
      <w:r w:rsidR="00495E27">
        <w:rPr>
          <w:color w:val="000000"/>
        </w:rPr>
        <w:t xml:space="preserve">, </w:t>
      </w:r>
      <w:proofErr w:type="spellStart"/>
      <w:r w:rsidR="00495E27">
        <w:rPr>
          <w:color w:val="000000"/>
        </w:rPr>
        <w:t>Contasol</w:t>
      </w:r>
      <w:proofErr w:type="spellEnd"/>
      <w:r w:rsidR="00495E27">
        <w:rPr>
          <w:color w:val="000000"/>
        </w:rPr>
        <w:t xml:space="preserve">, </w:t>
      </w:r>
      <w:proofErr w:type="spellStart"/>
      <w:r w:rsidR="00495E27">
        <w:rPr>
          <w:color w:val="000000"/>
        </w:rPr>
        <w:t>Contaplus</w:t>
      </w:r>
      <w:proofErr w:type="spellEnd"/>
      <w:r w:rsidR="00495E27">
        <w:rPr>
          <w:color w:val="000000"/>
        </w:rPr>
        <w:t xml:space="preserve"> de SAGE, etc.</w:t>
      </w:r>
    </w:p>
    <w:p w:rsidR="007C6493" w:rsidRPr="004A3AAC" w:rsidRDefault="007C6493" w:rsidP="0036770B">
      <w:pPr>
        <w:pStyle w:val="Pa6"/>
        <w:numPr>
          <w:ilvl w:val="0"/>
          <w:numId w:val="4"/>
        </w:numPr>
        <w:spacing w:before="120" w:after="120" w:line="240" w:lineRule="exact"/>
        <w:ind w:left="426"/>
        <w:jc w:val="both"/>
        <w:rPr>
          <w:color w:val="000000"/>
        </w:rPr>
      </w:pPr>
      <w:r w:rsidRPr="004A3AAC">
        <w:rPr>
          <w:color w:val="000000"/>
        </w:rPr>
        <w:t>Calculadora.</w:t>
      </w:r>
    </w:p>
    <w:p w:rsidR="007C6493" w:rsidRPr="004A3AAC" w:rsidRDefault="007C6493" w:rsidP="0036770B">
      <w:pPr>
        <w:pStyle w:val="Pa6"/>
        <w:numPr>
          <w:ilvl w:val="0"/>
          <w:numId w:val="4"/>
        </w:numPr>
        <w:spacing w:before="120" w:after="120" w:line="240" w:lineRule="exact"/>
        <w:ind w:left="426"/>
        <w:jc w:val="both"/>
        <w:rPr>
          <w:color w:val="000000"/>
        </w:rPr>
      </w:pPr>
      <w:r w:rsidRPr="004A3AAC">
        <w:rPr>
          <w:color w:val="000000"/>
        </w:rPr>
        <w:t>Documentación mercantil e impresos fiscales.</w:t>
      </w:r>
    </w:p>
    <w:p w:rsidR="00AA29F2" w:rsidRPr="004A3AAC" w:rsidRDefault="00AA29F2" w:rsidP="0036770B">
      <w:pPr>
        <w:pStyle w:val="Textoindependiente31"/>
        <w:spacing w:before="120" w:after="120" w:line="240" w:lineRule="exact"/>
        <w:rPr>
          <w:sz w:val="24"/>
          <w:szCs w:val="24"/>
          <w:lang w:val="es-ES"/>
        </w:rPr>
      </w:pPr>
    </w:p>
    <w:p w:rsidR="00AA29F2" w:rsidRPr="004A3AAC" w:rsidRDefault="00AA29F2" w:rsidP="0036770B">
      <w:pPr>
        <w:pStyle w:val="Textoindependiente31"/>
        <w:tabs>
          <w:tab w:val="left" w:pos="0"/>
        </w:tabs>
        <w:spacing w:before="120" w:after="120" w:line="240" w:lineRule="exact"/>
        <w:rPr>
          <w:sz w:val="24"/>
          <w:szCs w:val="24"/>
        </w:rPr>
      </w:pPr>
      <w:r w:rsidRPr="004A3AAC">
        <w:rPr>
          <w:sz w:val="24"/>
          <w:szCs w:val="24"/>
        </w:rPr>
        <w:t>La metodología que se recomienda comprenderá las siguientes actuaciones:</w:t>
      </w:r>
    </w:p>
    <w:p w:rsidR="00AA29F2" w:rsidRPr="004A3AAC" w:rsidRDefault="00AA29F2" w:rsidP="0036770B">
      <w:pPr>
        <w:pStyle w:val="Pa6"/>
        <w:numPr>
          <w:ilvl w:val="0"/>
          <w:numId w:val="4"/>
        </w:numPr>
        <w:spacing w:before="120" w:after="120" w:line="240" w:lineRule="exact"/>
        <w:ind w:left="426"/>
        <w:jc w:val="both"/>
        <w:rPr>
          <w:color w:val="000000"/>
        </w:rPr>
      </w:pPr>
      <w:r w:rsidRPr="004A3AAC">
        <w:rPr>
          <w:color w:val="000000"/>
        </w:rPr>
        <w:t>Facilitar el trabajo autónomo de los alumnos.</w:t>
      </w:r>
    </w:p>
    <w:p w:rsidR="00AA29F2" w:rsidRPr="004A3AAC" w:rsidRDefault="00AA29F2" w:rsidP="0036770B">
      <w:pPr>
        <w:pStyle w:val="Pa6"/>
        <w:numPr>
          <w:ilvl w:val="0"/>
          <w:numId w:val="4"/>
        </w:numPr>
        <w:spacing w:before="120" w:after="120" w:line="240" w:lineRule="exact"/>
        <w:ind w:left="426"/>
        <w:jc w:val="both"/>
        <w:rPr>
          <w:color w:val="000000"/>
        </w:rPr>
      </w:pPr>
      <w:r w:rsidRPr="004A3AAC">
        <w:rPr>
          <w:color w:val="000000"/>
        </w:rPr>
        <w:t>Apoyar el desarrollo del trabajo en equipo.</w:t>
      </w:r>
    </w:p>
    <w:p w:rsidR="00AA29F2" w:rsidRPr="004A3AAC" w:rsidRDefault="00AA29F2" w:rsidP="0036770B">
      <w:pPr>
        <w:pStyle w:val="Pa6"/>
        <w:numPr>
          <w:ilvl w:val="0"/>
          <w:numId w:val="4"/>
        </w:numPr>
        <w:spacing w:before="120" w:after="120" w:line="240" w:lineRule="exact"/>
        <w:ind w:left="426"/>
        <w:jc w:val="both"/>
        <w:rPr>
          <w:color w:val="000000"/>
        </w:rPr>
      </w:pPr>
      <w:r w:rsidRPr="004A3AAC">
        <w:rPr>
          <w:color w:val="000000"/>
        </w:rPr>
        <w:lastRenderedPageBreak/>
        <w:t>Desarrollar tareas de investigación normativa.</w:t>
      </w:r>
    </w:p>
    <w:p w:rsidR="00AA29F2" w:rsidRPr="004A3AAC" w:rsidRDefault="00AA29F2" w:rsidP="0036770B">
      <w:pPr>
        <w:pStyle w:val="Pa6"/>
        <w:numPr>
          <w:ilvl w:val="0"/>
          <w:numId w:val="4"/>
        </w:numPr>
        <w:spacing w:before="120" w:after="120" w:line="240" w:lineRule="exact"/>
        <w:ind w:left="426"/>
        <w:jc w:val="both"/>
        <w:rPr>
          <w:color w:val="000000"/>
        </w:rPr>
      </w:pPr>
      <w:r w:rsidRPr="004A3AAC">
        <w:rPr>
          <w:color w:val="000000"/>
        </w:rPr>
        <w:t xml:space="preserve">Integrar las distintas actuaciones contables en el contexto de un ciclo contable completo. </w:t>
      </w:r>
    </w:p>
    <w:p w:rsidR="00AA29F2" w:rsidRPr="004A3AAC" w:rsidRDefault="00AA29F2" w:rsidP="0036770B">
      <w:pPr>
        <w:pStyle w:val="Pa6"/>
        <w:numPr>
          <w:ilvl w:val="0"/>
          <w:numId w:val="4"/>
        </w:numPr>
        <w:spacing w:before="120" w:after="120" w:line="240" w:lineRule="exact"/>
        <w:ind w:left="426"/>
        <w:jc w:val="both"/>
        <w:rPr>
          <w:color w:val="000000"/>
        </w:rPr>
      </w:pPr>
      <w:r w:rsidRPr="004A3AAC">
        <w:rPr>
          <w:color w:val="000000"/>
        </w:rPr>
        <w:t>Integrar las distintas actuaciones fiscales en el contexto de un año fiscal.</w:t>
      </w:r>
    </w:p>
    <w:p w:rsidR="00AA29F2" w:rsidRPr="004A3AAC" w:rsidRDefault="00AA29F2" w:rsidP="0036770B">
      <w:pPr>
        <w:pStyle w:val="Pa6"/>
        <w:numPr>
          <w:ilvl w:val="0"/>
          <w:numId w:val="4"/>
        </w:numPr>
        <w:spacing w:before="120" w:after="120" w:line="240" w:lineRule="exact"/>
        <w:ind w:left="426"/>
        <w:jc w:val="both"/>
        <w:rPr>
          <w:color w:val="000000"/>
        </w:rPr>
      </w:pPr>
      <w:r w:rsidRPr="004A3AAC">
        <w:rPr>
          <w:color w:val="000000"/>
        </w:rPr>
        <w:t>Simular procesos equiparables a las actuaciones desarrolladas en la actividad empresarial.</w:t>
      </w:r>
    </w:p>
    <w:p w:rsidR="00495E27" w:rsidRDefault="00495E27" w:rsidP="0036770B">
      <w:pPr>
        <w:pStyle w:val="Textoindependiente31"/>
        <w:spacing w:before="120" w:after="120" w:line="240" w:lineRule="exact"/>
        <w:rPr>
          <w:sz w:val="24"/>
          <w:szCs w:val="24"/>
        </w:rPr>
      </w:pPr>
    </w:p>
    <w:p w:rsidR="00AA29F2" w:rsidRPr="004A3AAC" w:rsidRDefault="00AA29F2" w:rsidP="0036770B">
      <w:pPr>
        <w:pStyle w:val="Textoindependiente31"/>
        <w:spacing w:before="120" w:after="120" w:line="240" w:lineRule="exact"/>
        <w:rPr>
          <w:sz w:val="24"/>
          <w:szCs w:val="24"/>
        </w:rPr>
      </w:pPr>
      <w:r w:rsidRPr="004A3AAC">
        <w:rPr>
          <w:sz w:val="24"/>
          <w:szCs w:val="24"/>
        </w:rPr>
        <w:t>Para desarrollar el trabajo en el aula, el profesor podrá realizar una breve exposición de contenidos que permita, en una primera aproximación, una ampliación por los propios alumnos que realizarán, de forma autónoma, tareas de investigación normativa. Esta posibilidad podrá realizarse a través de trabajo individual o en grupo. Este primer acercamiento se completará con los recursos que se aportan en el texto y que permitirán alcanzar los objetivos previstos.</w:t>
      </w:r>
    </w:p>
    <w:p w:rsidR="00AA29F2" w:rsidRPr="004A3AAC" w:rsidRDefault="00AA29F2" w:rsidP="0036770B">
      <w:pPr>
        <w:pStyle w:val="Textoindependiente31"/>
        <w:spacing w:before="120" w:after="120" w:line="240" w:lineRule="exact"/>
        <w:rPr>
          <w:sz w:val="24"/>
          <w:szCs w:val="24"/>
        </w:rPr>
      </w:pPr>
      <w:r w:rsidRPr="004A3AAC">
        <w:rPr>
          <w:sz w:val="24"/>
          <w:szCs w:val="24"/>
        </w:rPr>
        <w:t>Los alumnos desarrollarán de forma individual actividades que se expondrán en grupo. Se potenciará y valorará el método de trabajo de los alumnos, que deberá incorporar:</w:t>
      </w:r>
    </w:p>
    <w:p w:rsidR="00AA29F2" w:rsidRPr="004A3AAC" w:rsidRDefault="00AA29F2" w:rsidP="0036770B">
      <w:pPr>
        <w:pStyle w:val="Pa6"/>
        <w:numPr>
          <w:ilvl w:val="0"/>
          <w:numId w:val="4"/>
        </w:numPr>
        <w:spacing w:before="120" w:after="120" w:line="240" w:lineRule="exact"/>
        <w:ind w:left="426"/>
        <w:jc w:val="both"/>
        <w:rPr>
          <w:color w:val="000000"/>
        </w:rPr>
      </w:pPr>
      <w:r w:rsidRPr="004A3AAC">
        <w:rPr>
          <w:color w:val="000000"/>
        </w:rPr>
        <w:t>Desarrollo de actividades en el ámbito contable y fiscal.</w:t>
      </w:r>
    </w:p>
    <w:p w:rsidR="00AA29F2" w:rsidRPr="004A3AAC" w:rsidRDefault="00AA29F2" w:rsidP="0036770B">
      <w:pPr>
        <w:pStyle w:val="Pa6"/>
        <w:numPr>
          <w:ilvl w:val="0"/>
          <w:numId w:val="4"/>
        </w:numPr>
        <w:spacing w:before="120" w:after="120" w:line="240" w:lineRule="exact"/>
        <w:ind w:left="426"/>
        <w:jc w:val="both"/>
        <w:rPr>
          <w:color w:val="000000"/>
        </w:rPr>
      </w:pPr>
      <w:r w:rsidRPr="004A3AAC">
        <w:rPr>
          <w:color w:val="000000"/>
        </w:rPr>
        <w:t>Manejo de la normativa contable y fiscal objeto de estudio.</w:t>
      </w:r>
    </w:p>
    <w:p w:rsidR="00AA29F2" w:rsidRPr="004A3AAC" w:rsidRDefault="00AA29F2" w:rsidP="0036770B">
      <w:pPr>
        <w:pStyle w:val="Pa6"/>
        <w:numPr>
          <w:ilvl w:val="0"/>
          <w:numId w:val="4"/>
        </w:numPr>
        <w:spacing w:before="120" w:after="120" w:line="240" w:lineRule="exact"/>
        <w:ind w:left="426"/>
        <w:jc w:val="both"/>
        <w:rPr>
          <w:color w:val="000000"/>
        </w:rPr>
      </w:pPr>
      <w:r w:rsidRPr="004A3AAC">
        <w:rPr>
          <w:color w:val="000000"/>
        </w:rPr>
        <w:t xml:space="preserve">Búsqueda de información a través de internet haciendo uso de páginas de instituciones </w:t>
      </w:r>
      <w:r w:rsidR="00597398" w:rsidRPr="004A3AAC">
        <w:rPr>
          <w:color w:val="000000"/>
        </w:rPr>
        <w:t>y organismos</w:t>
      </w:r>
      <w:r w:rsidRPr="004A3AAC">
        <w:rPr>
          <w:color w:val="000000"/>
        </w:rPr>
        <w:t xml:space="preserve"> públicos.</w:t>
      </w:r>
    </w:p>
    <w:p w:rsidR="00AA29F2" w:rsidRPr="004A3AAC" w:rsidRDefault="00AA29F2" w:rsidP="0036770B">
      <w:pPr>
        <w:pStyle w:val="Pa6"/>
        <w:numPr>
          <w:ilvl w:val="0"/>
          <w:numId w:val="4"/>
        </w:numPr>
        <w:spacing w:before="120" w:after="120" w:line="240" w:lineRule="exact"/>
        <w:ind w:left="426"/>
        <w:jc w:val="both"/>
        <w:rPr>
          <w:color w:val="000000"/>
        </w:rPr>
      </w:pPr>
      <w:r w:rsidRPr="004A3AAC">
        <w:rPr>
          <w:color w:val="000000"/>
        </w:rPr>
        <w:t>Análisis y desarrollo de supuestos que integren simulaciones de procesos desarrollados en la actividad empresarial.</w:t>
      </w:r>
    </w:p>
    <w:p w:rsidR="00AA29F2" w:rsidRPr="004A3AAC" w:rsidRDefault="00AA29F2" w:rsidP="0036770B">
      <w:pPr>
        <w:keepNext/>
        <w:spacing w:before="120" w:after="120"/>
        <w:ind w:left="714"/>
        <w:jc w:val="both"/>
        <w:outlineLvl w:val="0"/>
        <w:rPr>
          <w:rFonts w:cs="Arial"/>
          <w:b/>
          <w:szCs w:val="24"/>
        </w:rPr>
      </w:pPr>
    </w:p>
    <w:p w:rsidR="00030090" w:rsidRPr="004A3AAC" w:rsidRDefault="00030090" w:rsidP="0036770B">
      <w:pPr>
        <w:keepNext/>
        <w:numPr>
          <w:ilvl w:val="0"/>
          <w:numId w:val="2"/>
        </w:numPr>
        <w:spacing w:before="120" w:after="120"/>
        <w:ind w:left="714" w:hanging="357"/>
        <w:jc w:val="both"/>
        <w:outlineLvl w:val="0"/>
        <w:rPr>
          <w:rFonts w:cs="Arial"/>
          <w:b/>
          <w:szCs w:val="24"/>
          <w:lang w:val="es-ES_tradnl"/>
        </w:rPr>
      </w:pPr>
      <w:r w:rsidRPr="004A3AAC">
        <w:rPr>
          <w:rFonts w:cs="Arial"/>
          <w:b/>
          <w:sz w:val="28"/>
          <w:szCs w:val="24"/>
          <w:lang w:val="es-ES_tradnl"/>
        </w:rPr>
        <w:t>MATERIALES Y RECURSOS DIDÁCTICOS</w:t>
      </w:r>
    </w:p>
    <w:p w:rsidR="004A3AAC" w:rsidRPr="00A814D6" w:rsidRDefault="004A3AAC" w:rsidP="0036770B">
      <w:pPr>
        <w:suppressAutoHyphens/>
        <w:spacing w:before="120" w:after="120"/>
        <w:ind w:firstLine="709"/>
        <w:jc w:val="both"/>
        <w:rPr>
          <w:rFonts w:cs="Arial"/>
          <w:bCs/>
          <w:color w:val="000000"/>
          <w:szCs w:val="24"/>
        </w:rPr>
      </w:pPr>
      <w:r w:rsidRPr="00A814D6">
        <w:rPr>
          <w:rFonts w:cs="Arial"/>
          <w:bCs/>
          <w:color w:val="000000"/>
          <w:szCs w:val="24"/>
        </w:rPr>
        <w:t xml:space="preserve">Según la ORDEN de 2 de septiembre de 2005, por la que se establecen los criterios y normas sobre homologación de materiales curriculares para uso en los Centros docentes de Andalucía, dispone </w:t>
      </w:r>
      <w:r w:rsidR="00E5310E" w:rsidRPr="00A814D6">
        <w:rPr>
          <w:rFonts w:cs="Arial"/>
          <w:bCs/>
          <w:color w:val="000000"/>
          <w:szCs w:val="24"/>
        </w:rPr>
        <w:t>que,</w:t>
      </w:r>
      <w:r w:rsidRPr="00A814D6">
        <w:rPr>
          <w:rFonts w:cs="Arial"/>
          <w:bCs/>
          <w:color w:val="000000"/>
          <w:szCs w:val="24"/>
        </w:rPr>
        <w:t xml:space="preserve"> en materia de materiales curriculares, éstos constituyen una de las tareas básicas que desarrolla el profesorado y otros profesionales de la enseñanza como complemento y concreción última del proyecto curricular elaborado por los centros de acuerdo con la autonomía pedagógica de los mismos. Dichos materiales, a los efectos de lo establecido en la presente Orden, serán elaborados por los equipos de profesores y profesoras o por otros profesionales de la enseñanza, con soporte impreso, audiovisual o informático, cuya intención sea ayudar y orientar al profesorado en su labor docente, comprendiendo desde la realización de reflexiones sobre su práctica docente o la descripción de experimentaciones e innovaciones curriculares llevadas a cabo, hasta las orientaciones y ejemplificaciones para la elaboración de unidades didácticas concretas por parte del profesorado. Asimismo, se incluyen en este tipo de materiales curriculares aquellos dirigidos a apoyar el desarrollo y mejora de la orientación escolar y los relacionados con la evaluación e inspección de centros y programas educativos.</w:t>
      </w:r>
    </w:p>
    <w:p w:rsidR="004A3AAC" w:rsidRPr="00A814D6" w:rsidRDefault="004A3AAC" w:rsidP="0036770B">
      <w:pPr>
        <w:suppressAutoHyphens/>
        <w:spacing w:before="120" w:after="120"/>
        <w:ind w:firstLine="709"/>
        <w:jc w:val="both"/>
        <w:rPr>
          <w:rFonts w:cs="Arial"/>
          <w:bCs/>
          <w:color w:val="000000"/>
          <w:szCs w:val="24"/>
        </w:rPr>
      </w:pPr>
      <w:r w:rsidRPr="00A814D6">
        <w:rPr>
          <w:rFonts w:cs="Arial"/>
          <w:bCs/>
          <w:color w:val="000000"/>
          <w:szCs w:val="24"/>
        </w:rPr>
        <w:t xml:space="preserve">Por otra </w:t>
      </w:r>
      <w:r w:rsidR="00597398" w:rsidRPr="00A814D6">
        <w:rPr>
          <w:rFonts w:cs="Arial"/>
          <w:bCs/>
          <w:color w:val="000000"/>
          <w:szCs w:val="24"/>
        </w:rPr>
        <w:t>parte,</w:t>
      </w:r>
      <w:r w:rsidRPr="00A814D6">
        <w:rPr>
          <w:rFonts w:cs="Arial"/>
          <w:bCs/>
          <w:color w:val="000000"/>
          <w:szCs w:val="24"/>
        </w:rPr>
        <w:t xml:space="preserve"> el Decreto 51/2000 establece regular el registro, la supervisión y la selección de los libros de texto y </w:t>
      </w:r>
      <w:r w:rsidR="00597398" w:rsidRPr="00A814D6">
        <w:rPr>
          <w:rFonts w:cs="Arial"/>
          <w:bCs/>
          <w:color w:val="000000"/>
          <w:szCs w:val="24"/>
        </w:rPr>
        <w:t>los materiales</w:t>
      </w:r>
      <w:r w:rsidRPr="00A814D6">
        <w:rPr>
          <w:rFonts w:cs="Arial"/>
          <w:bCs/>
          <w:color w:val="000000"/>
          <w:szCs w:val="24"/>
        </w:rPr>
        <w:t xml:space="preserve"> complementarios del alumnado asociados a los mismos para su uso en los Centros docentes de Andalucía. En su parte de contenidos es conviene que todos los materiales curriculares que se pongan a disposición del alumnado reflejarán en sus textos e imágenes en consonancia con el artículo 14 de la Constitución española, los principios de igualdad de derechos entre los sexos, rechazo de todo tipo de discriminación, respeto a las diversas culturas, fomento de los hábitos de comportamiento democrático y atención a los valores éticos y morales.</w:t>
      </w:r>
    </w:p>
    <w:p w:rsidR="004A3AAC" w:rsidRDefault="00597398" w:rsidP="0036770B">
      <w:pPr>
        <w:suppressAutoHyphens/>
        <w:spacing w:before="120" w:after="120"/>
        <w:ind w:firstLine="709"/>
        <w:jc w:val="both"/>
        <w:rPr>
          <w:rFonts w:cs="Arial"/>
          <w:bCs/>
          <w:color w:val="000000"/>
          <w:szCs w:val="24"/>
        </w:rPr>
      </w:pPr>
      <w:r w:rsidRPr="00A814D6">
        <w:rPr>
          <w:rFonts w:cs="Arial"/>
          <w:bCs/>
          <w:color w:val="000000"/>
          <w:szCs w:val="24"/>
        </w:rPr>
        <w:t>Asimismo,</w:t>
      </w:r>
      <w:r w:rsidR="004A3AAC" w:rsidRPr="00A814D6">
        <w:rPr>
          <w:rFonts w:cs="Arial"/>
          <w:bCs/>
          <w:color w:val="000000"/>
          <w:szCs w:val="24"/>
        </w:rPr>
        <w:t xml:space="preserve"> la disposición cuarta de la Ley 2/2006, de 3 de mayo, de Educación también hace referencia a lo anterior. Los recursos utilizados en el aula durante el desarrollo de las diferentes lecciones deben especificarse en las programaciones docentes del profesorado. La especificación de estos recursos se </w:t>
      </w:r>
      <w:r w:rsidRPr="00A814D6">
        <w:rPr>
          <w:rFonts w:cs="Arial"/>
          <w:bCs/>
          <w:color w:val="000000"/>
          <w:szCs w:val="24"/>
        </w:rPr>
        <w:t>referirá,</w:t>
      </w:r>
      <w:r w:rsidR="004A3AAC" w:rsidRPr="00A814D6">
        <w:rPr>
          <w:rFonts w:cs="Arial"/>
          <w:bCs/>
          <w:color w:val="000000"/>
          <w:szCs w:val="24"/>
        </w:rPr>
        <w:t xml:space="preserve"> sobre todo, a libros, a los medios audiovisuales, a los materiales necesarios para el estudio de contenidos o para la resolución de las actividades y sobre todo los equipamientos de cada módulo profesional y el aula de prácticas.</w:t>
      </w:r>
    </w:p>
    <w:p w:rsidR="004A3AAC" w:rsidRPr="00ED6BEC" w:rsidRDefault="004A3AAC" w:rsidP="0036770B">
      <w:pPr>
        <w:ind w:firstLine="709"/>
        <w:jc w:val="both"/>
      </w:pPr>
      <w:r>
        <w:lastRenderedPageBreak/>
        <w:t>En el</w:t>
      </w:r>
      <w:r w:rsidRPr="00ED6BEC">
        <w:t xml:space="preserve"> módulo </w:t>
      </w:r>
      <w:r>
        <w:t xml:space="preserve">profesional </w:t>
      </w:r>
      <w:r w:rsidRPr="00ED6BEC">
        <w:t xml:space="preserve">de </w:t>
      </w:r>
      <w:r>
        <w:t>Tratamiento de la Documentación Contable se tendrá en cuenta lo si</w:t>
      </w:r>
      <w:r w:rsidRPr="00ED6BEC">
        <w:t>guiente:</w:t>
      </w:r>
    </w:p>
    <w:p w:rsidR="004A3AAC" w:rsidRPr="00ED6BEC" w:rsidRDefault="004A3AAC" w:rsidP="0036770B">
      <w:pPr>
        <w:ind w:firstLine="709"/>
        <w:jc w:val="both"/>
        <w:rPr>
          <w:spacing w:val="-2"/>
          <w:lang w:val="es-ES_tradnl"/>
        </w:rPr>
      </w:pPr>
      <w:r w:rsidRPr="00ED6BEC">
        <w:rPr>
          <w:spacing w:val="-2"/>
          <w:lang w:val="es-ES_tradnl"/>
        </w:rPr>
        <w:t>Todo el proceso de aprendizaje del alumnado a lo largo del curso se apoya en la bibliografía existente, que est</w:t>
      </w:r>
      <w:r>
        <w:rPr>
          <w:spacing w:val="-2"/>
          <w:lang w:val="es-ES_tradnl"/>
        </w:rPr>
        <w:t xml:space="preserve">á compuesta tanto por libros, tanto recomendados como de apoyo y </w:t>
      </w:r>
      <w:r w:rsidRPr="00ED6BEC">
        <w:rPr>
          <w:spacing w:val="-2"/>
          <w:lang w:val="es-ES_tradnl"/>
        </w:rPr>
        <w:t>libros especializados sobre las distintas materias que se integren en procesos administrativos y fiscales, contando además con los siguientes materiales:</w:t>
      </w:r>
    </w:p>
    <w:p w:rsidR="004A3AAC" w:rsidRPr="00ED6BEC" w:rsidRDefault="004A3AAC" w:rsidP="0036770B">
      <w:pPr>
        <w:ind w:firstLine="709"/>
        <w:jc w:val="both"/>
      </w:pPr>
      <w:r>
        <w:t>En el</w:t>
      </w:r>
      <w:r w:rsidRPr="00ED6BEC">
        <w:t xml:space="preserve"> módulo </w:t>
      </w:r>
      <w:r>
        <w:t xml:space="preserve">profesional </w:t>
      </w:r>
      <w:r w:rsidRPr="00ED6BEC">
        <w:t xml:space="preserve">de </w:t>
      </w:r>
      <w:r>
        <w:t>Contabilidad y Fiscalidad se tendrá en cuenta lo si</w:t>
      </w:r>
      <w:r w:rsidRPr="00ED6BEC">
        <w:t>guiente:</w:t>
      </w:r>
    </w:p>
    <w:p w:rsidR="003B218C" w:rsidRDefault="004A3AAC" w:rsidP="003B218C">
      <w:pPr>
        <w:ind w:firstLine="709"/>
        <w:jc w:val="both"/>
        <w:rPr>
          <w:spacing w:val="-2"/>
          <w:lang w:val="es-ES_tradnl"/>
        </w:rPr>
      </w:pPr>
      <w:r w:rsidRPr="00ED6BEC">
        <w:rPr>
          <w:spacing w:val="-2"/>
          <w:lang w:val="es-ES_tradnl"/>
        </w:rPr>
        <w:t>Todo el proceso de aprendizaje del alumnado a lo largo del curso se apoya en la bibliografía existente, que est</w:t>
      </w:r>
      <w:r>
        <w:rPr>
          <w:spacing w:val="-2"/>
          <w:lang w:val="es-ES_tradnl"/>
        </w:rPr>
        <w:t xml:space="preserve">á compuesta tanto por libros, tanto recomendados como de apoyo y </w:t>
      </w:r>
      <w:r w:rsidRPr="00ED6BEC">
        <w:rPr>
          <w:spacing w:val="-2"/>
          <w:lang w:val="es-ES_tradnl"/>
        </w:rPr>
        <w:t>libros especializados sobre las distintas materias que se integren en procesos administrativos y fiscales, contando además con los siguientes materiales:</w:t>
      </w:r>
    </w:p>
    <w:p w:rsidR="003B218C" w:rsidRPr="003B218C" w:rsidRDefault="00597398" w:rsidP="003B218C">
      <w:pPr>
        <w:ind w:firstLine="284"/>
        <w:jc w:val="both"/>
        <w:rPr>
          <w:spacing w:val="-2"/>
          <w:lang w:val="es-ES_tradnl"/>
        </w:rPr>
      </w:pPr>
      <w:r>
        <w:rPr>
          <w:lang w:val="es-ES_tradnl"/>
        </w:rPr>
        <w:t>Bibliografía</w:t>
      </w:r>
      <w:r w:rsidR="008E4FC6">
        <w:rPr>
          <w:lang w:val="es-ES_tradnl"/>
        </w:rPr>
        <w:t xml:space="preserve"> recomendada</w:t>
      </w:r>
      <w:r w:rsidR="003B218C">
        <w:rPr>
          <w:lang w:val="es-ES_tradnl"/>
        </w:rPr>
        <w:t>:</w:t>
      </w:r>
    </w:p>
    <w:p w:rsidR="003B218C" w:rsidRDefault="003B218C" w:rsidP="005406D3">
      <w:pPr>
        <w:numPr>
          <w:ilvl w:val="0"/>
          <w:numId w:val="16"/>
        </w:numPr>
        <w:suppressAutoHyphens/>
        <w:jc w:val="both"/>
        <w:rPr>
          <w:lang w:val="es-ES_tradnl"/>
        </w:rPr>
      </w:pPr>
      <w:r w:rsidRPr="003B218C">
        <w:rPr>
          <w:lang w:val="es-ES_tradnl"/>
        </w:rPr>
        <w:t>1)</w:t>
      </w:r>
      <w:r>
        <w:rPr>
          <w:lang w:val="es-ES_tradnl"/>
        </w:rPr>
        <w:t xml:space="preserve"> </w:t>
      </w:r>
      <w:r w:rsidR="004A3AAC" w:rsidRPr="003B218C">
        <w:rPr>
          <w:lang w:val="es-ES_tradnl"/>
        </w:rPr>
        <w:t xml:space="preserve"> Contabilidad y fiscalidad, autores, Eugenio Tamayo, Luis Escobar, Raúl López,</w:t>
      </w:r>
      <w:r w:rsidR="001D554C" w:rsidRPr="003B218C">
        <w:rPr>
          <w:lang w:val="es-ES_tradnl"/>
        </w:rPr>
        <w:t xml:space="preserve"> de la editorial </w:t>
      </w:r>
      <w:proofErr w:type="spellStart"/>
      <w:r w:rsidR="004A3AAC" w:rsidRPr="003B218C">
        <w:rPr>
          <w:lang w:val="es-ES_tradnl"/>
        </w:rPr>
        <w:t>Editex</w:t>
      </w:r>
      <w:proofErr w:type="spellEnd"/>
      <w:r>
        <w:rPr>
          <w:lang w:val="es-ES_tradnl"/>
        </w:rPr>
        <w:t>,</w:t>
      </w:r>
      <w:r w:rsidR="00472888">
        <w:rPr>
          <w:lang w:val="es-ES_tradnl"/>
        </w:rPr>
        <w:t xml:space="preserve"> autores Eugenio Tamayo y otros, 2013</w:t>
      </w:r>
      <w:r>
        <w:rPr>
          <w:lang w:val="es-ES_tradnl"/>
        </w:rPr>
        <w:t>.</w:t>
      </w:r>
    </w:p>
    <w:p w:rsidR="003B218C" w:rsidRDefault="003B218C" w:rsidP="005406D3">
      <w:pPr>
        <w:numPr>
          <w:ilvl w:val="0"/>
          <w:numId w:val="16"/>
        </w:numPr>
        <w:suppressAutoHyphens/>
        <w:jc w:val="both"/>
        <w:rPr>
          <w:lang w:val="es-ES_tradnl"/>
        </w:rPr>
      </w:pPr>
      <w:r>
        <w:rPr>
          <w:lang w:val="es-ES_tradnl"/>
        </w:rPr>
        <w:t>2) C</w:t>
      </w:r>
      <w:r w:rsidR="004A3AAC" w:rsidRPr="003B218C">
        <w:rPr>
          <w:lang w:val="es-ES_tradnl"/>
        </w:rPr>
        <w:t>ontabilidad y Fiscalidad,</w:t>
      </w:r>
      <w:r>
        <w:rPr>
          <w:lang w:val="es-ES_tradnl"/>
        </w:rPr>
        <w:t xml:space="preserve"> autor José Rey Pombo, </w:t>
      </w:r>
      <w:r w:rsidR="004A3AAC" w:rsidRPr="003B218C">
        <w:rPr>
          <w:lang w:val="es-ES_tradnl"/>
        </w:rPr>
        <w:t>editorial</w:t>
      </w:r>
      <w:r w:rsidR="002107C4" w:rsidRPr="003B218C">
        <w:rPr>
          <w:lang w:val="es-ES_tradnl"/>
        </w:rPr>
        <w:t xml:space="preserve"> Paraninfo, </w:t>
      </w:r>
      <w:r>
        <w:rPr>
          <w:lang w:val="es-ES_tradnl"/>
        </w:rPr>
        <w:t>1ª edición 2013.</w:t>
      </w:r>
    </w:p>
    <w:p w:rsidR="003B218C" w:rsidRDefault="003B218C" w:rsidP="005406D3">
      <w:pPr>
        <w:numPr>
          <w:ilvl w:val="0"/>
          <w:numId w:val="16"/>
        </w:numPr>
        <w:suppressAutoHyphens/>
        <w:jc w:val="both"/>
        <w:rPr>
          <w:lang w:val="es-ES_tradnl"/>
        </w:rPr>
      </w:pPr>
      <w:r>
        <w:rPr>
          <w:lang w:val="es-ES_tradnl"/>
        </w:rPr>
        <w:t>3) C</w:t>
      </w:r>
      <w:r w:rsidRPr="003B218C">
        <w:rPr>
          <w:lang w:val="es-ES_tradnl"/>
        </w:rPr>
        <w:t>ontabilidad y Fiscalidad,</w:t>
      </w:r>
      <w:r>
        <w:rPr>
          <w:lang w:val="es-ES_tradnl"/>
        </w:rPr>
        <w:t xml:space="preserve"> autor Elena Lasa Zuluaga, </w:t>
      </w:r>
      <w:r w:rsidRPr="003B218C">
        <w:rPr>
          <w:lang w:val="es-ES_tradnl"/>
        </w:rPr>
        <w:t xml:space="preserve">editorial </w:t>
      </w:r>
      <w:r>
        <w:rPr>
          <w:lang w:val="es-ES_tradnl"/>
        </w:rPr>
        <w:t>McGraw-Hill</w:t>
      </w:r>
      <w:r w:rsidRPr="003B218C">
        <w:rPr>
          <w:lang w:val="es-ES_tradnl"/>
        </w:rPr>
        <w:t xml:space="preserve"> </w:t>
      </w:r>
      <w:r>
        <w:rPr>
          <w:lang w:val="es-ES_tradnl"/>
        </w:rPr>
        <w:t>2013.</w:t>
      </w:r>
    </w:p>
    <w:p w:rsidR="004A3AAC" w:rsidRDefault="00472888" w:rsidP="005406D3">
      <w:pPr>
        <w:numPr>
          <w:ilvl w:val="0"/>
          <w:numId w:val="16"/>
        </w:numPr>
        <w:suppressAutoHyphens/>
        <w:jc w:val="both"/>
        <w:rPr>
          <w:lang w:val="es-ES_tradnl"/>
        </w:rPr>
      </w:pPr>
      <w:r>
        <w:rPr>
          <w:lang w:val="es-ES_tradnl"/>
        </w:rPr>
        <w:t>4) C</w:t>
      </w:r>
      <w:r w:rsidRPr="003B218C">
        <w:rPr>
          <w:lang w:val="es-ES_tradnl"/>
        </w:rPr>
        <w:t>ontabilidad y Fiscalidad,</w:t>
      </w:r>
      <w:r>
        <w:rPr>
          <w:lang w:val="es-ES_tradnl"/>
        </w:rPr>
        <w:t xml:space="preserve"> autores María del Pilar Acebrón y otros, </w:t>
      </w:r>
      <w:r w:rsidRPr="003B218C">
        <w:rPr>
          <w:lang w:val="es-ES_tradnl"/>
        </w:rPr>
        <w:t>editoria</w:t>
      </w:r>
      <w:r>
        <w:rPr>
          <w:lang w:val="es-ES_tradnl"/>
        </w:rPr>
        <w:t>l</w:t>
      </w:r>
      <w:r w:rsidRPr="003B218C">
        <w:rPr>
          <w:lang w:val="es-ES_tradnl"/>
        </w:rPr>
        <w:t xml:space="preserve"> </w:t>
      </w:r>
      <w:r w:rsidR="002107C4" w:rsidRPr="003B218C">
        <w:rPr>
          <w:lang w:val="es-ES_tradnl"/>
        </w:rPr>
        <w:t>MACMILLAN Profesional</w:t>
      </w:r>
      <w:r>
        <w:rPr>
          <w:lang w:val="es-ES_tradnl"/>
        </w:rPr>
        <w:t>, 2013</w:t>
      </w:r>
      <w:r w:rsidR="004A3AAC" w:rsidRPr="003B218C">
        <w:rPr>
          <w:lang w:val="es-ES_tradnl"/>
        </w:rPr>
        <w:t>.</w:t>
      </w:r>
    </w:p>
    <w:p w:rsidR="00472888" w:rsidRDefault="00472888" w:rsidP="005406D3">
      <w:pPr>
        <w:numPr>
          <w:ilvl w:val="0"/>
          <w:numId w:val="16"/>
        </w:numPr>
        <w:suppressAutoHyphens/>
        <w:jc w:val="both"/>
        <w:rPr>
          <w:lang w:val="es-ES_tradnl"/>
        </w:rPr>
      </w:pPr>
      <w:r>
        <w:rPr>
          <w:lang w:val="es-ES_tradnl"/>
        </w:rPr>
        <w:t>4) C</w:t>
      </w:r>
      <w:r w:rsidRPr="003B218C">
        <w:rPr>
          <w:lang w:val="es-ES_tradnl"/>
        </w:rPr>
        <w:t>ontabilidad y Fiscalidad,</w:t>
      </w:r>
      <w:r>
        <w:rPr>
          <w:lang w:val="es-ES_tradnl"/>
        </w:rPr>
        <w:t xml:space="preserve"> autores Rogelio </w:t>
      </w:r>
      <w:proofErr w:type="spellStart"/>
      <w:r>
        <w:rPr>
          <w:lang w:val="es-ES_tradnl"/>
        </w:rPr>
        <w:t>Pesqueira</w:t>
      </w:r>
      <w:proofErr w:type="spellEnd"/>
      <w:r>
        <w:rPr>
          <w:lang w:val="es-ES_tradnl"/>
        </w:rPr>
        <w:t xml:space="preserve"> Sánchez y Germán Ruiz Segura y otros, </w:t>
      </w:r>
      <w:r w:rsidRPr="003B218C">
        <w:rPr>
          <w:lang w:val="es-ES_tradnl"/>
        </w:rPr>
        <w:t>editoria</w:t>
      </w:r>
      <w:r>
        <w:rPr>
          <w:lang w:val="es-ES_tradnl"/>
        </w:rPr>
        <w:t>l</w:t>
      </w:r>
      <w:r w:rsidRPr="003B218C">
        <w:rPr>
          <w:lang w:val="es-ES_tradnl"/>
        </w:rPr>
        <w:t xml:space="preserve"> MACMILLAN Profesional</w:t>
      </w:r>
      <w:r>
        <w:rPr>
          <w:lang w:val="es-ES_tradnl"/>
        </w:rPr>
        <w:t>, 2013</w:t>
      </w:r>
      <w:r w:rsidRPr="003B218C">
        <w:rPr>
          <w:lang w:val="es-ES_tradnl"/>
        </w:rPr>
        <w:t>.</w:t>
      </w:r>
    </w:p>
    <w:p w:rsidR="008E4FC6" w:rsidRDefault="008E4FC6" w:rsidP="005406D3">
      <w:pPr>
        <w:numPr>
          <w:ilvl w:val="0"/>
          <w:numId w:val="16"/>
        </w:numPr>
        <w:suppressAutoHyphens/>
        <w:jc w:val="both"/>
        <w:rPr>
          <w:lang w:val="es-ES_tradnl"/>
        </w:rPr>
      </w:pPr>
      <w:r>
        <w:rPr>
          <w:lang w:val="es-ES_tradnl"/>
        </w:rPr>
        <w:t>Contabilidad General, autor Jesús Omeñaca García, editorial Deusto.</w:t>
      </w:r>
    </w:p>
    <w:p w:rsidR="008E4FC6" w:rsidRDefault="008E4FC6" w:rsidP="005406D3">
      <w:pPr>
        <w:numPr>
          <w:ilvl w:val="0"/>
          <w:numId w:val="16"/>
        </w:numPr>
        <w:suppressAutoHyphens/>
        <w:jc w:val="both"/>
        <w:rPr>
          <w:lang w:val="es-ES_tradnl"/>
        </w:rPr>
      </w:pPr>
      <w:r>
        <w:rPr>
          <w:lang w:val="es-ES_tradnl"/>
        </w:rPr>
        <w:t>Supuestos prácticos de Contabilidad Financiera y de Sociedades, autor Jesús Omeñaca García, editorial Deusto.</w:t>
      </w:r>
    </w:p>
    <w:p w:rsidR="002F537E" w:rsidRPr="002F537E" w:rsidRDefault="00472888" w:rsidP="005406D3">
      <w:pPr>
        <w:numPr>
          <w:ilvl w:val="0"/>
          <w:numId w:val="16"/>
        </w:numPr>
        <w:suppressAutoHyphens/>
        <w:jc w:val="both"/>
        <w:rPr>
          <w:lang w:val="es-ES_tradnl"/>
        </w:rPr>
      </w:pPr>
      <w:r>
        <w:rPr>
          <w:lang w:val="es-ES_tradnl"/>
        </w:rPr>
        <w:t xml:space="preserve">Desarrollo online, a través de la </w:t>
      </w:r>
      <w:r w:rsidRPr="00C97150">
        <w:rPr>
          <w:b/>
          <w:lang w:val="es-ES_tradnl"/>
        </w:rPr>
        <w:t>p</w:t>
      </w:r>
      <w:r w:rsidR="004A3AAC" w:rsidRPr="00C97150">
        <w:rPr>
          <w:b/>
          <w:lang w:val="es-ES_tradnl"/>
        </w:rPr>
        <w:t>lataforma Moodle</w:t>
      </w:r>
      <w:r w:rsidR="004A3AAC">
        <w:rPr>
          <w:lang w:val="es-ES_tradnl"/>
        </w:rPr>
        <w:t xml:space="preserve"> para presentar </w:t>
      </w:r>
      <w:r>
        <w:rPr>
          <w:lang w:val="es-ES_tradnl"/>
        </w:rPr>
        <w:t xml:space="preserve">todas las </w:t>
      </w:r>
      <w:r w:rsidR="004A3AAC">
        <w:rPr>
          <w:lang w:val="es-ES_tradnl"/>
        </w:rPr>
        <w:t xml:space="preserve">unidades didácticas, actividades </w:t>
      </w:r>
      <w:r>
        <w:rPr>
          <w:lang w:val="es-ES_tradnl"/>
        </w:rPr>
        <w:t xml:space="preserve">teórica y </w:t>
      </w:r>
      <w:r w:rsidR="004A3AAC">
        <w:rPr>
          <w:lang w:val="es-ES_tradnl"/>
        </w:rPr>
        <w:t>prácticas, solicitar tareas,</w:t>
      </w:r>
      <w:r>
        <w:rPr>
          <w:lang w:val="es-ES_tradnl"/>
        </w:rPr>
        <w:t xml:space="preserve"> subir</w:t>
      </w:r>
      <w:r w:rsidR="004A3AAC">
        <w:rPr>
          <w:lang w:val="es-ES_tradnl"/>
        </w:rPr>
        <w:t xml:space="preserve"> ejercicios, </w:t>
      </w:r>
      <w:r>
        <w:rPr>
          <w:lang w:val="es-ES_tradnl"/>
        </w:rPr>
        <w:t xml:space="preserve">pedir y sean enviados los </w:t>
      </w:r>
      <w:r w:rsidR="004A3AAC">
        <w:rPr>
          <w:lang w:val="es-ES_tradnl"/>
        </w:rPr>
        <w:t>trabajos en grupo o individuales</w:t>
      </w:r>
      <w:r>
        <w:rPr>
          <w:lang w:val="es-ES_tradnl"/>
        </w:rPr>
        <w:t>, ya sean solicitados en formato de procesador de textos, exposición de diapositivas</w:t>
      </w:r>
      <w:r w:rsidR="004A3AAC">
        <w:rPr>
          <w:lang w:val="es-ES_tradnl"/>
        </w:rPr>
        <w:t xml:space="preserve">, realizar exámenes tipo test, foros, </w:t>
      </w:r>
      <w:r>
        <w:rPr>
          <w:lang w:val="es-ES_tradnl"/>
        </w:rPr>
        <w:t xml:space="preserve">actividades de repaso, detalle de notas obtenidas en cada uno de la partes divididas del módulo profesional, </w:t>
      </w:r>
      <w:r w:rsidR="004A3AAC">
        <w:rPr>
          <w:lang w:val="es-ES_tradnl"/>
        </w:rPr>
        <w:t xml:space="preserve">envío y recepción de mensajes, etc., en la siguiente página web: </w:t>
      </w:r>
      <w:hyperlink r:id="rId8" w:history="1">
        <w:r w:rsidR="002F537E" w:rsidRPr="00A5105B">
          <w:rPr>
            <w:rStyle w:val="Hipervnculo"/>
          </w:rPr>
          <w:t>http://www.calidadargar.com/moodle2/</w:t>
        </w:r>
      </w:hyperlink>
      <w:r w:rsidR="002F537E">
        <w:rPr>
          <w:lang w:val="es-ES_tradnl"/>
        </w:rPr>
        <w:t xml:space="preserve"> </w:t>
      </w:r>
    </w:p>
    <w:p w:rsidR="004A283C" w:rsidRDefault="004A3AAC" w:rsidP="005406D3">
      <w:pPr>
        <w:numPr>
          <w:ilvl w:val="0"/>
          <w:numId w:val="16"/>
        </w:numPr>
        <w:suppressAutoHyphens/>
        <w:jc w:val="both"/>
        <w:rPr>
          <w:lang w:val="es-ES_tradnl"/>
        </w:rPr>
      </w:pPr>
      <w:r w:rsidRPr="00C95D46">
        <w:rPr>
          <w:lang w:val="es-ES_tradnl"/>
        </w:rPr>
        <w:t xml:space="preserve">CD </w:t>
      </w:r>
      <w:r w:rsidRPr="00C95D46">
        <w:rPr>
          <w:i/>
          <w:lang w:val="es-ES_tradnl"/>
        </w:rPr>
        <w:t>Recursos,</w:t>
      </w:r>
      <w:r w:rsidRPr="00C95D46">
        <w:rPr>
          <w:lang w:val="es-ES_tradnl"/>
        </w:rPr>
        <w:t xml:space="preserve"> que contiene materiales con referencias legislativas, acceso a los textos legales más importantes a que se hace referencia en el desarrollo del módulo.</w:t>
      </w:r>
    </w:p>
    <w:p w:rsidR="004A283C" w:rsidRPr="004A283C" w:rsidRDefault="004A3AAC" w:rsidP="005406D3">
      <w:pPr>
        <w:numPr>
          <w:ilvl w:val="0"/>
          <w:numId w:val="16"/>
        </w:numPr>
        <w:suppressAutoHyphens/>
        <w:jc w:val="both"/>
        <w:rPr>
          <w:lang w:val="es-ES_tradnl"/>
        </w:rPr>
      </w:pPr>
      <w:r w:rsidRPr="004A283C">
        <w:rPr>
          <w:lang w:val="es-ES_tradnl"/>
        </w:rPr>
        <w:t xml:space="preserve">Plan General de Contabilidad actualizado, posterior a ediciones de 2008 </w:t>
      </w:r>
      <w:r w:rsidRPr="004A283C">
        <w:rPr>
          <w:color w:val="000000"/>
        </w:rPr>
        <w:t>y demás normativa contable.</w:t>
      </w:r>
    </w:p>
    <w:p w:rsidR="004A3AAC" w:rsidRPr="004A283C" w:rsidRDefault="001D554C" w:rsidP="005406D3">
      <w:pPr>
        <w:numPr>
          <w:ilvl w:val="0"/>
          <w:numId w:val="16"/>
        </w:numPr>
        <w:suppressAutoHyphens/>
        <w:jc w:val="both"/>
        <w:rPr>
          <w:lang w:val="es-ES_tradnl"/>
        </w:rPr>
      </w:pPr>
      <w:r w:rsidRPr="004A283C">
        <w:rPr>
          <w:lang w:val="es-ES_tradnl"/>
        </w:rPr>
        <w:t xml:space="preserve">Cuaderno, </w:t>
      </w:r>
      <w:r w:rsidR="004A3AAC" w:rsidRPr="004A283C">
        <w:rPr>
          <w:lang w:val="es-ES_tradnl"/>
        </w:rPr>
        <w:t>carpeta anillada</w:t>
      </w:r>
      <w:r w:rsidRPr="004A283C">
        <w:rPr>
          <w:lang w:val="es-ES_tradnl"/>
        </w:rPr>
        <w:t>, hojas en blanco para encuadernar o guardar todas las actividades,</w:t>
      </w:r>
      <w:r w:rsidR="004A3AAC" w:rsidRPr="004A283C">
        <w:rPr>
          <w:lang w:val="es-ES_tradnl"/>
        </w:rPr>
        <w:t xml:space="preserve"> los supuestos contables, ejercicios y actividades de enseñanza-aprendizaje propuestas en cada unidad didáctica.</w:t>
      </w:r>
    </w:p>
    <w:p w:rsidR="004A3AAC" w:rsidRDefault="004A3AAC" w:rsidP="005406D3">
      <w:pPr>
        <w:numPr>
          <w:ilvl w:val="0"/>
          <w:numId w:val="16"/>
        </w:numPr>
        <w:suppressAutoHyphens/>
        <w:jc w:val="both"/>
        <w:rPr>
          <w:lang w:val="es-ES_tradnl"/>
        </w:rPr>
      </w:pPr>
      <w:r>
        <w:rPr>
          <w:lang w:val="es-ES_tradnl"/>
        </w:rPr>
        <w:t>Pendrive para almacenar supuestos contables, ejercicios y actividades de enseñanza-aprendizaje.</w:t>
      </w:r>
    </w:p>
    <w:p w:rsidR="004A3AAC" w:rsidRPr="009A4DC1" w:rsidRDefault="004A3AAC" w:rsidP="0036770B">
      <w:pPr>
        <w:suppressAutoHyphens/>
        <w:ind w:left="720"/>
        <w:jc w:val="both"/>
        <w:rPr>
          <w:lang w:val="es-ES_tradnl"/>
        </w:rPr>
      </w:pPr>
      <w:r w:rsidRPr="009A4DC1">
        <w:rPr>
          <w:lang w:val="es-ES_tradnl"/>
        </w:rPr>
        <w:t xml:space="preserve"> </w:t>
      </w:r>
    </w:p>
    <w:p w:rsidR="004A3AAC" w:rsidRPr="00C95D46" w:rsidRDefault="004A3AAC" w:rsidP="0036770B">
      <w:pPr>
        <w:suppressAutoHyphens/>
        <w:jc w:val="both"/>
        <w:rPr>
          <w:b/>
          <w:lang w:val="es-ES_tradnl"/>
        </w:rPr>
      </w:pPr>
      <w:r w:rsidRPr="00C95D46">
        <w:rPr>
          <w:b/>
          <w:lang w:val="es-ES_tradnl"/>
        </w:rPr>
        <w:t>Otros recursos:</w:t>
      </w:r>
    </w:p>
    <w:p w:rsidR="004A3AAC" w:rsidRPr="00C95D46" w:rsidRDefault="004A3AAC" w:rsidP="005406D3">
      <w:pPr>
        <w:numPr>
          <w:ilvl w:val="0"/>
          <w:numId w:val="15"/>
        </w:numPr>
        <w:suppressAutoHyphens/>
        <w:jc w:val="both"/>
        <w:rPr>
          <w:lang w:val="es-ES_tradnl"/>
        </w:rPr>
      </w:pPr>
      <w:r w:rsidRPr="00C95D46">
        <w:rPr>
          <w:lang w:val="es-ES_tradnl"/>
        </w:rPr>
        <w:t xml:space="preserve">El equipamiento normal de una </w:t>
      </w:r>
      <w:r>
        <w:rPr>
          <w:lang w:val="es-ES_tradnl"/>
        </w:rPr>
        <w:t>de las aulas asignadas al ciclo: Pizarra blanca, rotuladores adecuados, pantalla proyección, video proyector</w:t>
      </w:r>
    </w:p>
    <w:p w:rsidR="004A3AAC" w:rsidRPr="00C95D46" w:rsidRDefault="004A3AAC" w:rsidP="005406D3">
      <w:pPr>
        <w:numPr>
          <w:ilvl w:val="0"/>
          <w:numId w:val="15"/>
        </w:numPr>
        <w:suppressAutoHyphens/>
        <w:jc w:val="both"/>
        <w:rPr>
          <w:lang w:val="es-ES_tradnl"/>
        </w:rPr>
      </w:pPr>
      <w:r w:rsidRPr="00C95D46">
        <w:rPr>
          <w:lang w:val="es-ES_tradnl"/>
        </w:rPr>
        <w:t>Libros especializados sobre los diferentes temas a que hace referencia el módulo.</w:t>
      </w:r>
    </w:p>
    <w:p w:rsidR="004A3AAC" w:rsidRPr="00C95D46" w:rsidRDefault="004A3AAC" w:rsidP="005406D3">
      <w:pPr>
        <w:numPr>
          <w:ilvl w:val="0"/>
          <w:numId w:val="15"/>
        </w:numPr>
        <w:suppressAutoHyphens/>
        <w:jc w:val="both"/>
        <w:rPr>
          <w:lang w:val="es-ES_tradnl"/>
        </w:rPr>
      </w:pPr>
      <w:r w:rsidRPr="00C95D46">
        <w:rPr>
          <w:lang w:val="es-ES_tradnl"/>
        </w:rPr>
        <w:t>Equipos informáticos conectados a internet.</w:t>
      </w:r>
    </w:p>
    <w:p w:rsidR="004A3AAC" w:rsidRPr="00C95D46" w:rsidRDefault="004A3AAC" w:rsidP="005406D3">
      <w:pPr>
        <w:numPr>
          <w:ilvl w:val="0"/>
          <w:numId w:val="15"/>
        </w:numPr>
        <w:suppressAutoHyphens/>
        <w:jc w:val="both"/>
        <w:rPr>
          <w:lang w:val="es-ES_tradnl"/>
        </w:rPr>
      </w:pPr>
      <w:r w:rsidRPr="00C95D46">
        <w:rPr>
          <w:lang w:val="es-ES_tradnl"/>
        </w:rPr>
        <w:t>Aplicaciones informáticas de propósito general.</w:t>
      </w:r>
    </w:p>
    <w:p w:rsidR="004A3AAC" w:rsidRPr="00C95D46" w:rsidRDefault="004A3AAC" w:rsidP="005406D3">
      <w:pPr>
        <w:numPr>
          <w:ilvl w:val="0"/>
          <w:numId w:val="15"/>
        </w:numPr>
        <w:suppressAutoHyphens/>
        <w:jc w:val="both"/>
        <w:rPr>
          <w:lang w:val="es-ES_tradnl"/>
        </w:rPr>
      </w:pPr>
      <w:r w:rsidRPr="00C95D46">
        <w:rPr>
          <w:lang w:val="es-ES_tradnl"/>
        </w:rPr>
        <w:t>Aplicaciones informáticas específicas para el módulo.</w:t>
      </w:r>
    </w:p>
    <w:p w:rsidR="004A3AAC" w:rsidRPr="00C95D46" w:rsidRDefault="004A3AAC" w:rsidP="005406D3">
      <w:pPr>
        <w:numPr>
          <w:ilvl w:val="0"/>
          <w:numId w:val="15"/>
        </w:numPr>
        <w:suppressAutoHyphens/>
        <w:jc w:val="both"/>
        <w:rPr>
          <w:rFonts w:cs="Arial"/>
          <w:lang w:val="es-ES_tradnl"/>
        </w:rPr>
      </w:pPr>
      <w:r w:rsidRPr="00C95D46">
        <w:rPr>
          <w:rFonts w:cs="Arial"/>
          <w:lang w:val="es-ES_tradnl"/>
        </w:rPr>
        <w:t xml:space="preserve">Material de oficina (escritura, archivo, </w:t>
      </w:r>
      <w:r>
        <w:rPr>
          <w:rFonts w:cs="Arial"/>
          <w:lang w:val="es-ES_tradnl"/>
        </w:rPr>
        <w:t>impresora láser color, etc.)</w:t>
      </w:r>
    </w:p>
    <w:p w:rsidR="004A3AAC" w:rsidRPr="00C95D46" w:rsidRDefault="004A3AAC" w:rsidP="005406D3">
      <w:pPr>
        <w:numPr>
          <w:ilvl w:val="0"/>
          <w:numId w:val="15"/>
        </w:numPr>
        <w:suppressAutoHyphens/>
        <w:jc w:val="both"/>
        <w:rPr>
          <w:rFonts w:cs="Arial"/>
          <w:lang w:val="es-ES_tradnl"/>
        </w:rPr>
      </w:pPr>
      <w:r w:rsidRPr="00C95D46">
        <w:rPr>
          <w:rFonts w:cs="Arial"/>
          <w:lang w:val="es-ES_tradnl"/>
        </w:rPr>
        <w:t>Publicaciones periódicas de contenido general y de contenido especializado.</w:t>
      </w:r>
    </w:p>
    <w:p w:rsidR="004A3AAC" w:rsidRDefault="004A3AAC" w:rsidP="005406D3">
      <w:pPr>
        <w:numPr>
          <w:ilvl w:val="0"/>
          <w:numId w:val="15"/>
        </w:numPr>
        <w:jc w:val="both"/>
        <w:rPr>
          <w:lang w:val="es-ES_tradnl"/>
        </w:rPr>
      </w:pPr>
      <w:r w:rsidRPr="00C95D46">
        <w:rPr>
          <w:lang w:val="es-ES_tradnl"/>
        </w:rPr>
        <w:t>Documentos originales (libros contables, Modelos oficiales de impuestos, facturas, albaranes, nóminas, letras, recibos, documentos bancarios, etc.)</w:t>
      </w:r>
    </w:p>
    <w:p w:rsidR="004A3AAC" w:rsidRDefault="004A3AAC" w:rsidP="005406D3">
      <w:pPr>
        <w:numPr>
          <w:ilvl w:val="0"/>
          <w:numId w:val="15"/>
        </w:numPr>
        <w:suppressAutoHyphens/>
        <w:jc w:val="both"/>
        <w:rPr>
          <w:lang w:val="es-ES_tradnl"/>
        </w:rPr>
      </w:pPr>
      <w:r w:rsidRPr="00C95D46">
        <w:rPr>
          <w:lang w:val="es-ES_tradnl"/>
        </w:rPr>
        <w:lastRenderedPageBreak/>
        <w:t xml:space="preserve">Disposiciones legales y nuevas reglamentaciones: Código </w:t>
      </w:r>
      <w:r w:rsidR="002107C4">
        <w:rPr>
          <w:lang w:val="es-ES_tradnl"/>
        </w:rPr>
        <w:t>de Comercio, Resoluciones del ICAC</w:t>
      </w:r>
      <w:r w:rsidRPr="00C95D46">
        <w:rPr>
          <w:lang w:val="es-ES_tradnl"/>
        </w:rPr>
        <w:t>, Texto refundido de la Ley de Sociedades Anónimas, Ley de Sociedades de Responsabilidad Limitada, Ley y Reglame</w:t>
      </w:r>
      <w:r w:rsidR="002107C4">
        <w:rPr>
          <w:lang w:val="es-ES_tradnl"/>
        </w:rPr>
        <w:t>nto del IRPF, Ley y Reglamento del IV</w:t>
      </w:r>
      <w:r w:rsidRPr="00C95D46">
        <w:rPr>
          <w:lang w:val="es-ES_tradnl"/>
        </w:rPr>
        <w:t>A</w:t>
      </w:r>
      <w:r w:rsidR="002107C4">
        <w:rPr>
          <w:lang w:val="es-ES_tradnl"/>
        </w:rPr>
        <w:t>.</w:t>
      </w:r>
    </w:p>
    <w:p w:rsidR="004A3AAC" w:rsidRDefault="004A3AAC" w:rsidP="0036770B">
      <w:pPr>
        <w:suppressAutoHyphens/>
        <w:ind w:left="720"/>
        <w:jc w:val="both"/>
        <w:rPr>
          <w:lang w:val="es-ES_tradnl"/>
        </w:rPr>
      </w:pPr>
    </w:p>
    <w:p w:rsidR="00030090" w:rsidRPr="004A3AAC" w:rsidRDefault="00030090" w:rsidP="0036770B">
      <w:pPr>
        <w:keepNext/>
        <w:numPr>
          <w:ilvl w:val="0"/>
          <w:numId w:val="2"/>
        </w:numPr>
        <w:spacing w:before="120" w:after="120"/>
        <w:ind w:left="714" w:hanging="357"/>
        <w:jc w:val="both"/>
        <w:outlineLvl w:val="0"/>
        <w:rPr>
          <w:rFonts w:cs="Arial"/>
          <w:sz w:val="28"/>
          <w:szCs w:val="24"/>
          <w:lang w:val="es-ES_tradnl"/>
        </w:rPr>
      </w:pPr>
      <w:r w:rsidRPr="004A3AAC">
        <w:rPr>
          <w:rFonts w:cs="Arial"/>
          <w:b/>
          <w:sz w:val="28"/>
          <w:szCs w:val="24"/>
          <w:lang w:val="es-ES_tradnl"/>
        </w:rPr>
        <w:t>CRITERIOS Y ESTRATEGIAS DE EVALUACIÓN</w:t>
      </w:r>
    </w:p>
    <w:p w:rsidR="004A3AAC" w:rsidRPr="00C95D46" w:rsidRDefault="004A3AAC" w:rsidP="0036770B">
      <w:pPr>
        <w:suppressAutoHyphens/>
        <w:ind w:firstLine="709"/>
        <w:jc w:val="both"/>
        <w:rPr>
          <w:lang w:val="es-ES_tradnl"/>
        </w:rPr>
      </w:pPr>
      <w:r w:rsidRPr="00C95D46">
        <w:rPr>
          <w:lang w:val="es-ES_tradnl"/>
        </w:rPr>
        <w:t>La evaluación de este módulo y de sus componentes formativos se realizará a lo largo de todo el proceso de aprendizaje, siguiendo tres fases:</w:t>
      </w:r>
    </w:p>
    <w:p w:rsidR="00A70235" w:rsidRPr="00A70235" w:rsidRDefault="004A3AAC" w:rsidP="00A70235">
      <w:pPr>
        <w:suppressAutoHyphens/>
        <w:ind w:firstLine="709"/>
        <w:jc w:val="both"/>
      </w:pPr>
      <w:r w:rsidRPr="00FC54F8">
        <w:rPr>
          <w:b/>
          <w:lang w:val="es-ES_tradnl"/>
        </w:rPr>
        <w:t>Evaluación inicial</w:t>
      </w:r>
      <w:r w:rsidRPr="00C95D46">
        <w:rPr>
          <w:lang w:val="es-ES_tradnl"/>
        </w:rPr>
        <w:t xml:space="preserve">, al </w:t>
      </w:r>
      <w:r>
        <w:rPr>
          <w:lang w:val="es-ES_tradnl"/>
        </w:rPr>
        <w:t>inicio del curso escolar</w:t>
      </w:r>
      <w:r w:rsidRPr="00C95D46">
        <w:rPr>
          <w:lang w:val="es-ES_tradnl"/>
        </w:rPr>
        <w:t xml:space="preserve">, para preparar la situación de partida, ajustando los diseños en función de las necesidades. Para llevar a cabo esta tarea </w:t>
      </w:r>
      <w:r w:rsidR="007A1E0D">
        <w:rPr>
          <w:lang w:val="es-ES_tradnl"/>
        </w:rPr>
        <w:t>se hará</w:t>
      </w:r>
      <w:r w:rsidRPr="00C95D46">
        <w:rPr>
          <w:lang w:val="es-ES_tradnl"/>
        </w:rPr>
        <w:t xml:space="preserve"> uso de la ob</w:t>
      </w:r>
      <w:r>
        <w:rPr>
          <w:lang w:val="es-ES_tradnl"/>
        </w:rPr>
        <w:t xml:space="preserve">servación a través de diálogos, preguntas orales sobre determinadas cuestiones y esquemas ya estudiados en el transcurso del año anterior, junto a una prueba de nivel que consistirá en </w:t>
      </w:r>
      <w:r w:rsidR="007A1E0D">
        <w:rPr>
          <w:lang w:val="es-ES_tradnl"/>
        </w:rPr>
        <w:t>ocho cuestiones,</w:t>
      </w:r>
      <w:r w:rsidR="009A59BA">
        <w:rPr>
          <w:lang w:val="es-ES_tradnl"/>
        </w:rPr>
        <w:t xml:space="preserve"> las dos primeras tratan de encontrar su pareja en submasas con elementos patrimoniales y calcular algunas de ellas con los datos de otras.</w:t>
      </w:r>
      <w:r w:rsidR="007A1E0D">
        <w:rPr>
          <w:lang w:val="es-ES_tradnl"/>
        </w:rPr>
        <w:t xml:space="preserve"> </w:t>
      </w:r>
      <w:r w:rsidR="009A59BA">
        <w:rPr>
          <w:lang w:val="es-ES_tradnl"/>
        </w:rPr>
        <w:t>L</w:t>
      </w:r>
      <w:r w:rsidR="007A1E0D">
        <w:rPr>
          <w:lang w:val="es-ES_tradnl"/>
        </w:rPr>
        <w:t xml:space="preserve">as cuestiones núm. 3 y 4 </w:t>
      </w:r>
      <w:r w:rsidR="001D5E8A">
        <w:rPr>
          <w:lang w:val="es-ES_tradnl"/>
        </w:rPr>
        <w:t>s</w:t>
      </w:r>
      <w:r w:rsidR="007A1E0D">
        <w:rPr>
          <w:lang w:val="es-ES_tradnl"/>
        </w:rPr>
        <w:t>on</w:t>
      </w:r>
      <w:r>
        <w:rPr>
          <w:lang w:val="es-ES_tradnl"/>
        </w:rPr>
        <w:t xml:space="preserve"> d</w:t>
      </w:r>
      <w:r w:rsidR="001D5E8A">
        <w:rPr>
          <w:lang w:val="es-ES_tradnl"/>
        </w:rPr>
        <w:t>e</w:t>
      </w:r>
      <w:r>
        <w:rPr>
          <w:lang w:val="es-ES_tradnl"/>
        </w:rPr>
        <w:t xml:space="preserve"> teoría </w:t>
      </w:r>
      <w:r w:rsidR="001D5E8A">
        <w:rPr>
          <w:lang w:val="es-ES_tradnl"/>
        </w:rPr>
        <w:t xml:space="preserve">sobre aspectos de </w:t>
      </w:r>
      <w:r w:rsidR="007A1E0D">
        <w:rPr>
          <w:lang w:val="es-ES_tradnl"/>
        </w:rPr>
        <w:t xml:space="preserve">quienes son los </w:t>
      </w:r>
      <w:r w:rsidR="001D5E8A">
        <w:rPr>
          <w:lang w:val="es-ES_tradnl"/>
        </w:rPr>
        <w:t>destinatarios de la</w:t>
      </w:r>
      <w:r w:rsidR="007A1E0D">
        <w:rPr>
          <w:lang w:val="es-ES_tradnl"/>
        </w:rPr>
        <w:t xml:space="preserve"> información contable</w:t>
      </w:r>
      <w:r w:rsidR="001D5E8A">
        <w:rPr>
          <w:lang w:val="es-ES_tradnl"/>
        </w:rPr>
        <w:t xml:space="preserve"> y conceptos de masas y submasas patrimoniales, y dos cuestiones teórico-prácticas </w:t>
      </w:r>
      <w:r>
        <w:rPr>
          <w:lang w:val="es-ES_tradnl"/>
        </w:rPr>
        <w:t xml:space="preserve">para </w:t>
      </w:r>
      <w:r w:rsidR="001D5E8A">
        <w:rPr>
          <w:lang w:val="es-ES_tradnl"/>
        </w:rPr>
        <w:t>calcular el valor de las masas y submasas patrimoniales</w:t>
      </w:r>
      <w:r w:rsidR="001D5E8A" w:rsidRPr="00A70235">
        <w:t xml:space="preserve"> </w:t>
      </w:r>
      <w:r w:rsidR="001D5E8A">
        <w:t>de una empresa</w:t>
      </w:r>
      <w:r w:rsidR="007A1E0D">
        <w:t>; la núm. 5 es identificación de tipos de tributos en casos de la vida cotidiana</w:t>
      </w:r>
      <w:r w:rsidR="00B32C4D">
        <w:rPr>
          <w:lang w:val="es-ES_tradnl"/>
        </w:rPr>
        <w:t xml:space="preserve">. </w:t>
      </w:r>
      <w:r w:rsidR="007A1E0D">
        <w:rPr>
          <w:lang w:val="es-ES_tradnl"/>
        </w:rPr>
        <w:t xml:space="preserve">Las cuestiones núm. 6 y 7 </w:t>
      </w:r>
      <w:r w:rsidR="00B32C4D">
        <w:rPr>
          <w:lang w:val="es-ES_tradnl"/>
        </w:rPr>
        <w:t>consiste en</w:t>
      </w:r>
      <w:r w:rsidR="001D5E8A">
        <w:t xml:space="preserve"> representar en un balance de situación, diversos element</w:t>
      </w:r>
      <w:r w:rsidR="00B32C4D">
        <w:t>os patrimoniales de una empresa</w:t>
      </w:r>
      <w:r w:rsidR="001D5E8A">
        <w:t xml:space="preserve"> </w:t>
      </w:r>
      <w:r w:rsidR="00B32C4D">
        <w:t>e incluirlos en las submasas y masas patrimoniales correspondientes; asignán</w:t>
      </w:r>
      <w:r w:rsidR="001D5E8A">
        <w:t>dol</w:t>
      </w:r>
      <w:r w:rsidR="00B32C4D">
        <w:t>e</w:t>
      </w:r>
      <w:r w:rsidR="001D5E8A">
        <w:t xml:space="preserve">s </w:t>
      </w:r>
      <w:r w:rsidR="00B32C4D">
        <w:t xml:space="preserve">el código y nombre de las </w:t>
      </w:r>
      <w:r w:rsidR="001D5E8A">
        <w:t xml:space="preserve">cuentas </w:t>
      </w:r>
      <w:r w:rsidR="00B32C4D">
        <w:t>según el</w:t>
      </w:r>
      <w:r w:rsidR="001D5E8A">
        <w:t xml:space="preserve"> P</w:t>
      </w:r>
      <w:r w:rsidR="00B32C4D">
        <w:t xml:space="preserve">lan </w:t>
      </w:r>
      <w:r w:rsidR="001D5E8A">
        <w:t>G</w:t>
      </w:r>
      <w:r w:rsidR="00B32C4D">
        <w:t xml:space="preserve">eneral de </w:t>
      </w:r>
      <w:r w:rsidR="001D5E8A">
        <w:t>C</w:t>
      </w:r>
      <w:r w:rsidR="00B32C4D">
        <w:t>uentas</w:t>
      </w:r>
      <w:r w:rsidR="007A1E0D">
        <w:t>, asimismo se debe calcular el capital social mediante la ecuación fundamental del patrimonio; pidiendo en el núm</w:t>
      </w:r>
      <w:r w:rsidR="006C4449">
        <w:t>.</w:t>
      </w:r>
      <w:r w:rsidR="007A1E0D">
        <w:t xml:space="preserve"> 7 además, el Fondo de Maniobra</w:t>
      </w:r>
      <w:r w:rsidR="001D5E8A">
        <w:t xml:space="preserve">. </w:t>
      </w:r>
      <w:r w:rsidR="00B32C4D">
        <w:t>Asimismo, se incluye una última actividad</w:t>
      </w:r>
      <w:r w:rsidR="00BC33FB">
        <w:t>, nú</w:t>
      </w:r>
      <w:r w:rsidR="006C4449">
        <w:t>m</w:t>
      </w:r>
      <w:r w:rsidR="00BC33FB">
        <w:t>. 8,</w:t>
      </w:r>
      <w:r w:rsidR="00B32C4D">
        <w:t xml:space="preserve"> </w:t>
      </w:r>
      <w:r w:rsidR="00BC33FB">
        <w:t>que incluye</w:t>
      </w:r>
      <w:r w:rsidR="00A70235">
        <w:t xml:space="preserve"> 8</w:t>
      </w:r>
      <w:r w:rsidR="00BC33FB">
        <w:t xml:space="preserve"> </w:t>
      </w:r>
      <w:r w:rsidR="007A1E0D">
        <w:t>-10</w:t>
      </w:r>
      <w:r w:rsidR="00A70235">
        <w:t xml:space="preserve"> cuestiones tipo test, de cuatro posibles respuesta</w:t>
      </w:r>
      <w:r w:rsidR="00B32C4D">
        <w:t>s</w:t>
      </w:r>
      <w:r w:rsidR="00A70235">
        <w:t xml:space="preserve"> y una sola verdadera con </w:t>
      </w:r>
      <w:r w:rsidR="00A70235" w:rsidRPr="00A70235">
        <w:t xml:space="preserve">un valor </w:t>
      </w:r>
      <w:r w:rsidR="00A70235">
        <w:t xml:space="preserve">individual </w:t>
      </w:r>
      <w:r w:rsidR="007A1E0D">
        <w:t>de 0,15</w:t>
      </w:r>
      <w:r w:rsidR="00A70235" w:rsidRPr="00A70235">
        <w:t xml:space="preserve"> puntos</w:t>
      </w:r>
      <w:r w:rsidR="00A70235">
        <w:t xml:space="preserve">, en </w:t>
      </w:r>
      <w:r w:rsidR="00A70235" w:rsidRPr="00A70235">
        <w:t>las</w:t>
      </w:r>
      <w:r w:rsidR="00A70235">
        <w:t xml:space="preserve"> que las </w:t>
      </w:r>
      <w:r w:rsidR="00A70235" w:rsidRPr="00A70235">
        <w:t>respuestas erróneas y</w:t>
      </w:r>
      <w:r w:rsidR="00A70235">
        <w:t>/o</w:t>
      </w:r>
      <w:r w:rsidR="00A70235" w:rsidRPr="00A70235">
        <w:t xml:space="preserve"> en blanco </w:t>
      </w:r>
      <w:r w:rsidR="00A70235">
        <w:t xml:space="preserve">o no contestadas </w:t>
      </w:r>
      <w:r w:rsidR="00A70235" w:rsidRPr="00A70235">
        <w:t>no restan puntuación</w:t>
      </w:r>
      <w:r w:rsidR="00A70235">
        <w:t xml:space="preserve"> alguna</w:t>
      </w:r>
      <w:r w:rsidR="00A70235" w:rsidRPr="00A70235">
        <w:t>.</w:t>
      </w:r>
    </w:p>
    <w:p w:rsidR="004A3AAC" w:rsidRPr="00C95D46" w:rsidRDefault="004A3AAC" w:rsidP="0036770B">
      <w:pPr>
        <w:suppressAutoHyphens/>
        <w:ind w:firstLine="709"/>
        <w:jc w:val="both"/>
        <w:rPr>
          <w:lang w:val="es-ES_tradnl"/>
        </w:rPr>
      </w:pPr>
      <w:r w:rsidRPr="00FC54F8">
        <w:rPr>
          <w:b/>
          <w:lang w:val="es-ES_tradnl"/>
        </w:rPr>
        <w:t>Evaluación procesual</w:t>
      </w:r>
      <w:r w:rsidRPr="00C95D46">
        <w:rPr>
          <w:lang w:val="es-ES_tradnl"/>
        </w:rPr>
        <w:t xml:space="preserve"> </w:t>
      </w:r>
      <w:r w:rsidRPr="00FC54F8">
        <w:rPr>
          <w:b/>
          <w:lang w:val="es-ES_tradnl"/>
        </w:rPr>
        <w:t>con intención formativa</w:t>
      </w:r>
      <w:r w:rsidRPr="00C95D46">
        <w:rPr>
          <w:lang w:val="es-ES_tradnl"/>
        </w:rPr>
        <w:t xml:space="preserve">, que se llevará a cabo durante todo el proceso de enseñanza-aprendizaje. Supondrá recoger datos y llevar un seguimiento continuo de las actividades de los alumnos. </w:t>
      </w:r>
    </w:p>
    <w:p w:rsidR="004A3AAC" w:rsidRPr="00C95D46" w:rsidRDefault="004A3AAC" w:rsidP="0036770B">
      <w:pPr>
        <w:suppressAutoHyphens/>
        <w:ind w:firstLine="709"/>
        <w:jc w:val="both"/>
        <w:rPr>
          <w:lang w:val="es-ES_tradnl"/>
        </w:rPr>
      </w:pPr>
      <w:r w:rsidRPr="00FC54F8">
        <w:rPr>
          <w:b/>
          <w:lang w:val="es-ES_tradnl"/>
        </w:rPr>
        <w:t>Evaluación final con intención sumativa</w:t>
      </w:r>
      <w:r w:rsidRPr="00C95D46">
        <w:rPr>
          <w:lang w:val="es-ES_tradnl"/>
        </w:rPr>
        <w:t>, al final del proceso, analizando las desviaciones entre los objetivos programados y los resultados obtenidos e intentando buscar solución a los problemas surgidos.</w:t>
      </w:r>
    </w:p>
    <w:p w:rsidR="004A3AAC" w:rsidRPr="00C95D46" w:rsidRDefault="004A3AAC" w:rsidP="0036770B">
      <w:pPr>
        <w:suppressAutoHyphens/>
        <w:jc w:val="both"/>
        <w:rPr>
          <w:lang w:val="es-ES_tradnl"/>
        </w:rPr>
      </w:pPr>
      <w:r w:rsidRPr="00C95D46">
        <w:rPr>
          <w:lang w:val="es-ES_tradnl"/>
        </w:rPr>
        <w:t>Técnicas</w:t>
      </w:r>
    </w:p>
    <w:p w:rsidR="004A3AAC" w:rsidRPr="00C95D46" w:rsidRDefault="004A3AAC" w:rsidP="0036770B">
      <w:pPr>
        <w:suppressAutoHyphens/>
        <w:jc w:val="both"/>
        <w:rPr>
          <w:lang w:val="es-ES_tradnl"/>
        </w:rPr>
      </w:pPr>
      <w:r w:rsidRPr="00C95D46">
        <w:rPr>
          <w:lang w:val="es-ES_tradnl"/>
        </w:rPr>
        <w:t>Pruebas orales y escritas: cuestionarios, resolución de problemas y supuestos prácticos, etc.</w:t>
      </w:r>
    </w:p>
    <w:p w:rsidR="004A3AAC" w:rsidRPr="00C95D46" w:rsidRDefault="004A3AAC" w:rsidP="0036770B">
      <w:pPr>
        <w:suppressAutoHyphens/>
        <w:jc w:val="both"/>
        <w:rPr>
          <w:lang w:val="es-ES_tradnl"/>
        </w:rPr>
      </w:pPr>
      <w:r w:rsidRPr="00C95D46">
        <w:rPr>
          <w:lang w:val="es-ES_tradnl"/>
        </w:rPr>
        <w:t>Observación directa e indirecta: cuadernos de clase, trabajos individuales o en grupo, debates, etc.</w:t>
      </w:r>
    </w:p>
    <w:p w:rsidR="004A3AAC" w:rsidRPr="00C95D46" w:rsidRDefault="004A3AAC" w:rsidP="0036770B">
      <w:pPr>
        <w:suppressAutoHyphens/>
        <w:jc w:val="both"/>
        <w:rPr>
          <w:lang w:val="es-ES_tradnl"/>
        </w:rPr>
      </w:pPr>
      <w:r w:rsidRPr="00C95D46">
        <w:rPr>
          <w:lang w:val="es-ES_tradnl"/>
        </w:rPr>
        <w:t>Instrumentos</w:t>
      </w:r>
    </w:p>
    <w:p w:rsidR="004A3AAC" w:rsidRPr="00C95D46" w:rsidRDefault="004A3AAC" w:rsidP="0036770B">
      <w:pPr>
        <w:suppressAutoHyphens/>
        <w:jc w:val="both"/>
        <w:rPr>
          <w:lang w:val="es-ES_tradnl"/>
        </w:rPr>
      </w:pPr>
      <w:r w:rsidRPr="00C95D46">
        <w:rPr>
          <w:lang w:val="es-ES_tradnl"/>
        </w:rPr>
        <w:t>Cuaderno del profesor.</w:t>
      </w:r>
    </w:p>
    <w:p w:rsidR="004A3AAC" w:rsidRPr="00C95D46" w:rsidRDefault="004A3AAC" w:rsidP="0036770B">
      <w:pPr>
        <w:suppressAutoHyphens/>
        <w:jc w:val="both"/>
        <w:rPr>
          <w:lang w:val="es-ES_tradnl"/>
        </w:rPr>
      </w:pPr>
      <w:r w:rsidRPr="00C95D46">
        <w:rPr>
          <w:lang w:val="es-ES_tradnl"/>
        </w:rPr>
        <w:t>Listas de control.</w:t>
      </w:r>
    </w:p>
    <w:p w:rsidR="004A3AAC" w:rsidRPr="00C95D46" w:rsidRDefault="004A3AAC" w:rsidP="0036770B">
      <w:pPr>
        <w:suppressAutoHyphens/>
        <w:jc w:val="both"/>
        <w:rPr>
          <w:lang w:val="es-ES_tradnl"/>
        </w:rPr>
      </w:pPr>
      <w:r w:rsidRPr="00C95D46">
        <w:rPr>
          <w:lang w:val="es-ES_tradnl"/>
        </w:rPr>
        <w:t>Escalas de observación.</w:t>
      </w:r>
    </w:p>
    <w:p w:rsidR="004A3AAC" w:rsidRPr="00C95D46" w:rsidRDefault="004A3AAC" w:rsidP="0036770B">
      <w:pPr>
        <w:suppressAutoHyphens/>
        <w:jc w:val="both"/>
        <w:rPr>
          <w:lang w:val="es-ES_tradnl"/>
        </w:rPr>
      </w:pPr>
      <w:r w:rsidRPr="00C95D46">
        <w:rPr>
          <w:lang w:val="es-ES_tradnl"/>
        </w:rPr>
        <w:t>Indicadores</w:t>
      </w:r>
    </w:p>
    <w:p w:rsidR="004A3AAC" w:rsidRPr="00C95D46" w:rsidRDefault="004A3AAC" w:rsidP="0036770B">
      <w:pPr>
        <w:suppressAutoHyphens/>
        <w:jc w:val="both"/>
        <w:rPr>
          <w:lang w:val="es-ES_tradnl"/>
        </w:rPr>
      </w:pPr>
      <w:r w:rsidRPr="00C95D46">
        <w:rPr>
          <w:lang w:val="es-ES_tradnl"/>
        </w:rPr>
        <w:t>Participación en las actividades realizadas en el aula.</w:t>
      </w:r>
    </w:p>
    <w:p w:rsidR="004A3AAC" w:rsidRPr="00C95D46" w:rsidRDefault="004A3AAC" w:rsidP="0036770B">
      <w:pPr>
        <w:suppressAutoHyphens/>
        <w:jc w:val="both"/>
        <w:rPr>
          <w:lang w:val="es-ES_tradnl"/>
        </w:rPr>
      </w:pPr>
      <w:r w:rsidRPr="00C95D46">
        <w:rPr>
          <w:lang w:val="es-ES_tradnl"/>
        </w:rPr>
        <w:t>Asistencia y puntualidad.</w:t>
      </w:r>
    </w:p>
    <w:p w:rsidR="004A3AAC" w:rsidRPr="00C95D46" w:rsidRDefault="004A3AAC" w:rsidP="0036770B">
      <w:pPr>
        <w:suppressAutoHyphens/>
        <w:jc w:val="both"/>
        <w:rPr>
          <w:lang w:val="es-ES_tradnl"/>
        </w:rPr>
      </w:pPr>
      <w:r w:rsidRPr="00C95D46">
        <w:rPr>
          <w:lang w:val="es-ES_tradnl"/>
        </w:rPr>
        <w:t>Respeto hacia los compañeros y profesores.</w:t>
      </w:r>
    </w:p>
    <w:p w:rsidR="004A3AAC" w:rsidRPr="00C95D46" w:rsidRDefault="004A3AAC" w:rsidP="0036770B">
      <w:pPr>
        <w:suppressAutoHyphens/>
        <w:jc w:val="both"/>
        <w:rPr>
          <w:lang w:val="es-ES_tradnl"/>
        </w:rPr>
      </w:pPr>
      <w:r w:rsidRPr="00C95D46">
        <w:rPr>
          <w:lang w:val="es-ES_tradnl"/>
        </w:rPr>
        <w:t>Valoración de sus propios aprendizajes.</w:t>
      </w:r>
    </w:p>
    <w:p w:rsidR="004A3AAC" w:rsidRDefault="004A3AAC" w:rsidP="0036770B">
      <w:pPr>
        <w:suppressAutoHyphens/>
        <w:jc w:val="both"/>
        <w:rPr>
          <w:lang w:val="es-ES_tradnl"/>
        </w:rPr>
      </w:pPr>
      <w:r w:rsidRPr="00C95D46">
        <w:rPr>
          <w:lang w:val="es-ES_tradnl"/>
        </w:rPr>
        <w:t>Desarrollo de la capacidad de análisis y el sentido crítico.</w:t>
      </w:r>
    </w:p>
    <w:p w:rsidR="004A3AAC" w:rsidRPr="00543138" w:rsidRDefault="004A3AAC" w:rsidP="0036770B">
      <w:pPr>
        <w:suppressAutoHyphens/>
        <w:jc w:val="both"/>
        <w:rPr>
          <w:sz w:val="14"/>
          <w:szCs w:val="14"/>
          <w:lang w:val="es-ES_tradnl"/>
        </w:rPr>
      </w:pPr>
    </w:p>
    <w:p w:rsidR="004A3AAC" w:rsidRPr="004A3AAC" w:rsidRDefault="004A3AAC" w:rsidP="0036770B">
      <w:pPr>
        <w:autoSpaceDE w:val="0"/>
        <w:autoSpaceDN w:val="0"/>
        <w:adjustRightInd w:val="0"/>
        <w:jc w:val="both"/>
        <w:rPr>
          <w:rFonts w:ascii="NewsGotT-Regu" w:hAnsi="NewsGotT-Regu" w:cs="NewsGotT-Regu"/>
          <w:sz w:val="25"/>
          <w:szCs w:val="25"/>
        </w:rPr>
      </w:pPr>
      <w:r>
        <w:t xml:space="preserve">Según </w:t>
      </w:r>
      <w:r>
        <w:rPr>
          <w:rFonts w:ascii="NewsGotT-Regu" w:hAnsi="NewsGotT-Regu" w:cs="NewsGotT-Regu"/>
          <w:sz w:val="25"/>
          <w:szCs w:val="25"/>
        </w:rPr>
        <w:t>Orden de 11 de marzo de 2013, por la que se desarrolla el currículo correspondiente al título de Técnico Superior en Administración y Finanzas</w:t>
      </w:r>
      <w:r w:rsidRPr="00D7484B">
        <w:t xml:space="preserve">, </w:t>
      </w:r>
      <w:r>
        <w:t xml:space="preserve">publicado el 22 de abril de 2013, núm. 77, página 163, </w:t>
      </w:r>
      <w:r w:rsidRPr="00D7484B">
        <w:t>quedan establecidos los resultados de aprendizaje y criterios de evaluación que me han permitido contextualizar al centro al que corresponde la citada programación, siendo éste el IES El Argar (Almería):</w:t>
      </w:r>
    </w:p>
    <w:p w:rsidR="004A3AAC" w:rsidRPr="00543138" w:rsidRDefault="004A3AAC" w:rsidP="0036770B">
      <w:pPr>
        <w:pStyle w:val="Sinespaciado"/>
        <w:jc w:val="both"/>
        <w:rPr>
          <w:sz w:val="14"/>
          <w:szCs w:val="14"/>
        </w:rPr>
      </w:pPr>
    </w:p>
    <w:p w:rsidR="004A3AAC" w:rsidRPr="00543138" w:rsidRDefault="004A3AAC" w:rsidP="0036770B">
      <w:pPr>
        <w:pStyle w:val="Sinespaciado"/>
        <w:jc w:val="both"/>
      </w:pPr>
      <w:r w:rsidRPr="00D7484B">
        <w:t>Resultados de aprendizaje y criterios de evaluación:</w:t>
      </w:r>
    </w:p>
    <w:p w:rsidR="004A3AAC" w:rsidRPr="00543138" w:rsidRDefault="004A3AAC" w:rsidP="0036770B">
      <w:pPr>
        <w:suppressLineNumbers/>
        <w:suppressAutoHyphens/>
        <w:jc w:val="both"/>
        <w:rPr>
          <w:rFonts w:cs="Arial"/>
          <w:sz w:val="14"/>
          <w:szCs w:val="14"/>
        </w:rPr>
      </w:pPr>
    </w:p>
    <w:p w:rsidR="004A3AAC" w:rsidRPr="00EA4009" w:rsidRDefault="004A3AAC" w:rsidP="0036770B">
      <w:pPr>
        <w:suppressLineNumbers/>
        <w:suppressAutoHyphens/>
        <w:jc w:val="both"/>
        <w:rPr>
          <w:rFonts w:cs="Arial"/>
          <w:b/>
          <w:sz w:val="14"/>
          <w:szCs w:val="14"/>
        </w:rPr>
      </w:pPr>
      <w:r>
        <w:rPr>
          <w:rFonts w:cs="Arial"/>
          <w:b/>
        </w:rPr>
        <w:t>1.  C</w:t>
      </w:r>
      <w:r w:rsidRPr="004A3AAC">
        <w:rPr>
          <w:rFonts w:cs="Arial"/>
          <w:b/>
        </w:rPr>
        <w:t>ontabiliza en soporte informático los hechos contables derivados de las operaciones de trascendencia</w:t>
      </w:r>
      <w:r>
        <w:rPr>
          <w:rFonts w:cs="Arial"/>
          <w:b/>
        </w:rPr>
        <w:t xml:space="preserve"> </w:t>
      </w:r>
      <w:r w:rsidRPr="004A3AAC">
        <w:rPr>
          <w:rFonts w:cs="Arial"/>
          <w:b/>
        </w:rPr>
        <w:t>económico-financiera de una empresa, cumpliendo con los criterios establecidos en el Plan General de</w:t>
      </w:r>
      <w:r>
        <w:rPr>
          <w:rFonts w:cs="Arial"/>
          <w:b/>
        </w:rPr>
        <w:t xml:space="preserve"> </w:t>
      </w:r>
      <w:r w:rsidRPr="004A3AAC">
        <w:rPr>
          <w:rFonts w:cs="Arial"/>
          <w:b/>
        </w:rPr>
        <w:t>Contabilidad (PGC).</w:t>
      </w:r>
    </w:p>
    <w:p w:rsidR="004A3AAC" w:rsidRPr="008363E0" w:rsidRDefault="004A3AAC" w:rsidP="0036770B">
      <w:pPr>
        <w:suppressLineNumbers/>
        <w:suppressAutoHyphens/>
        <w:jc w:val="both"/>
        <w:rPr>
          <w:rFonts w:cs="Arial"/>
          <w:sz w:val="8"/>
          <w:szCs w:val="8"/>
        </w:rPr>
      </w:pPr>
    </w:p>
    <w:p w:rsidR="004A3AAC" w:rsidRPr="008363E0" w:rsidRDefault="004A3AAC" w:rsidP="0036770B">
      <w:pPr>
        <w:suppressLineNumbers/>
        <w:suppressAutoHyphens/>
        <w:jc w:val="both"/>
        <w:rPr>
          <w:rFonts w:cs="Arial"/>
        </w:rPr>
      </w:pPr>
      <w:r>
        <w:rPr>
          <w:rFonts w:cs="Arial"/>
          <w:b/>
        </w:rPr>
        <w:t>CE</w:t>
      </w:r>
      <w:r w:rsidRPr="008363E0">
        <w:rPr>
          <w:rFonts w:cs="Arial"/>
          <w:b/>
        </w:rPr>
        <w:t>1</w:t>
      </w:r>
      <w:r w:rsidR="00DE76C0">
        <w:rPr>
          <w:rFonts w:cs="Arial"/>
          <w:b/>
        </w:rPr>
        <w:t>0</w:t>
      </w:r>
      <w:r w:rsidRPr="008363E0">
        <w:rPr>
          <w:rFonts w:cs="Arial"/>
          <w:b/>
        </w:rPr>
        <w:t>:</w:t>
      </w:r>
      <w:r>
        <w:rPr>
          <w:rFonts w:cs="Arial"/>
        </w:rPr>
        <w:t xml:space="preserve"> </w:t>
      </w:r>
      <w:r>
        <w:rPr>
          <w:rFonts w:ascii="NewsGotT-Regu" w:hAnsi="NewsGotT-Regu" w:cs="NewsGotT-Regu"/>
          <w:sz w:val="23"/>
          <w:szCs w:val="23"/>
        </w:rPr>
        <w:t>Se ha comprobado la correcta instalación de las aplicaciones informáticas y su funcionamiento.</w:t>
      </w:r>
    </w:p>
    <w:p w:rsidR="004A3AAC" w:rsidRDefault="004A3AAC" w:rsidP="0036770B">
      <w:pPr>
        <w:autoSpaceDE w:val="0"/>
        <w:autoSpaceDN w:val="0"/>
        <w:adjustRightInd w:val="0"/>
        <w:jc w:val="both"/>
        <w:rPr>
          <w:rFonts w:ascii="NewsGotT-Regu" w:hAnsi="NewsGotT-Regu" w:cs="NewsGotT-Regu"/>
          <w:sz w:val="23"/>
          <w:szCs w:val="23"/>
        </w:rPr>
      </w:pPr>
      <w:r>
        <w:rPr>
          <w:rFonts w:cs="Arial"/>
          <w:b/>
        </w:rPr>
        <w:t>CE</w:t>
      </w:r>
      <w:r w:rsidR="00DE76C0">
        <w:rPr>
          <w:rFonts w:cs="Arial"/>
          <w:b/>
        </w:rPr>
        <w:t>11</w:t>
      </w:r>
      <w:r w:rsidRPr="008363E0">
        <w:rPr>
          <w:rFonts w:cs="Arial"/>
          <w:b/>
        </w:rPr>
        <w:t>:</w:t>
      </w:r>
      <w:r>
        <w:rPr>
          <w:rFonts w:cs="Arial"/>
        </w:rPr>
        <w:t xml:space="preserve"> </w:t>
      </w:r>
      <w:r>
        <w:rPr>
          <w:rFonts w:ascii="NewsGotT-Regu" w:hAnsi="NewsGotT-Regu" w:cs="NewsGotT-Regu"/>
          <w:sz w:val="23"/>
          <w:szCs w:val="23"/>
        </w:rPr>
        <w:t xml:space="preserve">Se han seleccionado las prestaciones, funciones y procedimientos de las aplicaciones informáticas que se deben emplear para la contabilización. </w:t>
      </w:r>
    </w:p>
    <w:p w:rsidR="004A3AAC" w:rsidRDefault="004A3AAC" w:rsidP="0036770B">
      <w:pPr>
        <w:autoSpaceDE w:val="0"/>
        <w:autoSpaceDN w:val="0"/>
        <w:adjustRightInd w:val="0"/>
        <w:jc w:val="both"/>
        <w:rPr>
          <w:rFonts w:ascii="NewsGotT-Regu" w:hAnsi="NewsGotT-Regu" w:cs="NewsGotT-Regu"/>
          <w:sz w:val="23"/>
          <w:szCs w:val="23"/>
        </w:rPr>
      </w:pPr>
      <w:r>
        <w:rPr>
          <w:rFonts w:cs="Arial"/>
          <w:b/>
        </w:rPr>
        <w:t>CE</w:t>
      </w:r>
      <w:r w:rsidR="00DE76C0">
        <w:rPr>
          <w:rFonts w:cs="Arial"/>
          <w:b/>
        </w:rPr>
        <w:t>12</w:t>
      </w:r>
      <w:r w:rsidRPr="008363E0">
        <w:rPr>
          <w:rFonts w:cs="Arial"/>
          <w:b/>
        </w:rPr>
        <w:t>:</w:t>
      </w:r>
      <w:r>
        <w:rPr>
          <w:rFonts w:cs="Arial"/>
        </w:rPr>
        <w:t xml:space="preserve"> </w:t>
      </w:r>
      <w:r>
        <w:rPr>
          <w:rFonts w:ascii="NewsGotT-Regu" w:hAnsi="NewsGotT-Regu" w:cs="NewsGotT-Regu"/>
          <w:sz w:val="23"/>
          <w:szCs w:val="23"/>
        </w:rPr>
        <w:t>Se han caracterizado las definiciones y las relaciones contables fundamentales establecidas en los</w:t>
      </w:r>
      <w:r>
        <w:rPr>
          <w:rFonts w:cs="Arial"/>
          <w:b/>
        </w:rPr>
        <w:t xml:space="preserve"> </w:t>
      </w:r>
      <w:r>
        <w:rPr>
          <w:rFonts w:ascii="NewsGotT-Regu" w:hAnsi="NewsGotT-Regu" w:cs="NewsGotT-Regu"/>
          <w:sz w:val="23"/>
          <w:szCs w:val="23"/>
        </w:rPr>
        <w:t>grupos, subgrupos y cuentas principales del PGC.</w:t>
      </w:r>
    </w:p>
    <w:p w:rsidR="004A3AAC" w:rsidRDefault="004A3AAC" w:rsidP="0036770B">
      <w:pPr>
        <w:autoSpaceDE w:val="0"/>
        <w:autoSpaceDN w:val="0"/>
        <w:adjustRightInd w:val="0"/>
        <w:jc w:val="both"/>
        <w:rPr>
          <w:rFonts w:ascii="NewsGotT-Regu" w:hAnsi="NewsGotT-Regu" w:cs="NewsGotT-Regu"/>
          <w:sz w:val="23"/>
          <w:szCs w:val="23"/>
        </w:rPr>
      </w:pPr>
      <w:r>
        <w:rPr>
          <w:rFonts w:cs="Arial"/>
          <w:b/>
        </w:rPr>
        <w:t>CE</w:t>
      </w:r>
      <w:r w:rsidR="00DE76C0">
        <w:rPr>
          <w:rFonts w:cs="Arial"/>
          <w:b/>
        </w:rPr>
        <w:t>13</w:t>
      </w:r>
      <w:r w:rsidRPr="008363E0">
        <w:rPr>
          <w:rFonts w:cs="Arial"/>
          <w:b/>
        </w:rPr>
        <w:t>:</w:t>
      </w:r>
      <w:r>
        <w:rPr>
          <w:rFonts w:cs="Arial"/>
        </w:rPr>
        <w:t xml:space="preserve"> </w:t>
      </w:r>
      <w:r>
        <w:rPr>
          <w:rFonts w:ascii="NewsGotT-Regu" w:hAnsi="NewsGotT-Regu" w:cs="NewsGotT-Regu"/>
          <w:sz w:val="23"/>
          <w:szCs w:val="23"/>
        </w:rPr>
        <w:t>Se han registrado, en asientos por partida doble, las operaciones más habituales relacionadas con los grupos de cuentas descritos anteriormente.</w:t>
      </w:r>
    </w:p>
    <w:p w:rsidR="004A3AAC" w:rsidRDefault="004A3AAC" w:rsidP="0036770B">
      <w:pPr>
        <w:autoSpaceDE w:val="0"/>
        <w:autoSpaceDN w:val="0"/>
        <w:adjustRightInd w:val="0"/>
        <w:jc w:val="both"/>
        <w:rPr>
          <w:rFonts w:ascii="NewsGotT-Regu" w:hAnsi="NewsGotT-Regu" w:cs="NewsGotT-Regu"/>
          <w:sz w:val="23"/>
          <w:szCs w:val="23"/>
        </w:rPr>
      </w:pPr>
      <w:r>
        <w:rPr>
          <w:rFonts w:cs="Arial"/>
          <w:b/>
        </w:rPr>
        <w:t>CE</w:t>
      </w:r>
      <w:r w:rsidR="00DE76C0">
        <w:rPr>
          <w:rFonts w:cs="Arial"/>
          <w:b/>
        </w:rPr>
        <w:t>14</w:t>
      </w:r>
      <w:r w:rsidRPr="008363E0">
        <w:rPr>
          <w:rFonts w:cs="Arial"/>
          <w:b/>
        </w:rPr>
        <w:t>:</w:t>
      </w:r>
      <w:r>
        <w:rPr>
          <w:rFonts w:cs="Arial"/>
        </w:rPr>
        <w:t xml:space="preserve"> </w:t>
      </w:r>
      <w:r>
        <w:rPr>
          <w:rFonts w:ascii="NewsGotT-Regu" w:hAnsi="NewsGotT-Regu" w:cs="NewsGotT-Regu"/>
          <w:sz w:val="23"/>
          <w:szCs w:val="23"/>
        </w:rPr>
        <w:t>Se han clasificado los diferentes tipos de documentos mercantiles que exige el PGC, indicando la clase de operación que representan.</w:t>
      </w:r>
    </w:p>
    <w:p w:rsidR="004A3AAC" w:rsidRDefault="004A3AAC" w:rsidP="0036770B">
      <w:pPr>
        <w:autoSpaceDE w:val="0"/>
        <w:autoSpaceDN w:val="0"/>
        <w:adjustRightInd w:val="0"/>
        <w:jc w:val="both"/>
        <w:rPr>
          <w:rFonts w:ascii="NewsGotT-Regu" w:hAnsi="NewsGotT-Regu" w:cs="NewsGotT-Regu"/>
          <w:sz w:val="23"/>
          <w:szCs w:val="23"/>
        </w:rPr>
      </w:pPr>
      <w:r>
        <w:rPr>
          <w:rFonts w:cs="Arial"/>
          <w:b/>
        </w:rPr>
        <w:t>CE</w:t>
      </w:r>
      <w:r w:rsidR="00DE76C0">
        <w:rPr>
          <w:rFonts w:cs="Arial"/>
          <w:b/>
        </w:rPr>
        <w:t>15</w:t>
      </w:r>
      <w:r w:rsidRPr="008363E0">
        <w:rPr>
          <w:rFonts w:cs="Arial"/>
          <w:b/>
        </w:rPr>
        <w:t>:</w:t>
      </w:r>
      <w:r>
        <w:rPr>
          <w:rFonts w:cs="Arial"/>
        </w:rPr>
        <w:t xml:space="preserve"> </w:t>
      </w:r>
      <w:r>
        <w:rPr>
          <w:rFonts w:ascii="NewsGotT-Regu" w:hAnsi="NewsGotT-Regu" w:cs="NewsGotT-Regu"/>
          <w:sz w:val="23"/>
          <w:szCs w:val="23"/>
        </w:rPr>
        <w:t>Se ha verificado el traspaso de la información entre las distintas fuentes de datos contables.</w:t>
      </w:r>
    </w:p>
    <w:p w:rsidR="004A3AAC" w:rsidRDefault="004A3AAC" w:rsidP="0036770B">
      <w:pPr>
        <w:autoSpaceDE w:val="0"/>
        <w:autoSpaceDN w:val="0"/>
        <w:adjustRightInd w:val="0"/>
        <w:jc w:val="both"/>
        <w:rPr>
          <w:rFonts w:ascii="NewsGotT-Regu" w:hAnsi="NewsGotT-Regu" w:cs="NewsGotT-Regu"/>
          <w:sz w:val="23"/>
          <w:szCs w:val="23"/>
        </w:rPr>
      </w:pPr>
      <w:r>
        <w:rPr>
          <w:rFonts w:cs="Arial"/>
          <w:b/>
        </w:rPr>
        <w:t>CE</w:t>
      </w:r>
      <w:r w:rsidR="00DE76C0">
        <w:rPr>
          <w:rFonts w:cs="Arial"/>
          <w:b/>
        </w:rPr>
        <w:t>16</w:t>
      </w:r>
      <w:r w:rsidRPr="008363E0">
        <w:rPr>
          <w:rFonts w:cs="Arial"/>
          <w:b/>
        </w:rPr>
        <w:t>:</w:t>
      </w:r>
      <w:r>
        <w:rPr>
          <w:rFonts w:cs="Arial"/>
        </w:rPr>
        <w:t xml:space="preserve"> </w:t>
      </w:r>
      <w:r>
        <w:rPr>
          <w:rFonts w:ascii="NewsGotT-Regu" w:hAnsi="NewsGotT-Regu" w:cs="NewsGotT-Regu"/>
          <w:sz w:val="23"/>
          <w:szCs w:val="23"/>
        </w:rPr>
        <w:t>Se ha identificado la estructura y forma de elaboración del balance de comprobación de sumas y saldos.</w:t>
      </w:r>
    </w:p>
    <w:p w:rsidR="004A3AAC" w:rsidRPr="008363E0" w:rsidRDefault="004A3AAC" w:rsidP="0036770B">
      <w:pPr>
        <w:suppressLineNumbers/>
        <w:suppressAutoHyphens/>
        <w:jc w:val="both"/>
        <w:rPr>
          <w:rFonts w:cs="Arial"/>
        </w:rPr>
      </w:pPr>
      <w:r>
        <w:rPr>
          <w:rFonts w:cs="Arial"/>
          <w:b/>
        </w:rPr>
        <w:t>CE</w:t>
      </w:r>
      <w:r w:rsidR="00DE76C0">
        <w:rPr>
          <w:rFonts w:cs="Arial"/>
          <w:b/>
        </w:rPr>
        <w:t>17</w:t>
      </w:r>
      <w:r w:rsidRPr="008363E0">
        <w:rPr>
          <w:rFonts w:cs="Arial"/>
          <w:b/>
        </w:rPr>
        <w:t>:</w:t>
      </w:r>
      <w:r w:rsidRPr="004A3AAC">
        <w:rPr>
          <w:rFonts w:ascii="NewsGotT-Regu" w:hAnsi="NewsGotT-Regu" w:cs="NewsGotT-Regu"/>
          <w:sz w:val="23"/>
          <w:szCs w:val="23"/>
        </w:rPr>
        <w:t xml:space="preserve"> </w:t>
      </w:r>
      <w:r>
        <w:rPr>
          <w:rFonts w:ascii="NewsGotT-Regu" w:hAnsi="NewsGotT-Regu" w:cs="NewsGotT-Regu"/>
          <w:sz w:val="23"/>
          <w:szCs w:val="23"/>
        </w:rPr>
        <w:t>Se han realizado copias de seguridad para la salvaguarda de los datos.</w:t>
      </w:r>
    </w:p>
    <w:p w:rsidR="004A3AAC" w:rsidRPr="008363E0" w:rsidRDefault="004A3AAC" w:rsidP="0036770B">
      <w:pPr>
        <w:suppressLineNumbers/>
        <w:suppressAutoHyphens/>
        <w:jc w:val="both"/>
        <w:rPr>
          <w:rFonts w:cs="Arial"/>
        </w:rPr>
      </w:pPr>
    </w:p>
    <w:p w:rsidR="004A3AAC" w:rsidRPr="00EA4009" w:rsidRDefault="004A3AAC" w:rsidP="0036770B">
      <w:pPr>
        <w:suppressLineNumbers/>
        <w:suppressAutoHyphens/>
        <w:jc w:val="both"/>
        <w:rPr>
          <w:rFonts w:cs="Arial"/>
          <w:sz w:val="14"/>
          <w:szCs w:val="14"/>
        </w:rPr>
      </w:pPr>
    </w:p>
    <w:p w:rsidR="004A3AAC" w:rsidRDefault="004A3AAC" w:rsidP="0036770B">
      <w:pPr>
        <w:suppressLineNumbers/>
        <w:suppressAutoHyphens/>
        <w:jc w:val="both"/>
        <w:rPr>
          <w:rFonts w:cs="Arial"/>
          <w:b/>
        </w:rPr>
      </w:pPr>
      <w:r w:rsidRPr="004A3AAC">
        <w:rPr>
          <w:rFonts w:cs="Arial"/>
          <w:b/>
        </w:rPr>
        <w:t>2.</w:t>
      </w:r>
      <w:r>
        <w:rPr>
          <w:rFonts w:cs="Arial"/>
          <w:b/>
        </w:rPr>
        <w:t xml:space="preserve">  </w:t>
      </w:r>
      <w:r w:rsidRPr="00EA4009">
        <w:rPr>
          <w:rFonts w:cs="Arial"/>
          <w:b/>
        </w:rPr>
        <w:t xml:space="preserve"> </w:t>
      </w:r>
      <w:r w:rsidRPr="004A3AAC">
        <w:rPr>
          <w:rFonts w:cs="Arial"/>
          <w:b/>
        </w:rPr>
        <w:t>Realiza la tramitación de las obligaciones fiscales y contables relativas al Impuesto de Sociedades y el</w:t>
      </w:r>
      <w:r>
        <w:rPr>
          <w:rFonts w:cs="Arial"/>
          <w:b/>
        </w:rPr>
        <w:t xml:space="preserve"> </w:t>
      </w:r>
      <w:r w:rsidRPr="004A3AAC">
        <w:rPr>
          <w:rFonts w:cs="Arial"/>
          <w:b/>
        </w:rPr>
        <w:t>Impuesto sobre la Renta de las Personas Físicas, aplicando la normativa de carácter mercantil y fiscal</w:t>
      </w:r>
      <w:r>
        <w:rPr>
          <w:rFonts w:cs="Arial"/>
          <w:b/>
        </w:rPr>
        <w:t xml:space="preserve"> </w:t>
      </w:r>
      <w:r w:rsidRPr="004A3AAC">
        <w:rPr>
          <w:rFonts w:cs="Arial"/>
          <w:b/>
        </w:rPr>
        <w:t>vigente.</w:t>
      </w:r>
    </w:p>
    <w:p w:rsidR="004A3AAC" w:rsidRDefault="004A3AAC" w:rsidP="0036770B">
      <w:pPr>
        <w:autoSpaceDE w:val="0"/>
        <w:autoSpaceDN w:val="0"/>
        <w:adjustRightInd w:val="0"/>
        <w:jc w:val="both"/>
        <w:rPr>
          <w:rFonts w:ascii="NewsGotT-Regu" w:hAnsi="NewsGotT-Regu" w:cs="NewsGotT-Regu"/>
          <w:sz w:val="23"/>
          <w:szCs w:val="23"/>
        </w:rPr>
      </w:pPr>
      <w:r>
        <w:rPr>
          <w:rFonts w:cs="Arial"/>
          <w:b/>
        </w:rPr>
        <w:t>CE</w:t>
      </w:r>
      <w:r w:rsidR="00DE76C0">
        <w:rPr>
          <w:rFonts w:cs="Arial"/>
          <w:b/>
        </w:rPr>
        <w:t>20</w:t>
      </w:r>
      <w:r w:rsidRPr="008363E0">
        <w:rPr>
          <w:rFonts w:cs="Arial"/>
          <w:b/>
        </w:rPr>
        <w:t>:</w:t>
      </w:r>
      <w:r>
        <w:rPr>
          <w:rFonts w:cs="Arial"/>
        </w:rPr>
        <w:t xml:space="preserve"> </w:t>
      </w:r>
      <w:r>
        <w:rPr>
          <w:rFonts w:ascii="NewsGotT-Regu" w:hAnsi="NewsGotT-Regu" w:cs="NewsGotT-Regu"/>
          <w:sz w:val="23"/>
          <w:szCs w:val="23"/>
        </w:rPr>
        <w:t>Se ha analizado la normativa fiscal vigente y las normas aplicables en cada tipo de impuesto.</w:t>
      </w:r>
    </w:p>
    <w:p w:rsidR="004A3AAC" w:rsidRDefault="00DE76C0" w:rsidP="0036770B">
      <w:pPr>
        <w:autoSpaceDE w:val="0"/>
        <w:autoSpaceDN w:val="0"/>
        <w:adjustRightInd w:val="0"/>
        <w:jc w:val="both"/>
        <w:rPr>
          <w:rFonts w:ascii="NewsGotT-Regu" w:hAnsi="NewsGotT-Regu" w:cs="NewsGotT-Regu"/>
          <w:sz w:val="23"/>
          <w:szCs w:val="23"/>
        </w:rPr>
      </w:pPr>
      <w:r>
        <w:rPr>
          <w:rFonts w:cs="Arial"/>
          <w:b/>
        </w:rPr>
        <w:t>CE21</w:t>
      </w:r>
      <w:r w:rsidR="004A3AAC" w:rsidRPr="008363E0">
        <w:rPr>
          <w:rFonts w:cs="Arial"/>
          <w:b/>
        </w:rPr>
        <w:t>:</w:t>
      </w:r>
      <w:r w:rsidR="004A3AAC">
        <w:rPr>
          <w:rFonts w:cs="Arial"/>
        </w:rPr>
        <w:t xml:space="preserve"> </w:t>
      </w:r>
      <w:r w:rsidR="004A3AAC">
        <w:rPr>
          <w:rFonts w:ascii="NewsGotT-Regu" w:hAnsi="NewsGotT-Regu" w:cs="NewsGotT-Regu"/>
          <w:sz w:val="23"/>
          <w:szCs w:val="23"/>
        </w:rPr>
        <w:t>Se han realizado los cálculos oportunos para cuantificar los elementos tributarios de los impuestos que gravan la actividad económica.</w:t>
      </w:r>
    </w:p>
    <w:p w:rsidR="004A3AAC" w:rsidRDefault="00DE76C0" w:rsidP="0036770B">
      <w:pPr>
        <w:autoSpaceDE w:val="0"/>
        <w:autoSpaceDN w:val="0"/>
        <w:adjustRightInd w:val="0"/>
        <w:jc w:val="both"/>
        <w:rPr>
          <w:rFonts w:ascii="NewsGotT-Regu" w:hAnsi="NewsGotT-Regu" w:cs="NewsGotT-Regu"/>
          <w:sz w:val="23"/>
          <w:szCs w:val="23"/>
        </w:rPr>
      </w:pPr>
      <w:r>
        <w:rPr>
          <w:rFonts w:cs="Arial"/>
          <w:b/>
        </w:rPr>
        <w:t>CE22</w:t>
      </w:r>
      <w:r w:rsidR="004A3AAC" w:rsidRPr="008363E0">
        <w:rPr>
          <w:rFonts w:cs="Arial"/>
          <w:b/>
        </w:rPr>
        <w:t>:</w:t>
      </w:r>
      <w:r w:rsidR="004A3AAC">
        <w:rPr>
          <w:rFonts w:cs="Arial"/>
        </w:rPr>
        <w:t xml:space="preserve"> </w:t>
      </w:r>
      <w:r w:rsidR="004A3AAC">
        <w:rPr>
          <w:rFonts w:ascii="NewsGotT-Regu" w:hAnsi="NewsGotT-Regu" w:cs="NewsGotT-Regu"/>
          <w:sz w:val="23"/>
          <w:szCs w:val="23"/>
        </w:rPr>
        <w:t>Se han relacionado los conceptos contables con los aspectos tributarios.</w:t>
      </w:r>
    </w:p>
    <w:p w:rsidR="004A3AAC" w:rsidRDefault="00DE76C0" w:rsidP="0036770B">
      <w:pPr>
        <w:autoSpaceDE w:val="0"/>
        <w:autoSpaceDN w:val="0"/>
        <w:adjustRightInd w:val="0"/>
        <w:jc w:val="both"/>
        <w:rPr>
          <w:rFonts w:ascii="NewsGotT-Regu" w:hAnsi="NewsGotT-Regu" w:cs="NewsGotT-Regu"/>
          <w:sz w:val="23"/>
          <w:szCs w:val="23"/>
        </w:rPr>
      </w:pPr>
      <w:r>
        <w:rPr>
          <w:rFonts w:cs="Arial"/>
          <w:b/>
        </w:rPr>
        <w:t>CE23</w:t>
      </w:r>
      <w:r w:rsidR="004A3AAC" w:rsidRPr="008363E0">
        <w:rPr>
          <w:rFonts w:cs="Arial"/>
          <w:b/>
        </w:rPr>
        <w:t>:</w:t>
      </w:r>
      <w:r w:rsidR="004A3AAC">
        <w:rPr>
          <w:rFonts w:cs="Arial"/>
        </w:rPr>
        <w:t xml:space="preserve"> </w:t>
      </w:r>
      <w:r w:rsidR="004A3AAC">
        <w:rPr>
          <w:rFonts w:ascii="NewsGotT-Regu" w:hAnsi="NewsGotT-Regu" w:cs="NewsGotT-Regu"/>
          <w:sz w:val="23"/>
          <w:szCs w:val="23"/>
        </w:rPr>
        <w:t>Se ha diferenciado entre resultado contable y resultado fiscal y se han especificado los procedimientos para la conciliación de ambos.</w:t>
      </w:r>
    </w:p>
    <w:p w:rsidR="004A3AAC" w:rsidRPr="008363E0" w:rsidRDefault="00DE76C0" w:rsidP="0036770B">
      <w:pPr>
        <w:autoSpaceDE w:val="0"/>
        <w:autoSpaceDN w:val="0"/>
        <w:adjustRightInd w:val="0"/>
        <w:jc w:val="both"/>
        <w:rPr>
          <w:rFonts w:cs="Arial"/>
        </w:rPr>
      </w:pPr>
      <w:r>
        <w:rPr>
          <w:rFonts w:cs="Arial"/>
          <w:b/>
        </w:rPr>
        <w:t>CE24</w:t>
      </w:r>
      <w:r w:rsidR="004A3AAC" w:rsidRPr="008363E0">
        <w:rPr>
          <w:rFonts w:cs="Arial"/>
          <w:b/>
        </w:rPr>
        <w:t>:</w:t>
      </w:r>
      <w:r w:rsidR="004A3AAC">
        <w:rPr>
          <w:rFonts w:cs="Arial"/>
        </w:rPr>
        <w:t xml:space="preserve"> </w:t>
      </w:r>
      <w:r w:rsidR="004A3AAC">
        <w:rPr>
          <w:rFonts w:ascii="NewsGotT-Regu" w:hAnsi="NewsGotT-Regu" w:cs="NewsGotT-Regu"/>
          <w:sz w:val="23"/>
          <w:szCs w:val="23"/>
        </w:rPr>
        <w:t>Se han contabilizado los hechos contables relacionados con el cumplimiento de las obligaciones fiscales, incluyendo los ajustes fiscales correspondientes.</w:t>
      </w:r>
    </w:p>
    <w:p w:rsidR="004A3AAC" w:rsidRDefault="00DE76C0" w:rsidP="0036770B">
      <w:pPr>
        <w:autoSpaceDE w:val="0"/>
        <w:autoSpaceDN w:val="0"/>
        <w:adjustRightInd w:val="0"/>
        <w:jc w:val="both"/>
        <w:rPr>
          <w:rFonts w:cs="Arial"/>
        </w:rPr>
      </w:pPr>
      <w:r>
        <w:rPr>
          <w:rFonts w:cs="Arial"/>
          <w:b/>
        </w:rPr>
        <w:t>CE25</w:t>
      </w:r>
      <w:r w:rsidR="004A3AAC" w:rsidRPr="008363E0">
        <w:rPr>
          <w:rFonts w:cs="Arial"/>
          <w:b/>
        </w:rPr>
        <w:t>:</w:t>
      </w:r>
      <w:r w:rsidR="004A3AAC">
        <w:rPr>
          <w:rFonts w:cs="Arial"/>
        </w:rPr>
        <w:t xml:space="preserve"> </w:t>
      </w:r>
      <w:r w:rsidR="004A3AAC">
        <w:rPr>
          <w:rFonts w:ascii="NewsGotT-Regu" w:hAnsi="NewsGotT-Regu" w:cs="NewsGotT-Regu"/>
          <w:sz w:val="23"/>
          <w:szCs w:val="23"/>
        </w:rPr>
        <w:t>Se han identificado los plazos establecidos por la Hacienda Pública para cumplir con las obligaciones fiscales.</w:t>
      </w:r>
    </w:p>
    <w:p w:rsidR="004A3AAC" w:rsidRDefault="00DE76C0" w:rsidP="0036770B">
      <w:pPr>
        <w:autoSpaceDE w:val="0"/>
        <w:autoSpaceDN w:val="0"/>
        <w:adjustRightInd w:val="0"/>
        <w:jc w:val="both"/>
        <w:rPr>
          <w:rFonts w:cs="Arial"/>
        </w:rPr>
      </w:pPr>
      <w:r>
        <w:rPr>
          <w:rFonts w:cs="Arial"/>
          <w:b/>
        </w:rPr>
        <w:t>CE26</w:t>
      </w:r>
      <w:r w:rsidR="004A3AAC" w:rsidRPr="008363E0">
        <w:rPr>
          <w:rFonts w:cs="Arial"/>
          <w:b/>
        </w:rPr>
        <w:t>:</w:t>
      </w:r>
      <w:r w:rsidR="004A3AAC">
        <w:rPr>
          <w:rFonts w:cs="Arial"/>
        </w:rPr>
        <w:t xml:space="preserve"> </w:t>
      </w:r>
      <w:r w:rsidR="004A3AAC">
        <w:rPr>
          <w:rFonts w:ascii="NewsGotT-Regu" w:hAnsi="NewsGotT-Regu" w:cs="NewsGotT-Regu"/>
          <w:sz w:val="23"/>
          <w:szCs w:val="23"/>
        </w:rPr>
        <w:t>Se han seleccionado los modelos establecidos por la Hacienda Pública para atender el procedimiento de declaración-liquidación de los distintos impuestos.</w:t>
      </w:r>
    </w:p>
    <w:p w:rsidR="004A3AAC" w:rsidRDefault="00DE76C0" w:rsidP="0036770B">
      <w:pPr>
        <w:autoSpaceDE w:val="0"/>
        <w:autoSpaceDN w:val="0"/>
        <w:adjustRightInd w:val="0"/>
        <w:jc w:val="both"/>
        <w:rPr>
          <w:rFonts w:cs="Arial"/>
        </w:rPr>
      </w:pPr>
      <w:r>
        <w:rPr>
          <w:rFonts w:cs="Arial"/>
          <w:b/>
        </w:rPr>
        <w:t>CE27</w:t>
      </w:r>
      <w:r w:rsidR="004A3AAC" w:rsidRPr="008363E0">
        <w:rPr>
          <w:rFonts w:cs="Arial"/>
          <w:b/>
        </w:rPr>
        <w:t>:</w:t>
      </w:r>
      <w:r w:rsidR="004A3AAC">
        <w:rPr>
          <w:rFonts w:cs="Arial"/>
        </w:rPr>
        <w:t xml:space="preserve"> </w:t>
      </w:r>
      <w:r w:rsidR="004A3AAC">
        <w:rPr>
          <w:rFonts w:ascii="NewsGotT-Regu" w:hAnsi="NewsGotT-Regu" w:cs="NewsGotT-Regu"/>
          <w:sz w:val="23"/>
          <w:szCs w:val="23"/>
        </w:rPr>
        <w:t>Se ha cumplimentado la documentación correspondiente a la declaración-liquidación de los distintos impuestos, utilizando aplicaciones informáticas de gestión fiscal.</w:t>
      </w:r>
    </w:p>
    <w:p w:rsidR="004A3AAC" w:rsidRDefault="00DE76C0" w:rsidP="0036770B">
      <w:pPr>
        <w:autoSpaceDE w:val="0"/>
        <w:autoSpaceDN w:val="0"/>
        <w:adjustRightInd w:val="0"/>
        <w:jc w:val="both"/>
        <w:rPr>
          <w:rFonts w:cs="Arial"/>
        </w:rPr>
      </w:pPr>
      <w:r>
        <w:rPr>
          <w:rFonts w:cs="Arial"/>
          <w:b/>
        </w:rPr>
        <w:t>CE28</w:t>
      </w:r>
      <w:r w:rsidR="004A3AAC" w:rsidRPr="008363E0">
        <w:rPr>
          <w:rFonts w:cs="Arial"/>
          <w:b/>
        </w:rPr>
        <w:t>:</w:t>
      </w:r>
      <w:r w:rsidR="004A3AAC">
        <w:rPr>
          <w:rFonts w:cs="Arial"/>
        </w:rPr>
        <w:t xml:space="preserve"> </w:t>
      </w:r>
      <w:r w:rsidR="004A3AAC">
        <w:rPr>
          <w:rFonts w:ascii="NewsGotT-Regu" w:hAnsi="NewsGotT-Regu" w:cs="NewsGotT-Regu"/>
          <w:sz w:val="23"/>
          <w:szCs w:val="23"/>
        </w:rPr>
        <w:t>Se han generado los ficheros necesarios para la presentación telemática de los impuestos, valorándola eficiencia de esta vía.</w:t>
      </w:r>
    </w:p>
    <w:p w:rsidR="004A3AAC" w:rsidRDefault="00DE76C0" w:rsidP="0036770B">
      <w:pPr>
        <w:autoSpaceDE w:val="0"/>
        <w:autoSpaceDN w:val="0"/>
        <w:adjustRightInd w:val="0"/>
        <w:jc w:val="both"/>
        <w:rPr>
          <w:rFonts w:cs="Arial"/>
        </w:rPr>
      </w:pPr>
      <w:r>
        <w:rPr>
          <w:rFonts w:cs="Arial"/>
          <w:b/>
        </w:rPr>
        <w:t>CE29</w:t>
      </w:r>
      <w:r w:rsidR="004A3AAC" w:rsidRPr="008363E0">
        <w:rPr>
          <w:rFonts w:cs="Arial"/>
          <w:b/>
        </w:rPr>
        <w:t>:</w:t>
      </w:r>
      <w:r w:rsidR="004A3AAC">
        <w:rPr>
          <w:rFonts w:cs="Arial"/>
        </w:rPr>
        <w:t xml:space="preserve"> </w:t>
      </w:r>
      <w:r w:rsidR="004A3AAC">
        <w:rPr>
          <w:rFonts w:ascii="NewsGotT-Regu" w:hAnsi="NewsGotT-Regu" w:cs="NewsGotT-Regu"/>
          <w:sz w:val="23"/>
          <w:szCs w:val="23"/>
        </w:rPr>
        <w:t>Se han descrito y cuantificado, en su caso, las consecuencias de la falta de rigor en el cumplimiento de las obligaciones fiscales.</w:t>
      </w:r>
    </w:p>
    <w:p w:rsidR="004A3AAC" w:rsidRDefault="004A3AAC" w:rsidP="0036770B">
      <w:pPr>
        <w:suppressLineNumbers/>
        <w:suppressAutoHyphens/>
        <w:jc w:val="both"/>
        <w:rPr>
          <w:rFonts w:cs="Arial"/>
        </w:rPr>
      </w:pPr>
    </w:p>
    <w:p w:rsidR="004A3AAC" w:rsidRPr="00EA4009" w:rsidRDefault="004A3AAC" w:rsidP="0036770B">
      <w:pPr>
        <w:suppressLineNumbers/>
        <w:suppressAutoHyphens/>
        <w:jc w:val="both"/>
        <w:rPr>
          <w:rFonts w:cs="Arial"/>
          <w:sz w:val="14"/>
          <w:szCs w:val="14"/>
        </w:rPr>
      </w:pPr>
    </w:p>
    <w:p w:rsidR="004A3AAC" w:rsidRDefault="004A3AAC" w:rsidP="0036770B">
      <w:pPr>
        <w:suppressLineNumbers/>
        <w:suppressAutoHyphens/>
        <w:jc w:val="both"/>
        <w:rPr>
          <w:rFonts w:cs="Arial"/>
          <w:b/>
        </w:rPr>
      </w:pPr>
      <w:r>
        <w:rPr>
          <w:rFonts w:cs="Arial"/>
          <w:b/>
        </w:rPr>
        <w:t xml:space="preserve">3.   </w:t>
      </w:r>
      <w:r w:rsidRPr="004A3AAC">
        <w:rPr>
          <w:rFonts w:cs="Arial"/>
          <w:b/>
        </w:rPr>
        <w:t>Registra contablemente las operaciones derivadas del fin del ejercicio económico a partir de la</w:t>
      </w:r>
      <w:r>
        <w:rPr>
          <w:rFonts w:cs="Arial"/>
          <w:b/>
        </w:rPr>
        <w:t xml:space="preserve"> </w:t>
      </w:r>
      <w:r w:rsidRPr="004A3AAC">
        <w:rPr>
          <w:rFonts w:cs="Arial"/>
          <w:b/>
        </w:rPr>
        <w:t>información y documentación de un ciclo económico completo, aplicando los criterios del PGC y la</w:t>
      </w:r>
      <w:r>
        <w:rPr>
          <w:rFonts w:cs="Arial"/>
          <w:b/>
        </w:rPr>
        <w:t xml:space="preserve"> </w:t>
      </w:r>
      <w:r w:rsidRPr="004A3AAC">
        <w:rPr>
          <w:rFonts w:cs="Arial"/>
          <w:b/>
        </w:rPr>
        <w:t>legislación vigente</w:t>
      </w:r>
      <w:r>
        <w:rPr>
          <w:rFonts w:cs="Arial"/>
          <w:b/>
        </w:rPr>
        <w:t>.</w:t>
      </w:r>
    </w:p>
    <w:p w:rsidR="004A3AAC" w:rsidRPr="004A3AAC" w:rsidRDefault="004A3AAC" w:rsidP="0036770B">
      <w:pPr>
        <w:suppressLineNumbers/>
        <w:suppressAutoHyphens/>
        <w:jc w:val="both"/>
        <w:rPr>
          <w:rFonts w:cs="Arial"/>
        </w:rPr>
      </w:pPr>
      <w:r>
        <w:rPr>
          <w:rFonts w:cs="Arial"/>
          <w:b/>
        </w:rPr>
        <w:t>CE</w:t>
      </w:r>
      <w:r w:rsidR="00DE76C0">
        <w:rPr>
          <w:rFonts w:cs="Arial"/>
          <w:b/>
        </w:rPr>
        <w:t>30</w:t>
      </w:r>
      <w:r w:rsidRPr="008363E0">
        <w:rPr>
          <w:rFonts w:cs="Arial"/>
          <w:b/>
        </w:rPr>
        <w:t>:</w:t>
      </w:r>
      <w:r>
        <w:rPr>
          <w:rFonts w:cs="Arial"/>
        </w:rPr>
        <w:t xml:space="preserve"> </w:t>
      </w:r>
      <w:r>
        <w:rPr>
          <w:rFonts w:ascii="NewsGotT-Regu" w:hAnsi="NewsGotT-Regu" w:cs="NewsGotT-Regu"/>
          <w:sz w:val="23"/>
          <w:szCs w:val="23"/>
        </w:rPr>
        <w:t xml:space="preserve">Se han registrado en soporte informático los hechos contables y fiscales que se generan </w:t>
      </w:r>
      <w:r w:rsidR="00DE76C0">
        <w:rPr>
          <w:rFonts w:ascii="NewsGotT-Regu" w:hAnsi="NewsGotT-Regu" w:cs="NewsGotT-Regu"/>
          <w:sz w:val="23"/>
          <w:szCs w:val="23"/>
        </w:rPr>
        <w:t xml:space="preserve">en </w:t>
      </w:r>
      <w:r w:rsidR="00DE76C0">
        <w:rPr>
          <w:rFonts w:cs="Arial"/>
        </w:rPr>
        <w:t>un</w:t>
      </w:r>
      <w:r>
        <w:rPr>
          <w:rFonts w:ascii="NewsGotT-Regu" w:hAnsi="NewsGotT-Regu" w:cs="NewsGotT-Regu"/>
          <w:sz w:val="23"/>
          <w:szCs w:val="23"/>
        </w:rPr>
        <w:t xml:space="preserve"> ciclo económico completo, contenidos en los documentos soportes.</w:t>
      </w:r>
    </w:p>
    <w:p w:rsidR="004A3AAC" w:rsidRDefault="00DE76C0" w:rsidP="0036770B">
      <w:pPr>
        <w:autoSpaceDE w:val="0"/>
        <w:autoSpaceDN w:val="0"/>
        <w:adjustRightInd w:val="0"/>
        <w:jc w:val="both"/>
        <w:rPr>
          <w:rFonts w:ascii="NewsGotT-Regu" w:hAnsi="NewsGotT-Regu" w:cs="NewsGotT-Regu"/>
          <w:sz w:val="23"/>
          <w:szCs w:val="23"/>
        </w:rPr>
      </w:pPr>
      <w:r>
        <w:rPr>
          <w:rFonts w:cs="Arial"/>
          <w:b/>
        </w:rPr>
        <w:t>CE31</w:t>
      </w:r>
      <w:r w:rsidR="004A3AAC" w:rsidRPr="008363E0">
        <w:rPr>
          <w:rFonts w:cs="Arial"/>
          <w:b/>
        </w:rPr>
        <w:t>:</w:t>
      </w:r>
      <w:r w:rsidR="004A3AAC">
        <w:rPr>
          <w:rFonts w:ascii="NewsGotT-Regu" w:hAnsi="NewsGotT-Regu" w:cs="NewsGotT-Regu"/>
          <w:sz w:val="23"/>
          <w:szCs w:val="23"/>
        </w:rPr>
        <w:t xml:space="preserve"> Se han calculado y contabilizado las correcciones de valor que procedan.</w:t>
      </w:r>
    </w:p>
    <w:p w:rsidR="004A3AAC" w:rsidRDefault="00DE76C0" w:rsidP="0036770B">
      <w:pPr>
        <w:suppressAutoHyphens/>
        <w:jc w:val="both"/>
        <w:rPr>
          <w:rFonts w:ascii="NewsGotT-Regu" w:hAnsi="NewsGotT-Regu" w:cs="NewsGotT-Regu"/>
          <w:sz w:val="23"/>
          <w:szCs w:val="23"/>
        </w:rPr>
      </w:pPr>
      <w:r>
        <w:rPr>
          <w:rFonts w:cs="Arial"/>
          <w:b/>
        </w:rPr>
        <w:t>CE32</w:t>
      </w:r>
      <w:r w:rsidR="004A3AAC" w:rsidRPr="008363E0">
        <w:rPr>
          <w:rFonts w:cs="Arial"/>
          <w:b/>
        </w:rPr>
        <w:t>:</w:t>
      </w:r>
      <w:r w:rsidR="004A3AAC">
        <w:rPr>
          <w:rFonts w:cs="Arial"/>
        </w:rPr>
        <w:t xml:space="preserve"> </w:t>
      </w:r>
      <w:r w:rsidR="004A3AAC">
        <w:rPr>
          <w:rFonts w:ascii="NewsGotT-Regu" w:hAnsi="NewsGotT-Regu" w:cs="NewsGotT-Regu"/>
          <w:sz w:val="23"/>
          <w:szCs w:val="23"/>
        </w:rPr>
        <w:t>Se han reconocido los métodos de amortización más habituales.</w:t>
      </w:r>
    </w:p>
    <w:p w:rsidR="004A3AAC" w:rsidRDefault="00DE76C0" w:rsidP="0036770B">
      <w:pPr>
        <w:autoSpaceDE w:val="0"/>
        <w:autoSpaceDN w:val="0"/>
        <w:adjustRightInd w:val="0"/>
        <w:jc w:val="both"/>
        <w:rPr>
          <w:rFonts w:ascii="NewsGotT-Regu" w:hAnsi="NewsGotT-Regu" w:cs="NewsGotT-Regu"/>
          <w:sz w:val="23"/>
          <w:szCs w:val="23"/>
        </w:rPr>
      </w:pPr>
      <w:r>
        <w:rPr>
          <w:rFonts w:cs="Arial"/>
          <w:b/>
        </w:rPr>
        <w:t>CE33</w:t>
      </w:r>
      <w:r w:rsidR="00C070B0">
        <w:rPr>
          <w:rFonts w:cs="Arial"/>
          <w:b/>
        </w:rPr>
        <w:t xml:space="preserve">: </w:t>
      </w:r>
      <w:r w:rsidR="004A3AAC">
        <w:rPr>
          <w:rFonts w:ascii="NewsGotT-Regu" w:hAnsi="NewsGotT-Regu" w:cs="NewsGotT-Regu"/>
          <w:sz w:val="23"/>
          <w:szCs w:val="23"/>
        </w:rPr>
        <w:t>Se han realizado los cálculos derivados de la amortización del inmovilizado.</w:t>
      </w:r>
    </w:p>
    <w:p w:rsidR="004A3AAC" w:rsidRPr="00C070B0" w:rsidRDefault="00DE76C0" w:rsidP="0036770B">
      <w:pPr>
        <w:suppressAutoHyphens/>
        <w:jc w:val="both"/>
        <w:rPr>
          <w:rFonts w:cs="Arial"/>
        </w:rPr>
      </w:pPr>
      <w:r>
        <w:rPr>
          <w:rFonts w:cs="Arial"/>
          <w:b/>
        </w:rPr>
        <w:t>CE34</w:t>
      </w:r>
      <w:r w:rsidR="00C070B0" w:rsidRPr="008363E0">
        <w:rPr>
          <w:rFonts w:cs="Arial"/>
          <w:b/>
        </w:rPr>
        <w:t>:</w:t>
      </w:r>
      <w:r w:rsidR="00C070B0">
        <w:rPr>
          <w:rFonts w:cs="Arial"/>
        </w:rPr>
        <w:t xml:space="preserve"> </w:t>
      </w:r>
      <w:r w:rsidR="004A3AAC">
        <w:rPr>
          <w:rFonts w:ascii="NewsGotT-Regu" w:hAnsi="NewsGotT-Regu" w:cs="NewsGotT-Regu"/>
          <w:sz w:val="23"/>
          <w:szCs w:val="23"/>
        </w:rPr>
        <w:t>Se han dotado las amortizaciones que procedan según la amortización técnica propuesta.</w:t>
      </w:r>
    </w:p>
    <w:p w:rsidR="004A3AAC" w:rsidRDefault="00DE76C0" w:rsidP="0036770B">
      <w:pPr>
        <w:suppressAutoHyphens/>
        <w:jc w:val="both"/>
        <w:rPr>
          <w:rFonts w:ascii="NewsGotT-Regu" w:hAnsi="NewsGotT-Regu" w:cs="NewsGotT-Regu"/>
          <w:sz w:val="23"/>
          <w:szCs w:val="23"/>
        </w:rPr>
      </w:pPr>
      <w:r>
        <w:rPr>
          <w:rFonts w:cs="Arial"/>
          <w:b/>
        </w:rPr>
        <w:t>CE35</w:t>
      </w:r>
      <w:r w:rsidR="00C070B0" w:rsidRPr="008363E0">
        <w:rPr>
          <w:rFonts w:cs="Arial"/>
          <w:b/>
        </w:rPr>
        <w:t>:</w:t>
      </w:r>
      <w:r w:rsidR="004A3AAC">
        <w:rPr>
          <w:rFonts w:ascii="NewsGotT-Regu" w:hAnsi="NewsGotT-Regu" w:cs="NewsGotT-Regu"/>
          <w:sz w:val="23"/>
          <w:szCs w:val="23"/>
        </w:rPr>
        <w:t xml:space="preserve"> Se han realizado los asientos derivados de la periodificación contable.</w:t>
      </w:r>
    </w:p>
    <w:p w:rsidR="004A3AAC" w:rsidRPr="00C070B0" w:rsidRDefault="00DE76C0" w:rsidP="0036770B">
      <w:pPr>
        <w:suppressAutoHyphens/>
        <w:jc w:val="both"/>
        <w:rPr>
          <w:rFonts w:cs="Arial"/>
        </w:rPr>
      </w:pPr>
      <w:r>
        <w:rPr>
          <w:rFonts w:cs="Arial"/>
          <w:b/>
        </w:rPr>
        <w:t>CE36</w:t>
      </w:r>
      <w:r w:rsidR="00C070B0" w:rsidRPr="008363E0">
        <w:rPr>
          <w:rFonts w:cs="Arial"/>
          <w:b/>
        </w:rPr>
        <w:t>:</w:t>
      </w:r>
      <w:r w:rsidR="00C070B0">
        <w:rPr>
          <w:rFonts w:cs="Arial"/>
        </w:rPr>
        <w:t xml:space="preserve"> </w:t>
      </w:r>
      <w:r w:rsidR="004A3AAC">
        <w:rPr>
          <w:rFonts w:ascii="NewsGotT-Regu" w:hAnsi="NewsGotT-Regu" w:cs="NewsGotT-Regu"/>
          <w:sz w:val="23"/>
          <w:szCs w:val="23"/>
        </w:rPr>
        <w:t>Se ha obtenido el resultado por medio del proceso de regularización.</w:t>
      </w:r>
    </w:p>
    <w:p w:rsidR="004A3AAC" w:rsidRDefault="00DE76C0" w:rsidP="0036770B">
      <w:pPr>
        <w:suppressAutoHyphens/>
        <w:jc w:val="both"/>
        <w:rPr>
          <w:rFonts w:ascii="NewsGotT-Regu" w:hAnsi="NewsGotT-Regu" w:cs="NewsGotT-Regu"/>
          <w:sz w:val="23"/>
          <w:szCs w:val="23"/>
        </w:rPr>
      </w:pPr>
      <w:r>
        <w:rPr>
          <w:rFonts w:cs="Arial"/>
          <w:b/>
        </w:rPr>
        <w:lastRenderedPageBreak/>
        <w:t>CE37</w:t>
      </w:r>
      <w:r w:rsidR="00C070B0" w:rsidRPr="008363E0">
        <w:rPr>
          <w:rFonts w:cs="Arial"/>
          <w:b/>
        </w:rPr>
        <w:t>:</w:t>
      </w:r>
      <w:r w:rsidR="00C070B0">
        <w:rPr>
          <w:rFonts w:cs="Arial"/>
          <w:b/>
        </w:rPr>
        <w:t xml:space="preserve"> </w:t>
      </w:r>
      <w:r w:rsidR="00C070B0">
        <w:rPr>
          <w:rFonts w:cs="Arial"/>
        </w:rPr>
        <w:t>S</w:t>
      </w:r>
      <w:r w:rsidR="004A3AAC">
        <w:rPr>
          <w:rFonts w:ascii="NewsGotT-Regu" w:hAnsi="NewsGotT-Regu" w:cs="NewsGotT-Regu"/>
          <w:sz w:val="23"/>
          <w:szCs w:val="23"/>
        </w:rPr>
        <w:t>e ha registrado la distribución del resultado según las normas y las indicaciones propuestas.</w:t>
      </w:r>
    </w:p>
    <w:p w:rsidR="004A3AAC" w:rsidRPr="00C070B0" w:rsidRDefault="00DE76C0" w:rsidP="0036770B">
      <w:pPr>
        <w:suppressAutoHyphens/>
        <w:jc w:val="both"/>
        <w:rPr>
          <w:rFonts w:cs="Arial"/>
        </w:rPr>
      </w:pPr>
      <w:r>
        <w:rPr>
          <w:rFonts w:cs="Arial"/>
          <w:b/>
        </w:rPr>
        <w:t>CE38</w:t>
      </w:r>
      <w:r w:rsidR="00C070B0" w:rsidRPr="008363E0">
        <w:rPr>
          <w:rFonts w:cs="Arial"/>
          <w:b/>
        </w:rPr>
        <w:t>:</w:t>
      </w:r>
      <w:r w:rsidR="00C070B0">
        <w:rPr>
          <w:rFonts w:cs="Arial"/>
        </w:rPr>
        <w:t xml:space="preserve"> </w:t>
      </w:r>
      <w:r w:rsidR="004A3AAC">
        <w:rPr>
          <w:rFonts w:ascii="NewsGotT-Regu" w:hAnsi="NewsGotT-Regu" w:cs="NewsGotT-Regu"/>
          <w:sz w:val="23"/>
          <w:szCs w:val="23"/>
        </w:rPr>
        <w:t>Se han registrado en los libros obligatorios de la empresa todas las operaciones derivadas del ejercicio económico que sean necesarias.</w:t>
      </w:r>
    </w:p>
    <w:p w:rsidR="004A3AAC" w:rsidRPr="008363E0" w:rsidRDefault="00DE76C0" w:rsidP="0036770B">
      <w:pPr>
        <w:suppressLineNumbers/>
        <w:suppressAutoHyphens/>
        <w:jc w:val="both"/>
        <w:rPr>
          <w:rFonts w:cs="Arial"/>
        </w:rPr>
      </w:pPr>
      <w:r>
        <w:rPr>
          <w:rFonts w:cs="Arial"/>
          <w:b/>
        </w:rPr>
        <w:t>CE39</w:t>
      </w:r>
      <w:r w:rsidR="00C070B0" w:rsidRPr="008363E0">
        <w:rPr>
          <w:rFonts w:cs="Arial"/>
          <w:b/>
        </w:rPr>
        <w:t>:</w:t>
      </w:r>
      <w:r w:rsidR="00C070B0">
        <w:rPr>
          <w:rFonts w:cs="Arial"/>
        </w:rPr>
        <w:t xml:space="preserve"> </w:t>
      </w:r>
      <w:r w:rsidR="004A3AAC">
        <w:rPr>
          <w:rFonts w:ascii="NewsGotT-Regu" w:hAnsi="NewsGotT-Regu" w:cs="NewsGotT-Regu"/>
          <w:sz w:val="23"/>
          <w:szCs w:val="23"/>
        </w:rPr>
        <w:t>Se han realizado copias de seguridad para la salvaguarda de los datos.</w:t>
      </w:r>
      <w:r w:rsidR="004A3AAC">
        <w:rPr>
          <w:rFonts w:cs="Arial"/>
        </w:rPr>
        <w:t xml:space="preserve"> </w:t>
      </w:r>
    </w:p>
    <w:p w:rsidR="004A3AAC" w:rsidRDefault="004A3AAC" w:rsidP="0036770B">
      <w:pPr>
        <w:suppressAutoHyphens/>
        <w:jc w:val="both"/>
        <w:rPr>
          <w:rFonts w:cs="Arial"/>
        </w:rPr>
      </w:pPr>
    </w:p>
    <w:p w:rsidR="004A3AAC" w:rsidRPr="00DD0A48" w:rsidRDefault="004A3AAC" w:rsidP="0036770B">
      <w:pPr>
        <w:suppressAutoHyphens/>
        <w:jc w:val="both"/>
        <w:rPr>
          <w:rFonts w:cs="Arial"/>
          <w:b/>
        </w:rPr>
      </w:pPr>
      <w:r>
        <w:rPr>
          <w:rFonts w:cs="Arial"/>
          <w:b/>
        </w:rPr>
        <w:t>4</w:t>
      </w:r>
      <w:r w:rsidRPr="00EA4009">
        <w:rPr>
          <w:rFonts w:cs="Arial"/>
          <w:b/>
        </w:rPr>
        <w:t>.</w:t>
      </w:r>
      <w:r w:rsidRPr="00DD0A48">
        <w:rPr>
          <w:rFonts w:cs="Arial"/>
          <w:b/>
        </w:rPr>
        <w:tab/>
      </w:r>
      <w:r w:rsidR="00C070B0" w:rsidRPr="00C070B0">
        <w:rPr>
          <w:rFonts w:cs="Arial"/>
          <w:b/>
        </w:rPr>
        <w:t>Confecciona las cuentas anuales y verifica los trámites para su depósito en el Registro Mercantil,</w:t>
      </w:r>
      <w:r w:rsidR="00C070B0">
        <w:rPr>
          <w:rFonts w:cs="Arial"/>
          <w:b/>
        </w:rPr>
        <w:t xml:space="preserve"> </w:t>
      </w:r>
      <w:r w:rsidR="00C070B0" w:rsidRPr="00C070B0">
        <w:rPr>
          <w:rFonts w:cs="Arial"/>
          <w:b/>
        </w:rPr>
        <w:t>aplicando la legislación mercantil vigente.</w:t>
      </w:r>
    </w:p>
    <w:p w:rsidR="004A3AAC" w:rsidRPr="00DD0A48" w:rsidRDefault="004A3AAC" w:rsidP="0036770B">
      <w:pPr>
        <w:suppressAutoHyphens/>
        <w:jc w:val="both"/>
        <w:rPr>
          <w:rFonts w:cs="Arial"/>
          <w:sz w:val="14"/>
          <w:szCs w:val="14"/>
        </w:rPr>
      </w:pPr>
    </w:p>
    <w:p w:rsidR="00C070B0" w:rsidRDefault="004A3AAC" w:rsidP="0036770B">
      <w:pPr>
        <w:autoSpaceDE w:val="0"/>
        <w:autoSpaceDN w:val="0"/>
        <w:adjustRightInd w:val="0"/>
        <w:jc w:val="both"/>
        <w:rPr>
          <w:rFonts w:ascii="NewsGotT-Regu" w:hAnsi="NewsGotT-Regu" w:cs="NewsGotT-Regu"/>
          <w:sz w:val="23"/>
          <w:szCs w:val="23"/>
        </w:rPr>
      </w:pPr>
      <w:r>
        <w:rPr>
          <w:rFonts w:cs="Arial"/>
          <w:b/>
        </w:rPr>
        <w:t>CE</w:t>
      </w:r>
      <w:r w:rsidR="00DE76C0">
        <w:rPr>
          <w:rFonts w:cs="Arial"/>
          <w:b/>
        </w:rPr>
        <w:t>40</w:t>
      </w:r>
      <w:r w:rsidRPr="008363E0">
        <w:rPr>
          <w:rFonts w:cs="Arial"/>
          <w:b/>
        </w:rPr>
        <w:t>:</w:t>
      </w:r>
      <w:r>
        <w:rPr>
          <w:rFonts w:cs="Arial"/>
        </w:rPr>
        <w:t xml:space="preserve"> </w:t>
      </w:r>
      <w:r w:rsidR="00C070B0">
        <w:rPr>
          <w:rFonts w:ascii="NewsGotT-Regu" w:hAnsi="NewsGotT-Regu" w:cs="NewsGotT-Regu"/>
          <w:sz w:val="23"/>
          <w:szCs w:val="23"/>
        </w:rPr>
        <w:t>Se ha determinado la estructura del balance de situación, indicando las relaciones entre los diferentes epígrafes.</w:t>
      </w:r>
    </w:p>
    <w:p w:rsidR="00C070B0" w:rsidRDefault="004A3AAC" w:rsidP="0036770B">
      <w:pPr>
        <w:autoSpaceDE w:val="0"/>
        <w:autoSpaceDN w:val="0"/>
        <w:adjustRightInd w:val="0"/>
        <w:jc w:val="both"/>
        <w:rPr>
          <w:rFonts w:ascii="NewsGotT-Regu" w:hAnsi="NewsGotT-Regu" w:cs="NewsGotT-Regu"/>
          <w:sz w:val="23"/>
          <w:szCs w:val="23"/>
        </w:rPr>
      </w:pPr>
      <w:r>
        <w:rPr>
          <w:rFonts w:cs="Arial"/>
          <w:b/>
        </w:rPr>
        <w:t>CE</w:t>
      </w:r>
      <w:r w:rsidR="00DE76C0">
        <w:rPr>
          <w:rFonts w:cs="Arial"/>
          <w:b/>
        </w:rPr>
        <w:t>41</w:t>
      </w:r>
      <w:r w:rsidRPr="008363E0">
        <w:rPr>
          <w:rFonts w:cs="Arial"/>
          <w:b/>
        </w:rPr>
        <w:t>:</w:t>
      </w:r>
      <w:r>
        <w:rPr>
          <w:rFonts w:cs="Arial"/>
        </w:rPr>
        <w:t xml:space="preserve"> </w:t>
      </w:r>
      <w:r w:rsidR="00C070B0">
        <w:rPr>
          <w:rFonts w:ascii="NewsGotT-Regu" w:hAnsi="NewsGotT-Regu" w:cs="NewsGotT-Regu"/>
          <w:sz w:val="23"/>
          <w:szCs w:val="23"/>
        </w:rPr>
        <w:t>Se ha determinado la estructura de la cuenta de pérdidas y ganancias, diferenciando los distintos tipos de resultado que integran.</w:t>
      </w:r>
    </w:p>
    <w:p w:rsidR="004A3AAC" w:rsidRDefault="004A3AAC" w:rsidP="0036770B">
      <w:pPr>
        <w:autoSpaceDE w:val="0"/>
        <w:autoSpaceDN w:val="0"/>
        <w:adjustRightInd w:val="0"/>
        <w:jc w:val="both"/>
        <w:rPr>
          <w:rFonts w:cs="Arial"/>
        </w:rPr>
      </w:pPr>
      <w:r>
        <w:rPr>
          <w:rFonts w:cs="Arial"/>
          <w:b/>
        </w:rPr>
        <w:t>CE</w:t>
      </w:r>
      <w:r w:rsidR="00DE76C0">
        <w:rPr>
          <w:rFonts w:cs="Arial"/>
          <w:b/>
        </w:rPr>
        <w:t>42</w:t>
      </w:r>
      <w:r w:rsidRPr="008363E0">
        <w:rPr>
          <w:rFonts w:cs="Arial"/>
          <w:b/>
        </w:rPr>
        <w:t>:</w:t>
      </w:r>
      <w:r>
        <w:rPr>
          <w:rFonts w:cs="Arial"/>
        </w:rPr>
        <w:t xml:space="preserve"> </w:t>
      </w:r>
      <w:r w:rsidR="00C070B0">
        <w:rPr>
          <w:rFonts w:ascii="NewsGotT-Regu" w:hAnsi="NewsGotT-Regu" w:cs="NewsGotT-Regu"/>
          <w:sz w:val="23"/>
          <w:szCs w:val="23"/>
        </w:rPr>
        <w:t>Se ha establecido la estructura de la memoria, estado de cambios en el patrimonio y estado de flujos de efectivo.</w:t>
      </w:r>
    </w:p>
    <w:p w:rsidR="00C070B0" w:rsidRDefault="004A3AAC" w:rsidP="0036770B">
      <w:pPr>
        <w:suppressAutoHyphens/>
        <w:jc w:val="both"/>
        <w:rPr>
          <w:rFonts w:cs="Arial"/>
        </w:rPr>
      </w:pPr>
      <w:r>
        <w:rPr>
          <w:rFonts w:cs="Arial"/>
          <w:b/>
        </w:rPr>
        <w:t>CE</w:t>
      </w:r>
      <w:r w:rsidR="00DE76C0">
        <w:rPr>
          <w:rFonts w:cs="Arial"/>
          <w:b/>
        </w:rPr>
        <w:t>4</w:t>
      </w:r>
      <w:r w:rsidR="00C070B0">
        <w:rPr>
          <w:rFonts w:cs="Arial"/>
          <w:b/>
        </w:rPr>
        <w:t>3</w:t>
      </w:r>
      <w:r w:rsidRPr="008363E0">
        <w:rPr>
          <w:rFonts w:cs="Arial"/>
          <w:b/>
        </w:rPr>
        <w:t>:</w:t>
      </w:r>
      <w:r>
        <w:rPr>
          <w:rFonts w:cs="Arial"/>
        </w:rPr>
        <w:t xml:space="preserve"> </w:t>
      </w:r>
      <w:r w:rsidR="003742CD">
        <w:rPr>
          <w:rFonts w:ascii="NewsGotT-Regu" w:hAnsi="NewsGotT-Regu" w:cs="NewsGotT-Regu"/>
          <w:sz w:val="23"/>
          <w:szCs w:val="23"/>
        </w:rPr>
        <w:t>Se han confeccionado las cuentas anuales aplicando los criterios del PGA.</w:t>
      </w:r>
    </w:p>
    <w:p w:rsidR="004A3AAC" w:rsidRPr="003742CD" w:rsidRDefault="004A3AAC" w:rsidP="0036770B">
      <w:pPr>
        <w:autoSpaceDE w:val="0"/>
        <w:autoSpaceDN w:val="0"/>
        <w:adjustRightInd w:val="0"/>
        <w:jc w:val="both"/>
        <w:rPr>
          <w:rFonts w:ascii="NewsGotT-Regu" w:hAnsi="NewsGotT-Regu" w:cs="NewsGotT-Regu"/>
          <w:sz w:val="23"/>
          <w:szCs w:val="23"/>
        </w:rPr>
      </w:pPr>
      <w:r>
        <w:rPr>
          <w:rFonts w:cs="Arial"/>
          <w:b/>
        </w:rPr>
        <w:t>CE</w:t>
      </w:r>
      <w:r w:rsidR="00DE76C0">
        <w:rPr>
          <w:rFonts w:cs="Arial"/>
          <w:b/>
        </w:rPr>
        <w:t>44</w:t>
      </w:r>
      <w:r w:rsidRPr="008363E0">
        <w:rPr>
          <w:rFonts w:cs="Arial"/>
          <w:b/>
        </w:rPr>
        <w:t>:</w:t>
      </w:r>
      <w:r>
        <w:rPr>
          <w:rFonts w:cs="Arial"/>
        </w:rPr>
        <w:t xml:space="preserve"> </w:t>
      </w:r>
      <w:r w:rsidR="003742CD">
        <w:rPr>
          <w:rFonts w:ascii="NewsGotT-Regu" w:hAnsi="NewsGotT-Regu" w:cs="NewsGotT-Regu"/>
          <w:sz w:val="23"/>
          <w:szCs w:val="23"/>
        </w:rPr>
        <w:t>Se han determinado los libros contables objeto de legalización para su presentación ante los organismos correspondientes.</w:t>
      </w:r>
    </w:p>
    <w:p w:rsidR="00C070B0" w:rsidRDefault="004A3AAC" w:rsidP="0036770B">
      <w:pPr>
        <w:autoSpaceDE w:val="0"/>
        <w:autoSpaceDN w:val="0"/>
        <w:adjustRightInd w:val="0"/>
        <w:jc w:val="both"/>
        <w:rPr>
          <w:rFonts w:cs="Arial"/>
        </w:rPr>
      </w:pPr>
      <w:r>
        <w:rPr>
          <w:rFonts w:cs="Arial"/>
          <w:b/>
        </w:rPr>
        <w:t>CE</w:t>
      </w:r>
      <w:r w:rsidR="00DE76C0">
        <w:rPr>
          <w:rFonts w:cs="Arial"/>
          <w:b/>
        </w:rPr>
        <w:t>45</w:t>
      </w:r>
      <w:r w:rsidRPr="008363E0">
        <w:rPr>
          <w:rFonts w:cs="Arial"/>
          <w:b/>
        </w:rPr>
        <w:t>:</w:t>
      </w:r>
      <w:r>
        <w:rPr>
          <w:rFonts w:cs="Arial"/>
        </w:rPr>
        <w:t xml:space="preserve"> </w:t>
      </w:r>
      <w:r w:rsidR="003742CD">
        <w:rPr>
          <w:rFonts w:ascii="NewsGotT-Regu" w:hAnsi="NewsGotT-Regu" w:cs="NewsGotT-Regu"/>
          <w:sz w:val="23"/>
          <w:szCs w:val="23"/>
        </w:rPr>
        <w:t>Se han verificado los plazos de presentación legalmente establecidos en los organismos oficiales correspondientes.</w:t>
      </w:r>
    </w:p>
    <w:p w:rsidR="00C070B0" w:rsidRDefault="00DE76C0" w:rsidP="0036770B">
      <w:pPr>
        <w:autoSpaceDE w:val="0"/>
        <w:autoSpaceDN w:val="0"/>
        <w:adjustRightInd w:val="0"/>
        <w:jc w:val="both"/>
        <w:rPr>
          <w:rFonts w:cs="Arial"/>
        </w:rPr>
      </w:pPr>
      <w:r>
        <w:rPr>
          <w:rFonts w:cs="Arial"/>
          <w:b/>
        </w:rPr>
        <w:t>CE46</w:t>
      </w:r>
      <w:r w:rsidR="004A3AAC" w:rsidRPr="008363E0">
        <w:rPr>
          <w:rFonts w:cs="Arial"/>
          <w:b/>
        </w:rPr>
        <w:t>:</w:t>
      </w:r>
      <w:r w:rsidR="004A3AAC">
        <w:rPr>
          <w:rFonts w:cs="Arial"/>
        </w:rPr>
        <w:t xml:space="preserve"> </w:t>
      </w:r>
      <w:r w:rsidR="003742CD">
        <w:rPr>
          <w:rFonts w:ascii="NewsGotT-Regu" w:hAnsi="NewsGotT-Regu" w:cs="NewsGotT-Regu"/>
          <w:sz w:val="23"/>
          <w:szCs w:val="23"/>
        </w:rPr>
        <w:t>Se han cumplimentado los formularios de acuerdo con la legislación mercantil y se han utilizado aplicaciones informáticas.</w:t>
      </w:r>
    </w:p>
    <w:p w:rsidR="00C070B0" w:rsidRDefault="00DE76C0" w:rsidP="0036770B">
      <w:pPr>
        <w:autoSpaceDE w:val="0"/>
        <w:autoSpaceDN w:val="0"/>
        <w:adjustRightInd w:val="0"/>
        <w:jc w:val="both"/>
        <w:rPr>
          <w:rFonts w:cs="Arial"/>
          <w:b/>
        </w:rPr>
      </w:pPr>
      <w:r>
        <w:rPr>
          <w:rFonts w:cs="Arial"/>
          <w:b/>
        </w:rPr>
        <w:t>CE47</w:t>
      </w:r>
      <w:r w:rsidR="00C070B0">
        <w:rPr>
          <w:rFonts w:cs="Arial"/>
          <w:b/>
        </w:rPr>
        <w:t>:</w:t>
      </w:r>
      <w:r w:rsidR="003742CD" w:rsidRPr="003742CD">
        <w:rPr>
          <w:rFonts w:ascii="NewsGotT-Regu" w:hAnsi="NewsGotT-Regu" w:cs="NewsGotT-Regu"/>
          <w:sz w:val="23"/>
          <w:szCs w:val="23"/>
        </w:rPr>
        <w:t xml:space="preserve"> </w:t>
      </w:r>
      <w:r w:rsidR="003742CD">
        <w:rPr>
          <w:rFonts w:ascii="NewsGotT-Regu" w:hAnsi="NewsGotT-Regu" w:cs="NewsGotT-Regu"/>
          <w:sz w:val="23"/>
          <w:szCs w:val="23"/>
        </w:rPr>
        <w:t>Se ha comprobado la veracidad e integridad de la información contenida en los ficheros generados por la aplicación informática.</w:t>
      </w:r>
    </w:p>
    <w:p w:rsidR="00C070B0" w:rsidRDefault="004A3AAC" w:rsidP="0036770B">
      <w:pPr>
        <w:autoSpaceDE w:val="0"/>
        <w:autoSpaceDN w:val="0"/>
        <w:adjustRightInd w:val="0"/>
        <w:jc w:val="both"/>
        <w:rPr>
          <w:rFonts w:cs="Arial"/>
        </w:rPr>
      </w:pPr>
      <w:r>
        <w:rPr>
          <w:rFonts w:cs="Arial"/>
          <w:b/>
        </w:rPr>
        <w:t>CE</w:t>
      </w:r>
      <w:r w:rsidR="00DE76C0">
        <w:rPr>
          <w:rFonts w:cs="Arial"/>
          <w:b/>
        </w:rPr>
        <w:t>48</w:t>
      </w:r>
      <w:r w:rsidRPr="008363E0">
        <w:rPr>
          <w:rFonts w:cs="Arial"/>
          <w:b/>
        </w:rPr>
        <w:t>:</w:t>
      </w:r>
      <w:r>
        <w:rPr>
          <w:rFonts w:cs="Arial"/>
        </w:rPr>
        <w:t xml:space="preserve"> </w:t>
      </w:r>
      <w:r w:rsidR="003742CD">
        <w:rPr>
          <w:rFonts w:ascii="NewsGotT-Regu" w:hAnsi="NewsGotT-Regu" w:cs="NewsGotT-Regu"/>
          <w:sz w:val="23"/>
          <w:szCs w:val="23"/>
        </w:rPr>
        <w:t>Se ha valorado la importancia de las cuentas anuales como instrumentos de comunicación interna y externa y de información pública.</w:t>
      </w:r>
    </w:p>
    <w:p w:rsidR="00CF4161" w:rsidRDefault="00DE76C0" w:rsidP="0036770B">
      <w:pPr>
        <w:suppressAutoHyphens/>
        <w:jc w:val="both"/>
        <w:rPr>
          <w:rFonts w:ascii="NewsGotT-Regu" w:hAnsi="NewsGotT-Regu" w:cs="NewsGotT-Regu"/>
          <w:sz w:val="23"/>
          <w:szCs w:val="23"/>
        </w:rPr>
      </w:pPr>
      <w:r>
        <w:rPr>
          <w:rFonts w:cs="Arial"/>
          <w:b/>
        </w:rPr>
        <w:t>CE49</w:t>
      </w:r>
      <w:r w:rsidR="004A3AAC" w:rsidRPr="008363E0">
        <w:rPr>
          <w:rFonts w:cs="Arial"/>
          <w:b/>
        </w:rPr>
        <w:t>:</w:t>
      </w:r>
      <w:r w:rsidR="004A3AAC">
        <w:rPr>
          <w:rFonts w:cs="Arial"/>
        </w:rPr>
        <w:t xml:space="preserve"> </w:t>
      </w:r>
      <w:r w:rsidR="003742CD">
        <w:rPr>
          <w:rFonts w:ascii="NewsGotT-Regu" w:hAnsi="NewsGotT-Regu" w:cs="NewsGotT-Regu"/>
          <w:sz w:val="23"/>
          <w:szCs w:val="23"/>
        </w:rPr>
        <w:t>Se han realizado copias de seguridad para la salvaguarda de los datos.</w:t>
      </w:r>
    </w:p>
    <w:p w:rsidR="003742CD" w:rsidRDefault="00DE76C0" w:rsidP="0036770B">
      <w:pPr>
        <w:suppressAutoHyphens/>
        <w:jc w:val="both"/>
        <w:rPr>
          <w:rFonts w:ascii="NewsGotT-Regu" w:hAnsi="NewsGotT-Regu" w:cs="NewsGotT-Regu"/>
          <w:sz w:val="23"/>
          <w:szCs w:val="23"/>
        </w:rPr>
      </w:pPr>
      <w:r>
        <w:rPr>
          <w:rFonts w:cs="Arial"/>
          <w:b/>
        </w:rPr>
        <w:t>CE4</w:t>
      </w:r>
      <w:r w:rsidR="006C4423">
        <w:rPr>
          <w:rFonts w:cs="Arial"/>
          <w:b/>
        </w:rPr>
        <w:t>91</w:t>
      </w:r>
      <w:r w:rsidR="003742CD" w:rsidRPr="008363E0">
        <w:rPr>
          <w:rFonts w:cs="Arial"/>
          <w:b/>
        </w:rPr>
        <w:t>:</w:t>
      </w:r>
      <w:r w:rsidR="003742CD" w:rsidRPr="003742CD">
        <w:rPr>
          <w:rFonts w:ascii="NewsGotT-Regu" w:hAnsi="NewsGotT-Regu" w:cs="NewsGotT-Regu"/>
          <w:sz w:val="23"/>
          <w:szCs w:val="23"/>
        </w:rPr>
        <w:t xml:space="preserve"> </w:t>
      </w:r>
      <w:r w:rsidR="003742CD">
        <w:rPr>
          <w:rFonts w:ascii="NewsGotT-Regu" w:hAnsi="NewsGotT-Regu" w:cs="NewsGotT-Regu"/>
          <w:sz w:val="23"/>
          <w:szCs w:val="23"/>
        </w:rPr>
        <w:t>Se ha valorado la aplicación de las normas de protección de datos en el proceso contable.</w:t>
      </w:r>
    </w:p>
    <w:p w:rsidR="003742CD" w:rsidRPr="003742CD" w:rsidRDefault="003742CD" w:rsidP="003742CD">
      <w:pPr>
        <w:autoSpaceDE w:val="0"/>
        <w:autoSpaceDN w:val="0"/>
        <w:adjustRightInd w:val="0"/>
        <w:rPr>
          <w:rFonts w:cs="Arial"/>
          <w:sz w:val="14"/>
          <w:szCs w:val="14"/>
        </w:rPr>
      </w:pPr>
    </w:p>
    <w:p w:rsidR="003742CD" w:rsidRPr="003742CD" w:rsidRDefault="003742CD" w:rsidP="003742CD">
      <w:pPr>
        <w:autoSpaceDE w:val="0"/>
        <w:autoSpaceDN w:val="0"/>
        <w:adjustRightInd w:val="0"/>
        <w:rPr>
          <w:rFonts w:cs="Arial"/>
          <w:szCs w:val="24"/>
        </w:rPr>
      </w:pPr>
      <w:r w:rsidRPr="003742CD">
        <w:rPr>
          <w:rFonts w:cs="Arial"/>
          <w:b/>
          <w:szCs w:val="24"/>
        </w:rPr>
        <w:t>5. Elabora informes de análisis sobre la situación económica-financiera y patrimonial de una empresa, interpretando los estados contables</w:t>
      </w:r>
      <w:r w:rsidRPr="003742CD">
        <w:rPr>
          <w:rFonts w:cs="Arial"/>
          <w:szCs w:val="24"/>
        </w:rPr>
        <w:t>.</w:t>
      </w:r>
    </w:p>
    <w:p w:rsidR="003742CD" w:rsidRPr="003742CD" w:rsidRDefault="003742CD" w:rsidP="003742CD">
      <w:pPr>
        <w:autoSpaceDE w:val="0"/>
        <w:autoSpaceDN w:val="0"/>
        <w:adjustRightInd w:val="0"/>
        <w:rPr>
          <w:rFonts w:cs="Arial"/>
          <w:sz w:val="10"/>
          <w:szCs w:val="10"/>
        </w:rPr>
      </w:pPr>
    </w:p>
    <w:p w:rsidR="003742CD" w:rsidRDefault="003742CD" w:rsidP="003742CD">
      <w:pPr>
        <w:autoSpaceDE w:val="0"/>
        <w:autoSpaceDN w:val="0"/>
        <w:adjustRightInd w:val="0"/>
        <w:rPr>
          <w:rFonts w:cs="Arial"/>
          <w:szCs w:val="24"/>
        </w:rPr>
      </w:pPr>
      <w:r w:rsidRPr="003742CD">
        <w:rPr>
          <w:rFonts w:cs="Arial"/>
          <w:szCs w:val="24"/>
        </w:rPr>
        <w:t>Criterios de evaluación:</w:t>
      </w:r>
    </w:p>
    <w:p w:rsidR="003742CD" w:rsidRPr="003742CD" w:rsidRDefault="003742CD" w:rsidP="0036770B">
      <w:pPr>
        <w:autoSpaceDE w:val="0"/>
        <w:autoSpaceDN w:val="0"/>
        <w:adjustRightInd w:val="0"/>
        <w:jc w:val="both"/>
        <w:rPr>
          <w:rFonts w:cs="Arial"/>
          <w:sz w:val="10"/>
          <w:szCs w:val="10"/>
        </w:rPr>
      </w:pPr>
    </w:p>
    <w:p w:rsidR="003742CD" w:rsidRPr="003742CD" w:rsidRDefault="00DE76C0" w:rsidP="0036770B">
      <w:pPr>
        <w:autoSpaceDE w:val="0"/>
        <w:autoSpaceDN w:val="0"/>
        <w:adjustRightInd w:val="0"/>
        <w:jc w:val="both"/>
        <w:rPr>
          <w:rFonts w:cs="Arial"/>
          <w:szCs w:val="24"/>
        </w:rPr>
      </w:pPr>
      <w:r>
        <w:rPr>
          <w:rFonts w:cs="Arial"/>
          <w:b/>
          <w:szCs w:val="24"/>
        </w:rPr>
        <w:t xml:space="preserve">CE50: </w:t>
      </w:r>
      <w:r w:rsidR="003742CD" w:rsidRPr="003742CD">
        <w:rPr>
          <w:rFonts w:cs="Arial"/>
          <w:szCs w:val="24"/>
        </w:rPr>
        <w:t>Se han definido las funciones de los análisis económico-financiero, patrimonial y de tendencia y proyección, estableciendo sus diferencias.</w:t>
      </w:r>
    </w:p>
    <w:p w:rsidR="003742CD" w:rsidRPr="003742CD" w:rsidRDefault="006C4423" w:rsidP="0036770B">
      <w:pPr>
        <w:autoSpaceDE w:val="0"/>
        <w:autoSpaceDN w:val="0"/>
        <w:adjustRightInd w:val="0"/>
        <w:jc w:val="both"/>
        <w:rPr>
          <w:rFonts w:cs="Arial"/>
          <w:szCs w:val="24"/>
        </w:rPr>
      </w:pPr>
      <w:r>
        <w:rPr>
          <w:rFonts w:cs="Arial"/>
          <w:b/>
          <w:szCs w:val="24"/>
        </w:rPr>
        <w:t xml:space="preserve">CE51: </w:t>
      </w:r>
      <w:r w:rsidR="003742CD" w:rsidRPr="003742CD">
        <w:rPr>
          <w:rFonts w:cs="Arial"/>
          <w:szCs w:val="24"/>
        </w:rPr>
        <w:t>Se ha seleccionado la información relevante para el análisis de los estados contables que la proporcionan.</w:t>
      </w:r>
    </w:p>
    <w:p w:rsidR="003742CD" w:rsidRPr="003742CD" w:rsidRDefault="006C4423" w:rsidP="0036770B">
      <w:pPr>
        <w:autoSpaceDE w:val="0"/>
        <w:autoSpaceDN w:val="0"/>
        <w:adjustRightInd w:val="0"/>
        <w:jc w:val="both"/>
        <w:rPr>
          <w:rFonts w:cs="Arial"/>
          <w:szCs w:val="24"/>
        </w:rPr>
      </w:pPr>
      <w:r>
        <w:rPr>
          <w:rFonts w:cs="Arial"/>
          <w:b/>
          <w:szCs w:val="24"/>
        </w:rPr>
        <w:t xml:space="preserve">CE52: </w:t>
      </w:r>
      <w:r w:rsidR="003742CD" w:rsidRPr="003742CD">
        <w:rPr>
          <w:rFonts w:cs="Arial"/>
          <w:szCs w:val="24"/>
        </w:rPr>
        <w:t>Se han identificado los instrumentos de análisis más significativos y se ha descrito su función.</w:t>
      </w:r>
    </w:p>
    <w:p w:rsidR="003742CD" w:rsidRPr="003742CD" w:rsidRDefault="006C4423" w:rsidP="0036770B">
      <w:pPr>
        <w:autoSpaceDE w:val="0"/>
        <w:autoSpaceDN w:val="0"/>
        <w:adjustRightInd w:val="0"/>
        <w:jc w:val="both"/>
        <w:rPr>
          <w:rFonts w:cs="Arial"/>
          <w:szCs w:val="24"/>
        </w:rPr>
      </w:pPr>
      <w:r>
        <w:rPr>
          <w:rFonts w:cs="Arial"/>
          <w:b/>
          <w:szCs w:val="24"/>
        </w:rPr>
        <w:t xml:space="preserve">CE53: </w:t>
      </w:r>
      <w:r w:rsidR="003742CD" w:rsidRPr="003742CD">
        <w:rPr>
          <w:rFonts w:cs="Arial"/>
          <w:szCs w:val="24"/>
        </w:rPr>
        <w:t>Se han calculado las diferencias, porcentajes, índices y ratios más relevantes para el análisis económico, financiero y de tendencia y proyección.</w:t>
      </w:r>
    </w:p>
    <w:p w:rsidR="003742CD" w:rsidRPr="003742CD" w:rsidRDefault="006C4423" w:rsidP="0036770B">
      <w:pPr>
        <w:autoSpaceDE w:val="0"/>
        <w:autoSpaceDN w:val="0"/>
        <w:adjustRightInd w:val="0"/>
        <w:jc w:val="both"/>
        <w:rPr>
          <w:rFonts w:cs="Arial"/>
          <w:szCs w:val="24"/>
        </w:rPr>
      </w:pPr>
      <w:r>
        <w:rPr>
          <w:rFonts w:cs="Arial"/>
          <w:b/>
          <w:szCs w:val="24"/>
        </w:rPr>
        <w:t xml:space="preserve">CE54: </w:t>
      </w:r>
      <w:r w:rsidR="003742CD" w:rsidRPr="003742CD">
        <w:rPr>
          <w:rFonts w:cs="Arial"/>
          <w:szCs w:val="24"/>
        </w:rPr>
        <w:t>Se ha realizado un informe sobre la situación económica-financiera de la empresa, derivada de los cálculos realizados, comparándola con los ejercicios anteriores y con la media del sector.</w:t>
      </w:r>
    </w:p>
    <w:p w:rsidR="003742CD" w:rsidRPr="003742CD" w:rsidRDefault="006C4423" w:rsidP="0036770B">
      <w:pPr>
        <w:autoSpaceDE w:val="0"/>
        <w:autoSpaceDN w:val="0"/>
        <w:adjustRightInd w:val="0"/>
        <w:jc w:val="both"/>
        <w:rPr>
          <w:rFonts w:cs="Arial"/>
          <w:szCs w:val="24"/>
        </w:rPr>
      </w:pPr>
      <w:r>
        <w:rPr>
          <w:rFonts w:cs="Arial"/>
          <w:b/>
          <w:szCs w:val="24"/>
        </w:rPr>
        <w:t xml:space="preserve">CE55: </w:t>
      </w:r>
      <w:r w:rsidR="003742CD" w:rsidRPr="003742CD">
        <w:rPr>
          <w:rFonts w:cs="Arial"/>
          <w:szCs w:val="24"/>
        </w:rPr>
        <w:t>Se han obtenido conclusiones con respecto a la liquidez, solvencia, estructura financiera y rentabilidades de la empresa.</w:t>
      </w:r>
    </w:p>
    <w:p w:rsidR="003742CD" w:rsidRPr="003742CD" w:rsidRDefault="006C4423" w:rsidP="0036770B">
      <w:pPr>
        <w:autoSpaceDE w:val="0"/>
        <w:autoSpaceDN w:val="0"/>
        <w:adjustRightInd w:val="0"/>
        <w:jc w:val="both"/>
        <w:rPr>
          <w:rFonts w:cs="Arial"/>
          <w:szCs w:val="24"/>
        </w:rPr>
      </w:pPr>
      <w:r>
        <w:rPr>
          <w:rFonts w:cs="Arial"/>
          <w:b/>
          <w:szCs w:val="24"/>
        </w:rPr>
        <w:t xml:space="preserve">CE56: </w:t>
      </w:r>
      <w:r w:rsidR="003742CD" w:rsidRPr="003742CD">
        <w:rPr>
          <w:rFonts w:cs="Arial"/>
          <w:szCs w:val="24"/>
        </w:rPr>
        <w:t>Se ha valorado la importancia del análisis de los estados contables para la toma de decisiones en la empresa y su repercusión con respecto a los implicados en la misma (“stakeholders”).</w:t>
      </w:r>
    </w:p>
    <w:p w:rsidR="003742CD" w:rsidRPr="003742CD" w:rsidRDefault="003742CD" w:rsidP="003742CD">
      <w:pPr>
        <w:autoSpaceDE w:val="0"/>
        <w:autoSpaceDN w:val="0"/>
        <w:adjustRightInd w:val="0"/>
        <w:rPr>
          <w:rFonts w:cs="Arial"/>
          <w:b/>
          <w:sz w:val="14"/>
          <w:szCs w:val="14"/>
        </w:rPr>
      </w:pPr>
    </w:p>
    <w:p w:rsidR="003742CD" w:rsidRPr="003742CD" w:rsidRDefault="003742CD" w:rsidP="003742CD">
      <w:pPr>
        <w:autoSpaceDE w:val="0"/>
        <w:autoSpaceDN w:val="0"/>
        <w:adjustRightInd w:val="0"/>
        <w:rPr>
          <w:rFonts w:cs="Arial"/>
          <w:b/>
          <w:szCs w:val="24"/>
        </w:rPr>
      </w:pPr>
      <w:r w:rsidRPr="003742CD">
        <w:rPr>
          <w:rFonts w:cs="Arial"/>
          <w:b/>
          <w:szCs w:val="24"/>
        </w:rPr>
        <w:t>6. Caracteriza el proceso de auditoría en la empresa, describiendo su propósito dentro del marco normativo español.</w:t>
      </w:r>
    </w:p>
    <w:p w:rsidR="003742CD" w:rsidRPr="003742CD" w:rsidRDefault="003742CD" w:rsidP="003742CD">
      <w:pPr>
        <w:autoSpaceDE w:val="0"/>
        <w:autoSpaceDN w:val="0"/>
        <w:adjustRightInd w:val="0"/>
        <w:rPr>
          <w:rFonts w:cs="Arial"/>
          <w:sz w:val="10"/>
          <w:szCs w:val="10"/>
        </w:rPr>
      </w:pPr>
    </w:p>
    <w:p w:rsidR="003742CD" w:rsidRPr="003742CD" w:rsidRDefault="003742CD" w:rsidP="003742CD">
      <w:pPr>
        <w:autoSpaceDE w:val="0"/>
        <w:autoSpaceDN w:val="0"/>
        <w:adjustRightInd w:val="0"/>
        <w:rPr>
          <w:rFonts w:cs="Arial"/>
          <w:szCs w:val="24"/>
        </w:rPr>
      </w:pPr>
      <w:r w:rsidRPr="003742CD">
        <w:rPr>
          <w:rFonts w:cs="Arial"/>
          <w:szCs w:val="24"/>
        </w:rPr>
        <w:t>Criterios de evaluación:</w:t>
      </w:r>
    </w:p>
    <w:p w:rsidR="003742CD" w:rsidRPr="003742CD" w:rsidRDefault="006C4423" w:rsidP="003742CD">
      <w:pPr>
        <w:autoSpaceDE w:val="0"/>
        <w:autoSpaceDN w:val="0"/>
        <w:adjustRightInd w:val="0"/>
        <w:rPr>
          <w:rFonts w:cs="Arial"/>
          <w:szCs w:val="24"/>
        </w:rPr>
      </w:pPr>
      <w:r>
        <w:rPr>
          <w:rFonts w:cs="Arial"/>
          <w:b/>
          <w:szCs w:val="24"/>
        </w:rPr>
        <w:t xml:space="preserve">CE60: </w:t>
      </w:r>
      <w:r w:rsidR="003742CD" w:rsidRPr="003742CD">
        <w:rPr>
          <w:rFonts w:cs="Arial"/>
          <w:szCs w:val="24"/>
        </w:rPr>
        <w:t>Se ha delimitado el concepto de auditoría, sus clases (interna y externa) y el propósito de esta.</w:t>
      </w:r>
    </w:p>
    <w:p w:rsidR="003742CD" w:rsidRPr="003742CD" w:rsidRDefault="006C4423" w:rsidP="003742CD">
      <w:pPr>
        <w:autoSpaceDE w:val="0"/>
        <w:autoSpaceDN w:val="0"/>
        <w:adjustRightInd w:val="0"/>
        <w:rPr>
          <w:rFonts w:cs="Arial"/>
          <w:szCs w:val="24"/>
        </w:rPr>
      </w:pPr>
      <w:r>
        <w:rPr>
          <w:rFonts w:cs="Arial"/>
          <w:b/>
          <w:szCs w:val="24"/>
        </w:rPr>
        <w:lastRenderedPageBreak/>
        <w:t xml:space="preserve">CE61: </w:t>
      </w:r>
      <w:r w:rsidR="003742CD" w:rsidRPr="003742CD">
        <w:rPr>
          <w:rFonts w:cs="Arial"/>
          <w:szCs w:val="24"/>
        </w:rPr>
        <w:t>Se han señalado los órganos y normativa vigente que atañe a la auditoría en España.</w:t>
      </w:r>
    </w:p>
    <w:p w:rsidR="003742CD" w:rsidRDefault="006C4423" w:rsidP="003742CD">
      <w:pPr>
        <w:autoSpaceDE w:val="0"/>
        <w:autoSpaceDN w:val="0"/>
        <w:adjustRightInd w:val="0"/>
        <w:rPr>
          <w:rFonts w:cs="Arial"/>
          <w:szCs w:val="24"/>
        </w:rPr>
      </w:pPr>
      <w:r>
        <w:rPr>
          <w:rFonts w:cs="Arial"/>
          <w:b/>
          <w:szCs w:val="24"/>
        </w:rPr>
        <w:t xml:space="preserve">CE62: </w:t>
      </w:r>
      <w:r w:rsidR="003742CD" w:rsidRPr="003742CD">
        <w:rPr>
          <w:rFonts w:cs="Arial"/>
          <w:szCs w:val="24"/>
        </w:rPr>
        <w:t>Se han verificado las facultades y responsabilidades de los auditores.</w:t>
      </w:r>
    </w:p>
    <w:p w:rsidR="003742CD" w:rsidRDefault="006C4423" w:rsidP="003742CD">
      <w:pPr>
        <w:autoSpaceDE w:val="0"/>
        <w:autoSpaceDN w:val="0"/>
        <w:adjustRightInd w:val="0"/>
        <w:rPr>
          <w:rFonts w:ascii="NewsGotT-Regu" w:hAnsi="NewsGotT-Regu" w:cs="NewsGotT-Regu"/>
          <w:sz w:val="23"/>
          <w:szCs w:val="23"/>
        </w:rPr>
      </w:pPr>
      <w:r>
        <w:rPr>
          <w:rFonts w:cs="Arial"/>
          <w:b/>
          <w:szCs w:val="24"/>
        </w:rPr>
        <w:t xml:space="preserve">CE63: </w:t>
      </w:r>
      <w:r w:rsidR="003742CD">
        <w:rPr>
          <w:rFonts w:ascii="NewsGotT-Regu" w:hAnsi="NewsGotT-Regu" w:cs="NewsGotT-Regu"/>
          <w:sz w:val="23"/>
          <w:szCs w:val="23"/>
        </w:rPr>
        <w:t>Se han secuenciado las diferentes fases de un proceso de auditoría y los flujos de información que se generan en cada uno de ellos.</w:t>
      </w:r>
    </w:p>
    <w:p w:rsidR="003742CD" w:rsidRDefault="006C4423" w:rsidP="003742CD">
      <w:pPr>
        <w:autoSpaceDE w:val="0"/>
        <w:autoSpaceDN w:val="0"/>
        <w:adjustRightInd w:val="0"/>
        <w:rPr>
          <w:rFonts w:ascii="NewsGotT-Regu" w:hAnsi="NewsGotT-Regu" w:cs="NewsGotT-Regu"/>
          <w:sz w:val="23"/>
          <w:szCs w:val="23"/>
        </w:rPr>
      </w:pPr>
      <w:r>
        <w:rPr>
          <w:rFonts w:cs="Arial"/>
          <w:b/>
          <w:szCs w:val="24"/>
        </w:rPr>
        <w:t xml:space="preserve">CE64: </w:t>
      </w:r>
      <w:r w:rsidR="003742CD">
        <w:rPr>
          <w:rFonts w:ascii="NewsGotT-Regu" w:hAnsi="NewsGotT-Regu" w:cs="NewsGotT-Regu"/>
          <w:sz w:val="23"/>
          <w:szCs w:val="23"/>
        </w:rPr>
        <w:t>Se han determinado las partes de un informe de auditoría.</w:t>
      </w:r>
    </w:p>
    <w:p w:rsidR="003742CD" w:rsidRDefault="006C4423" w:rsidP="003742CD">
      <w:pPr>
        <w:autoSpaceDE w:val="0"/>
        <w:autoSpaceDN w:val="0"/>
        <w:adjustRightInd w:val="0"/>
        <w:rPr>
          <w:rFonts w:ascii="NewsGotT-Regu" w:hAnsi="NewsGotT-Regu" w:cs="NewsGotT-Regu"/>
          <w:sz w:val="23"/>
          <w:szCs w:val="23"/>
        </w:rPr>
      </w:pPr>
      <w:r>
        <w:rPr>
          <w:rFonts w:cs="Arial"/>
          <w:b/>
          <w:szCs w:val="24"/>
        </w:rPr>
        <w:t xml:space="preserve">CE65: </w:t>
      </w:r>
      <w:r w:rsidR="003742CD">
        <w:rPr>
          <w:rFonts w:ascii="NewsGotT-Regu" w:hAnsi="NewsGotT-Regu" w:cs="NewsGotT-Regu"/>
          <w:sz w:val="23"/>
          <w:szCs w:val="23"/>
        </w:rPr>
        <w:t>Se ha valorado la importancia de la obligatoriedad de un proceso de auditoría.</w:t>
      </w:r>
    </w:p>
    <w:p w:rsidR="003742CD" w:rsidRDefault="006C4423" w:rsidP="003742CD">
      <w:pPr>
        <w:autoSpaceDE w:val="0"/>
        <w:autoSpaceDN w:val="0"/>
        <w:adjustRightInd w:val="0"/>
        <w:rPr>
          <w:rFonts w:ascii="NewsGotT-Regu" w:hAnsi="NewsGotT-Regu" w:cs="NewsGotT-Regu"/>
          <w:sz w:val="23"/>
          <w:szCs w:val="23"/>
        </w:rPr>
      </w:pPr>
      <w:r>
        <w:rPr>
          <w:rFonts w:cs="Arial"/>
          <w:b/>
          <w:szCs w:val="24"/>
        </w:rPr>
        <w:t xml:space="preserve">CE66: </w:t>
      </w:r>
      <w:r w:rsidR="003742CD">
        <w:rPr>
          <w:rFonts w:ascii="NewsGotT-Regu" w:hAnsi="NewsGotT-Regu" w:cs="NewsGotT-Regu"/>
          <w:sz w:val="23"/>
          <w:szCs w:val="23"/>
        </w:rPr>
        <w:t>Se ha valorado la importancia de la colaboración del personal de la empresa en un proceso de auditoría.</w:t>
      </w:r>
    </w:p>
    <w:p w:rsidR="003742CD" w:rsidRDefault="006C4423" w:rsidP="003742CD">
      <w:pPr>
        <w:autoSpaceDE w:val="0"/>
        <w:autoSpaceDN w:val="0"/>
        <w:adjustRightInd w:val="0"/>
        <w:rPr>
          <w:rFonts w:ascii="NewsGotT-Regu" w:hAnsi="NewsGotT-Regu" w:cs="NewsGotT-Regu"/>
          <w:sz w:val="23"/>
          <w:szCs w:val="23"/>
        </w:rPr>
      </w:pPr>
      <w:r>
        <w:rPr>
          <w:rFonts w:cs="Arial"/>
          <w:b/>
          <w:szCs w:val="24"/>
        </w:rPr>
        <w:t xml:space="preserve">CE67: </w:t>
      </w:r>
      <w:r w:rsidR="003742CD">
        <w:rPr>
          <w:rFonts w:ascii="NewsGotT-Regu" w:hAnsi="NewsGotT-Regu" w:cs="NewsGotT-Regu"/>
          <w:sz w:val="23"/>
          <w:szCs w:val="23"/>
        </w:rPr>
        <w:t>Se han reconocido las tareas que deben realizarse por parte de la empresa en un proceso de auditoría, tanto interna como externa.</w:t>
      </w:r>
    </w:p>
    <w:p w:rsidR="003742CD" w:rsidRPr="003742CD" w:rsidRDefault="006C4423" w:rsidP="003742CD">
      <w:pPr>
        <w:autoSpaceDE w:val="0"/>
        <w:autoSpaceDN w:val="0"/>
        <w:adjustRightInd w:val="0"/>
        <w:rPr>
          <w:rFonts w:ascii="NewsGotT-Regu" w:hAnsi="NewsGotT-Regu" w:cs="NewsGotT-Regu"/>
          <w:sz w:val="23"/>
          <w:szCs w:val="23"/>
        </w:rPr>
      </w:pPr>
      <w:r>
        <w:rPr>
          <w:rFonts w:cs="Arial"/>
          <w:b/>
          <w:szCs w:val="24"/>
        </w:rPr>
        <w:t xml:space="preserve">CE68: </w:t>
      </w:r>
      <w:r w:rsidR="003742CD">
        <w:rPr>
          <w:rFonts w:ascii="NewsGotT-Regu" w:hAnsi="NewsGotT-Regu" w:cs="NewsGotT-Regu"/>
          <w:sz w:val="23"/>
          <w:szCs w:val="23"/>
        </w:rPr>
        <w:t>Se han contabilizado los ajustes y correcciones contables derivados de propuestas del informe de auditoría.</w:t>
      </w:r>
    </w:p>
    <w:p w:rsidR="003742CD" w:rsidRPr="003742CD" w:rsidRDefault="003742CD" w:rsidP="00CF4161">
      <w:pPr>
        <w:keepNext/>
        <w:spacing w:before="120" w:after="120"/>
        <w:ind w:left="714"/>
        <w:jc w:val="both"/>
        <w:outlineLvl w:val="0"/>
        <w:rPr>
          <w:rFonts w:cs="Arial"/>
          <w:b/>
          <w:sz w:val="14"/>
          <w:szCs w:val="14"/>
          <w:lang w:val="es-ES_tradnl"/>
        </w:rPr>
      </w:pPr>
    </w:p>
    <w:p w:rsidR="00CF4161" w:rsidRPr="00556ABB" w:rsidRDefault="00CF4161" w:rsidP="00CF4161">
      <w:pPr>
        <w:keepNext/>
        <w:spacing w:before="120" w:after="120"/>
        <w:ind w:left="714"/>
        <w:jc w:val="both"/>
        <w:outlineLvl w:val="0"/>
        <w:rPr>
          <w:rFonts w:cs="Arial"/>
          <w:b/>
          <w:sz w:val="26"/>
          <w:szCs w:val="26"/>
          <w:lang w:val="es-ES_tradnl"/>
        </w:rPr>
      </w:pPr>
      <w:r w:rsidRPr="00556ABB">
        <w:rPr>
          <w:rFonts w:cs="Arial"/>
          <w:b/>
          <w:sz w:val="26"/>
          <w:szCs w:val="26"/>
          <w:lang w:val="es-ES_tradnl"/>
        </w:rPr>
        <w:t>5.</w:t>
      </w:r>
      <w:r w:rsidR="00556ABB" w:rsidRPr="00556ABB">
        <w:rPr>
          <w:rFonts w:cs="Arial"/>
          <w:b/>
          <w:sz w:val="26"/>
          <w:szCs w:val="26"/>
          <w:lang w:val="es-ES_tradnl"/>
        </w:rPr>
        <w:t>1. Procedimientos de evaluación</w:t>
      </w:r>
    </w:p>
    <w:p w:rsidR="00AB7B41" w:rsidRDefault="0024117F" w:rsidP="00D70B60">
      <w:pPr>
        <w:suppressAutoHyphens/>
        <w:ind w:firstLine="709"/>
        <w:jc w:val="both"/>
        <w:rPr>
          <w:rFonts w:cs="Arial"/>
          <w:color w:val="000000"/>
          <w:szCs w:val="24"/>
        </w:rPr>
      </w:pPr>
      <w:r>
        <w:rPr>
          <w:rFonts w:cs="Arial"/>
          <w:color w:val="000000"/>
          <w:szCs w:val="24"/>
        </w:rPr>
        <w:t>P</w:t>
      </w:r>
      <w:r w:rsidRPr="00C95D46">
        <w:rPr>
          <w:rFonts w:cs="Arial"/>
          <w:color w:val="000000"/>
          <w:szCs w:val="24"/>
        </w:rPr>
        <w:t>ara</w:t>
      </w:r>
      <w:r>
        <w:rPr>
          <w:rFonts w:cs="Arial"/>
          <w:color w:val="000000"/>
          <w:szCs w:val="24"/>
        </w:rPr>
        <w:t xml:space="preserve"> evaluar el</w:t>
      </w:r>
      <w:r w:rsidRPr="00C95D46">
        <w:rPr>
          <w:rFonts w:cs="Arial"/>
          <w:color w:val="000000"/>
          <w:szCs w:val="24"/>
        </w:rPr>
        <w:t xml:space="preserve"> seguimiento individual de</w:t>
      </w:r>
      <w:r>
        <w:rPr>
          <w:rFonts w:cs="Arial"/>
          <w:color w:val="000000"/>
          <w:szCs w:val="24"/>
        </w:rPr>
        <w:t xml:space="preserve"> la enseñanza</w:t>
      </w:r>
      <w:r w:rsidR="004E3A23">
        <w:rPr>
          <w:rFonts w:cs="Arial"/>
          <w:color w:val="000000"/>
          <w:szCs w:val="24"/>
        </w:rPr>
        <w:t xml:space="preserve">-aprendizaje de cada uno de los </w:t>
      </w:r>
      <w:r>
        <w:rPr>
          <w:rFonts w:cs="Arial"/>
          <w:color w:val="000000"/>
          <w:szCs w:val="24"/>
        </w:rPr>
        <w:t xml:space="preserve">alumnos y alumnas </w:t>
      </w:r>
      <w:r w:rsidR="00D70B60">
        <w:rPr>
          <w:rFonts w:cs="Arial"/>
          <w:color w:val="000000"/>
          <w:szCs w:val="24"/>
        </w:rPr>
        <w:t xml:space="preserve">para las dos evaluaciones parciales </w:t>
      </w:r>
      <w:r w:rsidR="0036770B">
        <w:rPr>
          <w:rFonts w:cs="Arial"/>
          <w:color w:val="000000"/>
          <w:szCs w:val="24"/>
        </w:rPr>
        <w:t xml:space="preserve">del módulo profesional </w:t>
      </w:r>
      <w:r>
        <w:rPr>
          <w:rFonts w:cs="Arial"/>
          <w:color w:val="000000"/>
          <w:szCs w:val="24"/>
        </w:rPr>
        <w:t>se procederá del siguiente modo: e</w:t>
      </w:r>
      <w:r w:rsidR="00D70B60" w:rsidRPr="00C95D46">
        <w:rPr>
          <w:rFonts w:cs="Arial"/>
          <w:color w:val="000000"/>
          <w:szCs w:val="24"/>
        </w:rPr>
        <w:t xml:space="preserve">n cada evaluación se realizarán </w:t>
      </w:r>
      <w:r w:rsidR="00CB2504">
        <w:rPr>
          <w:rFonts w:cs="Arial"/>
          <w:color w:val="000000"/>
          <w:szCs w:val="24"/>
        </w:rPr>
        <w:t>varias</w:t>
      </w:r>
      <w:r w:rsidR="00D70B60">
        <w:rPr>
          <w:rFonts w:cs="Arial"/>
          <w:color w:val="000000"/>
          <w:szCs w:val="24"/>
        </w:rPr>
        <w:t xml:space="preserve"> </w:t>
      </w:r>
      <w:r w:rsidR="00D70B60" w:rsidRPr="00C95D46">
        <w:rPr>
          <w:rFonts w:cs="Arial"/>
          <w:color w:val="000000"/>
          <w:szCs w:val="24"/>
        </w:rPr>
        <w:t>pruebas</w:t>
      </w:r>
      <w:r w:rsidR="0058429B">
        <w:rPr>
          <w:rFonts w:cs="Arial"/>
          <w:color w:val="000000"/>
          <w:szCs w:val="24"/>
        </w:rPr>
        <w:t xml:space="preserve"> </w:t>
      </w:r>
      <w:r w:rsidR="00556ABB">
        <w:rPr>
          <w:rFonts w:cs="Arial"/>
          <w:color w:val="000000"/>
          <w:szCs w:val="24"/>
        </w:rPr>
        <w:t>de contr</w:t>
      </w:r>
      <w:r w:rsidR="0058429B">
        <w:rPr>
          <w:rFonts w:cs="Arial"/>
          <w:color w:val="000000"/>
          <w:szCs w:val="24"/>
        </w:rPr>
        <w:t>o</w:t>
      </w:r>
      <w:r w:rsidR="00556ABB">
        <w:rPr>
          <w:rFonts w:cs="Arial"/>
          <w:color w:val="000000"/>
          <w:szCs w:val="24"/>
        </w:rPr>
        <w:t>l o</w:t>
      </w:r>
      <w:r w:rsidR="0058429B">
        <w:rPr>
          <w:rFonts w:cs="Arial"/>
          <w:color w:val="000000"/>
          <w:szCs w:val="24"/>
        </w:rPr>
        <w:t xml:space="preserve"> exámenes</w:t>
      </w:r>
      <w:r w:rsidR="00CB2504">
        <w:rPr>
          <w:rFonts w:cs="Arial"/>
          <w:color w:val="000000"/>
          <w:szCs w:val="24"/>
        </w:rPr>
        <w:t>, es decir, control</w:t>
      </w:r>
      <w:r w:rsidR="0036770B">
        <w:rPr>
          <w:rFonts w:cs="Arial"/>
          <w:color w:val="000000"/>
          <w:szCs w:val="24"/>
        </w:rPr>
        <w:t>es sobre aspectos concretos de U</w:t>
      </w:r>
      <w:r w:rsidR="00CB2504">
        <w:rPr>
          <w:rFonts w:cs="Arial"/>
          <w:color w:val="000000"/>
          <w:szCs w:val="24"/>
        </w:rPr>
        <w:t xml:space="preserve">nidades </w:t>
      </w:r>
      <w:r w:rsidR="0036770B">
        <w:rPr>
          <w:rFonts w:cs="Arial"/>
          <w:color w:val="000000"/>
          <w:szCs w:val="24"/>
        </w:rPr>
        <w:t>D</w:t>
      </w:r>
      <w:r w:rsidR="00CB2504">
        <w:rPr>
          <w:rFonts w:cs="Arial"/>
          <w:color w:val="000000"/>
          <w:szCs w:val="24"/>
        </w:rPr>
        <w:t xml:space="preserve">idácticas </w:t>
      </w:r>
      <w:r w:rsidR="0036770B">
        <w:rPr>
          <w:rFonts w:cs="Arial"/>
          <w:color w:val="000000"/>
          <w:szCs w:val="24"/>
        </w:rPr>
        <w:t>(UD) o parte de ellas</w:t>
      </w:r>
      <w:r w:rsidR="0058429B">
        <w:rPr>
          <w:rFonts w:cs="Arial"/>
          <w:color w:val="000000"/>
          <w:szCs w:val="24"/>
        </w:rPr>
        <w:t xml:space="preserve"> que abarcan desde</w:t>
      </w:r>
      <w:r w:rsidR="00D70B60" w:rsidRPr="00C95D46">
        <w:rPr>
          <w:rFonts w:cs="Arial"/>
          <w:color w:val="000000"/>
          <w:szCs w:val="24"/>
        </w:rPr>
        <w:t xml:space="preserve"> </w:t>
      </w:r>
      <w:r w:rsidR="00CB2504">
        <w:rPr>
          <w:rFonts w:cs="Arial"/>
          <w:color w:val="000000"/>
          <w:szCs w:val="24"/>
        </w:rPr>
        <w:t>un</w:t>
      </w:r>
      <w:r w:rsidR="0058429B">
        <w:rPr>
          <w:rFonts w:cs="Arial"/>
          <w:color w:val="000000"/>
          <w:szCs w:val="24"/>
        </w:rPr>
        <w:t>a</w:t>
      </w:r>
      <w:r w:rsidR="00CB2504">
        <w:rPr>
          <w:rFonts w:cs="Arial"/>
          <w:color w:val="000000"/>
          <w:szCs w:val="24"/>
        </w:rPr>
        <w:t xml:space="preserve"> a tres</w:t>
      </w:r>
      <w:r w:rsidR="0036770B">
        <w:rPr>
          <w:rFonts w:cs="Arial"/>
          <w:color w:val="000000"/>
          <w:szCs w:val="24"/>
        </w:rPr>
        <w:t xml:space="preserve"> UD</w:t>
      </w:r>
      <w:r w:rsidR="0058429B">
        <w:rPr>
          <w:rFonts w:cs="Arial"/>
          <w:color w:val="000000"/>
          <w:szCs w:val="24"/>
        </w:rPr>
        <w:t>. En cada control o prueba se detallará</w:t>
      </w:r>
      <w:r w:rsidR="002C36E6">
        <w:rPr>
          <w:rFonts w:cs="Arial"/>
          <w:color w:val="000000"/>
          <w:szCs w:val="24"/>
        </w:rPr>
        <w:t xml:space="preserve"> </w:t>
      </w:r>
      <w:r w:rsidR="0058429B">
        <w:rPr>
          <w:rFonts w:cs="Arial"/>
          <w:color w:val="000000"/>
          <w:szCs w:val="24"/>
        </w:rPr>
        <w:t xml:space="preserve">la </w:t>
      </w:r>
      <w:r w:rsidR="002C36E6">
        <w:rPr>
          <w:rFonts w:cs="Arial"/>
          <w:color w:val="000000"/>
          <w:szCs w:val="24"/>
        </w:rPr>
        <w:t xml:space="preserve">puntuación </w:t>
      </w:r>
      <w:r w:rsidR="0058429B">
        <w:rPr>
          <w:rFonts w:cs="Arial"/>
          <w:color w:val="000000"/>
          <w:szCs w:val="24"/>
        </w:rPr>
        <w:t>de las cuestiones o apartados de ellas</w:t>
      </w:r>
      <w:r w:rsidR="00CC6DBF">
        <w:rPr>
          <w:rFonts w:cs="Arial"/>
          <w:color w:val="000000"/>
          <w:szCs w:val="24"/>
        </w:rPr>
        <w:t xml:space="preserve"> </w:t>
      </w:r>
      <w:r w:rsidR="002C36E6">
        <w:rPr>
          <w:rFonts w:cs="Arial"/>
          <w:color w:val="000000"/>
          <w:szCs w:val="24"/>
        </w:rPr>
        <w:t xml:space="preserve">y a su vez se </w:t>
      </w:r>
      <w:r w:rsidR="0058429B">
        <w:rPr>
          <w:rFonts w:cs="Arial"/>
          <w:color w:val="000000"/>
          <w:szCs w:val="24"/>
        </w:rPr>
        <w:t>indicar</w:t>
      </w:r>
      <w:r w:rsidR="002C36E6">
        <w:rPr>
          <w:rFonts w:cs="Arial"/>
          <w:color w:val="000000"/>
          <w:szCs w:val="24"/>
        </w:rPr>
        <w:t xml:space="preserve">á el valor </w:t>
      </w:r>
      <w:r w:rsidR="0058429B">
        <w:rPr>
          <w:rFonts w:cs="Arial"/>
          <w:color w:val="000000"/>
          <w:szCs w:val="24"/>
        </w:rPr>
        <w:t>total, % que supone sobre el resto de las demás pruebas y el mínimo establecido para superarlo</w:t>
      </w:r>
      <w:r w:rsidR="00CC6DBF">
        <w:rPr>
          <w:rFonts w:cs="Arial"/>
          <w:color w:val="000000"/>
          <w:szCs w:val="24"/>
        </w:rPr>
        <w:t xml:space="preserve">. </w:t>
      </w:r>
      <w:r w:rsidR="0058429B">
        <w:rPr>
          <w:rFonts w:cs="Arial"/>
          <w:color w:val="000000"/>
          <w:szCs w:val="24"/>
        </w:rPr>
        <w:t>Al conjunto de pruebas o controles, tanto teóricos como prácticos s</w:t>
      </w:r>
      <w:r w:rsidR="00CC6DBF">
        <w:rPr>
          <w:rFonts w:cs="Arial"/>
          <w:color w:val="000000"/>
          <w:szCs w:val="24"/>
        </w:rPr>
        <w:t>e le a</w:t>
      </w:r>
      <w:r w:rsidR="00D70B60">
        <w:rPr>
          <w:rFonts w:cs="Arial"/>
          <w:color w:val="000000"/>
          <w:szCs w:val="24"/>
        </w:rPr>
        <w:t>s</w:t>
      </w:r>
      <w:r w:rsidR="00CC6DBF">
        <w:rPr>
          <w:rFonts w:cs="Arial"/>
          <w:color w:val="000000"/>
          <w:szCs w:val="24"/>
        </w:rPr>
        <w:t>igna una puntuación d</w:t>
      </w:r>
      <w:r w:rsidR="00BC33FB">
        <w:rPr>
          <w:rFonts w:cs="Arial"/>
          <w:color w:val="000000"/>
          <w:szCs w:val="24"/>
        </w:rPr>
        <w:t>el 80</w:t>
      </w:r>
      <w:r w:rsidR="00CC6DBF">
        <w:rPr>
          <w:rFonts w:cs="Arial"/>
          <w:color w:val="000000"/>
          <w:szCs w:val="24"/>
        </w:rPr>
        <w:t xml:space="preserve"> </w:t>
      </w:r>
      <w:r w:rsidR="00D70B60">
        <w:rPr>
          <w:rFonts w:cs="Arial"/>
          <w:color w:val="000000"/>
          <w:szCs w:val="24"/>
        </w:rPr>
        <w:t xml:space="preserve">% </w:t>
      </w:r>
      <w:r w:rsidR="00BC33FB">
        <w:rPr>
          <w:rFonts w:cs="Arial"/>
          <w:color w:val="000000"/>
          <w:szCs w:val="24"/>
        </w:rPr>
        <w:t xml:space="preserve">(1ª </w:t>
      </w:r>
      <w:proofErr w:type="spellStart"/>
      <w:r w:rsidR="00BC33FB">
        <w:rPr>
          <w:rFonts w:cs="Arial"/>
          <w:color w:val="000000"/>
          <w:szCs w:val="24"/>
        </w:rPr>
        <w:t>Eval</w:t>
      </w:r>
      <w:proofErr w:type="spellEnd"/>
      <w:r w:rsidR="00BC33FB">
        <w:rPr>
          <w:rFonts w:cs="Arial"/>
          <w:color w:val="000000"/>
          <w:szCs w:val="24"/>
        </w:rPr>
        <w:t>.) y 85 % (2ª (</w:t>
      </w:r>
      <w:proofErr w:type="spellStart"/>
      <w:r w:rsidR="00BC33FB">
        <w:rPr>
          <w:rFonts w:cs="Arial"/>
          <w:color w:val="000000"/>
          <w:szCs w:val="24"/>
        </w:rPr>
        <w:t>Eval</w:t>
      </w:r>
      <w:proofErr w:type="spellEnd"/>
      <w:r w:rsidR="00BC33FB">
        <w:rPr>
          <w:rFonts w:cs="Arial"/>
          <w:color w:val="000000"/>
          <w:szCs w:val="24"/>
        </w:rPr>
        <w:t xml:space="preserve">.) </w:t>
      </w:r>
      <w:r w:rsidR="00CC6DBF">
        <w:rPr>
          <w:rFonts w:cs="Arial"/>
          <w:color w:val="000000"/>
          <w:szCs w:val="24"/>
        </w:rPr>
        <w:t xml:space="preserve">sobre el total </w:t>
      </w:r>
      <w:r w:rsidR="0058429B">
        <w:rPr>
          <w:rFonts w:cs="Arial"/>
          <w:color w:val="000000"/>
          <w:szCs w:val="24"/>
        </w:rPr>
        <w:t xml:space="preserve">de la nota </w:t>
      </w:r>
      <w:r w:rsidR="00CC6DBF">
        <w:rPr>
          <w:rFonts w:cs="Arial"/>
          <w:color w:val="000000"/>
          <w:szCs w:val="24"/>
        </w:rPr>
        <w:t>de</w:t>
      </w:r>
      <w:r w:rsidR="002C36E6">
        <w:rPr>
          <w:rFonts w:cs="Arial"/>
          <w:color w:val="000000"/>
          <w:szCs w:val="24"/>
        </w:rPr>
        <w:t xml:space="preserve"> esa evaluación parcial o final,</w:t>
      </w:r>
      <w:r w:rsidR="00CC6DBF">
        <w:rPr>
          <w:rFonts w:cs="Arial"/>
          <w:color w:val="000000"/>
          <w:szCs w:val="24"/>
        </w:rPr>
        <w:t xml:space="preserve"> </w:t>
      </w:r>
      <w:r w:rsidR="00D70B60">
        <w:rPr>
          <w:rFonts w:cs="Arial"/>
          <w:color w:val="000000"/>
          <w:szCs w:val="24"/>
        </w:rPr>
        <w:t>correspondiente a los criterios</w:t>
      </w:r>
      <w:r w:rsidR="0058429B">
        <w:rPr>
          <w:rFonts w:cs="Arial"/>
          <w:color w:val="000000"/>
          <w:szCs w:val="24"/>
        </w:rPr>
        <w:t xml:space="preserve"> de evaluación y contenidos correspondientes a dicha evaluación parcial</w:t>
      </w:r>
      <w:r w:rsidR="00D70B60">
        <w:rPr>
          <w:rFonts w:cs="Arial"/>
          <w:color w:val="000000"/>
          <w:szCs w:val="24"/>
        </w:rPr>
        <w:t>.</w:t>
      </w:r>
      <w:r w:rsidR="00C33D08">
        <w:rPr>
          <w:rFonts w:cs="Arial"/>
          <w:color w:val="000000"/>
          <w:szCs w:val="24"/>
        </w:rPr>
        <w:t xml:space="preserve"> </w:t>
      </w:r>
    </w:p>
    <w:p w:rsidR="00DE3847" w:rsidRPr="00DE3847" w:rsidRDefault="00DE3847" w:rsidP="00D70B60">
      <w:pPr>
        <w:suppressAutoHyphens/>
        <w:ind w:firstLine="709"/>
        <w:jc w:val="both"/>
        <w:rPr>
          <w:rFonts w:cs="Arial"/>
          <w:color w:val="000000"/>
          <w:sz w:val="20"/>
        </w:rPr>
      </w:pPr>
    </w:p>
    <w:p w:rsidR="006F5D04" w:rsidRDefault="00E449A9" w:rsidP="00D70B60">
      <w:pPr>
        <w:suppressAutoHyphens/>
        <w:ind w:firstLine="709"/>
        <w:jc w:val="both"/>
        <w:rPr>
          <w:rFonts w:cs="Arial"/>
          <w:color w:val="000000"/>
          <w:szCs w:val="24"/>
        </w:rPr>
      </w:pPr>
      <w:r>
        <w:rPr>
          <w:rFonts w:cs="Arial"/>
          <w:b/>
          <w:color w:val="000000"/>
          <w:szCs w:val="24"/>
        </w:rPr>
        <w:t xml:space="preserve">A) </w:t>
      </w:r>
      <w:r w:rsidR="00C33D08" w:rsidRPr="00C33D08">
        <w:rPr>
          <w:rFonts w:cs="Arial"/>
          <w:b/>
          <w:color w:val="000000"/>
          <w:szCs w:val="24"/>
        </w:rPr>
        <w:t>En la</w:t>
      </w:r>
      <w:r w:rsidR="00C33D08">
        <w:rPr>
          <w:rFonts w:cs="Arial"/>
          <w:color w:val="000000"/>
          <w:szCs w:val="24"/>
        </w:rPr>
        <w:t xml:space="preserve"> </w:t>
      </w:r>
      <w:r w:rsidR="002C36E6" w:rsidRPr="002319E1">
        <w:rPr>
          <w:rFonts w:cs="Arial"/>
          <w:b/>
          <w:color w:val="000000"/>
          <w:szCs w:val="24"/>
        </w:rPr>
        <w:t xml:space="preserve">primera evaluación parcial </w:t>
      </w:r>
      <w:r w:rsidR="00C33D08">
        <w:rPr>
          <w:rFonts w:cs="Arial"/>
          <w:b/>
          <w:color w:val="000000"/>
          <w:szCs w:val="24"/>
        </w:rPr>
        <w:t>se realizarán</w:t>
      </w:r>
      <w:r w:rsidR="002C36E6" w:rsidRPr="002319E1">
        <w:rPr>
          <w:rFonts w:cs="Arial"/>
          <w:b/>
          <w:color w:val="000000"/>
          <w:szCs w:val="24"/>
        </w:rPr>
        <w:t xml:space="preserve"> tres </w:t>
      </w:r>
      <w:r w:rsidR="008514B8">
        <w:rPr>
          <w:rFonts w:cs="Arial"/>
          <w:b/>
          <w:color w:val="000000"/>
          <w:szCs w:val="24"/>
        </w:rPr>
        <w:t>pruebas</w:t>
      </w:r>
      <w:r w:rsidR="008514B8" w:rsidRPr="002319E1">
        <w:rPr>
          <w:rFonts w:cs="Arial"/>
          <w:b/>
          <w:color w:val="000000"/>
          <w:szCs w:val="24"/>
        </w:rPr>
        <w:t xml:space="preserve"> </w:t>
      </w:r>
      <w:r w:rsidR="008514B8">
        <w:rPr>
          <w:rFonts w:cs="Arial"/>
          <w:b/>
          <w:color w:val="000000"/>
          <w:szCs w:val="24"/>
        </w:rPr>
        <w:t xml:space="preserve">de control </w:t>
      </w:r>
      <w:r w:rsidR="00C13EF7">
        <w:rPr>
          <w:rFonts w:cs="Arial"/>
          <w:b/>
          <w:color w:val="000000"/>
          <w:szCs w:val="24"/>
        </w:rPr>
        <w:t xml:space="preserve">o </w:t>
      </w:r>
      <w:r w:rsidR="008514B8">
        <w:rPr>
          <w:rFonts w:cs="Arial"/>
          <w:b/>
          <w:color w:val="000000"/>
          <w:szCs w:val="24"/>
        </w:rPr>
        <w:t xml:space="preserve">exámenes </w:t>
      </w:r>
      <w:r w:rsidR="00C13EF7">
        <w:rPr>
          <w:rFonts w:cs="Arial"/>
          <w:b/>
          <w:color w:val="000000"/>
          <w:szCs w:val="24"/>
        </w:rPr>
        <w:t>parciales</w:t>
      </w:r>
      <w:r w:rsidR="002C36E6">
        <w:rPr>
          <w:rFonts w:cs="Arial"/>
          <w:color w:val="000000"/>
          <w:szCs w:val="24"/>
        </w:rPr>
        <w:t xml:space="preserve">. </w:t>
      </w:r>
    </w:p>
    <w:p w:rsidR="000D166B" w:rsidRDefault="000D166B" w:rsidP="00D70B60">
      <w:pPr>
        <w:suppressAutoHyphens/>
        <w:ind w:firstLine="709"/>
        <w:jc w:val="both"/>
        <w:rPr>
          <w:rFonts w:cs="Arial"/>
          <w:color w:val="000000"/>
          <w:szCs w:val="24"/>
        </w:rPr>
      </w:pPr>
    </w:p>
    <w:tbl>
      <w:tblPr>
        <w:tblStyle w:val="Tablaconcuadrcula"/>
        <w:tblW w:w="0" w:type="auto"/>
        <w:tblLook w:val="04A0" w:firstRow="1" w:lastRow="0" w:firstColumn="1" w:lastColumn="0" w:noHBand="0" w:noVBand="1"/>
      </w:tblPr>
      <w:tblGrid>
        <w:gridCol w:w="4106"/>
        <w:gridCol w:w="2835"/>
        <w:gridCol w:w="3253"/>
      </w:tblGrid>
      <w:tr w:rsidR="000D166B" w:rsidTr="00851E65">
        <w:tc>
          <w:tcPr>
            <w:tcW w:w="10194" w:type="dxa"/>
            <w:gridSpan w:val="3"/>
          </w:tcPr>
          <w:p w:rsidR="000D166B" w:rsidRPr="000D166B" w:rsidRDefault="000D166B" w:rsidP="000D166B">
            <w:pPr>
              <w:suppressAutoHyphens/>
              <w:jc w:val="center"/>
              <w:rPr>
                <w:rFonts w:cs="Arial"/>
                <w:b/>
                <w:color w:val="000000"/>
                <w:szCs w:val="24"/>
              </w:rPr>
            </w:pPr>
            <w:r w:rsidRPr="00273924">
              <w:rPr>
                <w:rFonts w:cs="Arial"/>
                <w:b/>
                <w:color w:val="000000"/>
                <w:sz w:val="28"/>
                <w:szCs w:val="24"/>
              </w:rPr>
              <w:t>1ª Evaluación Parcial</w:t>
            </w:r>
            <w:r w:rsidR="00787A1E" w:rsidRPr="00273924">
              <w:rPr>
                <w:rFonts w:cs="Arial"/>
                <w:b/>
                <w:color w:val="000000"/>
                <w:sz w:val="28"/>
                <w:szCs w:val="24"/>
              </w:rPr>
              <w:t xml:space="preserve"> Conceptos (80 %)</w:t>
            </w:r>
          </w:p>
        </w:tc>
      </w:tr>
      <w:tr w:rsidR="000D166B" w:rsidTr="00787A1E">
        <w:tc>
          <w:tcPr>
            <w:tcW w:w="6941" w:type="dxa"/>
            <w:gridSpan w:val="2"/>
          </w:tcPr>
          <w:p w:rsidR="000D166B" w:rsidRPr="00273924" w:rsidRDefault="000D166B" w:rsidP="000D166B">
            <w:pPr>
              <w:suppressAutoHyphens/>
              <w:jc w:val="center"/>
              <w:rPr>
                <w:rFonts w:cs="Arial"/>
                <w:b/>
                <w:color w:val="000000"/>
                <w:sz w:val="26"/>
                <w:szCs w:val="26"/>
              </w:rPr>
            </w:pPr>
            <w:r w:rsidRPr="00273924">
              <w:rPr>
                <w:rFonts w:cs="Arial"/>
                <w:b/>
                <w:color w:val="000000"/>
                <w:sz w:val="26"/>
                <w:szCs w:val="26"/>
              </w:rPr>
              <w:t>CONTABILIDAD</w:t>
            </w:r>
            <w:r w:rsidR="006751F9" w:rsidRPr="00273924">
              <w:rPr>
                <w:rFonts w:cs="Arial"/>
                <w:b/>
                <w:color w:val="000000"/>
                <w:sz w:val="26"/>
                <w:szCs w:val="26"/>
              </w:rPr>
              <w:t xml:space="preserve">  (70 %)</w:t>
            </w:r>
          </w:p>
        </w:tc>
        <w:tc>
          <w:tcPr>
            <w:tcW w:w="3253" w:type="dxa"/>
          </w:tcPr>
          <w:p w:rsidR="000D166B" w:rsidRPr="00273924" w:rsidRDefault="000D166B" w:rsidP="00787A1E">
            <w:pPr>
              <w:suppressAutoHyphens/>
              <w:ind w:firstLine="32"/>
              <w:jc w:val="center"/>
              <w:rPr>
                <w:rFonts w:cs="Arial"/>
                <w:b/>
                <w:color w:val="000000"/>
                <w:sz w:val="26"/>
                <w:szCs w:val="26"/>
              </w:rPr>
            </w:pPr>
            <w:r w:rsidRPr="00273924">
              <w:rPr>
                <w:rFonts w:cs="Arial"/>
                <w:b/>
                <w:color w:val="000000"/>
                <w:sz w:val="26"/>
                <w:szCs w:val="26"/>
              </w:rPr>
              <w:t>FISCALIDAD</w:t>
            </w:r>
            <w:r w:rsidR="00787A1E" w:rsidRPr="00273924">
              <w:rPr>
                <w:rFonts w:cs="Arial"/>
                <w:b/>
                <w:color w:val="000000"/>
                <w:sz w:val="26"/>
                <w:szCs w:val="26"/>
              </w:rPr>
              <w:t xml:space="preserve"> (30 %)</w:t>
            </w:r>
          </w:p>
        </w:tc>
      </w:tr>
      <w:tr w:rsidR="000D166B" w:rsidTr="00851E65">
        <w:tc>
          <w:tcPr>
            <w:tcW w:w="4106" w:type="dxa"/>
            <w:vAlign w:val="center"/>
          </w:tcPr>
          <w:p w:rsidR="00DF092B" w:rsidRPr="00DF092B" w:rsidRDefault="00DF092B" w:rsidP="00DF092B">
            <w:pPr>
              <w:suppressAutoHyphens/>
              <w:ind w:firstLine="0"/>
              <w:jc w:val="center"/>
              <w:rPr>
                <w:rFonts w:cs="Arial"/>
                <w:color w:val="000000"/>
                <w:sz w:val="12"/>
                <w:szCs w:val="24"/>
              </w:rPr>
            </w:pPr>
          </w:p>
          <w:p w:rsidR="000D166B" w:rsidRDefault="000D166B" w:rsidP="00DF092B">
            <w:pPr>
              <w:suppressAutoHyphens/>
              <w:ind w:firstLine="0"/>
              <w:jc w:val="center"/>
              <w:rPr>
                <w:rFonts w:cs="Arial"/>
                <w:color w:val="000000"/>
                <w:szCs w:val="24"/>
              </w:rPr>
            </w:pPr>
            <w:r>
              <w:rPr>
                <w:rFonts w:cs="Arial"/>
                <w:color w:val="000000"/>
                <w:szCs w:val="24"/>
              </w:rPr>
              <w:t>TE</w:t>
            </w:r>
            <w:r w:rsidR="00DF092B">
              <w:rPr>
                <w:rFonts w:cs="Arial"/>
                <w:color w:val="000000"/>
                <w:szCs w:val="24"/>
              </w:rPr>
              <w:t>ÓRICO-</w:t>
            </w:r>
            <w:r>
              <w:rPr>
                <w:rFonts w:cs="Arial"/>
                <w:color w:val="000000"/>
                <w:szCs w:val="24"/>
              </w:rPr>
              <w:t>PRÁCTIC</w:t>
            </w:r>
            <w:r w:rsidR="00DF092B">
              <w:rPr>
                <w:rFonts w:cs="Arial"/>
                <w:color w:val="000000"/>
                <w:szCs w:val="24"/>
              </w:rPr>
              <w:t>O</w:t>
            </w:r>
          </w:p>
          <w:p w:rsidR="006751F9" w:rsidRDefault="006751F9" w:rsidP="00DF092B">
            <w:pPr>
              <w:suppressAutoHyphens/>
              <w:ind w:firstLine="0"/>
              <w:jc w:val="center"/>
              <w:rPr>
                <w:rFonts w:cs="Arial"/>
                <w:color w:val="000000"/>
                <w:szCs w:val="24"/>
              </w:rPr>
            </w:pPr>
            <w:r>
              <w:rPr>
                <w:rFonts w:cs="Arial"/>
                <w:color w:val="000000"/>
                <w:szCs w:val="24"/>
              </w:rPr>
              <w:t>(35 %)</w:t>
            </w:r>
          </w:p>
          <w:p w:rsidR="00DF092B" w:rsidRPr="00DF092B" w:rsidRDefault="00DF092B" w:rsidP="00DF092B">
            <w:pPr>
              <w:suppressAutoHyphens/>
              <w:ind w:firstLine="0"/>
              <w:jc w:val="center"/>
              <w:rPr>
                <w:rFonts w:cs="Arial"/>
                <w:color w:val="000000"/>
                <w:sz w:val="12"/>
                <w:szCs w:val="12"/>
              </w:rPr>
            </w:pPr>
          </w:p>
        </w:tc>
        <w:tc>
          <w:tcPr>
            <w:tcW w:w="2835" w:type="dxa"/>
            <w:vAlign w:val="center"/>
          </w:tcPr>
          <w:p w:rsidR="00851E65" w:rsidRPr="00851E65" w:rsidRDefault="00851E65" w:rsidP="00DF092B">
            <w:pPr>
              <w:suppressAutoHyphens/>
              <w:ind w:firstLine="0"/>
              <w:jc w:val="center"/>
              <w:rPr>
                <w:rFonts w:cs="Arial"/>
                <w:color w:val="000000"/>
                <w:sz w:val="14"/>
                <w:szCs w:val="14"/>
              </w:rPr>
            </w:pPr>
          </w:p>
          <w:p w:rsidR="000D166B" w:rsidRDefault="000D166B" w:rsidP="00DF092B">
            <w:pPr>
              <w:suppressAutoHyphens/>
              <w:ind w:firstLine="0"/>
              <w:jc w:val="center"/>
              <w:rPr>
                <w:rFonts w:cs="Arial"/>
                <w:color w:val="000000"/>
                <w:szCs w:val="24"/>
              </w:rPr>
            </w:pPr>
            <w:r>
              <w:rPr>
                <w:rFonts w:cs="Arial"/>
                <w:color w:val="000000"/>
                <w:szCs w:val="24"/>
              </w:rPr>
              <w:t>SUPUESTOS</w:t>
            </w:r>
            <w:r w:rsidR="00DF092B">
              <w:rPr>
                <w:rFonts w:cs="Arial"/>
                <w:color w:val="000000"/>
                <w:szCs w:val="24"/>
              </w:rPr>
              <w:t xml:space="preserve"> </w:t>
            </w:r>
            <w:r>
              <w:rPr>
                <w:rFonts w:cs="Arial"/>
                <w:color w:val="000000"/>
                <w:szCs w:val="24"/>
              </w:rPr>
              <w:t>PRÁCTICOS</w:t>
            </w:r>
          </w:p>
          <w:p w:rsidR="006751F9" w:rsidRDefault="006751F9" w:rsidP="00DF092B">
            <w:pPr>
              <w:suppressAutoHyphens/>
              <w:ind w:firstLine="0"/>
              <w:jc w:val="center"/>
              <w:rPr>
                <w:rFonts w:cs="Arial"/>
                <w:color w:val="000000"/>
                <w:szCs w:val="24"/>
              </w:rPr>
            </w:pPr>
            <w:r>
              <w:rPr>
                <w:rFonts w:cs="Arial"/>
                <w:color w:val="000000"/>
                <w:szCs w:val="24"/>
              </w:rPr>
              <w:t>(65 %)</w:t>
            </w:r>
          </w:p>
          <w:p w:rsidR="00851E65" w:rsidRPr="00851E65" w:rsidRDefault="00851E65" w:rsidP="00DF092B">
            <w:pPr>
              <w:suppressAutoHyphens/>
              <w:ind w:firstLine="0"/>
              <w:jc w:val="center"/>
              <w:rPr>
                <w:rFonts w:cs="Arial"/>
                <w:color w:val="000000"/>
                <w:sz w:val="14"/>
                <w:szCs w:val="14"/>
              </w:rPr>
            </w:pPr>
          </w:p>
        </w:tc>
        <w:tc>
          <w:tcPr>
            <w:tcW w:w="3253" w:type="dxa"/>
            <w:vAlign w:val="center"/>
          </w:tcPr>
          <w:p w:rsidR="000D166B" w:rsidRDefault="00851E65" w:rsidP="00851E65">
            <w:pPr>
              <w:suppressAutoHyphens/>
              <w:ind w:firstLine="32"/>
              <w:jc w:val="center"/>
              <w:rPr>
                <w:rFonts w:cs="Arial"/>
                <w:color w:val="000000"/>
                <w:szCs w:val="24"/>
              </w:rPr>
            </w:pPr>
            <w:r>
              <w:rPr>
                <w:rFonts w:cs="Arial"/>
                <w:color w:val="000000"/>
                <w:szCs w:val="24"/>
              </w:rPr>
              <w:t>TEORÍA Y PRÁCTICA</w:t>
            </w:r>
          </w:p>
        </w:tc>
      </w:tr>
      <w:tr w:rsidR="000D166B" w:rsidTr="00851E65">
        <w:tc>
          <w:tcPr>
            <w:tcW w:w="4106" w:type="dxa"/>
          </w:tcPr>
          <w:p w:rsidR="000D166B" w:rsidRDefault="00DF092B" w:rsidP="006751F9">
            <w:pPr>
              <w:suppressAutoHyphens/>
              <w:ind w:firstLine="0"/>
              <w:rPr>
                <w:rFonts w:cs="Arial"/>
                <w:color w:val="000000"/>
                <w:szCs w:val="24"/>
              </w:rPr>
            </w:pPr>
            <w:r>
              <w:rPr>
                <w:rFonts w:cs="Arial"/>
                <w:color w:val="000000"/>
                <w:szCs w:val="24"/>
              </w:rPr>
              <w:t>1ª</w:t>
            </w:r>
            <w:r w:rsidR="006751F9">
              <w:rPr>
                <w:rFonts w:cs="Arial"/>
                <w:color w:val="000000"/>
                <w:szCs w:val="24"/>
              </w:rPr>
              <w:t>.1.</w:t>
            </w:r>
            <w:r w:rsidR="00E5310E">
              <w:rPr>
                <w:rFonts w:cs="Arial"/>
                <w:color w:val="000000"/>
                <w:szCs w:val="24"/>
              </w:rPr>
              <w:t xml:space="preserve"> Teoría UD  Nº 1:     </w:t>
            </w:r>
            <w:r>
              <w:rPr>
                <w:rFonts w:cs="Arial"/>
                <w:color w:val="000000"/>
                <w:szCs w:val="24"/>
              </w:rPr>
              <w:t>65 %</w:t>
            </w:r>
            <w:r w:rsidR="00E5310E">
              <w:rPr>
                <w:rFonts w:cs="Arial"/>
                <w:color w:val="000000"/>
                <w:szCs w:val="24"/>
              </w:rPr>
              <w:t xml:space="preserve"> </w:t>
            </w:r>
            <w:r w:rsidR="00E5310E" w:rsidRPr="00E5310E">
              <w:rPr>
                <w:rFonts w:cs="Arial"/>
                <w:color w:val="000000"/>
                <w:sz w:val="22"/>
                <w:szCs w:val="22"/>
              </w:rPr>
              <w:t>=</w:t>
            </w:r>
            <w:r w:rsidR="00E5310E">
              <w:rPr>
                <w:rFonts w:cs="Arial"/>
                <w:color w:val="000000"/>
                <w:sz w:val="22"/>
                <w:szCs w:val="22"/>
              </w:rPr>
              <w:t xml:space="preserve"> </w:t>
            </w:r>
            <w:r w:rsidR="00E5310E" w:rsidRPr="00E5310E">
              <w:rPr>
                <w:rFonts w:cs="Arial"/>
                <w:color w:val="000000"/>
                <w:sz w:val="22"/>
                <w:szCs w:val="22"/>
              </w:rPr>
              <w:t>N1</w:t>
            </w:r>
          </w:p>
        </w:tc>
        <w:tc>
          <w:tcPr>
            <w:tcW w:w="2835" w:type="dxa"/>
          </w:tcPr>
          <w:p w:rsidR="000D166B" w:rsidRDefault="006751F9" w:rsidP="00DF092B">
            <w:pPr>
              <w:suppressAutoHyphens/>
              <w:ind w:firstLine="33"/>
              <w:rPr>
                <w:rFonts w:cs="Arial"/>
                <w:color w:val="000000"/>
                <w:szCs w:val="24"/>
              </w:rPr>
            </w:pPr>
            <w:r>
              <w:rPr>
                <w:rFonts w:cs="Arial"/>
                <w:color w:val="000000"/>
                <w:szCs w:val="24"/>
              </w:rPr>
              <w:t>2</w:t>
            </w:r>
            <w:r w:rsidR="00DF092B">
              <w:rPr>
                <w:rFonts w:cs="Arial"/>
                <w:color w:val="000000"/>
                <w:szCs w:val="24"/>
              </w:rPr>
              <w:t xml:space="preserve">ª Prueba: </w:t>
            </w:r>
            <w:r>
              <w:rPr>
                <w:rFonts w:cs="Arial"/>
                <w:color w:val="000000"/>
                <w:szCs w:val="24"/>
              </w:rPr>
              <w:t>UD Nº 2 y 3</w:t>
            </w:r>
          </w:p>
        </w:tc>
        <w:tc>
          <w:tcPr>
            <w:tcW w:w="3253" w:type="dxa"/>
          </w:tcPr>
          <w:p w:rsidR="000D166B" w:rsidRDefault="00E66163" w:rsidP="00E66163">
            <w:pPr>
              <w:suppressAutoHyphens/>
              <w:ind w:firstLine="32"/>
              <w:rPr>
                <w:rFonts w:cs="Arial"/>
                <w:color w:val="000000"/>
                <w:szCs w:val="24"/>
              </w:rPr>
            </w:pPr>
            <w:r>
              <w:rPr>
                <w:rFonts w:cs="Arial"/>
                <w:color w:val="000000"/>
                <w:szCs w:val="24"/>
              </w:rPr>
              <w:t>3ª Prueba: UD Nº 11 -  IRPF</w:t>
            </w:r>
          </w:p>
        </w:tc>
      </w:tr>
      <w:tr w:rsidR="000D166B" w:rsidTr="00851E65">
        <w:tc>
          <w:tcPr>
            <w:tcW w:w="4106" w:type="dxa"/>
          </w:tcPr>
          <w:p w:rsidR="000D166B" w:rsidRPr="00E5310E" w:rsidRDefault="006751F9" w:rsidP="006751F9">
            <w:pPr>
              <w:suppressAutoHyphens/>
              <w:ind w:firstLine="0"/>
              <w:rPr>
                <w:rFonts w:cs="Arial"/>
                <w:color w:val="000000"/>
                <w:sz w:val="22"/>
                <w:szCs w:val="22"/>
              </w:rPr>
            </w:pPr>
            <w:r w:rsidRPr="00E5310E">
              <w:rPr>
                <w:rFonts w:cs="Arial"/>
                <w:color w:val="000000"/>
                <w:sz w:val="22"/>
                <w:szCs w:val="22"/>
              </w:rPr>
              <w:t>1</w:t>
            </w:r>
            <w:r w:rsidR="00DF092B" w:rsidRPr="00E5310E">
              <w:rPr>
                <w:rFonts w:cs="Arial"/>
                <w:color w:val="000000"/>
                <w:sz w:val="22"/>
                <w:szCs w:val="22"/>
              </w:rPr>
              <w:t xml:space="preserve">ª </w:t>
            </w:r>
            <w:r w:rsidRPr="00E5310E">
              <w:rPr>
                <w:rFonts w:cs="Arial"/>
                <w:color w:val="000000"/>
                <w:sz w:val="22"/>
                <w:szCs w:val="22"/>
              </w:rPr>
              <w:t>2.a)</w:t>
            </w:r>
            <w:r w:rsidR="00DF092B" w:rsidRPr="00E5310E">
              <w:rPr>
                <w:rFonts w:cs="Arial"/>
                <w:color w:val="000000"/>
                <w:sz w:val="22"/>
                <w:szCs w:val="22"/>
              </w:rPr>
              <w:t xml:space="preserve"> Fichas de almacén:</w:t>
            </w:r>
            <w:r w:rsidR="00E66163" w:rsidRPr="00E5310E">
              <w:rPr>
                <w:rFonts w:cs="Arial"/>
                <w:color w:val="000000"/>
                <w:sz w:val="22"/>
                <w:szCs w:val="22"/>
              </w:rPr>
              <w:t xml:space="preserve"> 60</w:t>
            </w:r>
            <w:r w:rsidR="00DF092B" w:rsidRPr="00E5310E">
              <w:rPr>
                <w:rFonts w:cs="Arial"/>
                <w:color w:val="000000"/>
                <w:sz w:val="22"/>
                <w:szCs w:val="22"/>
              </w:rPr>
              <w:t xml:space="preserve"> % </w:t>
            </w:r>
            <w:r w:rsidR="00E5310E">
              <w:rPr>
                <w:rFonts w:cs="Arial"/>
                <w:color w:val="000000"/>
                <w:sz w:val="22"/>
                <w:szCs w:val="22"/>
              </w:rPr>
              <w:t xml:space="preserve"> </w:t>
            </w:r>
            <w:r w:rsidR="00E5310E" w:rsidRPr="00E5310E">
              <w:rPr>
                <w:rFonts w:cs="Arial"/>
                <w:color w:val="000000"/>
                <w:sz w:val="22"/>
                <w:szCs w:val="22"/>
              </w:rPr>
              <w:t>=</w:t>
            </w:r>
            <w:r w:rsidR="00E5310E">
              <w:rPr>
                <w:rFonts w:cs="Arial"/>
                <w:color w:val="000000"/>
                <w:sz w:val="22"/>
                <w:szCs w:val="22"/>
              </w:rPr>
              <w:t xml:space="preserve"> </w:t>
            </w:r>
            <w:r w:rsidR="00E5310E" w:rsidRPr="00E5310E">
              <w:rPr>
                <w:rFonts w:cs="Arial"/>
                <w:color w:val="000000"/>
                <w:sz w:val="22"/>
                <w:szCs w:val="22"/>
              </w:rPr>
              <w:t>N</w:t>
            </w:r>
            <w:r w:rsidR="00E5310E">
              <w:rPr>
                <w:rFonts w:cs="Arial"/>
                <w:color w:val="000000"/>
                <w:sz w:val="22"/>
                <w:szCs w:val="22"/>
              </w:rPr>
              <w:t>2</w:t>
            </w:r>
          </w:p>
        </w:tc>
        <w:tc>
          <w:tcPr>
            <w:tcW w:w="2835" w:type="dxa"/>
          </w:tcPr>
          <w:p w:rsidR="000D166B" w:rsidRPr="007C7578" w:rsidRDefault="000D166B" w:rsidP="00DF092B">
            <w:pPr>
              <w:suppressAutoHyphens/>
              <w:ind w:firstLine="33"/>
              <w:rPr>
                <w:rFonts w:cs="Arial"/>
                <w:color w:val="000000"/>
                <w:sz w:val="23"/>
                <w:szCs w:val="23"/>
              </w:rPr>
            </w:pPr>
          </w:p>
        </w:tc>
        <w:tc>
          <w:tcPr>
            <w:tcW w:w="3253" w:type="dxa"/>
          </w:tcPr>
          <w:p w:rsidR="000D166B" w:rsidRPr="007C7578" w:rsidRDefault="000D166B" w:rsidP="00851E65">
            <w:pPr>
              <w:suppressAutoHyphens/>
              <w:ind w:firstLine="32"/>
              <w:rPr>
                <w:rFonts w:cs="Arial"/>
                <w:color w:val="000000"/>
                <w:sz w:val="23"/>
                <w:szCs w:val="23"/>
              </w:rPr>
            </w:pPr>
          </w:p>
        </w:tc>
      </w:tr>
      <w:tr w:rsidR="000D166B" w:rsidTr="00851E65">
        <w:tc>
          <w:tcPr>
            <w:tcW w:w="4106" w:type="dxa"/>
          </w:tcPr>
          <w:p w:rsidR="000D166B" w:rsidRPr="00E5310E" w:rsidRDefault="006751F9" w:rsidP="00DF092B">
            <w:pPr>
              <w:suppressAutoHyphens/>
              <w:ind w:firstLine="0"/>
              <w:rPr>
                <w:rFonts w:cs="Arial"/>
                <w:color w:val="000000"/>
                <w:sz w:val="22"/>
                <w:szCs w:val="22"/>
              </w:rPr>
            </w:pPr>
            <w:r w:rsidRPr="00E5310E">
              <w:rPr>
                <w:rFonts w:cs="Arial"/>
                <w:color w:val="000000"/>
                <w:sz w:val="22"/>
                <w:szCs w:val="22"/>
              </w:rPr>
              <w:t>1</w:t>
            </w:r>
            <w:r w:rsidR="00DF092B" w:rsidRPr="00E5310E">
              <w:rPr>
                <w:rFonts w:cs="Arial"/>
                <w:color w:val="000000"/>
                <w:sz w:val="22"/>
                <w:szCs w:val="22"/>
              </w:rPr>
              <w:t>ª 2.</w:t>
            </w:r>
            <w:r w:rsidRPr="00E5310E">
              <w:rPr>
                <w:rFonts w:cs="Arial"/>
                <w:color w:val="000000"/>
                <w:sz w:val="22"/>
                <w:szCs w:val="22"/>
              </w:rPr>
              <w:t>b)</w:t>
            </w:r>
            <w:r w:rsidR="00DF092B" w:rsidRPr="00E5310E">
              <w:rPr>
                <w:rFonts w:cs="Arial"/>
                <w:color w:val="000000"/>
                <w:sz w:val="22"/>
                <w:szCs w:val="22"/>
              </w:rPr>
              <w:t xml:space="preserve"> Var. y ajuste </w:t>
            </w:r>
            <w:proofErr w:type="spellStart"/>
            <w:r w:rsidR="00DF092B" w:rsidRPr="00E5310E">
              <w:rPr>
                <w:rFonts w:cs="Arial"/>
                <w:color w:val="000000"/>
                <w:sz w:val="22"/>
                <w:szCs w:val="22"/>
              </w:rPr>
              <w:t>Exist</w:t>
            </w:r>
            <w:proofErr w:type="spellEnd"/>
            <w:r w:rsidR="00DF092B" w:rsidRPr="00E5310E">
              <w:rPr>
                <w:rFonts w:cs="Arial"/>
                <w:color w:val="000000"/>
                <w:sz w:val="22"/>
                <w:szCs w:val="22"/>
              </w:rPr>
              <w:t xml:space="preserve">.: </w:t>
            </w:r>
            <w:r w:rsidR="00E66163" w:rsidRPr="00E5310E">
              <w:rPr>
                <w:rFonts w:cs="Arial"/>
                <w:color w:val="000000"/>
                <w:sz w:val="22"/>
                <w:szCs w:val="22"/>
              </w:rPr>
              <w:t>40</w:t>
            </w:r>
            <w:r w:rsidR="00DF092B" w:rsidRPr="00E5310E">
              <w:rPr>
                <w:rFonts w:cs="Arial"/>
                <w:color w:val="000000"/>
                <w:sz w:val="22"/>
                <w:szCs w:val="22"/>
              </w:rPr>
              <w:t xml:space="preserve"> %</w:t>
            </w:r>
            <w:r w:rsidR="00E5310E">
              <w:rPr>
                <w:rFonts w:cs="Arial"/>
                <w:color w:val="000000"/>
                <w:sz w:val="22"/>
                <w:szCs w:val="22"/>
              </w:rPr>
              <w:t xml:space="preserve">  = N3</w:t>
            </w:r>
          </w:p>
        </w:tc>
        <w:tc>
          <w:tcPr>
            <w:tcW w:w="2835" w:type="dxa"/>
          </w:tcPr>
          <w:p w:rsidR="000D166B" w:rsidRDefault="00851E65" w:rsidP="00851E65">
            <w:pPr>
              <w:suppressAutoHyphens/>
              <w:ind w:firstLine="33"/>
              <w:rPr>
                <w:rFonts w:cs="Arial"/>
                <w:color w:val="000000"/>
                <w:szCs w:val="24"/>
              </w:rPr>
            </w:pPr>
            <w:r w:rsidRPr="007C7578">
              <w:rPr>
                <w:rFonts w:cs="Arial"/>
                <w:color w:val="000000"/>
                <w:sz w:val="23"/>
                <w:szCs w:val="23"/>
              </w:rPr>
              <w:t xml:space="preserve">N5 &gt;= </w:t>
            </w:r>
            <w:r>
              <w:rPr>
                <w:rFonts w:cs="Arial"/>
                <w:color w:val="000000"/>
                <w:sz w:val="23"/>
                <w:szCs w:val="23"/>
              </w:rPr>
              <w:t>45 %</w:t>
            </w:r>
          </w:p>
        </w:tc>
        <w:tc>
          <w:tcPr>
            <w:tcW w:w="3253" w:type="dxa"/>
          </w:tcPr>
          <w:p w:rsidR="000D166B" w:rsidRPr="00851E65" w:rsidRDefault="00851E65" w:rsidP="00851E65">
            <w:pPr>
              <w:suppressAutoHyphens/>
              <w:ind w:firstLine="32"/>
              <w:rPr>
                <w:rFonts w:cs="Arial"/>
                <w:color w:val="000000"/>
                <w:sz w:val="23"/>
                <w:szCs w:val="23"/>
              </w:rPr>
            </w:pPr>
            <w:r w:rsidRPr="00851E65">
              <w:rPr>
                <w:rFonts w:cs="Arial"/>
                <w:color w:val="000000"/>
                <w:sz w:val="23"/>
                <w:szCs w:val="23"/>
              </w:rPr>
              <w:t>N8 = N6 x 45 % + N7 x 55 %</w:t>
            </w:r>
          </w:p>
        </w:tc>
      </w:tr>
      <w:tr w:rsidR="00DF092B" w:rsidTr="00851E65">
        <w:tc>
          <w:tcPr>
            <w:tcW w:w="4106" w:type="dxa"/>
          </w:tcPr>
          <w:p w:rsidR="00DF092B" w:rsidRDefault="00DF092B" w:rsidP="006751F9">
            <w:pPr>
              <w:suppressAutoHyphens/>
              <w:ind w:firstLine="34"/>
              <w:rPr>
                <w:rFonts w:cs="Arial"/>
                <w:color w:val="000000"/>
                <w:szCs w:val="24"/>
              </w:rPr>
            </w:pPr>
            <w:r>
              <w:rPr>
                <w:rFonts w:cs="Arial"/>
                <w:color w:val="000000"/>
                <w:szCs w:val="24"/>
              </w:rPr>
              <w:t xml:space="preserve">Total 2ª </w:t>
            </w:r>
            <w:r w:rsidR="006751F9">
              <w:rPr>
                <w:rFonts w:cs="Arial"/>
                <w:color w:val="000000"/>
                <w:szCs w:val="24"/>
              </w:rPr>
              <w:t>parte de 1ª prueba</w:t>
            </w:r>
            <w:r>
              <w:rPr>
                <w:rFonts w:cs="Arial"/>
                <w:color w:val="000000"/>
                <w:szCs w:val="24"/>
              </w:rPr>
              <w:t>:    35 %</w:t>
            </w:r>
          </w:p>
        </w:tc>
        <w:tc>
          <w:tcPr>
            <w:tcW w:w="2835" w:type="dxa"/>
          </w:tcPr>
          <w:p w:rsidR="00DF092B" w:rsidRDefault="00DF092B" w:rsidP="00DF092B">
            <w:pPr>
              <w:suppressAutoHyphens/>
              <w:ind w:firstLine="33"/>
              <w:rPr>
                <w:rFonts w:cs="Arial"/>
                <w:color w:val="000000"/>
                <w:szCs w:val="24"/>
              </w:rPr>
            </w:pPr>
          </w:p>
        </w:tc>
        <w:tc>
          <w:tcPr>
            <w:tcW w:w="3253" w:type="dxa"/>
          </w:tcPr>
          <w:p w:rsidR="00DF092B" w:rsidRPr="00851E65" w:rsidRDefault="00851E65" w:rsidP="00851E65">
            <w:pPr>
              <w:suppressAutoHyphens/>
              <w:ind w:firstLine="32"/>
              <w:rPr>
                <w:rFonts w:cs="Arial"/>
                <w:color w:val="000000"/>
                <w:sz w:val="23"/>
                <w:szCs w:val="23"/>
              </w:rPr>
            </w:pPr>
            <w:r>
              <w:rPr>
                <w:rFonts w:cs="Arial"/>
                <w:color w:val="000000"/>
                <w:sz w:val="23"/>
                <w:szCs w:val="23"/>
              </w:rPr>
              <w:t xml:space="preserve">     N6 y N7</w:t>
            </w:r>
            <w:r w:rsidRPr="007C7578">
              <w:rPr>
                <w:rFonts w:cs="Arial"/>
                <w:color w:val="000000"/>
                <w:sz w:val="23"/>
                <w:szCs w:val="23"/>
              </w:rPr>
              <w:t xml:space="preserve">&gt;= </w:t>
            </w:r>
            <w:r>
              <w:rPr>
                <w:rFonts w:cs="Arial"/>
                <w:color w:val="000000"/>
                <w:sz w:val="23"/>
                <w:szCs w:val="23"/>
              </w:rPr>
              <w:t>51 %</w:t>
            </w:r>
          </w:p>
        </w:tc>
      </w:tr>
      <w:tr w:rsidR="007C7578" w:rsidTr="00851E65">
        <w:tc>
          <w:tcPr>
            <w:tcW w:w="4106" w:type="dxa"/>
          </w:tcPr>
          <w:p w:rsidR="007C7578" w:rsidRDefault="007C7578" w:rsidP="006751F9">
            <w:pPr>
              <w:suppressAutoHyphens/>
              <w:ind w:firstLine="34"/>
              <w:rPr>
                <w:rFonts w:cs="Arial"/>
                <w:color w:val="000000"/>
                <w:szCs w:val="24"/>
              </w:rPr>
            </w:pPr>
            <w:r>
              <w:rPr>
                <w:rFonts w:cs="Arial"/>
                <w:color w:val="000000"/>
                <w:szCs w:val="24"/>
              </w:rPr>
              <w:t xml:space="preserve">N4 = </w:t>
            </w:r>
            <w:r w:rsidRPr="00E66163">
              <w:rPr>
                <w:rFonts w:cs="Arial"/>
                <w:color w:val="000000"/>
                <w:sz w:val="23"/>
                <w:szCs w:val="23"/>
              </w:rPr>
              <w:t>(N2x60%</w:t>
            </w:r>
            <w:r w:rsidR="00F65D6B">
              <w:rPr>
                <w:rFonts w:cs="Arial"/>
                <w:color w:val="000000"/>
                <w:sz w:val="23"/>
                <w:szCs w:val="23"/>
              </w:rPr>
              <w:t xml:space="preserve">+N3x40%) </w:t>
            </w:r>
          </w:p>
        </w:tc>
        <w:tc>
          <w:tcPr>
            <w:tcW w:w="2835" w:type="dxa"/>
          </w:tcPr>
          <w:p w:rsidR="007C7578" w:rsidRDefault="007C7578" w:rsidP="00DF092B">
            <w:pPr>
              <w:suppressAutoHyphens/>
              <w:ind w:firstLine="33"/>
              <w:rPr>
                <w:rFonts w:cs="Arial"/>
                <w:color w:val="000000"/>
                <w:szCs w:val="24"/>
              </w:rPr>
            </w:pPr>
          </w:p>
        </w:tc>
        <w:tc>
          <w:tcPr>
            <w:tcW w:w="3253" w:type="dxa"/>
          </w:tcPr>
          <w:p w:rsidR="007C7578" w:rsidRDefault="007C7578" w:rsidP="00D70B60">
            <w:pPr>
              <w:suppressAutoHyphens/>
              <w:rPr>
                <w:rFonts w:cs="Arial"/>
                <w:color w:val="000000"/>
                <w:szCs w:val="24"/>
              </w:rPr>
            </w:pPr>
          </w:p>
        </w:tc>
      </w:tr>
      <w:tr w:rsidR="00787A1E" w:rsidTr="00851E65">
        <w:tc>
          <w:tcPr>
            <w:tcW w:w="10194" w:type="dxa"/>
            <w:gridSpan w:val="3"/>
          </w:tcPr>
          <w:p w:rsidR="00E66163" w:rsidRPr="00851E65" w:rsidRDefault="00E66163" w:rsidP="00787A1E">
            <w:pPr>
              <w:suppressAutoHyphens/>
              <w:ind w:firstLine="0"/>
              <w:rPr>
                <w:rFonts w:cs="Arial"/>
                <w:color w:val="000000"/>
                <w:sz w:val="16"/>
                <w:szCs w:val="16"/>
              </w:rPr>
            </w:pPr>
          </w:p>
          <w:p w:rsidR="00787A1E" w:rsidRPr="00E66163" w:rsidRDefault="00851E65" w:rsidP="00787A1E">
            <w:pPr>
              <w:suppressAutoHyphens/>
              <w:ind w:firstLine="0"/>
              <w:rPr>
                <w:rFonts w:cs="Arial"/>
                <w:color w:val="000000"/>
                <w:sz w:val="23"/>
                <w:szCs w:val="23"/>
              </w:rPr>
            </w:pPr>
            <w:r w:rsidRPr="00F65D6B">
              <w:rPr>
                <w:rFonts w:cs="Arial"/>
                <w:b/>
                <w:color w:val="000000"/>
                <w:sz w:val="23"/>
                <w:szCs w:val="23"/>
              </w:rPr>
              <w:t>TOTAL,</w:t>
            </w:r>
            <w:r w:rsidR="00787A1E" w:rsidRPr="00F65D6B">
              <w:rPr>
                <w:rFonts w:cs="Arial"/>
                <w:b/>
                <w:color w:val="000000"/>
                <w:sz w:val="23"/>
                <w:szCs w:val="23"/>
              </w:rPr>
              <w:t xml:space="preserve"> NOTA </w:t>
            </w:r>
            <w:r w:rsidR="00A55AE6">
              <w:rPr>
                <w:rFonts w:cs="Arial"/>
                <w:b/>
                <w:color w:val="000000"/>
                <w:sz w:val="23"/>
                <w:szCs w:val="23"/>
              </w:rPr>
              <w:t xml:space="preserve">PR. CONTROL </w:t>
            </w:r>
            <w:r>
              <w:rPr>
                <w:rFonts w:cs="Arial"/>
                <w:b/>
                <w:color w:val="000000"/>
                <w:sz w:val="23"/>
                <w:szCs w:val="23"/>
              </w:rPr>
              <w:t xml:space="preserve">DE </w:t>
            </w:r>
            <w:r w:rsidR="00787A1E" w:rsidRPr="00F65D6B">
              <w:rPr>
                <w:rFonts w:cs="Arial"/>
                <w:b/>
                <w:color w:val="000000"/>
                <w:sz w:val="23"/>
                <w:szCs w:val="23"/>
              </w:rPr>
              <w:t>CONCEPTOS</w:t>
            </w:r>
            <w:r w:rsidR="00787A1E" w:rsidRPr="00E66163">
              <w:rPr>
                <w:rFonts w:cs="Arial"/>
                <w:color w:val="000000"/>
                <w:sz w:val="23"/>
                <w:szCs w:val="23"/>
              </w:rPr>
              <w:t xml:space="preserve"> =</w:t>
            </w:r>
            <w:r w:rsidR="00787A1E">
              <w:rPr>
                <w:rFonts w:cs="Arial"/>
                <w:color w:val="000000"/>
                <w:szCs w:val="24"/>
              </w:rPr>
              <w:t xml:space="preserve"> </w:t>
            </w:r>
            <w:r w:rsidR="00F65D6B">
              <w:rPr>
                <w:rFonts w:cs="Arial"/>
                <w:color w:val="000000"/>
                <w:szCs w:val="24"/>
              </w:rPr>
              <w:t>[</w:t>
            </w:r>
            <w:r w:rsidR="00E66163">
              <w:rPr>
                <w:rFonts w:cs="Arial"/>
                <w:color w:val="000000"/>
                <w:szCs w:val="24"/>
              </w:rPr>
              <w:t>[</w:t>
            </w:r>
            <w:r w:rsidR="00787A1E" w:rsidRPr="00E66163">
              <w:rPr>
                <w:rFonts w:cs="Arial"/>
                <w:color w:val="000000"/>
                <w:sz w:val="23"/>
                <w:szCs w:val="23"/>
              </w:rPr>
              <w:t>N1</w:t>
            </w:r>
            <w:r w:rsidR="007C7578">
              <w:rPr>
                <w:rFonts w:cs="Arial"/>
                <w:color w:val="000000"/>
                <w:sz w:val="23"/>
                <w:szCs w:val="23"/>
              </w:rPr>
              <w:t xml:space="preserve"> </w:t>
            </w:r>
            <w:r w:rsidR="00787A1E" w:rsidRPr="00E66163">
              <w:rPr>
                <w:rFonts w:cs="Arial"/>
                <w:color w:val="000000"/>
                <w:sz w:val="23"/>
                <w:szCs w:val="23"/>
              </w:rPr>
              <w:t>x</w:t>
            </w:r>
            <w:r w:rsidR="007C7578">
              <w:rPr>
                <w:rFonts w:cs="Arial"/>
                <w:color w:val="000000"/>
                <w:sz w:val="23"/>
                <w:szCs w:val="23"/>
              </w:rPr>
              <w:t xml:space="preserve"> </w:t>
            </w:r>
            <w:r w:rsidR="00E66163">
              <w:rPr>
                <w:rFonts w:cs="Arial"/>
                <w:color w:val="000000"/>
                <w:sz w:val="23"/>
                <w:szCs w:val="23"/>
              </w:rPr>
              <w:t>65%</w:t>
            </w:r>
            <w:r w:rsidR="00E66163" w:rsidRPr="00E66163">
              <w:rPr>
                <w:rFonts w:cs="Arial"/>
                <w:color w:val="000000"/>
                <w:sz w:val="23"/>
                <w:szCs w:val="23"/>
              </w:rPr>
              <w:t>+</w:t>
            </w:r>
            <w:r w:rsidR="007C7578">
              <w:rPr>
                <w:rFonts w:cs="Arial"/>
                <w:color w:val="000000"/>
                <w:sz w:val="23"/>
                <w:szCs w:val="23"/>
              </w:rPr>
              <w:t>N4</w:t>
            </w:r>
            <w:r w:rsidR="00E66163">
              <w:rPr>
                <w:rFonts w:cs="Arial"/>
                <w:color w:val="000000"/>
                <w:sz w:val="23"/>
                <w:szCs w:val="23"/>
              </w:rPr>
              <w:t xml:space="preserve"> x 35 %</w:t>
            </w:r>
            <w:r w:rsidR="00F65D6B">
              <w:rPr>
                <w:rFonts w:cs="Arial"/>
                <w:color w:val="000000"/>
                <w:sz w:val="23"/>
                <w:szCs w:val="23"/>
              </w:rPr>
              <w:t>] x 35 %</w:t>
            </w:r>
            <w:r w:rsidR="00E66163">
              <w:rPr>
                <w:rFonts w:cs="Arial"/>
                <w:color w:val="000000"/>
                <w:sz w:val="23"/>
                <w:szCs w:val="23"/>
              </w:rPr>
              <w:t xml:space="preserve"> + N</w:t>
            </w:r>
            <w:r w:rsidR="00E5310E">
              <w:rPr>
                <w:rFonts w:cs="Arial"/>
                <w:color w:val="000000"/>
                <w:sz w:val="23"/>
                <w:szCs w:val="23"/>
              </w:rPr>
              <w:t>5</w:t>
            </w:r>
            <w:r w:rsidR="00F65D6B">
              <w:rPr>
                <w:rFonts w:cs="Arial"/>
                <w:color w:val="000000"/>
                <w:sz w:val="23"/>
                <w:szCs w:val="23"/>
              </w:rPr>
              <w:t xml:space="preserve"> </w:t>
            </w:r>
            <w:r w:rsidR="00E66163">
              <w:rPr>
                <w:rFonts w:cs="Arial"/>
                <w:color w:val="000000"/>
                <w:sz w:val="23"/>
                <w:szCs w:val="23"/>
              </w:rPr>
              <w:t>x</w:t>
            </w:r>
            <w:r w:rsidR="00F65D6B">
              <w:rPr>
                <w:rFonts w:cs="Arial"/>
                <w:color w:val="000000"/>
                <w:sz w:val="23"/>
                <w:szCs w:val="23"/>
              </w:rPr>
              <w:t xml:space="preserve"> </w:t>
            </w:r>
            <w:r w:rsidR="00E66163">
              <w:rPr>
                <w:rFonts w:cs="Arial"/>
                <w:color w:val="000000"/>
                <w:sz w:val="23"/>
                <w:szCs w:val="23"/>
              </w:rPr>
              <w:t>65%</w:t>
            </w:r>
            <w:r w:rsidR="007C7578">
              <w:rPr>
                <w:rFonts w:cs="Arial"/>
                <w:color w:val="000000"/>
                <w:sz w:val="23"/>
                <w:szCs w:val="23"/>
              </w:rPr>
              <w:t xml:space="preserve">]] </w:t>
            </w:r>
            <w:r w:rsidR="00F65D6B">
              <w:rPr>
                <w:rFonts w:cs="Arial"/>
                <w:color w:val="000000"/>
                <w:sz w:val="23"/>
                <w:szCs w:val="23"/>
              </w:rPr>
              <w:t>x</w:t>
            </w:r>
            <w:r w:rsidR="007C7578">
              <w:rPr>
                <w:rFonts w:cs="Arial"/>
                <w:color w:val="000000"/>
                <w:sz w:val="23"/>
                <w:szCs w:val="23"/>
              </w:rPr>
              <w:t xml:space="preserve"> 70 % x </w:t>
            </w:r>
            <w:r w:rsidR="00E66163">
              <w:rPr>
                <w:rFonts w:cs="Arial"/>
                <w:color w:val="000000"/>
                <w:sz w:val="23"/>
                <w:szCs w:val="23"/>
              </w:rPr>
              <w:t>80 %</w:t>
            </w:r>
            <w:r w:rsidR="007C7578">
              <w:rPr>
                <w:rFonts w:cs="Arial"/>
                <w:color w:val="000000"/>
                <w:sz w:val="23"/>
                <w:szCs w:val="23"/>
              </w:rPr>
              <w:t xml:space="preserve"> + N</w:t>
            </w:r>
            <w:r>
              <w:rPr>
                <w:rFonts w:cs="Arial"/>
                <w:color w:val="000000"/>
                <w:sz w:val="23"/>
                <w:szCs w:val="23"/>
              </w:rPr>
              <w:t>8</w:t>
            </w:r>
            <w:r w:rsidR="007C7578">
              <w:rPr>
                <w:rFonts w:cs="Arial"/>
                <w:color w:val="000000"/>
                <w:sz w:val="23"/>
                <w:szCs w:val="23"/>
              </w:rPr>
              <w:t xml:space="preserve"> x 30 % x 80 %</w:t>
            </w:r>
          </w:p>
          <w:p w:rsidR="00E66163" w:rsidRPr="00851E65" w:rsidRDefault="00E66163" w:rsidP="00787A1E">
            <w:pPr>
              <w:suppressAutoHyphens/>
              <w:ind w:firstLine="0"/>
              <w:rPr>
                <w:rFonts w:cs="Arial"/>
                <w:color w:val="000000"/>
                <w:sz w:val="16"/>
                <w:szCs w:val="16"/>
              </w:rPr>
            </w:pPr>
          </w:p>
        </w:tc>
      </w:tr>
    </w:tbl>
    <w:p w:rsidR="000D166B" w:rsidRDefault="000D166B" w:rsidP="00D70B60">
      <w:pPr>
        <w:suppressAutoHyphens/>
        <w:ind w:firstLine="709"/>
        <w:jc w:val="both"/>
        <w:rPr>
          <w:rFonts w:cs="Arial"/>
          <w:color w:val="000000"/>
          <w:szCs w:val="24"/>
        </w:rPr>
      </w:pPr>
    </w:p>
    <w:p w:rsidR="005708C9" w:rsidRDefault="006F5D04" w:rsidP="00340627">
      <w:pPr>
        <w:suppressAutoHyphens/>
        <w:ind w:firstLine="709"/>
        <w:jc w:val="both"/>
        <w:rPr>
          <w:rFonts w:cs="Arial"/>
          <w:color w:val="000000"/>
        </w:rPr>
      </w:pPr>
      <w:r w:rsidRPr="002319E1">
        <w:rPr>
          <w:rFonts w:cs="Arial"/>
          <w:b/>
          <w:color w:val="000000"/>
          <w:szCs w:val="24"/>
        </w:rPr>
        <w:t>1)</w:t>
      </w:r>
      <w:r w:rsidR="00E5310E">
        <w:rPr>
          <w:rFonts w:cs="Arial"/>
          <w:b/>
          <w:color w:val="000000"/>
          <w:szCs w:val="24"/>
        </w:rPr>
        <w:t xml:space="preserve"> E</w:t>
      </w:r>
      <w:r w:rsidR="00E5310E">
        <w:rPr>
          <w:rFonts w:cs="Arial"/>
          <w:color w:val="000000"/>
          <w:szCs w:val="24"/>
        </w:rPr>
        <w:t xml:space="preserve">l </w:t>
      </w:r>
      <w:r w:rsidR="00E5310E">
        <w:rPr>
          <w:rFonts w:cs="Arial"/>
          <w:b/>
          <w:color w:val="000000"/>
          <w:szCs w:val="24"/>
        </w:rPr>
        <w:t>primer</w:t>
      </w:r>
      <w:r w:rsidR="00E5310E" w:rsidRPr="00E5310E">
        <w:rPr>
          <w:rFonts w:cs="Arial"/>
          <w:b/>
          <w:color w:val="000000"/>
          <w:szCs w:val="24"/>
        </w:rPr>
        <w:t xml:space="preserve"> aspecto de la evaluación</w:t>
      </w:r>
      <w:r>
        <w:rPr>
          <w:rFonts w:cs="Arial"/>
          <w:color w:val="000000"/>
        </w:rPr>
        <w:t xml:space="preserve"> </w:t>
      </w:r>
      <w:r w:rsidR="00E5310E">
        <w:rPr>
          <w:rFonts w:cs="Arial"/>
          <w:color w:val="000000"/>
        </w:rPr>
        <w:t xml:space="preserve">son las pruebas de control: </w:t>
      </w:r>
      <w:r w:rsidR="00E5310E" w:rsidRPr="00E5310E">
        <w:rPr>
          <w:rFonts w:cs="Arial"/>
          <w:b/>
          <w:i/>
          <w:color w:val="000000"/>
          <w:sz w:val="23"/>
          <w:szCs w:val="23"/>
        </w:rPr>
        <w:t>Primera prueba de control</w:t>
      </w:r>
      <w:r w:rsidR="00E52D59" w:rsidRPr="006F5D04">
        <w:rPr>
          <w:rFonts w:cs="Arial"/>
          <w:color w:val="000000"/>
        </w:rPr>
        <w:t xml:space="preserve">, </w:t>
      </w:r>
      <w:r w:rsidR="0068194F">
        <w:rPr>
          <w:rFonts w:cs="Arial"/>
          <w:color w:val="000000"/>
        </w:rPr>
        <w:t>contempla dos partes, por un lado, el aspecto teórico de la</w:t>
      </w:r>
      <w:r w:rsidR="005F5DF3" w:rsidRPr="006F5D04">
        <w:rPr>
          <w:rFonts w:cs="Arial"/>
          <w:color w:val="000000"/>
        </w:rPr>
        <w:t xml:space="preserve"> UD</w:t>
      </w:r>
      <w:r w:rsidR="00C97150">
        <w:rPr>
          <w:rFonts w:cs="Arial"/>
          <w:color w:val="000000"/>
        </w:rPr>
        <w:t xml:space="preserve"> Nº 1, </w:t>
      </w:r>
      <w:r w:rsidR="0068194F">
        <w:rPr>
          <w:rFonts w:cs="Arial"/>
          <w:color w:val="000000"/>
        </w:rPr>
        <w:t xml:space="preserve">referidos </w:t>
      </w:r>
      <w:r w:rsidR="00C97150">
        <w:rPr>
          <w:rFonts w:cs="Arial"/>
          <w:color w:val="000000"/>
        </w:rPr>
        <w:t>a explicar breves conceptos del Plan General de Contabilidad (PGC), definiciones de contabilidad, patrimonio, actividad empresarial, distinguir ingreso y cobro, también gasto de pago, definiciones de submasas y masas patrimoniales y el recargo de equivalencia del IVA</w:t>
      </w:r>
      <w:r w:rsidR="00BC33FB">
        <w:rPr>
          <w:rFonts w:cs="Arial"/>
          <w:color w:val="000000"/>
        </w:rPr>
        <w:t>,</w:t>
      </w:r>
      <w:r w:rsidR="00BC33FB" w:rsidRPr="00BC33FB">
        <w:rPr>
          <w:rFonts w:cs="Arial"/>
          <w:color w:val="000000"/>
          <w:szCs w:val="24"/>
        </w:rPr>
        <w:t xml:space="preserve"> </w:t>
      </w:r>
      <w:r w:rsidR="00BC33FB">
        <w:rPr>
          <w:rFonts w:cs="Arial"/>
          <w:color w:val="000000"/>
          <w:szCs w:val="24"/>
        </w:rPr>
        <w:t>debiendo obtener una nota igual o superior a 4,5 puntos en dicha parte teórica para ejercitar la media ponderada</w:t>
      </w:r>
      <w:r w:rsidR="005708C9">
        <w:rPr>
          <w:rFonts w:cs="Arial"/>
          <w:color w:val="000000"/>
          <w:szCs w:val="24"/>
        </w:rPr>
        <w:t>, otorgándole un valor total del 65 % de esta primera prueba de control</w:t>
      </w:r>
      <w:r w:rsidR="00FA2327">
        <w:rPr>
          <w:rFonts w:cs="Arial"/>
          <w:color w:val="000000"/>
          <w:szCs w:val="24"/>
        </w:rPr>
        <w:t>.</w:t>
      </w:r>
      <w:r w:rsidR="00C97150">
        <w:rPr>
          <w:rFonts w:cs="Arial"/>
          <w:color w:val="000000"/>
        </w:rPr>
        <w:t xml:space="preserve"> </w:t>
      </w:r>
    </w:p>
    <w:p w:rsidR="00FA2327" w:rsidRDefault="00C97150" w:rsidP="00340627">
      <w:pPr>
        <w:suppressAutoHyphens/>
        <w:ind w:firstLine="709"/>
        <w:jc w:val="both"/>
        <w:rPr>
          <w:rFonts w:cs="Arial"/>
          <w:color w:val="000000"/>
        </w:rPr>
      </w:pPr>
      <w:r>
        <w:rPr>
          <w:rFonts w:cs="Arial"/>
          <w:color w:val="000000"/>
        </w:rPr>
        <w:lastRenderedPageBreak/>
        <w:t>En cuanto al segund</w:t>
      </w:r>
      <w:r w:rsidR="0068194F">
        <w:rPr>
          <w:rFonts w:cs="Arial"/>
          <w:color w:val="000000"/>
        </w:rPr>
        <w:t>a parte</w:t>
      </w:r>
      <w:r w:rsidR="00BC33FB">
        <w:rPr>
          <w:rFonts w:cs="Arial"/>
          <w:color w:val="000000"/>
        </w:rPr>
        <w:t>,</w:t>
      </w:r>
      <w:r w:rsidR="00FA2327">
        <w:rPr>
          <w:rFonts w:cs="Arial"/>
          <w:color w:val="000000"/>
        </w:rPr>
        <w:t xml:space="preserve"> </w:t>
      </w:r>
      <w:r w:rsidR="000D166B">
        <w:rPr>
          <w:rFonts w:cs="Arial"/>
          <w:color w:val="000000"/>
        </w:rPr>
        <w:t xml:space="preserve">se le otorga un valor total del restante 35 %, ésta </w:t>
      </w:r>
      <w:r w:rsidR="005708C9">
        <w:rPr>
          <w:rFonts w:cs="Arial"/>
          <w:color w:val="000000"/>
        </w:rPr>
        <w:t xml:space="preserve">consta de dos apartados diferenciados, </w:t>
      </w:r>
      <w:r w:rsidR="00340627">
        <w:rPr>
          <w:rFonts w:cs="Arial"/>
          <w:color w:val="000000"/>
        </w:rPr>
        <w:t xml:space="preserve">el primer apartado </w:t>
      </w:r>
      <w:r w:rsidR="005463D8">
        <w:rPr>
          <w:rFonts w:cs="Arial"/>
          <w:color w:val="000000"/>
        </w:rPr>
        <w:t>tiene un valor del 6</w:t>
      </w:r>
      <w:r w:rsidR="007C7578">
        <w:rPr>
          <w:rFonts w:cs="Arial"/>
          <w:color w:val="000000"/>
        </w:rPr>
        <w:t>0</w:t>
      </w:r>
      <w:r w:rsidR="005463D8">
        <w:rPr>
          <w:rFonts w:cs="Arial"/>
          <w:color w:val="000000"/>
        </w:rPr>
        <w:t xml:space="preserve"> %, </w:t>
      </w:r>
      <w:r w:rsidR="00FA2327">
        <w:rPr>
          <w:rFonts w:cs="Arial"/>
          <w:color w:val="000000"/>
        </w:rPr>
        <w:t>se dedica</w:t>
      </w:r>
      <w:r w:rsidR="0068194F">
        <w:rPr>
          <w:rFonts w:cs="Arial"/>
          <w:color w:val="000000"/>
        </w:rPr>
        <w:t xml:space="preserve"> a la r</w:t>
      </w:r>
      <w:r w:rsidR="00FA2327">
        <w:rPr>
          <w:rFonts w:cs="Arial"/>
          <w:color w:val="000000"/>
        </w:rPr>
        <w:t>esolu</w:t>
      </w:r>
      <w:r w:rsidR="0068194F">
        <w:rPr>
          <w:rFonts w:cs="Arial"/>
          <w:color w:val="000000"/>
        </w:rPr>
        <w:t xml:space="preserve">ción </w:t>
      </w:r>
      <w:r w:rsidR="00FA2327">
        <w:rPr>
          <w:rFonts w:cs="Arial"/>
          <w:color w:val="000000"/>
        </w:rPr>
        <w:t>en unas</w:t>
      </w:r>
      <w:r w:rsidR="0068194F">
        <w:rPr>
          <w:rFonts w:cs="Arial"/>
          <w:color w:val="000000"/>
        </w:rPr>
        <w:t xml:space="preserve"> </w:t>
      </w:r>
      <w:r w:rsidR="005F5DF3" w:rsidRPr="006F5D04">
        <w:rPr>
          <w:rFonts w:cs="Arial"/>
          <w:color w:val="000000"/>
        </w:rPr>
        <w:t xml:space="preserve">fichas de almacén </w:t>
      </w:r>
      <w:r w:rsidR="00FA2327">
        <w:rPr>
          <w:rFonts w:cs="Arial"/>
          <w:color w:val="000000"/>
        </w:rPr>
        <w:t>que valorando</w:t>
      </w:r>
      <w:r w:rsidR="0068194F">
        <w:rPr>
          <w:rFonts w:cs="Arial"/>
          <w:color w:val="000000"/>
        </w:rPr>
        <w:t xml:space="preserve"> mediante los métodos PMP y FIFO</w:t>
      </w:r>
      <w:r w:rsidR="00FA2327">
        <w:rPr>
          <w:rFonts w:cs="Arial"/>
          <w:color w:val="000000"/>
        </w:rPr>
        <w:t xml:space="preserve">, </w:t>
      </w:r>
      <w:r w:rsidR="00340627">
        <w:rPr>
          <w:rFonts w:cs="Arial"/>
          <w:color w:val="000000"/>
        </w:rPr>
        <w:t xml:space="preserve">se </w:t>
      </w:r>
      <w:r w:rsidR="00FA2327">
        <w:rPr>
          <w:rFonts w:cs="Arial"/>
          <w:color w:val="000000"/>
        </w:rPr>
        <w:t>debe ir calculando el valor de Existencias al inicio y al final del periodo indicado</w:t>
      </w:r>
      <w:r w:rsidR="00340627">
        <w:rPr>
          <w:rFonts w:cs="Arial"/>
          <w:color w:val="000000"/>
        </w:rPr>
        <w:t>.</w:t>
      </w:r>
      <w:r w:rsidR="00FA2327">
        <w:rPr>
          <w:rFonts w:cs="Arial"/>
          <w:color w:val="000000"/>
        </w:rPr>
        <w:t xml:space="preserve"> </w:t>
      </w:r>
      <w:r w:rsidR="00340627">
        <w:rPr>
          <w:rFonts w:cs="Arial"/>
          <w:color w:val="000000"/>
        </w:rPr>
        <w:t xml:space="preserve">El segundo apartado de esta parte </w:t>
      </w:r>
      <w:r w:rsidR="005463D8">
        <w:rPr>
          <w:rFonts w:cs="Arial"/>
          <w:color w:val="000000"/>
        </w:rPr>
        <w:t xml:space="preserve">tiene un valor del </w:t>
      </w:r>
      <w:r w:rsidR="007C7578">
        <w:rPr>
          <w:rFonts w:cs="Arial"/>
          <w:color w:val="000000"/>
        </w:rPr>
        <w:t>40</w:t>
      </w:r>
      <w:r w:rsidR="005463D8">
        <w:rPr>
          <w:rFonts w:cs="Arial"/>
          <w:color w:val="000000"/>
        </w:rPr>
        <w:t xml:space="preserve"> % </w:t>
      </w:r>
      <w:r w:rsidR="00340627">
        <w:rPr>
          <w:rFonts w:cs="Arial"/>
          <w:color w:val="000000"/>
        </w:rPr>
        <w:t xml:space="preserve">es hacer dos asientos contables sobre la variación de existencias iniciales y finales, más realizar el cálculo oportuno y los asientos necesarios en el ajuste de mercaderías con los valores obtenidos en la ficha y los indicados en el ejercicio, </w:t>
      </w:r>
      <w:r w:rsidR="005463D8">
        <w:rPr>
          <w:rFonts w:cs="Arial"/>
          <w:color w:val="000000"/>
        </w:rPr>
        <w:t xml:space="preserve">esto tendrá un valor 10 puntos cada ficha, adjudicando a la realizada siguiendo el primer método, PMP, 40 % y siguiendo el segundo, FIFO, 60 %. </w:t>
      </w:r>
    </w:p>
    <w:p w:rsidR="00E52D59" w:rsidRPr="006F5D04" w:rsidRDefault="00FA2327" w:rsidP="006F5D04">
      <w:pPr>
        <w:suppressAutoHyphens/>
        <w:ind w:firstLine="709"/>
        <w:jc w:val="both"/>
        <w:rPr>
          <w:rFonts w:cs="Arial"/>
          <w:color w:val="000000"/>
        </w:rPr>
      </w:pPr>
      <w:r>
        <w:rPr>
          <w:rFonts w:cs="Arial"/>
          <w:color w:val="000000"/>
        </w:rPr>
        <w:t>Para obtener la nota final, se le otorga el valor del 65 % a la nota obtenida en la primera parte</w:t>
      </w:r>
      <w:r w:rsidR="00340627">
        <w:rPr>
          <w:rFonts w:cs="Arial"/>
          <w:color w:val="000000"/>
        </w:rPr>
        <w:t>, sobre</w:t>
      </w:r>
      <w:r>
        <w:rPr>
          <w:rFonts w:cs="Arial"/>
          <w:color w:val="000000"/>
        </w:rPr>
        <w:t xml:space="preserve"> teoría de preguntas cortas, y del 35 % a la nota obtenida de la resolución de las fichas de </w:t>
      </w:r>
      <w:r w:rsidR="000D166B">
        <w:rPr>
          <w:rFonts w:cs="Arial"/>
          <w:color w:val="000000"/>
        </w:rPr>
        <w:t>almacén</w:t>
      </w:r>
      <w:r w:rsidR="00340627">
        <w:rPr>
          <w:rFonts w:cs="Arial"/>
          <w:color w:val="000000"/>
        </w:rPr>
        <w:t>, junto con</w:t>
      </w:r>
      <w:r>
        <w:rPr>
          <w:rFonts w:cs="Arial"/>
          <w:color w:val="000000"/>
        </w:rPr>
        <w:t xml:space="preserve"> la variación</w:t>
      </w:r>
      <w:r w:rsidR="00340627">
        <w:rPr>
          <w:rFonts w:cs="Arial"/>
          <w:color w:val="000000"/>
        </w:rPr>
        <w:t xml:space="preserve"> y</w:t>
      </w:r>
      <w:r>
        <w:rPr>
          <w:rFonts w:cs="Arial"/>
          <w:color w:val="000000"/>
        </w:rPr>
        <w:t xml:space="preserve"> ajuste de existencias</w:t>
      </w:r>
      <w:r w:rsidR="008514B8">
        <w:rPr>
          <w:rFonts w:cs="Arial"/>
          <w:color w:val="000000"/>
        </w:rPr>
        <w:t xml:space="preserve">; siendo necesarias para hacer la </w:t>
      </w:r>
      <w:r w:rsidR="000D166B">
        <w:rPr>
          <w:rFonts w:cs="Arial"/>
          <w:color w:val="000000"/>
        </w:rPr>
        <w:t>media ponderada haber obtenido</w:t>
      </w:r>
      <w:r w:rsidR="008514B8">
        <w:rPr>
          <w:rFonts w:cs="Arial"/>
          <w:color w:val="000000"/>
        </w:rPr>
        <w:t xml:space="preserve"> 4,5 puntos en la primera parte y 6 puntos en la segunda</w:t>
      </w:r>
      <w:r>
        <w:rPr>
          <w:rFonts w:cs="Arial"/>
          <w:color w:val="000000"/>
        </w:rPr>
        <w:t>.</w:t>
      </w:r>
      <w:r w:rsidR="005F5DF3" w:rsidRPr="006F5D04">
        <w:rPr>
          <w:rFonts w:cs="Arial"/>
          <w:color w:val="000000"/>
        </w:rPr>
        <w:t xml:space="preserve"> </w:t>
      </w:r>
    </w:p>
    <w:p w:rsidR="006D511E" w:rsidRPr="006D511E" w:rsidRDefault="006D511E" w:rsidP="006D511E">
      <w:pPr>
        <w:suppressAutoHyphens/>
        <w:ind w:firstLine="709"/>
        <w:jc w:val="both"/>
        <w:rPr>
          <w:rFonts w:cs="Arial"/>
          <w:color w:val="000000"/>
          <w:szCs w:val="24"/>
        </w:rPr>
      </w:pPr>
      <w:r>
        <w:rPr>
          <w:rFonts w:cs="Arial"/>
          <w:color w:val="000000"/>
          <w:szCs w:val="24"/>
        </w:rPr>
        <w:t>Siendo necesaria superar la prueba en su conjunto, teoría y fichas de almacén, para que pueda hacer media con los otros dos controles integrantes de la primera evaluación parcial, si</w:t>
      </w:r>
      <w:r w:rsidR="006F5D04">
        <w:rPr>
          <w:rFonts w:cs="Arial"/>
          <w:color w:val="000000"/>
          <w:szCs w:val="24"/>
        </w:rPr>
        <w:t xml:space="preserve"> </w:t>
      </w:r>
      <w:r>
        <w:rPr>
          <w:rFonts w:cs="Arial"/>
          <w:color w:val="000000"/>
          <w:szCs w:val="24"/>
        </w:rPr>
        <w:t>no se debe recuperar</w:t>
      </w:r>
      <w:r w:rsidR="004A283C">
        <w:rPr>
          <w:rFonts w:cs="Arial"/>
          <w:color w:val="000000"/>
          <w:szCs w:val="24"/>
        </w:rPr>
        <w:t xml:space="preserve"> el control correspondiente</w:t>
      </w:r>
      <w:r>
        <w:rPr>
          <w:rFonts w:cs="Arial"/>
          <w:color w:val="000000"/>
          <w:szCs w:val="24"/>
        </w:rPr>
        <w:t xml:space="preserve">, teniendo en cuenta las notas de </w:t>
      </w:r>
      <w:r w:rsidR="004A283C">
        <w:rPr>
          <w:rFonts w:cs="Arial"/>
          <w:color w:val="000000"/>
          <w:szCs w:val="24"/>
        </w:rPr>
        <w:t>las otras dos pruebas</w:t>
      </w:r>
      <w:r>
        <w:rPr>
          <w:rFonts w:cs="Arial"/>
          <w:color w:val="000000"/>
          <w:szCs w:val="24"/>
        </w:rPr>
        <w:t xml:space="preserve"> para poder superar o no la primera evaluación parcial.</w:t>
      </w:r>
    </w:p>
    <w:p w:rsidR="00B321F9" w:rsidRPr="00B321F9" w:rsidRDefault="00B321F9" w:rsidP="00061465">
      <w:pPr>
        <w:suppressAutoHyphens/>
        <w:ind w:firstLine="709"/>
        <w:jc w:val="both"/>
        <w:rPr>
          <w:rFonts w:cs="Arial"/>
          <w:color w:val="000000"/>
          <w:sz w:val="16"/>
          <w:szCs w:val="24"/>
        </w:rPr>
      </w:pPr>
    </w:p>
    <w:p w:rsidR="00E52D59" w:rsidRDefault="002319E1" w:rsidP="00061465">
      <w:pPr>
        <w:suppressAutoHyphens/>
        <w:ind w:firstLine="709"/>
        <w:jc w:val="both"/>
        <w:rPr>
          <w:rFonts w:cs="Arial"/>
          <w:color w:val="000000"/>
          <w:szCs w:val="24"/>
        </w:rPr>
      </w:pPr>
      <w:r w:rsidRPr="002319E1">
        <w:rPr>
          <w:rFonts w:cs="Arial"/>
          <w:b/>
          <w:color w:val="000000"/>
          <w:szCs w:val="24"/>
        </w:rPr>
        <w:t>2)</w:t>
      </w:r>
      <w:r>
        <w:rPr>
          <w:rFonts w:cs="Arial"/>
          <w:color w:val="000000"/>
          <w:szCs w:val="24"/>
        </w:rPr>
        <w:t xml:space="preserve"> </w:t>
      </w:r>
      <w:r w:rsidR="008514B8" w:rsidRPr="00E5310E">
        <w:rPr>
          <w:rFonts w:cs="Arial"/>
          <w:b/>
          <w:i/>
          <w:color w:val="000000"/>
          <w:sz w:val="23"/>
          <w:szCs w:val="23"/>
        </w:rPr>
        <w:t>La segunda prueba de</w:t>
      </w:r>
      <w:r w:rsidR="006D511E" w:rsidRPr="00E5310E">
        <w:rPr>
          <w:rFonts w:cs="Arial"/>
          <w:b/>
          <w:i/>
          <w:color w:val="000000"/>
          <w:sz w:val="23"/>
          <w:szCs w:val="23"/>
        </w:rPr>
        <w:t xml:space="preserve"> control</w:t>
      </w:r>
      <w:r w:rsidR="00061465">
        <w:rPr>
          <w:rFonts w:cs="Arial"/>
          <w:color w:val="000000"/>
          <w:szCs w:val="24"/>
        </w:rPr>
        <w:t>,</w:t>
      </w:r>
      <w:r w:rsidR="006D511E">
        <w:rPr>
          <w:rFonts w:cs="Arial"/>
          <w:color w:val="000000"/>
          <w:szCs w:val="24"/>
        </w:rPr>
        <w:t xml:space="preserve"> </w:t>
      </w:r>
      <w:r w:rsidR="008514B8">
        <w:rPr>
          <w:rFonts w:cs="Arial"/>
          <w:color w:val="000000"/>
          <w:szCs w:val="24"/>
        </w:rPr>
        <w:t xml:space="preserve">es </w:t>
      </w:r>
      <w:r w:rsidR="006D511E">
        <w:rPr>
          <w:rFonts w:cs="Arial"/>
          <w:color w:val="000000"/>
          <w:szCs w:val="24"/>
        </w:rPr>
        <w:t>de contabilidad práctica</w:t>
      </w:r>
      <w:r w:rsidR="005F5DF3">
        <w:rPr>
          <w:rFonts w:cs="Arial"/>
          <w:color w:val="000000"/>
          <w:szCs w:val="24"/>
        </w:rPr>
        <w:t xml:space="preserve">, </w:t>
      </w:r>
      <w:r w:rsidR="006F5D04">
        <w:rPr>
          <w:rFonts w:cs="Arial"/>
          <w:color w:val="000000"/>
          <w:szCs w:val="24"/>
        </w:rPr>
        <w:t xml:space="preserve">se trata </w:t>
      </w:r>
      <w:r>
        <w:rPr>
          <w:rFonts w:cs="Arial"/>
          <w:color w:val="000000"/>
          <w:szCs w:val="24"/>
        </w:rPr>
        <w:t>d</w:t>
      </w:r>
      <w:r w:rsidR="006F5D04">
        <w:rPr>
          <w:rFonts w:cs="Arial"/>
          <w:color w:val="000000"/>
          <w:szCs w:val="24"/>
        </w:rPr>
        <w:t>el enunciado de hechos contables sucedidos en la actividad empresarial</w:t>
      </w:r>
      <w:r>
        <w:rPr>
          <w:rFonts w:cs="Arial"/>
          <w:color w:val="000000"/>
          <w:szCs w:val="24"/>
        </w:rPr>
        <w:t xml:space="preserve"> de diferentes </w:t>
      </w:r>
      <w:r w:rsidR="00E449A9">
        <w:rPr>
          <w:rFonts w:cs="Arial"/>
          <w:color w:val="000000"/>
          <w:szCs w:val="24"/>
        </w:rPr>
        <w:t>tipo</w:t>
      </w:r>
      <w:r w:rsidR="00AF40A6">
        <w:rPr>
          <w:rFonts w:cs="Arial"/>
          <w:color w:val="000000"/>
          <w:szCs w:val="24"/>
        </w:rPr>
        <w:t>s, empresa comercial o</w:t>
      </w:r>
      <w:r>
        <w:rPr>
          <w:rFonts w:cs="Arial"/>
          <w:color w:val="000000"/>
          <w:szCs w:val="24"/>
        </w:rPr>
        <w:t xml:space="preserve"> de servicios, a veces, actúan como sociedades mercantiles y ot</w:t>
      </w:r>
      <w:r w:rsidR="004A77DB">
        <w:rPr>
          <w:rFonts w:cs="Arial"/>
          <w:color w:val="000000"/>
          <w:szCs w:val="24"/>
        </w:rPr>
        <w:t>ras como profesionales</w:t>
      </w:r>
      <w:r>
        <w:rPr>
          <w:rFonts w:cs="Arial"/>
          <w:color w:val="000000"/>
          <w:szCs w:val="24"/>
        </w:rPr>
        <w:t>, dados de alta en el I</w:t>
      </w:r>
      <w:r w:rsidR="00742184">
        <w:rPr>
          <w:rFonts w:cs="Arial"/>
          <w:color w:val="000000"/>
          <w:szCs w:val="24"/>
        </w:rPr>
        <w:t xml:space="preserve">mpuesto de </w:t>
      </w:r>
      <w:r>
        <w:rPr>
          <w:rFonts w:cs="Arial"/>
          <w:color w:val="000000"/>
          <w:szCs w:val="24"/>
        </w:rPr>
        <w:t>A</w:t>
      </w:r>
      <w:r w:rsidR="00742184">
        <w:rPr>
          <w:rFonts w:cs="Arial"/>
          <w:color w:val="000000"/>
          <w:szCs w:val="24"/>
        </w:rPr>
        <w:t xml:space="preserve">ctividades </w:t>
      </w:r>
      <w:r>
        <w:rPr>
          <w:rFonts w:cs="Arial"/>
          <w:color w:val="000000"/>
          <w:szCs w:val="24"/>
        </w:rPr>
        <w:t>E</w:t>
      </w:r>
      <w:r w:rsidR="00742184">
        <w:rPr>
          <w:rFonts w:cs="Arial"/>
          <w:color w:val="000000"/>
          <w:szCs w:val="24"/>
        </w:rPr>
        <w:t>conómicas</w:t>
      </w:r>
      <w:r>
        <w:rPr>
          <w:rFonts w:cs="Arial"/>
          <w:color w:val="000000"/>
          <w:szCs w:val="24"/>
        </w:rPr>
        <w:t xml:space="preserve"> y en el régimen especial de Autónomos. Se indicará en cada prueba la puntuación que se asignará a los apartados solicitados y a los asientos contables que se </w:t>
      </w:r>
      <w:r w:rsidR="004A283C">
        <w:rPr>
          <w:rFonts w:cs="Arial"/>
          <w:color w:val="000000"/>
          <w:szCs w:val="24"/>
        </w:rPr>
        <w:t xml:space="preserve">ejecutarán </w:t>
      </w:r>
      <w:r>
        <w:rPr>
          <w:rFonts w:cs="Arial"/>
          <w:color w:val="000000"/>
          <w:szCs w:val="24"/>
        </w:rPr>
        <w:t xml:space="preserve">en el rayado </w:t>
      </w:r>
      <w:r w:rsidR="004A283C">
        <w:rPr>
          <w:rFonts w:cs="Arial"/>
          <w:color w:val="000000"/>
          <w:szCs w:val="24"/>
        </w:rPr>
        <w:t xml:space="preserve">dispuesto al efecto </w:t>
      </w:r>
      <w:r>
        <w:rPr>
          <w:rFonts w:cs="Arial"/>
          <w:color w:val="000000"/>
          <w:szCs w:val="24"/>
        </w:rPr>
        <w:t>del libro Diario, del libro Mayor, del Balance de Sumas y Saldos, e Inventarios y Balances.</w:t>
      </w:r>
    </w:p>
    <w:p w:rsidR="00472157" w:rsidRDefault="000D166B" w:rsidP="00472157">
      <w:pPr>
        <w:suppressAutoHyphens/>
        <w:ind w:firstLine="709"/>
        <w:jc w:val="both"/>
        <w:rPr>
          <w:rFonts w:cs="Arial"/>
          <w:color w:val="000000"/>
          <w:szCs w:val="24"/>
        </w:rPr>
      </w:pPr>
      <w:r>
        <w:rPr>
          <w:rFonts w:cs="Arial"/>
          <w:color w:val="000000"/>
          <w:szCs w:val="24"/>
        </w:rPr>
        <w:t>Es necesario</w:t>
      </w:r>
      <w:r w:rsidR="0099459B">
        <w:rPr>
          <w:rFonts w:cs="Arial"/>
          <w:color w:val="000000"/>
          <w:szCs w:val="24"/>
        </w:rPr>
        <w:t xml:space="preserve"> obtener una nota igual o superior a 4,5 puntos para poder hacer media ponderada con l</w:t>
      </w:r>
      <w:r w:rsidR="008514B8">
        <w:rPr>
          <w:rFonts w:cs="Arial"/>
          <w:color w:val="000000"/>
          <w:szCs w:val="24"/>
        </w:rPr>
        <w:t>a</w:t>
      </w:r>
      <w:r w:rsidR="0099459B">
        <w:rPr>
          <w:rFonts w:cs="Arial"/>
          <w:color w:val="000000"/>
          <w:szCs w:val="24"/>
        </w:rPr>
        <w:t>s restantes</w:t>
      </w:r>
      <w:r w:rsidR="008514B8">
        <w:rPr>
          <w:rFonts w:cs="Arial"/>
          <w:color w:val="000000"/>
          <w:szCs w:val="24"/>
        </w:rPr>
        <w:t xml:space="preserve"> pruebas</w:t>
      </w:r>
      <w:r w:rsidR="0099459B">
        <w:rPr>
          <w:rFonts w:cs="Arial"/>
          <w:color w:val="000000"/>
          <w:szCs w:val="24"/>
        </w:rPr>
        <w:t xml:space="preserve">. </w:t>
      </w:r>
      <w:r>
        <w:rPr>
          <w:rFonts w:cs="Arial"/>
          <w:color w:val="000000"/>
          <w:szCs w:val="24"/>
        </w:rPr>
        <w:t xml:space="preserve">Esta prueba de </w:t>
      </w:r>
      <w:r w:rsidR="00742184">
        <w:rPr>
          <w:rFonts w:cs="Arial"/>
          <w:color w:val="000000"/>
          <w:szCs w:val="24"/>
        </w:rPr>
        <w:t>c</w:t>
      </w:r>
      <w:r w:rsidR="008514B8">
        <w:rPr>
          <w:rFonts w:cs="Arial"/>
          <w:color w:val="000000"/>
          <w:szCs w:val="24"/>
        </w:rPr>
        <w:t>ontrol supone el 65 %</w:t>
      </w:r>
      <w:r>
        <w:rPr>
          <w:rFonts w:cs="Arial"/>
          <w:color w:val="000000"/>
          <w:szCs w:val="24"/>
        </w:rPr>
        <w:t xml:space="preserve"> (la primera prueba de control supone el 35 %) sobre el 7</w:t>
      </w:r>
      <w:r w:rsidR="00742184">
        <w:rPr>
          <w:rFonts w:cs="Arial"/>
          <w:color w:val="000000"/>
          <w:szCs w:val="24"/>
        </w:rPr>
        <w:t>0 % del total de la parte de Contabilidad, pues el 30 % restante corresponde a la parte de Fiscalidad.</w:t>
      </w:r>
    </w:p>
    <w:p w:rsidR="00472157" w:rsidRDefault="00472157" w:rsidP="00472157">
      <w:pPr>
        <w:suppressAutoHyphens/>
        <w:ind w:firstLine="709"/>
        <w:jc w:val="both"/>
        <w:rPr>
          <w:rFonts w:cs="Arial"/>
          <w:color w:val="000000"/>
          <w:szCs w:val="24"/>
        </w:rPr>
      </w:pPr>
    </w:p>
    <w:p w:rsidR="00472157" w:rsidRPr="006E33DD" w:rsidRDefault="002319E1" w:rsidP="00472157">
      <w:pPr>
        <w:suppressAutoHyphens/>
        <w:ind w:firstLine="709"/>
        <w:jc w:val="both"/>
        <w:rPr>
          <w:color w:val="0563C1"/>
        </w:rPr>
      </w:pPr>
      <w:r w:rsidRPr="002319E1">
        <w:rPr>
          <w:rFonts w:cs="Arial"/>
          <w:b/>
          <w:color w:val="000000"/>
          <w:szCs w:val="24"/>
        </w:rPr>
        <w:t>3)</w:t>
      </w:r>
      <w:r>
        <w:rPr>
          <w:rFonts w:cs="Arial"/>
          <w:color w:val="000000"/>
          <w:szCs w:val="24"/>
        </w:rPr>
        <w:t xml:space="preserve"> </w:t>
      </w:r>
      <w:r w:rsidR="00E5310E" w:rsidRPr="00E5310E">
        <w:rPr>
          <w:rFonts w:cs="Arial"/>
          <w:b/>
          <w:i/>
          <w:color w:val="000000"/>
          <w:sz w:val="23"/>
          <w:szCs w:val="23"/>
        </w:rPr>
        <w:t>La tercera prueba de</w:t>
      </w:r>
      <w:r w:rsidRPr="00E5310E">
        <w:rPr>
          <w:rFonts w:cs="Arial"/>
          <w:b/>
          <w:i/>
          <w:color w:val="000000"/>
          <w:sz w:val="23"/>
          <w:szCs w:val="23"/>
        </w:rPr>
        <w:t xml:space="preserve"> control</w:t>
      </w:r>
      <w:r w:rsidR="00061465" w:rsidRPr="00472157">
        <w:rPr>
          <w:rFonts w:cs="Arial"/>
          <w:b/>
          <w:color w:val="000000"/>
          <w:szCs w:val="24"/>
        </w:rPr>
        <w:t>,</w:t>
      </w:r>
      <w:r w:rsidR="00472157" w:rsidRPr="00472157">
        <w:rPr>
          <w:rFonts w:cs="Arial"/>
          <w:b/>
          <w:color w:val="000000"/>
          <w:szCs w:val="24"/>
        </w:rPr>
        <w:t xml:space="preserve"> </w:t>
      </w:r>
      <w:r w:rsidR="00472157">
        <w:rPr>
          <w:rFonts w:cs="Arial"/>
          <w:color w:val="000000"/>
          <w:szCs w:val="24"/>
        </w:rPr>
        <w:t>es referid</w:t>
      </w:r>
      <w:r w:rsidR="00E5310E">
        <w:rPr>
          <w:rFonts w:cs="Arial"/>
          <w:color w:val="000000"/>
          <w:szCs w:val="24"/>
        </w:rPr>
        <w:t>a</w:t>
      </w:r>
      <w:r w:rsidR="00472157">
        <w:rPr>
          <w:rFonts w:cs="Arial"/>
          <w:color w:val="000000"/>
          <w:szCs w:val="24"/>
        </w:rPr>
        <w:t xml:space="preserve"> al aspecto fiscal del módulo profesional, concretamente al Impuesto de la Renta de las Personas Físicas (IRPF). S</w:t>
      </w:r>
      <w:r w:rsidR="00D70B60" w:rsidRPr="00C95D46">
        <w:rPr>
          <w:rFonts w:cs="Arial"/>
          <w:color w:val="000000"/>
          <w:szCs w:val="24"/>
        </w:rPr>
        <w:t xml:space="preserve">e </w:t>
      </w:r>
      <w:r w:rsidR="00472157">
        <w:rPr>
          <w:rFonts w:cs="Arial"/>
          <w:color w:val="000000"/>
          <w:szCs w:val="24"/>
        </w:rPr>
        <w:t>desarrollará en dos apartados uno de preguntas cortas de teoría</w:t>
      </w:r>
      <w:r w:rsidR="0099459B">
        <w:rPr>
          <w:rFonts w:cs="Arial"/>
          <w:color w:val="000000"/>
          <w:szCs w:val="24"/>
        </w:rPr>
        <w:t xml:space="preserve">, </w:t>
      </w:r>
      <w:r w:rsidR="00472157">
        <w:rPr>
          <w:rFonts w:cs="Arial"/>
          <w:color w:val="000000"/>
          <w:szCs w:val="24"/>
        </w:rPr>
        <w:t>obtenidas de una selección</w:t>
      </w:r>
      <w:r w:rsidR="0099459B">
        <w:rPr>
          <w:rFonts w:cs="Arial"/>
          <w:color w:val="000000"/>
          <w:szCs w:val="24"/>
        </w:rPr>
        <w:t>, previamente</w:t>
      </w:r>
      <w:r w:rsidR="00472157">
        <w:rPr>
          <w:rFonts w:cs="Arial"/>
          <w:color w:val="000000"/>
          <w:szCs w:val="24"/>
        </w:rPr>
        <w:t xml:space="preserve"> explicada y ofrecida por el profesor</w:t>
      </w:r>
      <w:r w:rsidR="00022684">
        <w:rPr>
          <w:rFonts w:cs="Arial"/>
          <w:color w:val="000000"/>
          <w:szCs w:val="24"/>
        </w:rPr>
        <w:t xml:space="preserve">. </w:t>
      </w:r>
      <w:r w:rsidR="0099459B">
        <w:rPr>
          <w:rFonts w:cs="Arial"/>
          <w:color w:val="000000"/>
          <w:szCs w:val="24"/>
        </w:rPr>
        <w:t>El segundo apartado, serán diversas cuestiones teórico-prácticas</w:t>
      </w:r>
      <w:r w:rsidR="00022684">
        <w:rPr>
          <w:rFonts w:cs="Arial"/>
          <w:color w:val="000000"/>
          <w:szCs w:val="24"/>
        </w:rPr>
        <w:t>, igualmente explicadas y resueltas en clase otras iguales o similares en cuanto a su planteamiento, todo ello</w:t>
      </w:r>
      <w:r w:rsidR="00472157">
        <w:rPr>
          <w:rFonts w:cs="Arial"/>
          <w:color w:val="000000"/>
          <w:szCs w:val="24"/>
        </w:rPr>
        <w:t xml:space="preserve"> se hallará publicad</w:t>
      </w:r>
      <w:r w:rsidR="00022684">
        <w:rPr>
          <w:rFonts w:cs="Arial"/>
          <w:color w:val="000000"/>
          <w:szCs w:val="24"/>
        </w:rPr>
        <w:t>o</w:t>
      </w:r>
      <w:r w:rsidR="00472157">
        <w:rPr>
          <w:rFonts w:cs="Arial"/>
          <w:color w:val="000000"/>
          <w:szCs w:val="24"/>
        </w:rPr>
        <w:t xml:space="preserve"> en el curso correspondiente del grupo en la plataforma </w:t>
      </w:r>
      <w:r w:rsidR="00022684">
        <w:rPr>
          <w:rFonts w:cs="Arial"/>
          <w:color w:val="000000"/>
          <w:szCs w:val="24"/>
        </w:rPr>
        <w:t xml:space="preserve">Moodle, en la </w:t>
      </w:r>
      <w:r w:rsidR="00472157">
        <w:rPr>
          <w:lang w:val="es-ES_tradnl"/>
        </w:rPr>
        <w:t xml:space="preserve">página web: </w:t>
      </w:r>
      <w:hyperlink r:id="rId9" w:history="1">
        <w:r w:rsidR="00472157" w:rsidRPr="00A5105B">
          <w:rPr>
            <w:rStyle w:val="Hipervnculo"/>
          </w:rPr>
          <w:t>http://www.calidadargar.com/moodle2/</w:t>
        </w:r>
      </w:hyperlink>
      <w:r w:rsidR="006E33DD">
        <w:rPr>
          <w:rStyle w:val="Hipervnculo"/>
        </w:rPr>
        <w:t>.</w:t>
      </w:r>
      <w:r w:rsidR="006E33DD">
        <w:rPr>
          <w:rStyle w:val="Hipervnculo"/>
          <w:u w:val="none"/>
        </w:rPr>
        <w:t xml:space="preserve"> </w:t>
      </w:r>
      <w:r w:rsidR="006E33DD">
        <w:rPr>
          <w:rFonts w:cs="Arial"/>
          <w:color w:val="000000"/>
          <w:szCs w:val="24"/>
        </w:rPr>
        <w:t>En el primer apartado</w:t>
      </w:r>
      <w:r w:rsidR="005B09E7">
        <w:rPr>
          <w:rFonts w:cs="Arial"/>
          <w:color w:val="000000"/>
          <w:szCs w:val="24"/>
        </w:rPr>
        <w:t>,</w:t>
      </w:r>
      <w:r w:rsidR="006E33DD">
        <w:rPr>
          <w:rFonts w:cs="Arial"/>
          <w:color w:val="000000"/>
          <w:szCs w:val="24"/>
        </w:rPr>
        <w:t xml:space="preserve"> </w:t>
      </w:r>
      <w:r w:rsidR="005B09E7">
        <w:rPr>
          <w:rStyle w:val="Hipervnculo"/>
          <w:color w:val="auto"/>
          <w:u w:val="none"/>
        </w:rPr>
        <w:t>l</w:t>
      </w:r>
      <w:r w:rsidR="006E33DD" w:rsidRPr="006E33DD">
        <w:rPr>
          <w:rStyle w:val="Hipervnculo"/>
          <w:color w:val="auto"/>
          <w:u w:val="none"/>
        </w:rPr>
        <w:t>a</w:t>
      </w:r>
      <w:r w:rsidR="006E33DD" w:rsidRPr="006E33DD">
        <w:rPr>
          <w:lang w:val="es-ES_tradnl"/>
        </w:rPr>
        <w:t xml:space="preserve"> </w:t>
      </w:r>
      <w:r w:rsidR="006E33DD">
        <w:rPr>
          <w:lang w:val="es-ES_tradnl"/>
        </w:rPr>
        <w:t xml:space="preserve">nota que se </w:t>
      </w:r>
      <w:r w:rsidR="006E33DD">
        <w:rPr>
          <w:rFonts w:cs="Arial"/>
          <w:color w:val="000000"/>
          <w:szCs w:val="24"/>
        </w:rPr>
        <w:t xml:space="preserve">debe alcanzar es </w:t>
      </w:r>
      <w:r w:rsidR="00022684">
        <w:rPr>
          <w:rFonts w:cs="Arial"/>
          <w:color w:val="000000"/>
          <w:szCs w:val="24"/>
        </w:rPr>
        <w:t>una nota superior</w:t>
      </w:r>
      <w:r w:rsidR="005B09E7">
        <w:rPr>
          <w:rFonts w:cs="Arial"/>
          <w:color w:val="000000"/>
          <w:szCs w:val="24"/>
        </w:rPr>
        <w:t>,</w:t>
      </w:r>
      <w:r w:rsidR="00CB30FF">
        <w:rPr>
          <w:rFonts w:cs="Arial"/>
          <w:color w:val="000000"/>
          <w:szCs w:val="24"/>
        </w:rPr>
        <w:t xml:space="preserve"> </w:t>
      </w:r>
      <w:r w:rsidR="00003147">
        <w:rPr>
          <w:rFonts w:cs="Arial"/>
          <w:color w:val="000000"/>
          <w:szCs w:val="24"/>
        </w:rPr>
        <w:t>al 51 %, por ejemplo,</w:t>
      </w:r>
      <w:r w:rsidR="00CB30FF">
        <w:rPr>
          <w:rFonts w:cs="Arial"/>
          <w:color w:val="000000"/>
          <w:szCs w:val="24"/>
        </w:rPr>
        <w:t xml:space="preserve"> 2,5</w:t>
      </w:r>
      <w:r w:rsidR="00003147">
        <w:rPr>
          <w:rFonts w:cs="Arial"/>
          <w:color w:val="000000"/>
          <w:szCs w:val="24"/>
        </w:rPr>
        <w:t>5</w:t>
      </w:r>
      <w:r w:rsidR="00022684">
        <w:rPr>
          <w:rFonts w:cs="Arial"/>
          <w:color w:val="000000"/>
          <w:szCs w:val="24"/>
        </w:rPr>
        <w:t xml:space="preserve"> </w:t>
      </w:r>
      <w:r w:rsidR="00D93ABF">
        <w:rPr>
          <w:rFonts w:cs="Arial"/>
          <w:color w:val="000000"/>
          <w:szCs w:val="24"/>
        </w:rPr>
        <w:t xml:space="preserve">puntos </w:t>
      </w:r>
      <w:r w:rsidR="00022684">
        <w:rPr>
          <w:rFonts w:cs="Arial"/>
          <w:color w:val="000000"/>
          <w:szCs w:val="24"/>
        </w:rPr>
        <w:t>sobre 5</w:t>
      </w:r>
      <w:r w:rsidR="00D93ABF">
        <w:rPr>
          <w:rFonts w:cs="Arial"/>
          <w:color w:val="000000"/>
          <w:szCs w:val="24"/>
        </w:rPr>
        <w:t xml:space="preserve"> puntos</w:t>
      </w:r>
      <w:r w:rsidR="00003147">
        <w:rPr>
          <w:rFonts w:cs="Arial"/>
          <w:color w:val="000000"/>
          <w:szCs w:val="24"/>
        </w:rPr>
        <w:t>, 2,295</w:t>
      </w:r>
      <w:r w:rsidR="005B09E7">
        <w:rPr>
          <w:rFonts w:cs="Arial"/>
          <w:color w:val="000000"/>
          <w:szCs w:val="24"/>
        </w:rPr>
        <w:t xml:space="preserve"> sobre 4,5 o 2</w:t>
      </w:r>
      <w:r w:rsidR="00CB30FF">
        <w:rPr>
          <w:rFonts w:cs="Arial"/>
          <w:color w:val="000000"/>
          <w:szCs w:val="24"/>
        </w:rPr>
        <w:t>,0</w:t>
      </w:r>
      <w:r w:rsidR="00003147">
        <w:rPr>
          <w:rFonts w:cs="Arial"/>
          <w:color w:val="000000"/>
          <w:szCs w:val="24"/>
        </w:rPr>
        <w:t>4</w:t>
      </w:r>
      <w:r w:rsidR="00CB30FF">
        <w:rPr>
          <w:rFonts w:cs="Arial"/>
          <w:color w:val="000000"/>
          <w:szCs w:val="24"/>
        </w:rPr>
        <w:t xml:space="preserve"> sobre 4; </w:t>
      </w:r>
      <w:r w:rsidR="005B09E7">
        <w:rPr>
          <w:rFonts w:cs="Arial"/>
          <w:color w:val="000000"/>
          <w:szCs w:val="24"/>
        </w:rPr>
        <w:t>y en el segundo apartado, se debe obtener una nota igual o superior, a</w:t>
      </w:r>
      <w:r w:rsidR="00003147">
        <w:rPr>
          <w:rFonts w:cs="Arial"/>
          <w:color w:val="000000"/>
          <w:szCs w:val="24"/>
        </w:rPr>
        <w:t xml:space="preserve">l 51 %, por ejemplo, </w:t>
      </w:r>
      <w:r w:rsidR="00CB30FF">
        <w:rPr>
          <w:rFonts w:cs="Arial"/>
          <w:color w:val="000000"/>
          <w:szCs w:val="24"/>
        </w:rPr>
        <w:t>2,5</w:t>
      </w:r>
      <w:r w:rsidR="00003147">
        <w:rPr>
          <w:rFonts w:cs="Arial"/>
          <w:color w:val="000000"/>
          <w:szCs w:val="24"/>
        </w:rPr>
        <w:t>5</w:t>
      </w:r>
      <w:r w:rsidR="005B09E7">
        <w:rPr>
          <w:rFonts w:cs="Arial"/>
          <w:color w:val="000000"/>
          <w:szCs w:val="24"/>
        </w:rPr>
        <w:t xml:space="preserve"> </w:t>
      </w:r>
      <w:r w:rsidR="00D93ABF">
        <w:rPr>
          <w:rFonts w:cs="Arial"/>
          <w:color w:val="000000"/>
          <w:szCs w:val="24"/>
        </w:rPr>
        <w:t xml:space="preserve">puntos </w:t>
      </w:r>
      <w:r w:rsidR="005B09E7">
        <w:rPr>
          <w:rFonts w:cs="Arial"/>
          <w:color w:val="000000"/>
          <w:szCs w:val="24"/>
        </w:rPr>
        <w:t>sobre 5</w:t>
      </w:r>
      <w:r w:rsidR="00D93ABF">
        <w:rPr>
          <w:rFonts w:cs="Arial"/>
          <w:color w:val="000000"/>
          <w:szCs w:val="24"/>
        </w:rPr>
        <w:t xml:space="preserve"> puntos</w:t>
      </w:r>
      <w:r w:rsidR="00CB30FF">
        <w:rPr>
          <w:rFonts w:cs="Arial"/>
          <w:color w:val="000000"/>
          <w:szCs w:val="24"/>
        </w:rPr>
        <w:t>, 2,8</w:t>
      </w:r>
      <w:r w:rsidR="00003147">
        <w:rPr>
          <w:rFonts w:cs="Arial"/>
          <w:color w:val="000000"/>
          <w:szCs w:val="24"/>
        </w:rPr>
        <w:t>05</w:t>
      </w:r>
      <w:r w:rsidR="00CB30FF">
        <w:rPr>
          <w:rFonts w:cs="Arial"/>
          <w:color w:val="000000"/>
          <w:szCs w:val="24"/>
        </w:rPr>
        <w:t xml:space="preserve"> sobre 5,5 o 3,</w:t>
      </w:r>
      <w:r w:rsidR="005B09E7">
        <w:rPr>
          <w:rFonts w:cs="Arial"/>
          <w:color w:val="000000"/>
          <w:szCs w:val="24"/>
        </w:rPr>
        <w:t>0</w:t>
      </w:r>
      <w:r w:rsidR="00003147">
        <w:rPr>
          <w:rFonts w:cs="Arial"/>
          <w:color w:val="000000"/>
          <w:szCs w:val="24"/>
        </w:rPr>
        <w:t>6</w:t>
      </w:r>
      <w:r w:rsidR="005B09E7">
        <w:rPr>
          <w:rFonts w:cs="Arial"/>
          <w:color w:val="000000"/>
          <w:szCs w:val="24"/>
        </w:rPr>
        <w:t xml:space="preserve"> sobre 6, ponderando un 4</w:t>
      </w:r>
      <w:r w:rsidR="00CB30FF">
        <w:rPr>
          <w:rFonts w:cs="Arial"/>
          <w:color w:val="000000"/>
          <w:szCs w:val="24"/>
        </w:rPr>
        <w:t>5 % la teoría y un 55 % la práctica</w:t>
      </w:r>
      <w:r w:rsidR="00022684">
        <w:rPr>
          <w:rFonts w:cs="Arial"/>
          <w:color w:val="000000"/>
          <w:szCs w:val="24"/>
        </w:rPr>
        <w:t>.</w:t>
      </w:r>
    </w:p>
    <w:p w:rsidR="00E5310E" w:rsidRPr="00E5310E" w:rsidRDefault="00E5310E" w:rsidP="00DA17D7">
      <w:pPr>
        <w:suppressAutoHyphens/>
        <w:ind w:firstLine="709"/>
        <w:jc w:val="both"/>
        <w:rPr>
          <w:rFonts w:cs="Arial"/>
          <w:color w:val="000000"/>
          <w:sz w:val="16"/>
          <w:szCs w:val="16"/>
        </w:rPr>
      </w:pPr>
    </w:p>
    <w:p w:rsidR="00DA17D7" w:rsidRDefault="00DB493A" w:rsidP="00DA17D7">
      <w:pPr>
        <w:suppressAutoHyphens/>
        <w:ind w:firstLine="709"/>
        <w:jc w:val="both"/>
        <w:rPr>
          <w:rFonts w:cs="Arial"/>
          <w:szCs w:val="24"/>
        </w:rPr>
      </w:pPr>
      <w:r>
        <w:rPr>
          <w:rFonts w:cs="Arial"/>
          <w:color w:val="000000"/>
          <w:szCs w:val="24"/>
        </w:rPr>
        <w:t xml:space="preserve">Asimismo, </w:t>
      </w:r>
      <w:r w:rsidR="00E5310E">
        <w:rPr>
          <w:rFonts w:cs="Arial"/>
          <w:color w:val="000000"/>
          <w:szCs w:val="24"/>
        </w:rPr>
        <w:t xml:space="preserve">el </w:t>
      </w:r>
      <w:r w:rsidR="00E5310E" w:rsidRPr="00E5310E">
        <w:rPr>
          <w:rFonts w:cs="Arial"/>
          <w:b/>
          <w:color w:val="000000"/>
          <w:szCs w:val="24"/>
        </w:rPr>
        <w:t>segundo aspecto de la evaluación</w:t>
      </w:r>
      <w:r w:rsidR="00E5310E">
        <w:rPr>
          <w:rFonts w:cs="Arial"/>
          <w:color w:val="000000"/>
          <w:szCs w:val="24"/>
        </w:rPr>
        <w:t xml:space="preserve">, </w:t>
      </w:r>
      <w:r>
        <w:rPr>
          <w:rFonts w:cs="Arial"/>
          <w:color w:val="000000"/>
          <w:szCs w:val="24"/>
        </w:rPr>
        <w:t xml:space="preserve">se </w:t>
      </w:r>
      <w:r w:rsidR="00E5310E">
        <w:rPr>
          <w:rFonts w:cs="Arial"/>
          <w:color w:val="000000"/>
          <w:szCs w:val="24"/>
        </w:rPr>
        <w:t>valor</w:t>
      </w:r>
      <w:r w:rsidR="00D70B60" w:rsidRPr="00C95D46">
        <w:rPr>
          <w:rFonts w:cs="Arial"/>
          <w:color w:val="000000"/>
          <w:szCs w:val="24"/>
        </w:rPr>
        <w:t>ará</w:t>
      </w:r>
      <w:r>
        <w:rPr>
          <w:rFonts w:cs="Arial"/>
          <w:color w:val="000000"/>
          <w:szCs w:val="24"/>
        </w:rPr>
        <w:t xml:space="preserve">n </w:t>
      </w:r>
      <w:r w:rsidRPr="00F65D6B">
        <w:rPr>
          <w:rFonts w:cs="Arial"/>
          <w:b/>
          <w:color w:val="000000"/>
          <w:szCs w:val="24"/>
        </w:rPr>
        <w:t>los procedimientos</w:t>
      </w:r>
      <w:r>
        <w:rPr>
          <w:rFonts w:cs="Arial"/>
          <w:color w:val="000000"/>
          <w:szCs w:val="24"/>
        </w:rPr>
        <w:t xml:space="preserve"> seguidos por el alumnado en clase, formado por </w:t>
      </w:r>
      <w:r w:rsidR="00877ACC">
        <w:rPr>
          <w:rFonts w:cs="Arial"/>
          <w:color w:val="000000"/>
          <w:szCs w:val="24"/>
        </w:rPr>
        <w:t xml:space="preserve">las </w:t>
      </w:r>
      <w:r w:rsidR="006D578E" w:rsidRPr="00C95D46">
        <w:rPr>
          <w:rFonts w:cs="Arial"/>
          <w:szCs w:val="24"/>
          <w:lang w:val="es-ES_tradnl"/>
        </w:rPr>
        <w:t>actividades de enseñanza-aprendizaje</w:t>
      </w:r>
      <w:r w:rsidR="006D578E">
        <w:rPr>
          <w:rFonts w:cs="Arial"/>
          <w:color w:val="000000"/>
          <w:szCs w:val="24"/>
        </w:rPr>
        <w:t>, tanto orales como escritas,</w:t>
      </w:r>
      <w:r w:rsidR="006D578E" w:rsidRPr="00C95D46">
        <w:rPr>
          <w:rFonts w:cs="Arial"/>
          <w:szCs w:val="24"/>
          <w:lang w:val="es-ES_tradnl"/>
        </w:rPr>
        <w:t xml:space="preserve"> propuestas en cada unidad didáctica</w:t>
      </w:r>
      <w:r w:rsidR="006D578E">
        <w:rPr>
          <w:rFonts w:cs="Arial"/>
          <w:szCs w:val="24"/>
          <w:lang w:val="es-ES_tradnl"/>
        </w:rPr>
        <w:t>; éstas</w:t>
      </w:r>
      <w:r w:rsidR="006D578E">
        <w:rPr>
          <w:rFonts w:cs="Arial"/>
          <w:color w:val="000000"/>
          <w:szCs w:val="24"/>
        </w:rPr>
        <w:t xml:space="preserve"> van acompañadas de</w:t>
      </w:r>
      <w:r w:rsidR="006D578E" w:rsidRPr="00C95D46">
        <w:rPr>
          <w:rFonts w:cs="Arial"/>
          <w:szCs w:val="24"/>
          <w:lang w:val="es-ES_tradnl"/>
        </w:rPr>
        <w:t xml:space="preserve"> supuestos </w:t>
      </w:r>
      <w:r w:rsidR="006D578E">
        <w:rPr>
          <w:rFonts w:cs="Arial"/>
          <w:color w:val="000000"/>
          <w:szCs w:val="24"/>
        </w:rPr>
        <w:t>prácticos</w:t>
      </w:r>
      <w:r w:rsidR="006D578E" w:rsidRPr="00C95D46">
        <w:rPr>
          <w:rFonts w:cs="Arial"/>
          <w:szCs w:val="24"/>
          <w:lang w:val="es-ES_tradnl"/>
        </w:rPr>
        <w:t xml:space="preserve"> contables</w:t>
      </w:r>
      <w:r w:rsidR="006D578E">
        <w:rPr>
          <w:rFonts w:cs="Arial"/>
          <w:szCs w:val="24"/>
          <w:lang w:val="es-ES_tradnl"/>
        </w:rPr>
        <w:t xml:space="preserve"> o fiscales planteadas </w:t>
      </w:r>
      <w:r w:rsidR="00877ACC">
        <w:rPr>
          <w:rFonts w:cs="Arial"/>
          <w:color w:val="000000"/>
          <w:szCs w:val="24"/>
        </w:rPr>
        <w:t xml:space="preserve">en </w:t>
      </w:r>
      <w:r w:rsidR="006D578E">
        <w:rPr>
          <w:rFonts w:cs="Arial"/>
          <w:color w:val="000000"/>
          <w:szCs w:val="24"/>
        </w:rPr>
        <w:t>las unidades didácticas</w:t>
      </w:r>
      <w:r w:rsidR="00877ACC">
        <w:rPr>
          <w:rFonts w:cs="Arial"/>
          <w:color w:val="000000"/>
          <w:szCs w:val="24"/>
        </w:rPr>
        <w:t xml:space="preserve"> para consolidar los objetivos y competencias básicas expresados en cada una de ellas. La nota estará formada, en primer lugar</w:t>
      </w:r>
      <w:r w:rsidR="006D578E">
        <w:rPr>
          <w:rFonts w:cs="Arial"/>
          <w:color w:val="000000"/>
          <w:szCs w:val="24"/>
        </w:rPr>
        <w:t>,</w:t>
      </w:r>
      <w:r w:rsidR="00877ACC">
        <w:rPr>
          <w:rFonts w:cs="Arial"/>
          <w:color w:val="000000"/>
          <w:szCs w:val="24"/>
        </w:rPr>
        <w:t xml:space="preserve"> si se hacen o no</w:t>
      </w:r>
      <w:r w:rsidR="006D578E">
        <w:rPr>
          <w:rFonts w:cs="Arial"/>
          <w:color w:val="000000"/>
          <w:szCs w:val="24"/>
        </w:rPr>
        <w:t>,</w:t>
      </w:r>
      <w:r w:rsidR="00877ACC">
        <w:rPr>
          <w:rFonts w:cs="Arial"/>
          <w:color w:val="000000"/>
          <w:szCs w:val="24"/>
        </w:rPr>
        <w:t xml:space="preserve"> en aula o fuera de ella </w:t>
      </w:r>
      <w:r w:rsidR="00FA12C4">
        <w:rPr>
          <w:rFonts w:cs="Arial"/>
          <w:color w:val="000000"/>
          <w:szCs w:val="24"/>
        </w:rPr>
        <w:t xml:space="preserve">cuando falte tiempo en la misma; </w:t>
      </w:r>
      <w:r w:rsidR="00877ACC">
        <w:rPr>
          <w:rFonts w:cs="Arial"/>
          <w:color w:val="000000"/>
          <w:szCs w:val="24"/>
        </w:rPr>
        <w:t>en segundo lugar</w:t>
      </w:r>
      <w:r w:rsidR="00FA12C4">
        <w:rPr>
          <w:rFonts w:cs="Arial"/>
          <w:color w:val="000000"/>
          <w:szCs w:val="24"/>
        </w:rPr>
        <w:t>,</w:t>
      </w:r>
      <w:r w:rsidR="00877ACC">
        <w:rPr>
          <w:rFonts w:cs="Arial"/>
          <w:color w:val="000000"/>
          <w:szCs w:val="24"/>
        </w:rPr>
        <w:t xml:space="preserve"> por </w:t>
      </w:r>
      <w:r w:rsidR="006D578E">
        <w:rPr>
          <w:rFonts w:cs="Arial"/>
          <w:color w:val="000000"/>
          <w:szCs w:val="24"/>
        </w:rPr>
        <w:t xml:space="preserve">la decisión de participar o no, y </w:t>
      </w:r>
      <w:r w:rsidR="00877ACC">
        <w:rPr>
          <w:rFonts w:cs="Arial"/>
          <w:color w:val="000000"/>
          <w:szCs w:val="24"/>
        </w:rPr>
        <w:t xml:space="preserve">el grado </w:t>
      </w:r>
      <w:r w:rsidR="006D578E">
        <w:rPr>
          <w:rFonts w:cs="Arial"/>
          <w:color w:val="000000"/>
          <w:szCs w:val="24"/>
        </w:rPr>
        <w:t xml:space="preserve">de </w:t>
      </w:r>
      <w:r w:rsidR="00877ACC">
        <w:rPr>
          <w:rFonts w:cs="Arial"/>
          <w:color w:val="000000"/>
          <w:szCs w:val="24"/>
        </w:rPr>
        <w:t>resolución más o menos correct</w:t>
      </w:r>
      <w:r w:rsidR="006D578E">
        <w:rPr>
          <w:rFonts w:cs="Arial"/>
          <w:color w:val="000000"/>
          <w:szCs w:val="24"/>
        </w:rPr>
        <w:t>o</w:t>
      </w:r>
      <w:r w:rsidR="00877ACC">
        <w:rPr>
          <w:rFonts w:cs="Arial"/>
          <w:color w:val="000000"/>
          <w:szCs w:val="24"/>
        </w:rPr>
        <w:t>, siguiendo las instrucciones indicadas en cada una de ellas y su posterior corrección en la pizarra u ordenador según proceda</w:t>
      </w:r>
      <w:r w:rsidR="00D70B60">
        <w:rPr>
          <w:rFonts w:cs="Arial"/>
          <w:color w:val="000000"/>
          <w:szCs w:val="24"/>
        </w:rPr>
        <w:t>.</w:t>
      </w:r>
      <w:r w:rsidR="00F65D6B" w:rsidRPr="00F65D6B">
        <w:rPr>
          <w:rFonts w:cs="Arial"/>
          <w:szCs w:val="24"/>
        </w:rPr>
        <w:t xml:space="preserve"> </w:t>
      </w:r>
      <w:r w:rsidR="00F65D6B">
        <w:rPr>
          <w:rFonts w:cs="Arial"/>
          <w:szCs w:val="24"/>
        </w:rPr>
        <w:t>También se valorará la forma de llevar los apuntes y resolución y corrección de errores de las actividades de enseñanza-aprendizaje en el cuaderno, hojas intercambiables, etc.</w:t>
      </w:r>
      <w:r w:rsidR="00DA17D7" w:rsidRPr="00DA17D7">
        <w:rPr>
          <w:rFonts w:cs="Arial"/>
          <w:szCs w:val="24"/>
        </w:rPr>
        <w:t xml:space="preserve"> </w:t>
      </w:r>
      <w:r w:rsidR="00DA17D7">
        <w:rPr>
          <w:rFonts w:cs="Arial"/>
          <w:szCs w:val="24"/>
        </w:rPr>
        <w:t xml:space="preserve">La valoración de este aspecto, de procedimientos es de un </w:t>
      </w:r>
      <w:r w:rsidR="00DA17D7" w:rsidRPr="00E5310E">
        <w:rPr>
          <w:rFonts w:cs="Arial"/>
          <w:b/>
          <w:szCs w:val="24"/>
        </w:rPr>
        <w:t>12 %</w:t>
      </w:r>
      <w:r w:rsidR="00DA17D7">
        <w:rPr>
          <w:rFonts w:cs="Arial"/>
          <w:szCs w:val="24"/>
        </w:rPr>
        <w:t>.</w:t>
      </w:r>
    </w:p>
    <w:p w:rsidR="00D70B60" w:rsidRDefault="00D70B60" w:rsidP="00061465">
      <w:pPr>
        <w:suppressAutoHyphens/>
        <w:ind w:firstLine="709"/>
        <w:jc w:val="both"/>
        <w:rPr>
          <w:rFonts w:cs="Arial"/>
          <w:color w:val="000000"/>
          <w:szCs w:val="24"/>
        </w:rPr>
      </w:pPr>
    </w:p>
    <w:p w:rsidR="00F93EEE" w:rsidRDefault="00F65D6B" w:rsidP="00061465">
      <w:pPr>
        <w:suppressAutoHyphens/>
        <w:ind w:firstLine="709"/>
        <w:jc w:val="both"/>
        <w:rPr>
          <w:rFonts w:cs="Arial"/>
          <w:szCs w:val="24"/>
        </w:rPr>
      </w:pPr>
      <w:r>
        <w:rPr>
          <w:rFonts w:cs="Arial"/>
          <w:szCs w:val="24"/>
        </w:rPr>
        <w:t xml:space="preserve">El </w:t>
      </w:r>
      <w:r w:rsidRPr="00E5310E">
        <w:rPr>
          <w:rFonts w:cs="Arial"/>
          <w:b/>
          <w:szCs w:val="24"/>
        </w:rPr>
        <w:t>tercer aspecto de evaluación es la observación directa</w:t>
      </w:r>
      <w:r w:rsidR="00451FF0">
        <w:rPr>
          <w:rFonts w:cs="Arial"/>
          <w:b/>
          <w:szCs w:val="24"/>
        </w:rPr>
        <w:t xml:space="preserve"> o participación en grupo</w:t>
      </w:r>
      <w:r>
        <w:rPr>
          <w:rFonts w:cs="Arial"/>
          <w:szCs w:val="24"/>
        </w:rPr>
        <w:t xml:space="preserve">, </w:t>
      </w:r>
      <w:r w:rsidR="00D70B60">
        <w:rPr>
          <w:rFonts w:cs="Arial"/>
          <w:szCs w:val="24"/>
        </w:rPr>
        <w:t xml:space="preserve">se </w:t>
      </w:r>
      <w:r>
        <w:rPr>
          <w:rFonts w:cs="Arial"/>
          <w:szCs w:val="24"/>
        </w:rPr>
        <w:t>valorará</w:t>
      </w:r>
      <w:r w:rsidR="00D70B60">
        <w:rPr>
          <w:rFonts w:cs="Arial"/>
          <w:szCs w:val="24"/>
        </w:rPr>
        <w:t xml:space="preserve"> la </w:t>
      </w:r>
      <w:r w:rsidR="00FA12C4">
        <w:rPr>
          <w:rFonts w:cs="Arial"/>
          <w:szCs w:val="24"/>
        </w:rPr>
        <w:t xml:space="preserve">participación </w:t>
      </w:r>
      <w:r>
        <w:rPr>
          <w:rFonts w:cs="Arial"/>
          <w:szCs w:val="24"/>
        </w:rPr>
        <w:t>individual del</w:t>
      </w:r>
      <w:r w:rsidR="00FA12C4">
        <w:rPr>
          <w:rFonts w:cs="Arial"/>
          <w:szCs w:val="24"/>
        </w:rPr>
        <w:t xml:space="preserve"> grupo de alumnos</w:t>
      </w:r>
      <w:r>
        <w:rPr>
          <w:rFonts w:cs="Arial"/>
          <w:szCs w:val="24"/>
        </w:rPr>
        <w:t xml:space="preserve"> fijado</w:t>
      </w:r>
      <w:r w:rsidR="004F3880">
        <w:rPr>
          <w:rFonts w:cs="Arial"/>
          <w:szCs w:val="24"/>
        </w:rPr>
        <w:t>,</w:t>
      </w:r>
      <w:r w:rsidR="00FA12C4">
        <w:rPr>
          <w:rFonts w:cs="Arial"/>
          <w:szCs w:val="24"/>
        </w:rPr>
        <w:t xml:space="preserve"> para efectuar una unidad didáctica mediante la confección de los contenidos principales acorde con los criterios de evaluación correspondientes, redactándolo</w:t>
      </w:r>
      <w:r w:rsidR="004F3880">
        <w:rPr>
          <w:rFonts w:cs="Arial"/>
          <w:szCs w:val="24"/>
        </w:rPr>
        <w:t>s</w:t>
      </w:r>
      <w:r w:rsidR="00FA12C4">
        <w:rPr>
          <w:rFonts w:cs="Arial"/>
          <w:szCs w:val="24"/>
        </w:rPr>
        <w:t xml:space="preserve"> con procesador de textos y su posterior exposición en </w:t>
      </w:r>
      <w:r w:rsidR="004F3880">
        <w:rPr>
          <w:rFonts w:cs="Arial"/>
          <w:szCs w:val="24"/>
        </w:rPr>
        <w:t xml:space="preserve">la pizarra con </w:t>
      </w:r>
      <w:r w:rsidR="00451FF0">
        <w:rPr>
          <w:rFonts w:cs="Arial"/>
          <w:szCs w:val="24"/>
        </w:rPr>
        <w:t xml:space="preserve">apoyo de </w:t>
      </w:r>
      <w:r w:rsidR="00FA12C4">
        <w:rPr>
          <w:rFonts w:cs="Arial"/>
          <w:szCs w:val="24"/>
        </w:rPr>
        <w:t xml:space="preserve">diapositivas </w:t>
      </w:r>
      <w:r w:rsidR="00451FF0">
        <w:rPr>
          <w:rFonts w:cs="Arial"/>
          <w:szCs w:val="24"/>
        </w:rPr>
        <w:t>proyectadas en la pantalla</w:t>
      </w:r>
      <w:r w:rsidR="00FA12C4">
        <w:rPr>
          <w:rFonts w:cs="Arial"/>
          <w:szCs w:val="24"/>
        </w:rPr>
        <w:t>.</w:t>
      </w:r>
      <w:r>
        <w:rPr>
          <w:rFonts w:cs="Arial"/>
          <w:szCs w:val="24"/>
        </w:rPr>
        <w:t xml:space="preserve"> Para evaluar todo ello, se ha elaborado una hoja de cálculo que </w:t>
      </w:r>
      <w:r w:rsidR="00D07205">
        <w:rPr>
          <w:rFonts w:cs="Arial"/>
          <w:szCs w:val="24"/>
        </w:rPr>
        <w:t>registra</w:t>
      </w:r>
      <w:r>
        <w:rPr>
          <w:rFonts w:cs="Arial"/>
          <w:szCs w:val="24"/>
        </w:rPr>
        <w:t xml:space="preserve"> la media ponderada en tres aspectos concretos; el primero </w:t>
      </w:r>
      <w:r w:rsidR="00451FF0">
        <w:rPr>
          <w:rFonts w:cs="Arial"/>
          <w:szCs w:val="24"/>
        </w:rPr>
        <w:t>aspecto, se valorará</w:t>
      </w:r>
      <w:r>
        <w:rPr>
          <w:rFonts w:cs="Arial"/>
          <w:szCs w:val="24"/>
        </w:rPr>
        <w:t xml:space="preserve"> la c</w:t>
      </w:r>
      <w:r w:rsidR="00C36C04">
        <w:rPr>
          <w:rFonts w:cs="Arial"/>
          <w:szCs w:val="24"/>
        </w:rPr>
        <w:t>oherencia y desarrollo de la UD con los objetivos y criterios de evaluación planteados</w:t>
      </w:r>
      <w:r w:rsidR="00451FF0">
        <w:rPr>
          <w:rFonts w:cs="Arial"/>
          <w:szCs w:val="24"/>
        </w:rPr>
        <w:t>, se pondera en una 30%</w:t>
      </w:r>
      <w:r w:rsidR="00C36C04">
        <w:rPr>
          <w:rFonts w:cs="Arial"/>
          <w:szCs w:val="24"/>
        </w:rPr>
        <w:t xml:space="preserve">. </w:t>
      </w:r>
    </w:p>
    <w:p w:rsidR="00F93EEE" w:rsidRDefault="00C36C04" w:rsidP="00061465">
      <w:pPr>
        <w:suppressAutoHyphens/>
        <w:ind w:firstLine="709"/>
        <w:jc w:val="both"/>
        <w:rPr>
          <w:rFonts w:cs="Arial"/>
          <w:szCs w:val="24"/>
        </w:rPr>
      </w:pPr>
      <w:r>
        <w:rPr>
          <w:rFonts w:cs="Arial"/>
          <w:szCs w:val="24"/>
        </w:rPr>
        <w:t xml:space="preserve">El segundo aspecto, </w:t>
      </w:r>
      <w:r w:rsidR="00451FF0">
        <w:rPr>
          <w:rFonts w:cs="Arial"/>
          <w:szCs w:val="24"/>
        </w:rPr>
        <w:t xml:space="preserve">se valorará el </w:t>
      </w:r>
      <w:r>
        <w:rPr>
          <w:rFonts w:cs="Arial"/>
          <w:szCs w:val="24"/>
        </w:rPr>
        <w:t xml:space="preserve">nivel de ejecución de las diapositivas, </w:t>
      </w:r>
      <w:r w:rsidR="00451FF0">
        <w:rPr>
          <w:rFonts w:cs="Arial"/>
          <w:szCs w:val="24"/>
          <w:lang w:val="es-ES_tradnl"/>
        </w:rPr>
        <w:t xml:space="preserve">tamaño de letra, fondo, color; si existen o no, diagramas, imágenes, gráficos, tablas, inserciones multimedia, </w:t>
      </w:r>
      <w:proofErr w:type="spellStart"/>
      <w:r w:rsidR="00451FF0">
        <w:rPr>
          <w:rFonts w:cs="Arial"/>
          <w:szCs w:val="24"/>
          <w:lang w:val="es-ES_tradnl"/>
        </w:rPr>
        <w:t>etc</w:t>
      </w:r>
      <w:proofErr w:type="spellEnd"/>
      <w:r w:rsidR="00D93ABF">
        <w:rPr>
          <w:rFonts w:cs="Arial"/>
          <w:szCs w:val="24"/>
        </w:rPr>
        <w:t>.</w:t>
      </w:r>
      <w:r w:rsidR="00F93EEE">
        <w:rPr>
          <w:rFonts w:cs="Arial"/>
          <w:szCs w:val="24"/>
        </w:rPr>
        <w:t>, siendo su ponderación del 20 %.</w:t>
      </w:r>
    </w:p>
    <w:p w:rsidR="00F93EEE" w:rsidRDefault="00F93EEE" w:rsidP="00061465">
      <w:pPr>
        <w:suppressAutoHyphens/>
        <w:ind w:firstLine="709"/>
        <w:jc w:val="both"/>
        <w:rPr>
          <w:rFonts w:cs="Arial"/>
          <w:szCs w:val="24"/>
        </w:rPr>
      </w:pPr>
      <w:r>
        <w:rPr>
          <w:rFonts w:cs="Arial"/>
          <w:szCs w:val="24"/>
        </w:rPr>
        <w:t>Y,</w:t>
      </w:r>
      <w:r w:rsidR="00C36C04">
        <w:rPr>
          <w:rFonts w:cs="Arial"/>
          <w:szCs w:val="24"/>
        </w:rPr>
        <w:t xml:space="preserve"> por último,</w:t>
      </w:r>
      <w:r w:rsidR="00451FF0">
        <w:rPr>
          <w:rFonts w:cs="Arial"/>
          <w:szCs w:val="24"/>
        </w:rPr>
        <w:t xml:space="preserve"> el tercer aspecto es la</w:t>
      </w:r>
      <w:r w:rsidR="00C36C04">
        <w:rPr>
          <w:rFonts w:cs="Arial"/>
          <w:szCs w:val="24"/>
        </w:rPr>
        <w:t xml:space="preserve"> exposición </w:t>
      </w:r>
      <w:r w:rsidR="00451FF0">
        <w:rPr>
          <w:rFonts w:cs="Arial"/>
          <w:szCs w:val="24"/>
        </w:rPr>
        <w:t>oral</w:t>
      </w:r>
      <w:r w:rsidR="00C36C04">
        <w:rPr>
          <w:rFonts w:cs="Arial"/>
          <w:szCs w:val="24"/>
        </w:rPr>
        <w:t xml:space="preserve"> en la pantalla con el video proyector</w:t>
      </w:r>
      <w:r w:rsidR="00451FF0">
        <w:rPr>
          <w:rFonts w:cs="Arial"/>
          <w:szCs w:val="24"/>
        </w:rPr>
        <w:t xml:space="preserve"> dirigiéndose al resto de alumnos/as</w:t>
      </w:r>
      <w:r w:rsidR="00C36C04">
        <w:rPr>
          <w:rFonts w:cs="Arial"/>
          <w:szCs w:val="24"/>
        </w:rPr>
        <w:t>,</w:t>
      </w:r>
      <w:r w:rsidR="00451FF0">
        <w:rPr>
          <w:rFonts w:cs="Arial"/>
          <w:szCs w:val="24"/>
        </w:rPr>
        <w:t xml:space="preserve"> se tendrá en cuenta,</w:t>
      </w:r>
      <w:r w:rsidR="00C36C04">
        <w:rPr>
          <w:rFonts w:cs="Arial"/>
          <w:szCs w:val="24"/>
        </w:rPr>
        <w:t xml:space="preserve"> </w:t>
      </w:r>
      <w:r w:rsidR="00451FF0">
        <w:rPr>
          <w:rFonts w:cs="Arial"/>
          <w:szCs w:val="24"/>
        </w:rPr>
        <w:t>configuración de la expresión oral</w:t>
      </w:r>
      <w:r>
        <w:rPr>
          <w:rFonts w:cs="Arial"/>
          <w:szCs w:val="24"/>
        </w:rPr>
        <w:t xml:space="preserve"> (</w:t>
      </w:r>
      <w:r>
        <w:rPr>
          <w:rFonts w:cs="Arial"/>
          <w:szCs w:val="24"/>
          <w:lang w:val="es-ES_tradnl"/>
        </w:rPr>
        <w:t>se expresa con coherencia y fluidez, forma de colocarse en la tarima, dirección de la mirada)</w:t>
      </w:r>
      <w:r w:rsidR="00451FF0">
        <w:rPr>
          <w:rFonts w:cs="Arial"/>
          <w:szCs w:val="24"/>
        </w:rPr>
        <w:t>; si</w:t>
      </w:r>
      <w:r w:rsidR="00C36C04">
        <w:rPr>
          <w:rFonts w:cs="Arial"/>
          <w:szCs w:val="24"/>
        </w:rPr>
        <w:t xml:space="preserve"> explica o no</w:t>
      </w:r>
      <w:r w:rsidR="00451FF0">
        <w:rPr>
          <w:rFonts w:cs="Arial"/>
          <w:szCs w:val="24"/>
        </w:rPr>
        <w:t>,</w:t>
      </w:r>
      <w:r w:rsidR="00C36C04">
        <w:rPr>
          <w:rFonts w:cs="Arial"/>
          <w:szCs w:val="24"/>
        </w:rPr>
        <w:t xml:space="preserve"> conceptos</w:t>
      </w:r>
      <w:r w:rsidR="00451FF0">
        <w:rPr>
          <w:rFonts w:cs="Arial"/>
          <w:szCs w:val="24"/>
        </w:rPr>
        <w:t xml:space="preserve"> integrantes de la UD;</w:t>
      </w:r>
      <w:r w:rsidR="00C36C04">
        <w:rPr>
          <w:rFonts w:cs="Arial"/>
          <w:szCs w:val="24"/>
        </w:rPr>
        <w:t xml:space="preserve"> </w:t>
      </w:r>
      <w:r w:rsidR="00451FF0">
        <w:rPr>
          <w:rFonts w:cs="Arial"/>
          <w:szCs w:val="24"/>
        </w:rPr>
        <w:t xml:space="preserve">si </w:t>
      </w:r>
      <w:r w:rsidR="00C36C04">
        <w:rPr>
          <w:rFonts w:cs="Arial"/>
          <w:szCs w:val="24"/>
        </w:rPr>
        <w:t>utiliza</w:t>
      </w:r>
      <w:r w:rsidR="00451FF0">
        <w:rPr>
          <w:rFonts w:cs="Arial"/>
          <w:szCs w:val="24"/>
        </w:rPr>
        <w:t xml:space="preserve"> o no, </w:t>
      </w:r>
      <w:r w:rsidR="00C36C04">
        <w:rPr>
          <w:rFonts w:cs="Arial"/>
          <w:szCs w:val="24"/>
        </w:rPr>
        <w:t>tecnicismos</w:t>
      </w:r>
      <w:r w:rsidR="00451FF0">
        <w:rPr>
          <w:rFonts w:cs="Arial"/>
          <w:szCs w:val="24"/>
        </w:rPr>
        <w:t>;</w:t>
      </w:r>
      <w:r w:rsidR="00C36C04">
        <w:rPr>
          <w:rFonts w:cs="Arial"/>
          <w:szCs w:val="24"/>
        </w:rPr>
        <w:t xml:space="preserve"> </w:t>
      </w:r>
      <w:r w:rsidR="00451FF0">
        <w:rPr>
          <w:rFonts w:cs="Arial"/>
          <w:szCs w:val="24"/>
        </w:rPr>
        <w:t xml:space="preserve">si </w:t>
      </w:r>
      <w:r w:rsidR="00C36C04">
        <w:rPr>
          <w:rFonts w:cs="Arial"/>
          <w:szCs w:val="24"/>
        </w:rPr>
        <w:t>proyecta la voz correctamente</w:t>
      </w:r>
      <w:r>
        <w:rPr>
          <w:rFonts w:cs="Arial"/>
          <w:szCs w:val="24"/>
        </w:rPr>
        <w:t xml:space="preserve"> (</w:t>
      </w:r>
      <w:r>
        <w:rPr>
          <w:rFonts w:cs="Arial"/>
          <w:szCs w:val="24"/>
          <w:lang w:val="es-ES_tradnl"/>
        </w:rPr>
        <w:t>volumen y timbre de voz)</w:t>
      </w:r>
      <w:r>
        <w:rPr>
          <w:rFonts w:cs="Arial"/>
          <w:szCs w:val="24"/>
        </w:rPr>
        <w:t xml:space="preserve"> </w:t>
      </w:r>
      <w:r w:rsidR="00451FF0">
        <w:rPr>
          <w:rFonts w:cs="Arial"/>
          <w:szCs w:val="24"/>
        </w:rPr>
        <w:t>y se oye</w:t>
      </w:r>
      <w:r>
        <w:rPr>
          <w:rFonts w:cs="Arial"/>
          <w:szCs w:val="24"/>
        </w:rPr>
        <w:t>;</w:t>
      </w:r>
      <w:r w:rsidR="00451FF0">
        <w:rPr>
          <w:rFonts w:cs="Arial"/>
          <w:szCs w:val="24"/>
        </w:rPr>
        <w:t xml:space="preserve"> si lee o no</w:t>
      </w:r>
      <w:r>
        <w:rPr>
          <w:rFonts w:cs="Arial"/>
          <w:szCs w:val="24"/>
        </w:rPr>
        <w:t>,</w:t>
      </w:r>
      <w:r w:rsidR="00C36C04">
        <w:rPr>
          <w:rFonts w:cs="Arial"/>
          <w:szCs w:val="24"/>
        </w:rPr>
        <w:t xml:space="preserve"> el guion o los apuntes,</w:t>
      </w:r>
      <w:r w:rsidRPr="00F93EEE">
        <w:rPr>
          <w:rFonts w:cs="Arial"/>
          <w:szCs w:val="24"/>
          <w:lang w:val="es-ES_tradnl"/>
        </w:rPr>
        <w:t xml:space="preserve"> </w:t>
      </w:r>
      <w:r>
        <w:rPr>
          <w:rFonts w:cs="Arial"/>
          <w:szCs w:val="24"/>
          <w:lang w:val="es-ES_tradnl"/>
        </w:rPr>
        <w:t>domina o no la materia, en qué medida responde o no a posibles preguntas que se puedan realizar, relacionadas con la unidad didáctica,</w:t>
      </w:r>
      <w:r>
        <w:rPr>
          <w:rFonts w:cs="Arial"/>
          <w:szCs w:val="24"/>
        </w:rPr>
        <w:t xml:space="preserve"> </w:t>
      </w:r>
      <w:r w:rsidR="00C36C04">
        <w:rPr>
          <w:rFonts w:cs="Arial"/>
          <w:szCs w:val="24"/>
        </w:rPr>
        <w:t>etc.</w:t>
      </w:r>
      <w:r>
        <w:rPr>
          <w:rFonts w:cs="Arial"/>
          <w:szCs w:val="24"/>
        </w:rPr>
        <w:t>, siendo en este caso la ponderación sobre los dos apartados anteriores es del 50 %.</w:t>
      </w:r>
    </w:p>
    <w:p w:rsidR="00D70B60" w:rsidRDefault="00DA17D7" w:rsidP="00061465">
      <w:pPr>
        <w:suppressAutoHyphens/>
        <w:ind w:firstLine="709"/>
        <w:jc w:val="both"/>
        <w:rPr>
          <w:rFonts w:cs="Arial"/>
          <w:szCs w:val="24"/>
        </w:rPr>
      </w:pPr>
      <w:r>
        <w:rPr>
          <w:rFonts w:cs="Arial"/>
          <w:szCs w:val="24"/>
        </w:rPr>
        <w:t xml:space="preserve"> </w:t>
      </w:r>
      <w:r w:rsidR="00F93EEE">
        <w:rPr>
          <w:rFonts w:cs="Arial"/>
          <w:szCs w:val="24"/>
        </w:rPr>
        <w:t xml:space="preserve">La puntuación en cada uno </w:t>
      </w:r>
      <w:r>
        <w:rPr>
          <w:rFonts w:cs="Arial"/>
          <w:szCs w:val="24"/>
        </w:rPr>
        <w:t xml:space="preserve">de </w:t>
      </w:r>
      <w:r w:rsidR="00F93EEE">
        <w:rPr>
          <w:rFonts w:cs="Arial"/>
          <w:szCs w:val="24"/>
        </w:rPr>
        <w:t xml:space="preserve">estos apartados en </w:t>
      </w:r>
      <w:r>
        <w:rPr>
          <w:rFonts w:cs="Arial"/>
          <w:szCs w:val="24"/>
        </w:rPr>
        <w:t xml:space="preserve">este aspecto, </w:t>
      </w:r>
      <w:r w:rsidR="00F93EEE">
        <w:rPr>
          <w:rFonts w:cs="Arial"/>
          <w:szCs w:val="24"/>
        </w:rPr>
        <w:t xml:space="preserve">será </w:t>
      </w:r>
      <w:r w:rsidR="00F93EEE" w:rsidRPr="004A3AAC">
        <w:rPr>
          <w:rFonts w:cs="Arial"/>
          <w:szCs w:val="24"/>
          <w:lang w:val="es-ES_tradnl"/>
        </w:rPr>
        <w:t>de 1 a 10</w:t>
      </w:r>
      <w:r w:rsidR="00F93EEE">
        <w:rPr>
          <w:rFonts w:cs="Arial"/>
          <w:szCs w:val="24"/>
          <w:lang w:val="es-ES_tradnl"/>
        </w:rPr>
        <w:t xml:space="preserve"> puntos con un máximo de dos decimales. L</w:t>
      </w:r>
      <w:r w:rsidR="00F93EEE">
        <w:rPr>
          <w:rFonts w:cs="Arial"/>
          <w:szCs w:val="24"/>
        </w:rPr>
        <w:t>a valoración total</w:t>
      </w:r>
      <w:r w:rsidR="00F93EEE">
        <w:rPr>
          <w:rFonts w:cs="Arial"/>
          <w:szCs w:val="24"/>
          <w:lang w:val="es-ES_tradnl"/>
        </w:rPr>
        <w:t xml:space="preserve"> </w:t>
      </w:r>
      <w:r>
        <w:rPr>
          <w:rFonts w:cs="Arial"/>
          <w:szCs w:val="24"/>
        </w:rPr>
        <w:t xml:space="preserve">de observación directa es de un </w:t>
      </w:r>
      <w:r w:rsidRPr="00E5310E">
        <w:rPr>
          <w:rFonts w:cs="Arial"/>
          <w:b/>
          <w:szCs w:val="24"/>
        </w:rPr>
        <w:t>8 %</w:t>
      </w:r>
      <w:r w:rsidR="00F93EEE">
        <w:rPr>
          <w:rFonts w:cs="Arial"/>
          <w:b/>
          <w:szCs w:val="24"/>
        </w:rPr>
        <w:t xml:space="preserve"> </w:t>
      </w:r>
      <w:r w:rsidR="00F93EEE" w:rsidRPr="00F93EEE">
        <w:rPr>
          <w:rFonts w:cs="Arial"/>
          <w:szCs w:val="24"/>
        </w:rPr>
        <w:t>sobre el</w:t>
      </w:r>
      <w:r w:rsidR="00F93EEE">
        <w:rPr>
          <w:rFonts w:cs="Arial"/>
          <w:b/>
          <w:szCs w:val="24"/>
        </w:rPr>
        <w:t xml:space="preserve"> </w:t>
      </w:r>
      <w:r w:rsidR="00F93EEE">
        <w:rPr>
          <w:rFonts w:cs="Arial"/>
          <w:szCs w:val="24"/>
        </w:rPr>
        <w:t>100 % de evaluación global</w:t>
      </w:r>
      <w:r>
        <w:rPr>
          <w:rFonts w:cs="Arial"/>
          <w:szCs w:val="24"/>
        </w:rPr>
        <w:t>.</w:t>
      </w:r>
    </w:p>
    <w:p w:rsidR="005708C9" w:rsidRDefault="00D70B60" w:rsidP="006C076D">
      <w:pPr>
        <w:suppressAutoHyphens/>
        <w:jc w:val="both"/>
        <w:rPr>
          <w:rFonts w:cs="Arial"/>
          <w:szCs w:val="24"/>
          <w:lang w:val="es-ES_tradnl"/>
        </w:rPr>
      </w:pPr>
      <w:r>
        <w:rPr>
          <w:rFonts w:cs="Arial"/>
          <w:szCs w:val="24"/>
          <w:lang w:val="es-ES_tradnl"/>
        </w:rPr>
        <w:tab/>
      </w:r>
    </w:p>
    <w:p w:rsidR="00043187" w:rsidRDefault="00043187" w:rsidP="00AB7B41">
      <w:pPr>
        <w:suppressAutoHyphens/>
        <w:ind w:firstLine="709"/>
        <w:jc w:val="both"/>
        <w:rPr>
          <w:rFonts w:cs="Arial"/>
          <w:b/>
          <w:color w:val="000000"/>
          <w:szCs w:val="24"/>
        </w:rPr>
      </w:pPr>
    </w:p>
    <w:p w:rsidR="00AB7B41" w:rsidRDefault="00DE3847" w:rsidP="00AB7B41">
      <w:pPr>
        <w:suppressAutoHyphens/>
        <w:ind w:firstLine="709"/>
        <w:jc w:val="both"/>
        <w:rPr>
          <w:rFonts w:cs="Arial"/>
          <w:color w:val="000000"/>
          <w:szCs w:val="24"/>
        </w:rPr>
      </w:pPr>
      <w:r>
        <w:rPr>
          <w:rFonts w:cs="Arial"/>
          <w:b/>
          <w:color w:val="000000"/>
          <w:szCs w:val="24"/>
        </w:rPr>
        <w:t>B</w:t>
      </w:r>
      <w:r w:rsidR="00E449A9">
        <w:rPr>
          <w:rFonts w:cs="Arial"/>
          <w:b/>
          <w:color w:val="000000"/>
          <w:szCs w:val="24"/>
        </w:rPr>
        <w:t xml:space="preserve">) </w:t>
      </w:r>
      <w:r w:rsidR="00AB7B41" w:rsidRPr="00C33D08">
        <w:rPr>
          <w:rFonts w:cs="Arial"/>
          <w:b/>
          <w:color w:val="000000"/>
          <w:szCs w:val="24"/>
        </w:rPr>
        <w:t>En la</w:t>
      </w:r>
      <w:r w:rsidR="00AB7B41">
        <w:rPr>
          <w:rFonts w:cs="Arial"/>
          <w:color w:val="000000"/>
          <w:szCs w:val="24"/>
        </w:rPr>
        <w:t xml:space="preserve"> </w:t>
      </w:r>
      <w:r w:rsidR="00AB7B41">
        <w:rPr>
          <w:rFonts w:cs="Arial"/>
          <w:b/>
          <w:color w:val="000000"/>
          <w:szCs w:val="24"/>
        </w:rPr>
        <w:t>segund</w:t>
      </w:r>
      <w:r w:rsidR="00AB7B41" w:rsidRPr="002319E1">
        <w:rPr>
          <w:rFonts w:cs="Arial"/>
          <w:b/>
          <w:color w:val="000000"/>
          <w:szCs w:val="24"/>
        </w:rPr>
        <w:t xml:space="preserve">a evaluación parcial </w:t>
      </w:r>
      <w:r w:rsidR="00AB7B41">
        <w:rPr>
          <w:rFonts w:cs="Arial"/>
          <w:b/>
          <w:color w:val="000000"/>
          <w:szCs w:val="24"/>
        </w:rPr>
        <w:t>se realizarán</w:t>
      </w:r>
      <w:r w:rsidR="00AB7B41" w:rsidRPr="002319E1">
        <w:rPr>
          <w:rFonts w:cs="Arial"/>
          <w:b/>
          <w:color w:val="000000"/>
          <w:szCs w:val="24"/>
        </w:rPr>
        <w:t xml:space="preserve"> tres </w:t>
      </w:r>
      <w:r w:rsidR="00AB7B41">
        <w:rPr>
          <w:rFonts w:cs="Arial"/>
          <w:b/>
          <w:color w:val="000000"/>
          <w:szCs w:val="24"/>
        </w:rPr>
        <w:t>pruebas</w:t>
      </w:r>
      <w:r w:rsidR="00AB7B41" w:rsidRPr="002319E1">
        <w:rPr>
          <w:rFonts w:cs="Arial"/>
          <w:b/>
          <w:color w:val="000000"/>
          <w:szCs w:val="24"/>
        </w:rPr>
        <w:t xml:space="preserve"> </w:t>
      </w:r>
      <w:r w:rsidR="00AB7B41">
        <w:rPr>
          <w:rFonts w:cs="Arial"/>
          <w:b/>
          <w:color w:val="000000"/>
          <w:szCs w:val="24"/>
        </w:rPr>
        <w:t>de control o exámenes parciales</w:t>
      </w:r>
      <w:r w:rsidR="00AB7B41">
        <w:rPr>
          <w:rFonts w:cs="Arial"/>
          <w:color w:val="000000"/>
          <w:szCs w:val="24"/>
        </w:rPr>
        <w:t xml:space="preserve">. </w:t>
      </w:r>
    </w:p>
    <w:p w:rsidR="00AB7B41" w:rsidRDefault="00AB7B41" w:rsidP="00AB7B41">
      <w:pPr>
        <w:suppressAutoHyphens/>
        <w:ind w:firstLine="709"/>
        <w:jc w:val="both"/>
        <w:rPr>
          <w:rFonts w:cs="Arial"/>
          <w:color w:val="000000"/>
          <w:szCs w:val="24"/>
        </w:rPr>
      </w:pPr>
    </w:p>
    <w:tbl>
      <w:tblPr>
        <w:tblStyle w:val="Tablaconcuadrcula"/>
        <w:tblW w:w="0" w:type="auto"/>
        <w:tblLook w:val="04A0" w:firstRow="1" w:lastRow="0" w:firstColumn="1" w:lastColumn="0" w:noHBand="0" w:noVBand="1"/>
      </w:tblPr>
      <w:tblGrid>
        <w:gridCol w:w="5097"/>
        <w:gridCol w:w="5097"/>
      </w:tblGrid>
      <w:tr w:rsidR="00AB7B41" w:rsidTr="00AB7B41">
        <w:tc>
          <w:tcPr>
            <w:tcW w:w="10194" w:type="dxa"/>
            <w:gridSpan w:val="2"/>
          </w:tcPr>
          <w:p w:rsidR="00AB7B41" w:rsidRDefault="00AB7B41" w:rsidP="00AB7B41">
            <w:pPr>
              <w:suppressAutoHyphens/>
              <w:spacing w:after="120"/>
              <w:jc w:val="center"/>
              <w:rPr>
                <w:rFonts w:cs="Arial"/>
                <w:szCs w:val="24"/>
                <w:lang w:val="es-ES_tradnl"/>
              </w:rPr>
            </w:pPr>
            <w:r>
              <w:rPr>
                <w:rFonts w:cs="Arial"/>
                <w:b/>
                <w:color w:val="000000"/>
                <w:sz w:val="32"/>
                <w:szCs w:val="24"/>
              </w:rPr>
              <w:t>2</w:t>
            </w:r>
            <w:r w:rsidRPr="000D166B">
              <w:rPr>
                <w:rFonts w:cs="Arial"/>
                <w:b/>
                <w:color w:val="000000"/>
                <w:sz w:val="32"/>
                <w:szCs w:val="24"/>
              </w:rPr>
              <w:t>ª Evaluación Parcial</w:t>
            </w:r>
            <w:r>
              <w:rPr>
                <w:rFonts w:cs="Arial"/>
                <w:b/>
                <w:color w:val="000000"/>
                <w:sz w:val="32"/>
                <w:szCs w:val="24"/>
              </w:rPr>
              <w:t xml:space="preserve"> Conceptos (85 %)</w:t>
            </w:r>
          </w:p>
        </w:tc>
      </w:tr>
      <w:tr w:rsidR="00AB7B41" w:rsidTr="00AB7B41">
        <w:tc>
          <w:tcPr>
            <w:tcW w:w="5097" w:type="dxa"/>
          </w:tcPr>
          <w:p w:rsidR="00AB7B41" w:rsidRDefault="00AB7B41" w:rsidP="00AB7B41">
            <w:pPr>
              <w:suppressAutoHyphens/>
              <w:spacing w:after="120"/>
              <w:rPr>
                <w:rFonts w:cs="Arial"/>
                <w:szCs w:val="24"/>
                <w:lang w:val="es-ES_tradnl"/>
              </w:rPr>
            </w:pPr>
            <w:r w:rsidRPr="000D166B">
              <w:rPr>
                <w:rFonts w:cs="Arial"/>
                <w:b/>
                <w:color w:val="000000"/>
                <w:sz w:val="28"/>
                <w:szCs w:val="24"/>
              </w:rPr>
              <w:t>CONTABILIDAD</w:t>
            </w:r>
            <w:r>
              <w:rPr>
                <w:rFonts w:cs="Arial"/>
                <w:b/>
                <w:color w:val="000000"/>
                <w:sz w:val="28"/>
                <w:szCs w:val="24"/>
              </w:rPr>
              <w:t xml:space="preserve">  (70 %)</w:t>
            </w:r>
          </w:p>
        </w:tc>
        <w:tc>
          <w:tcPr>
            <w:tcW w:w="5097" w:type="dxa"/>
          </w:tcPr>
          <w:p w:rsidR="00AB7B41" w:rsidRPr="000D166B" w:rsidRDefault="00AB7B41" w:rsidP="00AB7B41">
            <w:pPr>
              <w:suppressAutoHyphens/>
              <w:ind w:firstLine="32"/>
              <w:jc w:val="center"/>
              <w:rPr>
                <w:rFonts w:cs="Arial"/>
                <w:b/>
                <w:color w:val="000000"/>
                <w:szCs w:val="24"/>
              </w:rPr>
            </w:pPr>
            <w:r w:rsidRPr="000D166B">
              <w:rPr>
                <w:rFonts w:cs="Arial"/>
                <w:b/>
                <w:color w:val="000000"/>
                <w:sz w:val="28"/>
                <w:szCs w:val="24"/>
              </w:rPr>
              <w:t>FISCALIDAD</w:t>
            </w:r>
            <w:r>
              <w:rPr>
                <w:rFonts w:cs="Arial"/>
                <w:b/>
                <w:color w:val="000000"/>
                <w:sz w:val="28"/>
                <w:szCs w:val="24"/>
              </w:rPr>
              <w:t xml:space="preserve"> (30 %)</w:t>
            </w:r>
          </w:p>
        </w:tc>
      </w:tr>
      <w:tr w:rsidR="00AB7B41" w:rsidTr="00AB7B41">
        <w:tc>
          <w:tcPr>
            <w:tcW w:w="5097" w:type="dxa"/>
            <w:vAlign w:val="center"/>
          </w:tcPr>
          <w:p w:rsidR="00AB7B41" w:rsidRPr="00851E65" w:rsidRDefault="00AB7B41" w:rsidP="00AB7B41">
            <w:pPr>
              <w:suppressAutoHyphens/>
              <w:ind w:firstLine="0"/>
              <w:jc w:val="center"/>
              <w:rPr>
                <w:rFonts w:cs="Arial"/>
                <w:color w:val="000000"/>
                <w:sz w:val="14"/>
                <w:szCs w:val="14"/>
              </w:rPr>
            </w:pPr>
          </w:p>
          <w:p w:rsidR="00AB7B41" w:rsidRDefault="00AB7B41" w:rsidP="00AB7B41">
            <w:pPr>
              <w:suppressAutoHyphens/>
              <w:ind w:firstLine="0"/>
              <w:jc w:val="center"/>
              <w:rPr>
                <w:rFonts w:cs="Arial"/>
                <w:color w:val="000000"/>
                <w:szCs w:val="24"/>
              </w:rPr>
            </w:pPr>
            <w:r>
              <w:rPr>
                <w:rFonts w:cs="Arial"/>
                <w:color w:val="000000"/>
                <w:szCs w:val="24"/>
              </w:rPr>
              <w:t>SUPUESTOS PRÁCTICOS</w:t>
            </w:r>
          </w:p>
          <w:p w:rsidR="00AB7B41" w:rsidRDefault="005442D1" w:rsidP="00AB7B41">
            <w:pPr>
              <w:suppressAutoHyphens/>
              <w:ind w:firstLine="0"/>
              <w:jc w:val="center"/>
              <w:rPr>
                <w:rFonts w:cs="Arial"/>
                <w:color w:val="000000"/>
                <w:szCs w:val="24"/>
              </w:rPr>
            </w:pPr>
            <w:r>
              <w:rPr>
                <w:rFonts w:cs="Arial"/>
                <w:color w:val="000000"/>
                <w:szCs w:val="24"/>
              </w:rPr>
              <w:t>(100</w:t>
            </w:r>
            <w:r w:rsidR="00AB7B41">
              <w:rPr>
                <w:rFonts w:cs="Arial"/>
                <w:color w:val="000000"/>
                <w:szCs w:val="24"/>
              </w:rPr>
              <w:t xml:space="preserve"> %)</w:t>
            </w:r>
          </w:p>
          <w:p w:rsidR="00AB7B41" w:rsidRPr="00851E65" w:rsidRDefault="00AB7B41" w:rsidP="00AB7B41">
            <w:pPr>
              <w:suppressAutoHyphens/>
              <w:ind w:firstLine="0"/>
              <w:jc w:val="center"/>
              <w:rPr>
                <w:rFonts w:cs="Arial"/>
                <w:color w:val="000000"/>
                <w:sz w:val="14"/>
                <w:szCs w:val="14"/>
              </w:rPr>
            </w:pPr>
          </w:p>
        </w:tc>
        <w:tc>
          <w:tcPr>
            <w:tcW w:w="5097" w:type="dxa"/>
            <w:vAlign w:val="center"/>
          </w:tcPr>
          <w:p w:rsidR="00AB7B41" w:rsidRDefault="00AB7B41" w:rsidP="00AB7B41">
            <w:pPr>
              <w:suppressAutoHyphens/>
              <w:ind w:firstLine="32"/>
              <w:jc w:val="center"/>
              <w:rPr>
                <w:rFonts w:cs="Arial"/>
                <w:color w:val="000000"/>
                <w:szCs w:val="24"/>
              </w:rPr>
            </w:pPr>
            <w:r>
              <w:rPr>
                <w:rFonts w:cs="Arial"/>
                <w:color w:val="000000"/>
                <w:szCs w:val="24"/>
              </w:rPr>
              <w:t>TEORÍA Y PRÁCTICA</w:t>
            </w:r>
          </w:p>
        </w:tc>
      </w:tr>
      <w:tr w:rsidR="00AB7B41" w:rsidTr="00AB7B41">
        <w:tc>
          <w:tcPr>
            <w:tcW w:w="5097" w:type="dxa"/>
          </w:tcPr>
          <w:p w:rsidR="00AB7B41" w:rsidRDefault="00D85E1F" w:rsidP="00AB7B41">
            <w:pPr>
              <w:suppressAutoHyphens/>
              <w:ind w:firstLine="33"/>
              <w:rPr>
                <w:rFonts w:cs="Arial"/>
                <w:color w:val="000000"/>
                <w:szCs w:val="24"/>
              </w:rPr>
            </w:pPr>
            <w:r>
              <w:rPr>
                <w:rFonts w:cs="Arial"/>
                <w:color w:val="000000"/>
                <w:szCs w:val="24"/>
              </w:rPr>
              <w:t xml:space="preserve">* </w:t>
            </w:r>
            <w:r w:rsidR="005442D1">
              <w:rPr>
                <w:rFonts w:cs="Arial"/>
                <w:color w:val="000000"/>
                <w:szCs w:val="24"/>
              </w:rPr>
              <w:t xml:space="preserve">1ª Prueba: UD Nº </w:t>
            </w:r>
            <w:r w:rsidR="00AB7B41">
              <w:rPr>
                <w:rFonts w:cs="Arial"/>
                <w:color w:val="000000"/>
                <w:szCs w:val="24"/>
              </w:rPr>
              <w:t xml:space="preserve"> </w:t>
            </w:r>
            <w:r w:rsidR="005442D1">
              <w:rPr>
                <w:rFonts w:cs="Arial"/>
                <w:color w:val="000000"/>
                <w:szCs w:val="24"/>
              </w:rPr>
              <w:t>4 y 5</w:t>
            </w:r>
          </w:p>
        </w:tc>
        <w:tc>
          <w:tcPr>
            <w:tcW w:w="5097" w:type="dxa"/>
          </w:tcPr>
          <w:p w:rsidR="00AB7B41" w:rsidRDefault="00D85E1F" w:rsidP="00D85E1F">
            <w:pPr>
              <w:suppressAutoHyphens/>
              <w:ind w:firstLine="456"/>
              <w:rPr>
                <w:rFonts w:cs="Arial"/>
                <w:color w:val="000000"/>
                <w:szCs w:val="24"/>
              </w:rPr>
            </w:pPr>
            <w:r>
              <w:rPr>
                <w:rFonts w:cs="Arial"/>
                <w:color w:val="000000"/>
                <w:szCs w:val="24"/>
              </w:rPr>
              <w:t xml:space="preserve">* </w:t>
            </w:r>
            <w:r w:rsidR="00AB7B41">
              <w:rPr>
                <w:rFonts w:cs="Arial"/>
                <w:color w:val="000000"/>
                <w:szCs w:val="24"/>
              </w:rPr>
              <w:t>3ª Prueba: UD Nº 11 -  IRPF</w:t>
            </w:r>
          </w:p>
        </w:tc>
      </w:tr>
      <w:tr w:rsidR="00AB7B41" w:rsidTr="00AB7B41">
        <w:tc>
          <w:tcPr>
            <w:tcW w:w="5097" w:type="dxa"/>
          </w:tcPr>
          <w:p w:rsidR="00AB7B41" w:rsidRPr="007C7578" w:rsidRDefault="00D85E1F" w:rsidP="00D85E1F">
            <w:pPr>
              <w:suppressAutoHyphens/>
              <w:ind w:firstLine="33"/>
              <w:rPr>
                <w:rFonts w:cs="Arial"/>
                <w:color w:val="000000"/>
                <w:sz w:val="23"/>
                <w:szCs w:val="23"/>
              </w:rPr>
            </w:pPr>
            <w:r>
              <w:rPr>
                <w:rFonts w:cs="Arial"/>
                <w:color w:val="000000"/>
                <w:szCs w:val="24"/>
              </w:rPr>
              <w:t xml:space="preserve">* </w:t>
            </w:r>
            <w:r w:rsidR="006C076D">
              <w:rPr>
                <w:rFonts w:cs="Arial"/>
                <w:color w:val="000000"/>
                <w:szCs w:val="24"/>
              </w:rPr>
              <w:t>2</w:t>
            </w:r>
            <w:r w:rsidR="005442D1">
              <w:rPr>
                <w:rFonts w:cs="Arial"/>
                <w:color w:val="000000"/>
                <w:szCs w:val="24"/>
              </w:rPr>
              <w:t xml:space="preserve">ª Prueba: UD Nº  </w:t>
            </w:r>
            <w:r>
              <w:rPr>
                <w:rFonts w:cs="Arial"/>
                <w:color w:val="000000"/>
                <w:szCs w:val="24"/>
              </w:rPr>
              <w:t>6</w:t>
            </w:r>
            <w:r w:rsidR="005442D1">
              <w:rPr>
                <w:rFonts w:cs="Arial"/>
                <w:color w:val="000000"/>
                <w:szCs w:val="24"/>
              </w:rPr>
              <w:t xml:space="preserve"> y </w:t>
            </w:r>
            <w:r>
              <w:rPr>
                <w:rFonts w:cs="Arial"/>
                <w:color w:val="000000"/>
                <w:szCs w:val="24"/>
              </w:rPr>
              <w:t>7</w:t>
            </w:r>
          </w:p>
        </w:tc>
        <w:tc>
          <w:tcPr>
            <w:tcW w:w="5097" w:type="dxa"/>
          </w:tcPr>
          <w:p w:rsidR="00AB7B41" w:rsidRPr="007C7578" w:rsidRDefault="00AB7B41" w:rsidP="00AB7B41">
            <w:pPr>
              <w:suppressAutoHyphens/>
              <w:ind w:firstLine="32"/>
              <w:rPr>
                <w:rFonts w:cs="Arial"/>
                <w:color w:val="000000"/>
                <w:sz w:val="23"/>
                <w:szCs w:val="23"/>
              </w:rPr>
            </w:pPr>
          </w:p>
        </w:tc>
      </w:tr>
      <w:tr w:rsidR="00AB7B41" w:rsidTr="00AB7B41">
        <w:tc>
          <w:tcPr>
            <w:tcW w:w="5097" w:type="dxa"/>
          </w:tcPr>
          <w:p w:rsidR="00AB7B41" w:rsidRDefault="00AB7B41" w:rsidP="00AB7B41">
            <w:pPr>
              <w:suppressAutoHyphens/>
              <w:ind w:firstLine="33"/>
              <w:rPr>
                <w:rFonts w:cs="Arial"/>
                <w:color w:val="000000"/>
                <w:szCs w:val="24"/>
              </w:rPr>
            </w:pPr>
          </w:p>
        </w:tc>
        <w:tc>
          <w:tcPr>
            <w:tcW w:w="5097" w:type="dxa"/>
          </w:tcPr>
          <w:p w:rsidR="00AB7B41" w:rsidRPr="00851E65" w:rsidRDefault="00AB7B41" w:rsidP="00D85E1F">
            <w:pPr>
              <w:suppressAutoHyphens/>
              <w:ind w:firstLine="1023"/>
              <w:rPr>
                <w:rFonts w:cs="Arial"/>
                <w:color w:val="000000"/>
                <w:sz w:val="23"/>
                <w:szCs w:val="23"/>
              </w:rPr>
            </w:pPr>
            <w:r w:rsidRPr="00851E65">
              <w:rPr>
                <w:rFonts w:cs="Arial"/>
                <w:color w:val="000000"/>
                <w:sz w:val="23"/>
                <w:szCs w:val="23"/>
              </w:rPr>
              <w:t>N</w:t>
            </w:r>
            <w:r w:rsidR="005442D1">
              <w:rPr>
                <w:rFonts w:cs="Arial"/>
                <w:color w:val="000000"/>
                <w:sz w:val="23"/>
                <w:szCs w:val="23"/>
              </w:rPr>
              <w:t>6</w:t>
            </w:r>
            <w:r w:rsidRPr="00851E65">
              <w:rPr>
                <w:rFonts w:cs="Arial"/>
                <w:color w:val="000000"/>
                <w:sz w:val="23"/>
                <w:szCs w:val="23"/>
              </w:rPr>
              <w:t xml:space="preserve"> = N</w:t>
            </w:r>
            <w:r w:rsidR="005442D1">
              <w:rPr>
                <w:rFonts w:cs="Arial"/>
                <w:color w:val="000000"/>
                <w:sz w:val="23"/>
                <w:szCs w:val="23"/>
              </w:rPr>
              <w:t>4</w:t>
            </w:r>
            <w:r w:rsidRPr="00851E65">
              <w:rPr>
                <w:rFonts w:cs="Arial"/>
                <w:color w:val="000000"/>
                <w:sz w:val="23"/>
                <w:szCs w:val="23"/>
              </w:rPr>
              <w:t xml:space="preserve"> x 45 % + N</w:t>
            </w:r>
            <w:r w:rsidR="005442D1">
              <w:rPr>
                <w:rFonts w:cs="Arial"/>
                <w:color w:val="000000"/>
                <w:sz w:val="23"/>
                <w:szCs w:val="23"/>
              </w:rPr>
              <w:t>5</w:t>
            </w:r>
            <w:r w:rsidRPr="00851E65">
              <w:rPr>
                <w:rFonts w:cs="Arial"/>
                <w:color w:val="000000"/>
                <w:sz w:val="23"/>
                <w:szCs w:val="23"/>
              </w:rPr>
              <w:t xml:space="preserve"> x 55 %</w:t>
            </w:r>
          </w:p>
        </w:tc>
      </w:tr>
      <w:tr w:rsidR="00AB7B41" w:rsidTr="00AB7B41">
        <w:tc>
          <w:tcPr>
            <w:tcW w:w="5097" w:type="dxa"/>
          </w:tcPr>
          <w:p w:rsidR="00AB7B41" w:rsidRDefault="005442D1" w:rsidP="005442D1">
            <w:pPr>
              <w:suppressAutoHyphens/>
              <w:ind w:firstLine="33"/>
              <w:rPr>
                <w:rFonts w:cs="Arial"/>
                <w:color w:val="000000"/>
                <w:szCs w:val="24"/>
              </w:rPr>
            </w:pPr>
            <w:r>
              <w:rPr>
                <w:rFonts w:cs="Arial"/>
                <w:color w:val="000000"/>
                <w:sz w:val="23"/>
                <w:szCs w:val="23"/>
              </w:rPr>
              <w:t xml:space="preserve">N1 + N2 </w:t>
            </w:r>
            <w:r w:rsidRPr="007C7578">
              <w:rPr>
                <w:rFonts w:cs="Arial"/>
                <w:color w:val="000000"/>
                <w:sz w:val="23"/>
                <w:szCs w:val="23"/>
              </w:rPr>
              <w:t xml:space="preserve">= </w:t>
            </w:r>
            <w:r>
              <w:rPr>
                <w:rFonts w:cs="Arial"/>
                <w:color w:val="000000"/>
                <w:sz w:val="23"/>
                <w:szCs w:val="23"/>
              </w:rPr>
              <w:t>N/2 =N3    si N1 y N2 &gt;= 45 %</w:t>
            </w:r>
          </w:p>
        </w:tc>
        <w:tc>
          <w:tcPr>
            <w:tcW w:w="5097" w:type="dxa"/>
          </w:tcPr>
          <w:p w:rsidR="00AB7B41" w:rsidRPr="00851E65" w:rsidRDefault="00AB7B41" w:rsidP="00D85E1F">
            <w:pPr>
              <w:suppressAutoHyphens/>
              <w:ind w:firstLine="740"/>
              <w:rPr>
                <w:rFonts w:cs="Arial"/>
                <w:color w:val="000000"/>
                <w:sz w:val="23"/>
                <w:szCs w:val="23"/>
              </w:rPr>
            </w:pPr>
            <w:r>
              <w:rPr>
                <w:rFonts w:cs="Arial"/>
                <w:color w:val="000000"/>
                <w:sz w:val="23"/>
                <w:szCs w:val="23"/>
              </w:rPr>
              <w:t xml:space="preserve">     N</w:t>
            </w:r>
            <w:r w:rsidR="005442D1">
              <w:rPr>
                <w:rFonts w:cs="Arial"/>
                <w:color w:val="000000"/>
                <w:sz w:val="23"/>
                <w:szCs w:val="23"/>
              </w:rPr>
              <w:t>4</w:t>
            </w:r>
            <w:r>
              <w:rPr>
                <w:rFonts w:cs="Arial"/>
                <w:color w:val="000000"/>
                <w:sz w:val="23"/>
                <w:szCs w:val="23"/>
              </w:rPr>
              <w:t xml:space="preserve"> y N</w:t>
            </w:r>
            <w:r w:rsidR="005442D1">
              <w:rPr>
                <w:rFonts w:cs="Arial"/>
                <w:color w:val="000000"/>
                <w:sz w:val="23"/>
                <w:szCs w:val="23"/>
              </w:rPr>
              <w:t xml:space="preserve">5 </w:t>
            </w:r>
            <w:r w:rsidRPr="007C7578">
              <w:rPr>
                <w:rFonts w:cs="Arial"/>
                <w:color w:val="000000"/>
                <w:sz w:val="23"/>
                <w:szCs w:val="23"/>
              </w:rPr>
              <w:t xml:space="preserve">&gt;= </w:t>
            </w:r>
            <w:r>
              <w:rPr>
                <w:rFonts w:cs="Arial"/>
                <w:color w:val="000000"/>
                <w:sz w:val="23"/>
                <w:szCs w:val="23"/>
              </w:rPr>
              <w:t>51 %</w:t>
            </w:r>
          </w:p>
        </w:tc>
      </w:tr>
      <w:tr w:rsidR="00AB7B41" w:rsidTr="00AB7B41">
        <w:tc>
          <w:tcPr>
            <w:tcW w:w="10194" w:type="dxa"/>
            <w:gridSpan w:val="2"/>
          </w:tcPr>
          <w:p w:rsidR="00AB7B41" w:rsidRPr="00851E65" w:rsidRDefault="00AB7B41" w:rsidP="00AB7B41">
            <w:pPr>
              <w:suppressAutoHyphens/>
              <w:ind w:firstLine="0"/>
              <w:rPr>
                <w:rFonts w:cs="Arial"/>
                <w:color w:val="000000"/>
                <w:sz w:val="16"/>
                <w:szCs w:val="16"/>
              </w:rPr>
            </w:pPr>
          </w:p>
          <w:p w:rsidR="00AB7B41" w:rsidRPr="00E66163" w:rsidRDefault="00AB7B41" w:rsidP="00AB7B41">
            <w:pPr>
              <w:suppressAutoHyphens/>
              <w:ind w:firstLine="0"/>
              <w:rPr>
                <w:rFonts w:cs="Arial"/>
                <w:color w:val="000000"/>
                <w:sz w:val="23"/>
                <w:szCs w:val="23"/>
              </w:rPr>
            </w:pPr>
            <w:r w:rsidRPr="00F65D6B">
              <w:rPr>
                <w:rFonts w:cs="Arial"/>
                <w:b/>
                <w:color w:val="000000"/>
                <w:sz w:val="23"/>
                <w:szCs w:val="23"/>
              </w:rPr>
              <w:t xml:space="preserve">TOTAL, NOTA </w:t>
            </w:r>
            <w:r>
              <w:rPr>
                <w:rFonts w:cs="Arial"/>
                <w:b/>
                <w:color w:val="000000"/>
                <w:sz w:val="23"/>
                <w:szCs w:val="23"/>
              </w:rPr>
              <w:t xml:space="preserve">DE </w:t>
            </w:r>
            <w:r w:rsidRPr="00F65D6B">
              <w:rPr>
                <w:rFonts w:cs="Arial"/>
                <w:b/>
                <w:color w:val="000000"/>
                <w:sz w:val="23"/>
                <w:szCs w:val="23"/>
              </w:rPr>
              <w:t>CONCEPTOS</w:t>
            </w:r>
            <w:r w:rsidRPr="00E66163">
              <w:rPr>
                <w:rFonts w:cs="Arial"/>
                <w:color w:val="000000"/>
                <w:sz w:val="23"/>
                <w:szCs w:val="23"/>
              </w:rPr>
              <w:t xml:space="preserve"> =</w:t>
            </w:r>
            <w:r w:rsidR="005442D1">
              <w:rPr>
                <w:rFonts w:cs="Arial"/>
                <w:color w:val="000000"/>
                <w:szCs w:val="24"/>
              </w:rPr>
              <w:t xml:space="preserve"> </w:t>
            </w:r>
            <w:r w:rsidR="005442D1">
              <w:rPr>
                <w:rFonts w:cs="Arial"/>
                <w:color w:val="000000"/>
                <w:sz w:val="23"/>
                <w:szCs w:val="23"/>
              </w:rPr>
              <w:t xml:space="preserve">(N3 x 65%) </w:t>
            </w:r>
            <w:r>
              <w:rPr>
                <w:rFonts w:cs="Arial"/>
                <w:color w:val="000000"/>
                <w:sz w:val="23"/>
                <w:szCs w:val="23"/>
              </w:rPr>
              <w:t>x 70 % x 8</w:t>
            </w:r>
            <w:r w:rsidR="00112F19">
              <w:rPr>
                <w:rFonts w:cs="Arial"/>
                <w:color w:val="000000"/>
                <w:sz w:val="23"/>
                <w:szCs w:val="23"/>
              </w:rPr>
              <w:t>5</w:t>
            </w:r>
            <w:r>
              <w:rPr>
                <w:rFonts w:cs="Arial"/>
                <w:color w:val="000000"/>
                <w:sz w:val="23"/>
                <w:szCs w:val="23"/>
              </w:rPr>
              <w:t xml:space="preserve"> % + N</w:t>
            </w:r>
            <w:r w:rsidR="005442D1">
              <w:rPr>
                <w:rFonts w:cs="Arial"/>
                <w:color w:val="000000"/>
                <w:sz w:val="23"/>
                <w:szCs w:val="23"/>
              </w:rPr>
              <w:t>6</w:t>
            </w:r>
            <w:r w:rsidR="00112F19">
              <w:rPr>
                <w:rFonts w:cs="Arial"/>
                <w:color w:val="000000"/>
                <w:sz w:val="23"/>
                <w:szCs w:val="23"/>
              </w:rPr>
              <w:t xml:space="preserve"> x 30 % x 85</w:t>
            </w:r>
            <w:r>
              <w:rPr>
                <w:rFonts w:cs="Arial"/>
                <w:color w:val="000000"/>
                <w:sz w:val="23"/>
                <w:szCs w:val="23"/>
              </w:rPr>
              <w:t xml:space="preserve"> %</w:t>
            </w:r>
          </w:p>
          <w:p w:rsidR="00AB7B41" w:rsidRDefault="00AB7B41" w:rsidP="00AB7B41">
            <w:pPr>
              <w:suppressAutoHyphens/>
              <w:ind w:firstLine="33"/>
              <w:rPr>
                <w:rFonts w:cs="Arial"/>
                <w:color w:val="000000"/>
                <w:szCs w:val="24"/>
              </w:rPr>
            </w:pPr>
          </w:p>
        </w:tc>
      </w:tr>
    </w:tbl>
    <w:p w:rsidR="00AB7B41" w:rsidRDefault="00AB7B41" w:rsidP="005708C9">
      <w:pPr>
        <w:suppressAutoHyphens/>
        <w:spacing w:after="120"/>
        <w:ind w:firstLine="709"/>
        <w:jc w:val="both"/>
        <w:rPr>
          <w:rFonts w:cs="Arial"/>
          <w:szCs w:val="24"/>
          <w:lang w:val="es-ES_tradnl"/>
        </w:rPr>
      </w:pPr>
    </w:p>
    <w:p w:rsidR="006C076D" w:rsidRDefault="006C076D" w:rsidP="006C076D">
      <w:pPr>
        <w:suppressAutoHyphens/>
        <w:ind w:firstLine="709"/>
        <w:jc w:val="both"/>
        <w:rPr>
          <w:rFonts w:cs="Arial"/>
          <w:color w:val="000000"/>
          <w:szCs w:val="24"/>
        </w:rPr>
      </w:pPr>
      <w:r>
        <w:rPr>
          <w:rFonts w:cs="Arial"/>
          <w:b/>
          <w:color w:val="000000"/>
          <w:szCs w:val="24"/>
        </w:rPr>
        <w:t>1</w:t>
      </w:r>
      <w:r w:rsidRPr="002319E1">
        <w:rPr>
          <w:rFonts w:cs="Arial"/>
          <w:b/>
          <w:color w:val="000000"/>
          <w:szCs w:val="24"/>
        </w:rPr>
        <w:t>)</w:t>
      </w:r>
      <w:r>
        <w:rPr>
          <w:rFonts w:cs="Arial"/>
          <w:color w:val="000000"/>
          <w:szCs w:val="24"/>
        </w:rPr>
        <w:t xml:space="preserve"> </w:t>
      </w:r>
      <w:r w:rsidRPr="00DE3847">
        <w:rPr>
          <w:rFonts w:cs="Arial"/>
          <w:b/>
          <w:i/>
          <w:color w:val="000000"/>
          <w:sz w:val="23"/>
          <w:szCs w:val="23"/>
        </w:rPr>
        <w:t>La primera y segunda prueba de control</w:t>
      </w:r>
      <w:r w:rsidR="00112F19">
        <w:rPr>
          <w:rFonts w:cs="Arial"/>
          <w:b/>
          <w:i/>
          <w:color w:val="000000"/>
          <w:sz w:val="23"/>
          <w:szCs w:val="23"/>
        </w:rPr>
        <w:t xml:space="preserve"> (70 % sobre el 85 %)</w:t>
      </w:r>
      <w:r>
        <w:rPr>
          <w:rFonts w:cs="Arial"/>
          <w:color w:val="000000"/>
          <w:szCs w:val="24"/>
        </w:rPr>
        <w:t>, es de contabilidad práctica, se trata del enunciado de hechos contables sucedidos en la actividad empresarial de diferentes clases, empresa comercial, de servicios, a veces, actúan como sociedades mercantiles y otras como profesionales, dados de alta en el Impuesto de Actividades Económicas y en el régimen especial de Autónomos. Se indicará en cada prueba la puntuación que se asignará a los apartados solicitados y a los asientos contables que se ejecutarán en el rayado dispuesto al efecto del libro Diario, del libro Mayor y del libro de Inventarios y Balances.</w:t>
      </w:r>
    </w:p>
    <w:p w:rsidR="006C076D" w:rsidRDefault="006C076D" w:rsidP="006C076D">
      <w:pPr>
        <w:suppressAutoHyphens/>
        <w:ind w:firstLine="709"/>
        <w:jc w:val="both"/>
        <w:rPr>
          <w:rFonts w:cs="Arial"/>
          <w:color w:val="000000"/>
          <w:szCs w:val="24"/>
        </w:rPr>
      </w:pPr>
      <w:r>
        <w:rPr>
          <w:rFonts w:cs="Arial"/>
          <w:color w:val="000000"/>
          <w:szCs w:val="24"/>
        </w:rPr>
        <w:t xml:space="preserve">Es necesario obtener una nota igual o superior a 4,5 puntos para poder hacer media ponderada con las restantes pruebas. </w:t>
      </w:r>
      <w:r w:rsidR="00FA4F6A">
        <w:rPr>
          <w:rFonts w:cs="Arial"/>
          <w:color w:val="000000"/>
          <w:szCs w:val="24"/>
        </w:rPr>
        <w:t>La nota se obtendrá de la media aritmética de l</w:t>
      </w:r>
      <w:r>
        <w:rPr>
          <w:rFonts w:cs="Arial"/>
          <w:color w:val="000000"/>
          <w:szCs w:val="24"/>
        </w:rPr>
        <w:t xml:space="preserve">as dos </w:t>
      </w:r>
      <w:r>
        <w:rPr>
          <w:rFonts w:cs="Arial"/>
          <w:color w:val="000000"/>
          <w:szCs w:val="24"/>
        </w:rPr>
        <w:lastRenderedPageBreak/>
        <w:t>prueba</w:t>
      </w:r>
      <w:r w:rsidR="00FA4F6A">
        <w:rPr>
          <w:rFonts w:cs="Arial"/>
          <w:color w:val="000000"/>
          <w:szCs w:val="24"/>
        </w:rPr>
        <w:t>s</w:t>
      </w:r>
      <w:r>
        <w:rPr>
          <w:rFonts w:cs="Arial"/>
          <w:color w:val="000000"/>
          <w:szCs w:val="24"/>
        </w:rPr>
        <w:t xml:space="preserve"> de c</w:t>
      </w:r>
      <w:r w:rsidR="00FA4F6A">
        <w:rPr>
          <w:rFonts w:cs="Arial"/>
          <w:color w:val="000000"/>
          <w:szCs w:val="24"/>
        </w:rPr>
        <w:t>ontrol supone el 100</w:t>
      </w:r>
      <w:r>
        <w:rPr>
          <w:rFonts w:cs="Arial"/>
          <w:color w:val="000000"/>
          <w:szCs w:val="24"/>
        </w:rPr>
        <w:t xml:space="preserve"> %</w:t>
      </w:r>
      <w:r w:rsidR="00FA4F6A">
        <w:rPr>
          <w:rFonts w:cs="Arial"/>
          <w:color w:val="000000"/>
          <w:szCs w:val="24"/>
        </w:rPr>
        <w:t xml:space="preserve"> </w:t>
      </w:r>
      <w:r>
        <w:rPr>
          <w:rFonts w:cs="Arial"/>
          <w:color w:val="000000"/>
          <w:szCs w:val="24"/>
        </w:rPr>
        <w:t>sobre el 70 % del total de la parte de Contabilidad, pues el 30 % restante corresponde a la parte de Fiscalidad</w:t>
      </w:r>
      <w:r w:rsidR="00FA4F6A">
        <w:rPr>
          <w:rFonts w:cs="Arial"/>
          <w:color w:val="000000"/>
          <w:szCs w:val="24"/>
        </w:rPr>
        <w:t xml:space="preserve"> de la evaluación de conceptos</w:t>
      </w:r>
      <w:r>
        <w:rPr>
          <w:rFonts w:cs="Arial"/>
          <w:color w:val="000000"/>
          <w:szCs w:val="24"/>
        </w:rPr>
        <w:t>.</w:t>
      </w:r>
    </w:p>
    <w:p w:rsidR="00D70B60" w:rsidRPr="005708C9" w:rsidRDefault="00D70B60" w:rsidP="00D70B60">
      <w:pPr>
        <w:pStyle w:val="Sangra3detindependiente"/>
        <w:spacing w:after="120"/>
        <w:ind w:left="0"/>
        <w:rPr>
          <w:rFonts w:ascii="Arial" w:hAnsi="Arial" w:cs="Arial"/>
          <w:color w:val="000000"/>
          <w:sz w:val="16"/>
          <w:szCs w:val="10"/>
          <w:lang w:val="es-ES_tradnl"/>
        </w:rPr>
      </w:pPr>
    </w:p>
    <w:p w:rsidR="006C076D" w:rsidRPr="006E33DD" w:rsidRDefault="00FA4F6A" w:rsidP="006C076D">
      <w:pPr>
        <w:suppressAutoHyphens/>
        <w:ind w:firstLine="709"/>
        <w:jc w:val="both"/>
        <w:rPr>
          <w:color w:val="0563C1"/>
        </w:rPr>
      </w:pPr>
      <w:r>
        <w:rPr>
          <w:rFonts w:cs="Arial"/>
          <w:b/>
          <w:color w:val="000000"/>
          <w:szCs w:val="24"/>
        </w:rPr>
        <w:t>2</w:t>
      </w:r>
      <w:r w:rsidR="006C076D" w:rsidRPr="002319E1">
        <w:rPr>
          <w:rFonts w:cs="Arial"/>
          <w:b/>
          <w:color w:val="000000"/>
          <w:szCs w:val="24"/>
        </w:rPr>
        <w:t>)</w:t>
      </w:r>
      <w:r w:rsidR="006C076D">
        <w:rPr>
          <w:rFonts w:cs="Arial"/>
          <w:color w:val="000000"/>
          <w:szCs w:val="24"/>
        </w:rPr>
        <w:t xml:space="preserve"> </w:t>
      </w:r>
      <w:r w:rsidR="00DE3847" w:rsidRPr="00DE3847">
        <w:rPr>
          <w:rFonts w:cs="Arial"/>
          <w:b/>
          <w:i/>
          <w:color w:val="000000"/>
          <w:sz w:val="23"/>
          <w:szCs w:val="23"/>
        </w:rPr>
        <w:t>La tercera prueba de control</w:t>
      </w:r>
      <w:r w:rsidR="00112F19">
        <w:rPr>
          <w:rFonts w:cs="Arial"/>
          <w:b/>
          <w:i/>
          <w:color w:val="000000"/>
          <w:sz w:val="23"/>
          <w:szCs w:val="23"/>
        </w:rPr>
        <w:t xml:space="preserve"> (30 % sobre el 85 %)</w:t>
      </w:r>
      <w:r w:rsidR="006C076D" w:rsidRPr="00472157">
        <w:rPr>
          <w:rFonts w:cs="Arial"/>
          <w:b/>
          <w:color w:val="000000"/>
          <w:szCs w:val="24"/>
        </w:rPr>
        <w:t xml:space="preserve">, </w:t>
      </w:r>
      <w:r w:rsidR="006C076D">
        <w:rPr>
          <w:rFonts w:cs="Arial"/>
          <w:color w:val="000000"/>
          <w:szCs w:val="24"/>
        </w:rPr>
        <w:t>es referid</w:t>
      </w:r>
      <w:r w:rsidR="00DE3847">
        <w:rPr>
          <w:rFonts w:cs="Arial"/>
          <w:color w:val="000000"/>
          <w:szCs w:val="24"/>
        </w:rPr>
        <w:t>a</w:t>
      </w:r>
      <w:r w:rsidR="006C076D">
        <w:rPr>
          <w:rFonts w:cs="Arial"/>
          <w:color w:val="000000"/>
          <w:szCs w:val="24"/>
        </w:rPr>
        <w:t xml:space="preserve"> al aspecto fiscal del módulo profesional, concretamente al Impuesto </w:t>
      </w:r>
      <w:r>
        <w:rPr>
          <w:rFonts w:cs="Arial"/>
          <w:color w:val="000000"/>
          <w:szCs w:val="24"/>
        </w:rPr>
        <w:t xml:space="preserve">de Sociedades. </w:t>
      </w:r>
      <w:r w:rsidR="006C076D">
        <w:rPr>
          <w:rFonts w:cs="Arial"/>
          <w:color w:val="000000"/>
          <w:szCs w:val="24"/>
        </w:rPr>
        <w:t>S</w:t>
      </w:r>
      <w:r w:rsidR="006C076D" w:rsidRPr="00C95D46">
        <w:rPr>
          <w:rFonts w:cs="Arial"/>
          <w:color w:val="000000"/>
          <w:szCs w:val="24"/>
        </w:rPr>
        <w:t xml:space="preserve">e </w:t>
      </w:r>
      <w:r w:rsidR="006C076D">
        <w:rPr>
          <w:rFonts w:cs="Arial"/>
          <w:color w:val="000000"/>
          <w:szCs w:val="24"/>
        </w:rPr>
        <w:t xml:space="preserve">desarrollará en dos apartados uno de preguntas cortas de teoría, obtenidas de una selección, previamente explicada y ofrecida por el profesor. El segundo apartado, serán diversas cuestiones teórico-prácticas, igualmente explicadas y resueltas en clase otras iguales o similares en cuanto a su planteamiento, todo ello se hallará publicado en el curso correspondiente del grupo en la plataforma Moodle, en la </w:t>
      </w:r>
      <w:r w:rsidR="006C076D">
        <w:rPr>
          <w:lang w:val="es-ES_tradnl"/>
        </w:rPr>
        <w:t xml:space="preserve">página web: </w:t>
      </w:r>
      <w:hyperlink r:id="rId10" w:history="1">
        <w:r w:rsidR="006C076D" w:rsidRPr="00A5105B">
          <w:rPr>
            <w:rStyle w:val="Hipervnculo"/>
          </w:rPr>
          <w:t>http://www.calidadargar.com/moodle2/</w:t>
        </w:r>
      </w:hyperlink>
      <w:r w:rsidR="006C076D">
        <w:rPr>
          <w:rStyle w:val="Hipervnculo"/>
        </w:rPr>
        <w:t>.</w:t>
      </w:r>
      <w:r w:rsidR="006C076D">
        <w:rPr>
          <w:rStyle w:val="Hipervnculo"/>
          <w:u w:val="none"/>
        </w:rPr>
        <w:t xml:space="preserve"> </w:t>
      </w:r>
      <w:r w:rsidR="006C076D">
        <w:rPr>
          <w:rFonts w:cs="Arial"/>
          <w:color w:val="000000"/>
          <w:szCs w:val="24"/>
        </w:rPr>
        <w:t xml:space="preserve">En el primer apartado, </w:t>
      </w:r>
      <w:r w:rsidR="006C076D">
        <w:rPr>
          <w:rStyle w:val="Hipervnculo"/>
          <w:color w:val="auto"/>
          <w:u w:val="none"/>
        </w:rPr>
        <w:t>l</w:t>
      </w:r>
      <w:r w:rsidR="006C076D" w:rsidRPr="006E33DD">
        <w:rPr>
          <w:rStyle w:val="Hipervnculo"/>
          <w:color w:val="auto"/>
          <w:u w:val="none"/>
        </w:rPr>
        <w:t>a</w:t>
      </w:r>
      <w:r w:rsidR="006C076D" w:rsidRPr="006E33DD">
        <w:rPr>
          <w:lang w:val="es-ES_tradnl"/>
        </w:rPr>
        <w:t xml:space="preserve"> </w:t>
      </w:r>
      <w:r w:rsidR="006C076D">
        <w:rPr>
          <w:lang w:val="es-ES_tradnl"/>
        </w:rPr>
        <w:t xml:space="preserve">nota que se </w:t>
      </w:r>
      <w:r w:rsidR="006C076D">
        <w:rPr>
          <w:rFonts w:cs="Arial"/>
          <w:color w:val="000000"/>
          <w:szCs w:val="24"/>
        </w:rPr>
        <w:t>debe alcanzar es una nota superior, al 51 %, por ejemplo, 2,55 puntos sobre 5 puntos, 2,295 sobre 4,5 o 2,04 sobre 4; y en el segundo apartado, se debe obtener una nota igual o superior, al 51 %, por ejemplo, 2,55 puntos sobre 5 puntos, 2,805 sobre 5,5 o 3,06 sobre 6, ponderando un 45 % la teoría y un 55 % la práctica.</w:t>
      </w:r>
    </w:p>
    <w:p w:rsidR="006C076D" w:rsidRDefault="006C076D" w:rsidP="006C076D">
      <w:pPr>
        <w:suppressAutoHyphens/>
        <w:ind w:firstLine="709"/>
        <w:jc w:val="both"/>
        <w:rPr>
          <w:rFonts w:cs="Arial"/>
          <w:szCs w:val="24"/>
        </w:rPr>
      </w:pPr>
      <w:r>
        <w:rPr>
          <w:rFonts w:cs="Arial"/>
          <w:color w:val="000000"/>
          <w:szCs w:val="24"/>
        </w:rPr>
        <w:t xml:space="preserve">Asimismo, se </w:t>
      </w:r>
      <w:r w:rsidRPr="00C95D46">
        <w:rPr>
          <w:rFonts w:cs="Arial"/>
          <w:color w:val="000000"/>
          <w:szCs w:val="24"/>
        </w:rPr>
        <w:t>evaluará</w:t>
      </w:r>
      <w:r>
        <w:rPr>
          <w:rFonts w:cs="Arial"/>
          <w:color w:val="000000"/>
          <w:szCs w:val="24"/>
        </w:rPr>
        <w:t>n</w:t>
      </w:r>
      <w:r w:rsidRPr="00112F19">
        <w:rPr>
          <w:rFonts w:cs="Arial"/>
          <w:color w:val="000000"/>
          <w:szCs w:val="24"/>
        </w:rPr>
        <w:t xml:space="preserve"> los</w:t>
      </w:r>
      <w:r w:rsidRPr="00F65D6B">
        <w:rPr>
          <w:rFonts w:cs="Arial"/>
          <w:b/>
          <w:color w:val="000000"/>
          <w:szCs w:val="24"/>
        </w:rPr>
        <w:t xml:space="preserve"> procedimientos</w:t>
      </w:r>
      <w:r w:rsidR="00112F19">
        <w:rPr>
          <w:rFonts w:cs="Arial"/>
          <w:b/>
          <w:color w:val="000000"/>
          <w:szCs w:val="24"/>
        </w:rPr>
        <w:t xml:space="preserve"> (8 %)</w:t>
      </w:r>
      <w:r>
        <w:rPr>
          <w:rFonts w:cs="Arial"/>
          <w:color w:val="000000"/>
          <w:szCs w:val="24"/>
        </w:rPr>
        <w:t xml:space="preserve"> seguidos por el alumnado en clase, formado por las </w:t>
      </w:r>
      <w:r w:rsidRPr="00C95D46">
        <w:rPr>
          <w:rFonts w:cs="Arial"/>
          <w:szCs w:val="24"/>
          <w:lang w:val="es-ES_tradnl"/>
        </w:rPr>
        <w:t>actividades de enseñanza-aprendizaje</w:t>
      </w:r>
      <w:r>
        <w:rPr>
          <w:rFonts w:cs="Arial"/>
          <w:color w:val="000000"/>
          <w:szCs w:val="24"/>
        </w:rPr>
        <w:t>, tanto orales como escritas,</w:t>
      </w:r>
      <w:r w:rsidRPr="00C95D46">
        <w:rPr>
          <w:rFonts w:cs="Arial"/>
          <w:szCs w:val="24"/>
          <w:lang w:val="es-ES_tradnl"/>
        </w:rPr>
        <w:t xml:space="preserve"> propuestas en cada unidad didáctica</w:t>
      </w:r>
      <w:r>
        <w:rPr>
          <w:rFonts w:cs="Arial"/>
          <w:szCs w:val="24"/>
          <w:lang w:val="es-ES_tradnl"/>
        </w:rPr>
        <w:t>; éstas</w:t>
      </w:r>
      <w:r>
        <w:rPr>
          <w:rFonts w:cs="Arial"/>
          <w:color w:val="000000"/>
          <w:szCs w:val="24"/>
        </w:rPr>
        <w:t xml:space="preserve"> van acompañadas de</w:t>
      </w:r>
      <w:r w:rsidRPr="00C95D46">
        <w:rPr>
          <w:rFonts w:cs="Arial"/>
          <w:szCs w:val="24"/>
          <w:lang w:val="es-ES_tradnl"/>
        </w:rPr>
        <w:t xml:space="preserve"> supuestos </w:t>
      </w:r>
      <w:r>
        <w:rPr>
          <w:rFonts w:cs="Arial"/>
          <w:color w:val="000000"/>
          <w:szCs w:val="24"/>
        </w:rPr>
        <w:t>prácticos</w:t>
      </w:r>
      <w:r w:rsidRPr="00C95D46">
        <w:rPr>
          <w:rFonts w:cs="Arial"/>
          <w:szCs w:val="24"/>
          <w:lang w:val="es-ES_tradnl"/>
        </w:rPr>
        <w:t xml:space="preserve"> contables</w:t>
      </w:r>
      <w:r>
        <w:rPr>
          <w:rFonts w:cs="Arial"/>
          <w:szCs w:val="24"/>
          <w:lang w:val="es-ES_tradnl"/>
        </w:rPr>
        <w:t xml:space="preserve"> o fiscales planteadas </w:t>
      </w:r>
      <w:r>
        <w:rPr>
          <w:rFonts w:cs="Arial"/>
          <w:color w:val="000000"/>
          <w:szCs w:val="24"/>
        </w:rPr>
        <w:t>en las unidades didácticas para consolidar los objetivos y competencias básicas expresados en cada una de ellas. La nota estará formada, en primer lugar, si se hacen o no, en aula o fuera de ella cuando falte tiempo en la misma; en segundo lugar, por la decisión de participar o no, y el grado de resolución más o menos correcto, siguiendo las instrucciones indicadas en cada una de ellas y su posterior corrección en la pizarra u ordenador según proceda.</w:t>
      </w:r>
      <w:r w:rsidRPr="00F65D6B">
        <w:rPr>
          <w:rFonts w:cs="Arial"/>
          <w:szCs w:val="24"/>
        </w:rPr>
        <w:t xml:space="preserve"> </w:t>
      </w:r>
      <w:r>
        <w:rPr>
          <w:rFonts w:cs="Arial"/>
          <w:szCs w:val="24"/>
        </w:rPr>
        <w:t>También se valorará la forma de llevar los apuntes y resolución y corrección de errores de las actividades de enseñanza-aprendizaje en el cuaderno, hojas intercambiables, etc.</w:t>
      </w:r>
      <w:r w:rsidRPr="00DA17D7">
        <w:rPr>
          <w:rFonts w:cs="Arial"/>
          <w:szCs w:val="24"/>
        </w:rPr>
        <w:t xml:space="preserve"> </w:t>
      </w:r>
      <w:r>
        <w:rPr>
          <w:rFonts w:cs="Arial"/>
          <w:szCs w:val="24"/>
        </w:rPr>
        <w:t>La valoración de este aspect</w:t>
      </w:r>
      <w:r w:rsidR="00FA4F6A">
        <w:rPr>
          <w:rFonts w:cs="Arial"/>
          <w:szCs w:val="24"/>
        </w:rPr>
        <w:t xml:space="preserve">o, de procedimientos es de </w:t>
      </w:r>
      <w:r w:rsidR="00FA4F6A" w:rsidRPr="00112F19">
        <w:rPr>
          <w:rFonts w:cs="Arial"/>
          <w:szCs w:val="24"/>
        </w:rPr>
        <w:t>un 8</w:t>
      </w:r>
      <w:r w:rsidRPr="00112F19">
        <w:rPr>
          <w:rFonts w:cs="Arial"/>
          <w:szCs w:val="24"/>
        </w:rPr>
        <w:t xml:space="preserve"> %.</w:t>
      </w:r>
    </w:p>
    <w:p w:rsidR="006C076D" w:rsidRDefault="006C076D" w:rsidP="006C076D">
      <w:pPr>
        <w:suppressAutoHyphens/>
        <w:ind w:firstLine="709"/>
        <w:jc w:val="both"/>
        <w:rPr>
          <w:rFonts w:cs="Arial"/>
          <w:szCs w:val="24"/>
        </w:rPr>
      </w:pPr>
      <w:r>
        <w:rPr>
          <w:rFonts w:cs="Arial"/>
          <w:szCs w:val="24"/>
        </w:rPr>
        <w:t xml:space="preserve">El tercer aspecto de evaluación es la </w:t>
      </w:r>
      <w:r w:rsidRPr="00112F19">
        <w:rPr>
          <w:rFonts w:cs="Arial"/>
          <w:b/>
          <w:szCs w:val="24"/>
        </w:rPr>
        <w:t>observación directa</w:t>
      </w:r>
      <w:r w:rsidR="00112F19">
        <w:rPr>
          <w:rFonts w:cs="Arial"/>
          <w:szCs w:val="24"/>
        </w:rPr>
        <w:t xml:space="preserve"> </w:t>
      </w:r>
      <w:r w:rsidR="00112F19" w:rsidRPr="00112F19">
        <w:rPr>
          <w:rFonts w:cs="Arial"/>
          <w:b/>
          <w:szCs w:val="24"/>
        </w:rPr>
        <w:t>(7 %)</w:t>
      </w:r>
      <w:r>
        <w:rPr>
          <w:rFonts w:cs="Arial"/>
          <w:szCs w:val="24"/>
        </w:rPr>
        <w:t xml:space="preserve">, se valorará la participación individual del grupo de alumnos fijado, para </w:t>
      </w:r>
      <w:r w:rsidR="00FA4F6A">
        <w:rPr>
          <w:rFonts w:cs="Arial"/>
          <w:szCs w:val="24"/>
        </w:rPr>
        <w:t xml:space="preserve">desarrollar la creación de una empresa comercial que desarrolla una actividad de compra-venta de mercaderías mediante un programa informático en la que se solicitarán un mínimo de asientos contables en el libro Diario y cierren la contabilidad de la misma en un periodo determinado. </w:t>
      </w:r>
      <w:r>
        <w:rPr>
          <w:rFonts w:cs="Arial"/>
          <w:szCs w:val="24"/>
        </w:rPr>
        <w:t>La valoración de este aspecto, d</w:t>
      </w:r>
      <w:r w:rsidR="00FA4F6A">
        <w:rPr>
          <w:rFonts w:cs="Arial"/>
          <w:szCs w:val="24"/>
        </w:rPr>
        <w:t xml:space="preserve">e observación directa es de un </w:t>
      </w:r>
      <w:r w:rsidR="009F6EFE" w:rsidRPr="00112F19">
        <w:rPr>
          <w:rFonts w:cs="Arial"/>
          <w:szCs w:val="24"/>
        </w:rPr>
        <w:t>7</w:t>
      </w:r>
      <w:r w:rsidRPr="00112F19">
        <w:rPr>
          <w:rFonts w:cs="Arial"/>
          <w:szCs w:val="24"/>
        </w:rPr>
        <w:t xml:space="preserve"> %.</w:t>
      </w:r>
      <w:r>
        <w:rPr>
          <w:rFonts w:cs="Arial"/>
          <w:szCs w:val="24"/>
        </w:rPr>
        <w:t xml:space="preserve"> Esta participación puede llevar a cabo la creación de una empresa con diversos asientos contables y registrarlos en un programa contable instalado en el aula. </w:t>
      </w:r>
    </w:p>
    <w:p w:rsidR="006C076D" w:rsidRDefault="006C076D" w:rsidP="006C076D">
      <w:pPr>
        <w:suppressAutoHyphens/>
        <w:jc w:val="both"/>
        <w:rPr>
          <w:rFonts w:cs="Arial"/>
          <w:szCs w:val="24"/>
          <w:lang w:val="es-ES_tradnl"/>
        </w:rPr>
      </w:pPr>
    </w:p>
    <w:p w:rsidR="006C076D" w:rsidRDefault="006C076D" w:rsidP="00DE3847">
      <w:pPr>
        <w:suppressAutoHyphens/>
        <w:ind w:firstLine="709"/>
        <w:jc w:val="both"/>
        <w:rPr>
          <w:rFonts w:cs="Arial"/>
          <w:szCs w:val="24"/>
          <w:lang w:val="es-ES_tradnl"/>
        </w:rPr>
      </w:pPr>
      <w:r>
        <w:rPr>
          <w:rFonts w:cs="Arial"/>
          <w:szCs w:val="24"/>
          <w:lang w:val="es-ES_tradnl"/>
        </w:rPr>
        <w:t>Una vez establecidas y publicadas las fechas de las pruebas de control y evaluación, no se repetirán dichas pruebas en posteriores fechas a otros alumnos/as que hayan faltado a la cita del examen, por cualquier motivo, sea o no justificado, se considerarán excepcionalmente contratiempos de fuerza mayor, no una simple visita médica suya o de un familiar, excusa bastante habitual entre algunos alumnos/as. Normalmente se habilitarán otras fechas para que puedan recuperar dicha prueba, en posteriores fechas concertadas con los alumnos suspensos, nunca por imposición o petición exclusiva de los alumnos.</w:t>
      </w:r>
    </w:p>
    <w:p w:rsidR="006C076D" w:rsidRDefault="006C076D" w:rsidP="006C076D">
      <w:pPr>
        <w:suppressAutoHyphens/>
        <w:ind w:firstLine="709"/>
        <w:jc w:val="both"/>
        <w:rPr>
          <w:rFonts w:cs="Arial"/>
          <w:color w:val="000000"/>
          <w:szCs w:val="24"/>
        </w:rPr>
      </w:pPr>
      <w:r>
        <w:rPr>
          <w:rFonts w:cs="Arial"/>
          <w:color w:val="000000"/>
          <w:szCs w:val="24"/>
        </w:rPr>
        <w:t xml:space="preserve">Durante el proceso de realización de prueba, control, examen o cualquier otro mecanismo que se emplee para determinar el grado de aprendizaje del alumnado y proceder a su evaluación, a este se le interviniera en posesión suya o se encontrase cerca de él, para poder visionar cualquier papel, libro, apuntes de clase, anotaciones en papel o mobiliario, fotocopias a tamaño normal o muy reducidas, es decir, las denominadas “chuletas” en la silla, en la mesa, en alguna parte de su vestimenta y/o cuerpo de los alumnos/as, se procederá del siguiente modo: será retirada la prueba correspondiente, calificándola con una nota de cero puntos, suspendiendo dicha prueba y por tanto la evaluación completa, al tratarse de una calificación inferior a 4,5 puntos por lo que no cabe realizar media ponderada alguna. Se le comunicará que queda expulsado del lugar donde se realice dicha prueba, invitándole a que abandone el mismo. Dicho </w:t>
      </w:r>
      <w:r>
        <w:rPr>
          <w:rFonts w:cs="Arial"/>
          <w:color w:val="000000"/>
          <w:szCs w:val="24"/>
        </w:rPr>
        <w:lastRenderedPageBreak/>
        <w:t xml:space="preserve">alumno/a podrá recuperar la prueba afectada, en la siguiente evaluación parcial, en pruebas finales y/o de recuperación previstas a lo largo del desarrollo del módulo profesional. </w:t>
      </w:r>
    </w:p>
    <w:p w:rsidR="006C076D" w:rsidRDefault="006C076D" w:rsidP="006C076D">
      <w:pPr>
        <w:suppressAutoHyphens/>
        <w:ind w:firstLine="709"/>
        <w:jc w:val="both"/>
        <w:rPr>
          <w:rFonts w:cs="Arial"/>
          <w:color w:val="000000"/>
          <w:szCs w:val="24"/>
        </w:rPr>
      </w:pPr>
      <w:r>
        <w:rPr>
          <w:rFonts w:cs="Arial"/>
          <w:color w:val="000000"/>
          <w:szCs w:val="24"/>
        </w:rPr>
        <w:t>Asimismo, queda prohibido el uso de cualquier aparato electrónico, como son: teléfono móvil, Tablet, laptop, ordenador, reloj inteligente, auricular en el oído, radio transmisor de cualquier índole y calculadora programable o con memoria interna que permita visionar en la pantalla, la información contenida en ella, salvo autorización expresa y por escrito del profesor en cada una de las pruebas, controles o exámenes, si se interviniese algunos de los aparatos electrónicos a algún/a alumno/a se procederá del mismo modo indicado en el párrafo anterior.</w:t>
      </w:r>
    </w:p>
    <w:p w:rsidR="006C076D" w:rsidRDefault="006C076D" w:rsidP="008B40AB">
      <w:pPr>
        <w:suppressAutoHyphens/>
        <w:ind w:firstLine="709"/>
        <w:jc w:val="both"/>
        <w:rPr>
          <w:rFonts w:cs="Arial"/>
          <w:color w:val="000000"/>
          <w:szCs w:val="24"/>
        </w:rPr>
      </w:pPr>
    </w:p>
    <w:p w:rsidR="008B40AB" w:rsidRDefault="008B40AB" w:rsidP="008B40AB">
      <w:pPr>
        <w:pStyle w:val="Sinespaciado"/>
        <w:jc w:val="both"/>
      </w:pPr>
      <w:r>
        <w:tab/>
      </w:r>
      <w:r w:rsidR="006C076D">
        <w:t xml:space="preserve">Establecido en el Reglamento de Organización y Funcionamiento y el Plan de Convivencia del IES El Argar, vigentes actualmente, </w:t>
      </w:r>
      <w:r w:rsidR="006C076D" w:rsidRPr="00ED5AC9">
        <w:t>los alumnos y las alumnas</w:t>
      </w:r>
      <w:r w:rsidR="006C076D">
        <w:t xml:space="preserve"> serán amonestados por escrito si superan el 10 % de faltas de asistencia no justificadas de las horas lectivas previstas en el módulo profesional para sendos periodos lectivos de los que consta, en la primera y segunda evaluación parcial. </w:t>
      </w:r>
      <w:r w:rsidR="006C076D" w:rsidRPr="004729D0">
        <w:rPr>
          <w:b/>
        </w:rPr>
        <w:t>L</w:t>
      </w:r>
      <w:r w:rsidR="006C076D" w:rsidRPr="00ED5AC9">
        <w:rPr>
          <w:b/>
        </w:rPr>
        <w:t>os alumnos y las alumnas podrían perder el derecho de evaluación continua</w:t>
      </w:r>
      <w:r w:rsidR="006C076D" w:rsidRPr="00867B75">
        <w:t xml:space="preserve">, </w:t>
      </w:r>
      <w:r w:rsidR="006C076D">
        <w:t xml:space="preserve">si continúan faltando a clase sin justificación alguna, y sobrepasasen el 20 % de las horas lectivas previstas en el módulo profesional para sendos periodos lectivos de los que consta, en la primera y segunda evaluación parcial, originando una segunda amonestación por escrito. Ya que se trata de un ciclo formativo de grado superior de Formación Profesional en Administración y Finanzas, establecido por la Consejería de Educación para impartirlo de forma presencial en horario de mañana, concretamente desde las 8,10 horas hasta las 14,40 horas, todos los días de la semana. </w:t>
      </w:r>
      <w:r w:rsidR="006C076D" w:rsidRPr="00761436">
        <w:t>En el caso de que el alumnado pierda el derecho a la evaluación continua, en alguna de las evaluaciones parciales, deberá recuperar dicha evalua</w:t>
      </w:r>
      <w:r w:rsidR="006C076D">
        <w:t>ción en la prueba de evaluación</w:t>
      </w:r>
      <w:r w:rsidR="006C076D" w:rsidRPr="00761436">
        <w:t xml:space="preserve"> fin</w:t>
      </w:r>
      <w:r w:rsidR="006C076D">
        <w:t xml:space="preserve">al que se desarrollará en </w:t>
      </w:r>
      <w:r w:rsidR="006C076D" w:rsidRPr="00761436">
        <w:t>l</w:t>
      </w:r>
      <w:r w:rsidR="006C076D">
        <w:t>os</w:t>
      </w:r>
      <w:r w:rsidR="006C076D" w:rsidRPr="00761436">
        <w:t xml:space="preserve"> mes</w:t>
      </w:r>
      <w:r w:rsidR="006C076D">
        <w:t>es</w:t>
      </w:r>
      <w:r w:rsidR="006C076D" w:rsidRPr="00761436">
        <w:t xml:space="preserve"> de </w:t>
      </w:r>
      <w:r w:rsidR="006C076D">
        <w:t>marzo y j</w:t>
      </w:r>
      <w:r w:rsidR="006C076D" w:rsidRPr="00761436">
        <w:t>unio. Considerándose que la falta a clase de forma reiterada, sin justificación razonada y explicita, impedirá la aplicación correcta de los criterios de evaluación</w:t>
      </w:r>
      <w:r w:rsidR="006C076D">
        <w:t>, al no estar presente el alumno/a en el proceso de enseñanza-aprendizaje</w:t>
      </w:r>
      <w:r w:rsidR="006C076D" w:rsidRPr="00761436">
        <w:t xml:space="preserve"> </w:t>
      </w:r>
      <w:proofErr w:type="gramStart"/>
      <w:r w:rsidR="006C076D" w:rsidRPr="00761436">
        <w:t>y</w:t>
      </w:r>
      <w:proofErr w:type="gramEnd"/>
      <w:r w:rsidR="006C076D">
        <w:t xml:space="preserve"> por tanto,</w:t>
      </w:r>
      <w:r w:rsidR="006C076D" w:rsidRPr="00761436">
        <w:t xml:space="preserve"> </w:t>
      </w:r>
      <w:r w:rsidR="006C076D">
        <w:t>limitar la</w:t>
      </w:r>
      <w:r w:rsidR="006C076D" w:rsidRPr="00761436">
        <w:t xml:space="preserve"> propia evaluación continua</w:t>
      </w:r>
      <w:r w:rsidR="006C076D">
        <w:t xml:space="preserve">. </w:t>
      </w:r>
    </w:p>
    <w:p w:rsidR="008B40AB" w:rsidRPr="008B40AB" w:rsidRDefault="008B40AB" w:rsidP="008B40AB">
      <w:pPr>
        <w:pStyle w:val="Sinespaciado"/>
        <w:rPr>
          <w:color w:val="000000"/>
          <w:sz w:val="16"/>
          <w:lang w:val="es-ES_tradnl" w:eastAsia="es-ES_tradnl" w:bidi="es-ES_tradnl"/>
        </w:rPr>
      </w:pPr>
    </w:p>
    <w:p w:rsidR="006C076D" w:rsidRPr="008B40AB" w:rsidRDefault="008B40AB" w:rsidP="008B40AB">
      <w:pPr>
        <w:pStyle w:val="Sinespaciado"/>
        <w:jc w:val="both"/>
      </w:pPr>
      <w:r>
        <w:rPr>
          <w:color w:val="000000"/>
          <w:lang w:val="es-ES_tradnl" w:eastAsia="es-ES_tradnl" w:bidi="es-ES_tradnl"/>
        </w:rPr>
        <w:tab/>
      </w:r>
      <w:r w:rsidR="006C076D">
        <w:rPr>
          <w:color w:val="000000"/>
          <w:lang w:val="es-ES_tradnl" w:eastAsia="es-ES_tradnl" w:bidi="es-ES_tradnl"/>
        </w:rPr>
        <w:t>Se tendrán en cuenta las normas establecidas para la utilización de todo el material</w:t>
      </w:r>
      <w:r w:rsidR="006C076D" w:rsidRPr="00E43EB5">
        <w:rPr>
          <w:color w:val="000000"/>
          <w:lang w:val="es-ES_tradnl" w:eastAsia="es-ES_tradnl" w:bidi="es-ES_tradnl"/>
        </w:rPr>
        <w:t xml:space="preserve"> </w:t>
      </w:r>
      <w:r w:rsidR="006C076D">
        <w:rPr>
          <w:color w:val="000000"/>
          <w:lang w:val="es-ES_tradnl" w:eastAsia="es-ES_tradnl" w:bidi="es-ES_tradnl"/>
        </w:rPr>
        <w:t xml:space="preserve">existente en el aula, bien sea, mobiliario, libros, equipos informáticos, etc. Los desperfectos, deterioros o cualquier acción malintencionada por parte de algún/a alumno/a, incluida la sustracción de algún objeto del centro, se la aplicará la normativa prevista en el </w:t>
      </w:r>
      <w:r w:rsidR="006C076D">
        <w:t>Reglamento de Organización y Funcionamiento y el Plan de Convivencia del IES El Argar.</w:t>
      </w:r>
    </w:p>
    <w:p w:rsidR="0072521C" w:rsidRDefault="0072521C" w:rsidP="0072521C">
      <w:pPr>
        <w:pStyle w:val="Sinespaciado"/>
      </w:pPr>
    </w:p>
    <w:p w:rsidR="006B0DD7" w:rsidRPr="0072521C" w:rsidRDefault="006B0DD7" w:rsidP="0072521C">
      <w:pPr>
        <w:pStyle w:val="Sinespaciado"/>
        <w:jc w:val="both"/>
        <w:rPr>
          <w:b/>
          <w:sz w:val="26"/>
          <w:szCs w:val="26"/>
        </w:rPr>
      </w:pPr>
      <w:r w:rsidRPr="0072521C">
        <w:rPr>
          <w:b/>
          <w:sz w:val="26"/>
          <w:szCs w:val="26"/>
        </w:rPr>
        <w:t xml:space="preserve">5.2. Criterios de corrección </w:t>
      </w:r>
      <w:r w:rsidR="003645CC" w:rsidRPr="0072521C">
        <w:rPr>
          <w:b/>
          <w:sz w:val="26"/>
          <w:szCs w:val="26"/>
        </w:rPr>
        <w:t>generales de pruebas de control, exposiciones individuales y trabajos en grupo</w:t>
      </w:r>
    </w:p>
    <w:p w:rsidR="003645CC" w:rsidRPr="0072521C" w:rsidRDefault="003645CC" w:rsidP="003645CC">
      <w:pPr>
        <w:pStyle w:val="Sinespaciado"/>
        <w:rPr>
          <w:color w:val="000000"/>
          <w:sz w:val="20"/>
        </w:rPr>
      </w:pPr>
    </w:p>
    <w:p w:rsidR="003645CC" w:rsidRPr="004F2AAA" w:rsidRDefault="003645CC" w:rsidP="003645CC">
      <w:pPr>
        <w:pStyle w:val="Sinespaciado"/>
        <w:jc w:val="both"/>
        <w:rPr>
          <w:b/>
          <w:color w:val="000000"/>
          <w:sz w:val="27"/>
          <w:szCs w:val="27"/>
        </w:rPr>
      </w:pPr>
      <w:r>
        <w:rPr>
          <w:b/>
          <w:color w:val="000000"/>
          <w:sz w:val="26"/>
          <w:szCs w:val="26"/>
        </w:rPr>
        <w:tab/>
      </w:r>
      <w:r w:rsidR="00330C35" w:rsidRPr="004F2AAA">
        <w:rPr>
          <w:b/>
          <w:color w:val="000000"/>
          <w:sz w:val="27"/>
          <w:szCs w:val="27"/>
        </w:rPr>
        <w:t>1) En la primera evaluación parcial</w:t>
      </w:r>
      <w:r w:rsidRPr="004F2AAA">
        <w:rPr>
          <w:b/>
          <w:color w:val="000000"/>
          <w:sz w:val="27"/>
          <w:szCs w:val="27"/>
        </w:rPr>
        <w:t>:</w:t>
      </w:r>
    </w:p>
    <w:p w:rsidR="003645CC" w:rsidRPr="003645CC" w:rsidRDefault="003645CC" w:rsidP="003645CC">
      <w:pPr>
        <w:pStyle w:val="Sinespaciado"/>
        <w:jc w:val="both"/>
        <w:rPr>
          <w:color w:val="000000"/>
          <w:sz w:val="12"/>
          <w:szCs w:val="12"/>
        </w:rPr>
      </w:pPr>
    </w:p>
    <w:p w:rsidR="00CF68D5" w:rsidRPr="003645CC" w:rsidRDefault="003645CC" w:rsidP="003645CC">
      <w:pPr>
        <w:pStyle w:val="Sinespaciado"/>
        <w:jc w:val="both"/>
        <w:rPr>
          <w:sz w:val="26"/>
          <w:szCs w:val="26"/>
        </w:rPr>
      </w:pPr>
      <w:r>
        <w:rPr>
          <w:b/>
          <w:color w:val="000000"/>
          <w:sz w:val="26"/>
          <w:szCs w:val="26"/>
        </w:rPr>
        <w:t>A) P</w:t>
      </w:r>
      <w:r w:rsidR="00061465" w:rsidRPr="003645CC">
        <w:rPr>
          <w:b/>
          <w:sz w:val="26"/>
          <w:szCs w:val="26"/>
        </w:rPr>
        <w:t>rimera parte,</w:t>
      </w:r>
      <w:r w:rsidR="00CF68D5" w:rsidRPr="003645CC">
        <w:rPr>
          <w:b/>
          <w:sz w:val="26"/>
          <w:szCs w:val="26"/>
        </w:rPr>
        <w:t xml:space="preserve"> Contabilidad:</w:t>
      </w:r>
      <w:r w:rsidR="00061465" w:rsidRPr="003645CC">
        <w:rPr>
          <w:b/>
          <w:sz w:val="26"/>
          <w:szCs w:val="26"/>
        </w:rPr>
        <w:t xml:space="preserve"> 70 % </w:t>
      </w:r>
      <w:r w:rsidR="00061465" w:rsidRPr="003645CC">
        <w:rPr>
          <w:sz w:val="26"/>
          <w:szCs w:val="26"/>
        </w:rPr>
        <w:t>del</w:t>
      </w:r>
      <w:r w:rsidR="005E2855" w:rsidRPr="003645CC">
        <w:rPr>
          <w:sz w:val="26"/>
          <w:szCs w:val="26"/>
        </w:rPr>
        <w:t xml:space="preserve"> </w:t>
      </w:r>
      <w:r w:rsidR="00D85E1F" w:rsidRPr="003645CC">
        <w:rPr>
          <w:sz w:val="26"/>
          <w:szCs w:val="26"/>
        </w:rPr>
        <w:t>80</w:t>
      </w:r>
      <w:r w:rsidR="00061465" w:rsidRPr="003645CC">
        <w:rPr>
          <w:sz w:val="26"/>
          <w:szCs w:val="26"/>
        </w:rPr>
        <w:t xml:space="preserve"> % de criterios conceptuales</w:t>
      </w:r>
      <w:r w:rsidRPr="003645CC">
        <w:rPr>
          <w:sz w:val="26"/>
          <w:szCs w:val="26"/>
        </w:rPr>
        <w:t>, el 30 % restante corresponde a Fiscalidad</w:t>
      </w:r>
      <w:r w:rsidR="00061465" w:rsidRPr="003645CC">
        <w:rPr>
          <w:sz w:val="26"/>
          <w:szCs w:val="26"/>
        </w:rPr>
        <w:t>:</w:t>
      </w:r>
    </w:p>
    <w:p w:rsidR="003645CC" w:rsidRPr="003645CC" w:rsidRDefault="003645CC" w:rsidP="003645CC">
      <w:pPr>
        <w:pStyle w:val="Sinespaciado"/>
        <w:rPr>
          <w:sz w:val="16"/>
          <w:szCs w:val="16"/>
        </w:rPr>
      </w:pPr>
    </w:p>
    <w:p w:rsidR="00330C35" w:rsidRPr="005D7858" w:rsidRDefault="003645CC" w:rsidP="0072521C">
      <w:pPr>
        <w:pStyle w:val="Sinespaciado"/>
        <w:jc w:val="both"/>
      </w:pPr>
      <w:r>
        <w:rPr>
          <w:b/>
        </w:rPr>
        <w:tab/>
      </w:r>
      <w:r w:rsidR="00330C35">
        <w:rPr>
          <w:b/>
        </w:rPr>
        <w:t>A</w:t>
      </w:r>
      <w:r>
        <w:rPr>
          <w:b/>
        </w:rPr>
        <w:t>.1.</w:t>
      </w:r>
      <w:r w:rsidR="00330C35">
        <w:rPr>
          <w:b/>
        </w:rPr>
        <w:t xml:space="preserve">) </w:t>
      </w:r>
      <w:r w:rsidR="004F2AAA">
        <w:rPr>
          <w:b/>
        </w:rPr>
        <w:t>Prueba de control de p</w:t>
      </w:r>
      <w:r w:rsidR="00330C35">
        <w:rPr>
          <w:b/>
        </w:rPr>
        <w:t xml:space="preserve">reguntas cortas: </w:t>
      </w:r>
      <w:r w:rsidR="00330C35" w:rsidRPr="005D7858">
        <w:t xml:space="preserve">La contestación debe hacerse con letra clara y sin faltas de ortografía, con bolígrafo azul o negro. Se valorará la coherencia, cohesión y adecuación del texto expresado en la contestación de las cuestiones. La puntuación de las cuestiones o actividades planteadas se expresa al final de ellas o en sendos apartados, si los hubiere. Teniendo en cuenta para su corrección lo siguiente: se puntuará con 1 punto, si está correctamente contestada; 0,75 puntos, si falta o está mal algún aspecto de entre varios que componen la contestación correcta y completa; 0,50 puntos, si está la mitad incompleta o mal contestada de entre varias partes, si las hubiera; con 0,25 puntos si contesta sólo algún aspecto de entre varios que componen la respuesta correcta, y con 0 puntos, si la respuesta es completamente errónea, o no haya sido contestada, es decir, esté en blanco el espacio destinado a la contestación. Si la puntuación otorgada a los apartados o cuestiones fuese superior o inferior a 1 punto, se ajustará proporcionalmente las asignaciones anteriores. Asimismo, las cuestiones </w:t>
      </w:r>
      <w:r w:rsidR="00330C35" w:rsidRPr="005D7858">
        <w:lastRenderedPageBreak/>
        <w:t>que tienen varios apartados o número de elementos que conforman la respuesta, el resultado se obtendrá, dividiendo el total de la puntuación atribuida entre el número de dichos elementos. Se necesita obtener una nota final mínima igual o superior al 45 % de la suma total de la prueba, para hacer media con la obtenida en las actividades de la ficha de almacén. En este caso el reparto es el siguiente, cuestiones de teoría, 65 % del total del control y un 35 % para las fichas de almacén.</w:t>
      </w:r>
    </w:p>
    <w:p w:rsidR="00330C35" w:rsidRPr="0072521C" w:rsidRDefault="00330C35" w:rsidP="0072521C">
      <w:pPr>
        <w:pStyle w:val="Sinespaciado"/>
        <w:rPr>
          <w:rFonts w:cs="Arial"/>
          <w:color w:val="000000"/>
          <w:sz w:val="20"/>
          <w:szCs w:val="14"/>
        </w:rPr>
      </w:pPr>
    </w:p>
    <w:p w:rsidR="00330C35" w:rsidRPr="0015271F" w:rsidRDefault="003645CC" w:rsidP="0072521C">
      <w:pPr>
        <w:pStyle w:val="Sinespaciado"/>
        <w:jc w:val="both"/>
      </w:pPr>
      <w:r>
        <w:rPr>
          <w:b/>
        </w:rPr>
        <w:tab/>
        <w:t>A.2.</w:t>
      </w:r>
      <w:r w:rsidR="00330C35" w:rsidRPr="0015271F">
        <w:rPr>
          <w:b/>
        </w:rPr>
        <w:t>) La ficha de almacén</w:t>
      </w:r>
      <w:r w:rsidR="00330C35" w:rsidRPr="0015271F">
        <w:t xml:space="preserve"> efectuada en el rayado correspondiente, entregado a tal efecto,</w:t>
      </w:r>
      <w:r w:rsidR="00330C35">
        <w:t xml:space="preserve"> tiene un valor de 10 puntos, 40 % </w:t>
      </w:r>
      <w:r w:rsidR="00330C35" w:rsidRPr="0015271F">
        <w:t>para la ficha re</w:t>
      </w:r>
      <w:r w:rsidR="00330C35">
        <w:t xml:space="preserve">alizada según el método PMP y 60 % </w:t>
      </w:r>
      <w:r w:rsidR="00330C35" w:rsidRPr="0015271F">
        <w:t xml:space="preserve">para la ficha realizada con el método FIFO. Cada ficha se divide en dos partes, una que consiste en rellenar la ficha por cada uno de los métodos anteriormente indicados, que tiene un valor del 60 % y el restante 40 % comprende, efectuar los asientos contables de la variación y ajuste de existencias respectivos, cálculo del beneficio o pérdida entre el valor de mercado y el de las existencias finales. </w:t>
      </w:r>
    </w:p>
    <w:p w:rsidR="00330C35" w:rsidRPr="0015271F" w:rsidRDefault="0072521C" w:rsidP="0072521C">
      <w:pPr>
        <w:pStyle w:val="Sinespaciado"/>
        <w:jc w:val="both"/>
      </w:pPr>
      <w:r>
        <w:tab/>
      </w:r>
      <w:r w:rsidR="00330C35" w:rsidRPr="0015271F">
        <w:t>Es necesario obtener como mínimo el 60 % de la actividad correcta para superarla, realizando las medias ponderadas oportunas entre las partes, sino no podrá hacer media con el resto de la nota obtenida en la teoría. Para sumar las dos partes, 60 % más 40 %, no puede estar ninguna de ellas casi o totalmente mal, o en blanco; debe reflejarse, por parte del alumnado, el intento de hacer lo mejor posible todos los apartados de las actividades o cuestiones planteadas, además de observarse iniciativa activa en la resolución, no dejarse parte alguna sin contestar, debe estar contestado correctamente más de la mitad de cada una de las partes para proceder con la media ponderada.</w:t>
      </w:r>
    </w:p>
    <w:p w:rsidR="00330C35" w:rsidRPr="0015271F" w:rsidRDefault="00330C35" w:rsidP="0072521C">
      <w:pPr>
        <w:pStyle w:val="Sinespaciado"/>
        <w:rPr>
          <w:rFonts w:cs="Arial"/>
          <w:color w:val="000000"/>
          <w:sz w:val="14"/>
          <w:szCs w:val="24"/>
        </w:rPr>
      </w:pPr>
    </w:p>
    <w:p w:rsidR="00330C35" w:rsidRPr="0015271F" w:rsidRDefault="00330C35" w:rsidP="0072521C">
      <w:pPr>
        <w:pStyle w:val="Sinespaciado"/>
        <w:rPr>
          <w:rFonts w:cs="Arial"/>
          <w:color w:val="000000"/>
          <w:szCs w:val="24"/>
        </w:rPr>
      </w:pPr>
      <w:r w:rsidRPr="0015271F">
        <w:rPr>
          <w:rFonts w:cs="Arial"/>
          <w:color w:val="000000"/>
          <w:szCs w:val="24"/>
        </w:rPr>
        <w:t xml:space="preserve">Partiendo de una puntuación inicial de 10 puntos: </w:t>
      </w:r>
    </w:p>
    <w:p w:rsidR="00330C35" w:rsidRPr="0015271F" w:rsidRDefault="00330C35" w:rsidP="005406D3">
      <w:pPr>
        <w:numPr>
          <w:ilvl w:val="0"/>
          <w:numId w:val="32"/>
        </w:numPr>
        <w:spacing w:after="120"/>
        <w:jc w:val="both"/>
        <w:rPr>
          <w:rFonts w:cs="Arial"/>
          <w:color w:val="000000"/>
          <w:szCs w:val="24"/>
        </w:rPr>
      </w:pPr>
      <w:r w:rsidRPr="0015271F">
        <w:rPr>
          <w:rFonts w:cs="Arial"/>
          <w:color w:val="000000"/>
          <w:szCs w:val="24"/>
        </w:rPr>
        <w:t xml:space="preserve">Se restará 1,20 puntos por sendos errores u omisiones en el cálculo del precio unitario del valor de las existencias, en las columnas de la tabla, designadas como Existencias y Salidas (por devolución de compra/venta de mercaderías en el método PMP). Asimismo, en el cálculo del precio asignado en las columnas de la tabla, nombradas como Existencias, Entradas (devolución de compra) o Salidas (devolución de venta) en el método FIFO. </w:t>
      </w:r>
    </w:p>
    <w:p w:rsidR="00330C35" w:rsidRPr="0015271F" w:rsidRDefault="00330C35" w:rsidP="005406D3">
      <w:pPr>
        <w:numPr>
          <w:ilvl w:val="0"/>
          <w:numId w:val="32"/>
        </w:numPr>
        <w:spacing w:after="120"/>
        <w:jc w:val="both"/>
        <w:rPr>
          <w:rFonts w:cs="Arial"/>
          <w:color w:val="000000"/>
          <w:szCs w:val="24"/>
        </w:rPr>
      </w:pPr>
      <w:r w:rsidRPr="0015271F">
        <w:rPr>
          <w:rFonts w:cs="Arial"/>
          <w:color w:val="000000"/>
          <w:szCs w:val="24"/>
        </w:rPr>
        <w:t>Se restará 2 puntos, por cada fila no completada con los datos facilitados en sendas columnas completas de Entradas, Salidas o Existencias, formada a su vez por otras tres columnas, denominadas unidades, precio y total.</w:t>
      </w:r>
    </w:p>
    <w:p w:rsidR="0072521C" w:rsidRDefault="00330C35" w:rsidP="005406D3">
      <w:pPr>
        <w:numPr>
          <w:ilvl w:val="0"/>
          <w:numId w:val="32"/>
        </w:numPr>
        <w:spacing w:after="120"/>
        <w:jc w:val="both"/>
        <w:rPr>
          <w:rFonts w:cs="Arial"/>
          <w:color w:val="000000"/>
          <w:szCs w:val="24"/>
        </w:rPr>
      </w:pPr>
      <w:r w:rsidRPr="0015271F">
        <w:rPr>
          <w:rFonts w:cs="Arial"/>
          <w:color w:val="000000"/>
          <w:szCs w:val="24"/>
        </w:rPr>
        <w:t>Se restará 0,20 puntos por cada uno de los errores, originados en la asignación de unidades, precio unitario o total en el resto de operaciones de la ficha de almacén.</w:t>
      </w:r>
    </w:p>
    <w:p w:rsidR="0072521C" w:rsidRPr="0072521C" w:rsidRDefault="00330C35" w:rsidP="005406D3">
      <w:pPr>
        <w:numPr>
          <w:ilvl w:val="0"/>
          <w:numId w:val="32"/>
        </w:numPr>
        <w:spacing w:after="120"/>
        <w:jc w:val="both"/>
        <w:rPr>
          <w:rFonts w:cs="Arial"/>
          <w:color w:val="000000"/>
          <w:szCs w:val="24"/>
        </w:rPr>
      </w:pPr>
      <w:r>
        <w:t>Se restará 0,4</w:t>
      </w:r>
      <w:r w:rsidRPr="0015271F">
        <w:t xml:space="preserve">0 puntos si </w:t>
      </w:r>
      <w:r>
        <w:t xml:space="preserve">no se ha obtenido o </w:t>
      </w:r>
      <w:r w:rsidRPr="0015271F">
        <w:t>es erróneo el resultado de la suma final de la obtención de la Existencias Finales.</w:t>
      </w:r>
    </w:p>
    <w:p w:rsidR="0072521C" w:rsidRPr="0072521C" w:rsidRDefault="0072521C" w:rsidP="0072521C">
      <w:pPr>
        <w:pStyle w:val="Sinespaciado"/>
        <w:rPr>
          <w:sz w:val="14"/>
        </w:rPr>
      </w:pPr>
      <w:r w:rsidRPr="0072521C">
        <w:tab/>
      </w:r>
    </w:p>
    <w:p w:rsidR="00330C35" w:rsidRPr="0015271F" w:rsidRDefault="0072521C" w:rsidP="0072521C">
      <w:pPr>
        <w:pStyle w:val="Sinespaciado"/>
        <w:jc w:val="both"/>
      </w:pPr>
      <w:r w:rsidRPr="0072521C">
        <w:tab/>
      </w:r>
      <w:r w:rsidR="00330C35" w:rsidRPr="0072521C">
        <w:t>El otro aspecto de la ficha de almacén que comprende la totalidad de los asientos contables necesarios</w:t>
      </w:r>
      <w:r w:rsidR="00330C35" w:rsidRPr="0015271F">
        <w:t xml:space="preserve"> para ajustar la variación de existencias, tiene un valor total del 40 % de la puntuación asignada a cada ficha de almacén según el método aplicado para su cálculo. Esta cantidad aplicada se divide entre la totalidad de asientos necesarios para la actividad planteada. Otorgándoles la máxima puntuación si están correctos todos los asientos contables y el cálculo para determinar beneficio o pérdida, estableciendo las cantidades correctas en el valor de mercado o realización de las mercaderías y restánd</w:t>
      </w:r>
      <w:r w:rsidR="009F6EFE">
        <w:t>olo al valor de las existencias</w:t>
      </w:r>
      <w:r w:rsidR="00330C35" w:rsidRPr="0015271F">
        <w:t xml:space="preserve"> </w:t>
      </w:r>
      <w:r w:rsidR="009F6EFE">
        <w:t>f</w:t>
      </w:r>
      <w:r w:rsidR="00330C35" w:rsidRPr="0015271F">
        <w:t>inales, hallado en la ficha de almacén e indicando si ha habido beneficio o pérdida.</w:t>
      </w:r>
    </w:p>
    <w:p w:rsidR="0072521C" w:rsidRDefault="0072521C" w:rsidP="0072521C">
      <w:pPr>
        <w:pStyle w:val="Sinespaciado"/>
      </w:pPr>
    </w:p>
    <w:p w:rsidR="004F40A3" w:rsidRPr="004F40A3" w:rsidRDefault="004F40A3" w:rsidP="004F40A3">
      <w:pPr>
        <w:suppressAutoHyphens/>
        <w:ind w:firstLine="709"/>
        <w:jc w:val="both"/>
      </w:pPr>
      <w:r w:rsidRPr="004F40A3">
        <w:t xml:space="preserve">La variación y ajuste de existencias de almacén del grupo del PGC, partiendo de una puntuación inicial de 10 puntos: </w:t>
      </w:r>
    </w:p>
    <w:p w:rsidR="004F40A3" w:rsidRPr="004F40A3" w:rsidRDefault="004F40A3" w:rsidP="004F40A3">
      <w:pPr>
        <w:numPr>
          <w:ilvl w:val="0"/>
          <w:numId w:val="33"/>
        </w:numPr>
        <w:suppressAutoHyphens/>
        <w:jc w:val="both"/>
      </w:pPr>
      <w:r w:rsidRPr="004F40A3">
        <w:t>Se restará 2 puntos si se incumple el convenio de cargo y abono, y/o el principio de la partida doble del PGC o no se hace el asiento correspondiente al resultado obtenido, según los apartados solicitados.</w:t>
      </w:r>
    </w:p>
    <w:p w:rsidR="004F40A3" w:rsidRPr="004F40A3" w:rsidRDefault="004F40A3" w:rsidP="004F40A3">
      <w:pPr>
        <w:numPr>
          <w:ilvl w:val="0"/>
          <w:numId w:val="33"/>
        </w:numPr>
        <w:suppressAutoHyphens/>
        <w:jc w:val="both"/>
      </w:pPr>
      <w:r w:rsidRPr="004F40A3">
        <w:lastRenderedPageBreak/>
        <w:t xml:space="preserve">Se restará 0,50 puntos por la omisión o error en la asignación del código de cuenta correcto según el PGC en el asiento correspondiente; y se restará 0,30 puntos por sendos errores u omisiones en el asiento: por la cantidad o nombre de la cta. extenso o abreviado. </w:t>
      </w:r>
    </w:p>
    <w:p w:rsidR="0028492F" w:rsidRDefault="004F40A3" w:rsidP="0028492F">
      <w:pPr>
        <w:numPr>
          <w:ilvl w:val="0"/>
          <w:numId w:val="33"/>
        </w:numPr>
        <w:suppressAutoHyphens/>
        <w:jc w:val="both"/>
      </w:pPr>
      <w:r w:rsidRPr="004F40A3">
        <w:t>Se restará 0,25 puntos, por sendos errores u omisiones de los siguientes, términos valor de mercado (VM), valor existencias finales (</w:t>
      </w:r>
      <w:proofErr w:type="spellStart"/>
      <w:r w:rsidRPr="004F40A3">
        <w:t>VEf</w:t>
      </w:r>
      <w:proofErr w:type="spellEnd"/>
      <w:r w:rsidRPr="004F40A3">
        <w:t>), beneficio (Bº), pérdida (</w:t>
      </w:r>
      <w:proofErr w:type="spellStart"/>
      <w:r w:rsidRPr="004F40A3">
        <w:t>Pª</w:t>
      </w:r>
      <w:proofErr w:type="spellEnd"/>
      <w:r w:rsidRPr="004F40A3">
        <w:t>), existe deterioro, no existe deterioro o no se hace el asiento contable en cada uno de los asientos.</w:t>
      </w:r>
    </w:p>
    <w:p w:rsidR="0028492F" w:rsidRPr="0028492F" w:rsidRDefault="0028492F" w:rsidP="0028492F">
      <w:pPr>
        <w:numPr>
          <w:ilvl w:val="0"/>
          <w:numId w:val="33"/>
        </w:numPr>
        <w:suppressAutoHyphens/>
        <w:jc w:val="both"/>
      </w:pPr>
      <w:bookmarkStart w:id="0" w:name="_GoBack"/>
      <w:bookmarkEnd w:id="0"/>
      <w:r w:rsidRPr="0028492F">
        <w:t>Para corregir los asientos aislados que no tenga relación con ficha de almacén resuelta, sobre variación de existencias, se restará 1/3 de la puntuación individual asignada por la omisión o error en la cantidad, código de cuenta correcto según el PGC, nombre de la cta. extenso o abreviado, del valor de mercado (VM), valor existencias finales (</w:t>
      </w:r>
      <w:proofErr w:type="spellStart"/>
      <w:r w:rsidRPr="0028492F">
        <w:t>VEf</w:t>
      </w:r>
      <w:proofErr w:type="spellEnd"/>
      <w:r w:rsidRPr="0028492F">
        <w:t>), beneficio (Bº), pérdida (</w:t>
      </w:r>
      <w:proofErr w:type="spellStart"/>
      <w:r w:rsidRPr="0028492F">
        <w:t>Pª</w:t>
      </w:r>
      <w:proofErr w:type="spellEnd"/>
      <w:r w:rsidRPr="0028492F">
        <w:t>), existe deterioro, no existe deterioro o no se hace el asiento contable en cada uno de los asientos.</w:t>
      </w:r>
    </w:p>
    <w:p w:rsidR="00A8100C" w:rsidRDefault="00A8100C" w:rsidP="00B31281">
      <w:pPr>
        <w:suppressAutoHyphens/>
        <w:ind w:firstLine="709"/>
        <w:jc w:val="both"/>
        <w:rPr>
          <w:rFonts w:cs="Arial"/>
          <w:szCs w:val="24"/>
        </w:rPr>
      </w:pPr>
    </w:p>
    <w:p w:rsidR="00B31281" w:rsidRDefault="00A8100C" w:rsidP="00B31281">
      <w:pPr>
        <w:suppressAutoHyphens/>
        <w:ind w:firstLine="709"/>
        <w:jc w:val="both"/>
        <w:rPr>
          <w:rFonts w:cs="Arial"/>
          <w:szCs w:val="24"/>
        </w:rPr>
      </w:pPr>
      <w:r>
        <w:rPr>
          <w:rFonts w:cs="Arial"/>
          <w:b/>
          <w:szCs w:val="24"/>
        </w:rPr>
        <w:t>A.3</w:t>
      </w:r>
      <w:r w:rsidR="003645CC">
        <w:rPr>
          <w:rFonts w:cs="Arial"/>
          <w:b/>
          <w:szCs w:val="24"/>
        </w:rPr>
        <w:t xml:space="preserve">) </w:t>
      </w:r>
      <w:r w:rsidR="00C95647" w:rsidRPr="00C95647">
        <w:rPr>
          <w:rFonts w:cs="Arial"/>
          <w:b/>
          <w:szCs w:val="24"/>
        </w:rPr>
        <w:t xml:space="preserve">Prueba </w:t>
      </w:r>
      <w:r w:rsidR="001611B4">
        <w:rPr>
          <w:rFonts w:cs="Arial"/>
          <w:b/>
          <w:szCs w:val="24"/>
        </w:rPr>
        <w:t xml:space="preserve">de control de </w:t>
      </w:r>
      <w:r w:rsidR="00C95647" w:rsidRPr="00C95647">
        <w:rPr>
          <w:rFonts w:cs="Arial"/>
          <w:b/>
          <w:szCs w:val="24"/>
        </w:rPr>
        <w:t>práctica de Contabilidad</w:t>
      </w:r>
      <w:r w:rsidR="00C95647">
        <w:rPr>
          <w:rFonts w:cs="Arial"/>
          <w:szCs w:val="24"/>
        </w:rPr>
        <w:t>:</w:t>
      </w:r>
    </w:p>
    <w:p w:rsidR="0072521C" w:rsidRPr="0072521C" w:rsidRDefault="0072521C" w:rsidP="00B31281">
      <w:pPr>
        <w:suppressAutoHyphens/>
        <w:ind w:firstLine="709"/>
        <w:jc w:val="both"/>
        <w:rPr>
          <w:rFonts w:eastAsia="Calibri" w:cs="Arial"/>
          <w:sz w:val="14"/>
          <w:szCs w:val="23"/>
          <w:lang w:eastAsia="en-US"/>
        </w:rPr>
      </w:pPr>
    </w:p>
    <w:p w:rsidR="005E2855" w:rsidRPr="0046503E" w:rsidRDefault="005E2855" w:rsidP="00B31281">
      <w:pPr>
        <w:suppressAutoHyphens/>
        <w:ind w:firstLine="709"/>
        <w:jc w:val="both"/>
        <w:rPr>
          <w:rFonts w:eastAsia="Calibri" w:cs="Arial"/>
          <w:szCs w:val="23"/>
          <w:lang w:eastAsia="en-US"/>
        </w:rPr>
      </w:pPr>
      <w:r w:rsidRPr="0046503E">
        <w:rPr>
          <w:rFonts w:eastAsia="Calibri" w:cs="Arial"/>
          <w:szCs w:val="23"/>
          <w:lang w:eastAsia="en-US"/>
        </w:rPr>
        <w:t>Los asientos realizados en el Libro Diario, deben cumplir los siguientes requisitos:</w:t>
      </w:r>
    </w:p>
    <w:p w:rsidR="005E2855" w:rsidRPr="0046503E" w:rsidRDefault="005E2855" w:rsidP="005E2855">
      <w:pPr>
        <w:rPr>
          <w:rFonts w:eastAsia="Calibri" w:cs="Arial"/>
          <w:sz w:val="14"/>
          <w:szCs w:val="12"/>
          <w:lang w:eastAsia="en-US"/>
        </w:rPr>
      </w:pPr>
    </w:p>
    <w:p w:rsidR="005E2855" w:rsidRPr="0046503E" w:rsidRDefault="005E2855" w:rsidP="005406D3">
      <w:pPr>
        <w:numPr>
          <w:ilvl w:val="0"/>
          <w:numId w:val="35"/>
        </w:numPr>
        <w:spacing w:after="200" w:line="276" w:lineRule="auto"/>
        <w:ind w:left="426" w:hanging="284"/>
        <w:contextualSpacing/>
        <w:jc w:val="both"/>
        <w:rPr>
          <w:rFonts w:eastAsia="Calibri" w:cs="Arial"/>
          <w:szCs w:val="23"/>
          <w:lang w:eastAsia="en-US"/>
        </w:rPr>
      </w:pPr>
      <w:r w:rsidRPr="0046503E">
        <w:rPr>
          <w:rFonts w:eastAsia="Calibri" w:cs="Arial"/>
          <w:szCs w:val="23"/>
          <w:lang w:eastAsia="en-US"/>
        </w:rPr>
        <w:t>Al inicio del registro de cada asiento contable, se indica el número ordinal que ocupa éste, en el ángulo superior izquierdo, a continuación, se traza una línea continua hasta mitad de la hoja, marcando una X mayúscula, o se pone la fecha abreviada correspondiente si la hubiera, y se sigue trazando la línea continua hasta el final de la hoja, con el objeto de separar un asiento del siguiente; estas líneas se dibujan al inicio del asiento y al final del mismo.</w:t>
      </w:r>
    </w:p>
    <w:p w:rsidR="005E2855" w:rsidRPr="0046503E" w:rsidRDefault="005E2855" w:rsidP="005406D3">
      <w:pPr>
        <w:numPr>
          <w:ilvl w:val="0"/>
          <w:numId w:val="35"/>
        </w:numPr>
        <w:spacing w:after="200" w:line="276" w:lineRule="auto"/>
        <w:ind w:left="426" w:hanging="284"/>
        <w:jc w:val="both"/>
        <w:rPr>
          <w:rFonts w:eastAsia="Calibri" w:cs="Arial"/>
          <w:szCs w:val="23"/>
          <w:lang w:eastAsia="en-US"/>
        </w:rPr>
      </w:pPr>
      <w:r w:rsidRPr="0046503E">
        <w:rPr>
          <w:rFonts w:eastAsia="Calibri" w:cs="Arial"/>
          <w:szCs w:val="23"/>
          <w:lang w:eastAsia="en-US"/>
        </w:rPr>
        <w:t>Se utiliza el formato simple del método americano en el que debe aparecer denominación de la cuenta según el PGC o abreviatura de la misma si es muy extensa, número del código de la cuenta según el PGC y las cantidades expresadas en euros de las cuentas intervinientes en dicho el asiento situándolas, en el lado izquierdo o derecho del nombre y código de la cuenta, según corresponda.</w:t>
      </w:r>
    </w:p>
    <w:p w:rsidR="005E2855" w:rsidRPr="0046503E" w:rsidRDefault="005E2855" w:rsidP="005406D3">
      <w:pPr>
        <w:numPr>
          <w:ilvl w:val="0"/>
          <w:numId w:val="35"/>
        </w:numPr>
        <w:spacing w:after="200" w:line="276" w:lineRule="auto"/>
        <w:ind w:left="426" w:hanging="284"/>
        <w:jc w:val="both"/>
        <w:rPr>
          <w:rFonts w:eastAsia="Calibri" w:cs="Arial"/>
          <w:szCs w:val="23"/>
          <w:lang w:eastAsia="en-US"/>
        </w:rPr>
      </w:pPr>
      <w:r w:rsidRPr="0046503E">
        <w:rPr>
          <w:rFonts w:eastAsia="Calibri" w:cs="Arial"/>
          <w:szCs w:val="23"/>
          <w:lang w:eastAsia="en-US"/>
        </w:rPr>
        <w:t>Se considera que el asiento está totalmente bien, si cumple los dos criterios anteriores y además las cuentas del PGC registradas en él son las correctas, según el hecho contable expresado. Siendo imprescindible que se deba cumplir el convenio o teoría del cargo y abono, junto con todos los principios básicos del sistema de partida doble.</w:t>
      </w:r>
    </w:p>
    <w:p w:rsidR="005E2855" w:rsidRPr="0046503E" w:rsidRDefault="005E2855" w:rsidP="005406D3">
      <w:pPr>
        <w:numPr>
          <w:ilvl w:val="0"/>
          <w:numId w:val="35"/>
        </w:numPr>
        <w:spacing w:after="200" w:line="276" w:lineRule="auto"/>
        <w:ind w:left="426" w:hanging="284"/>
        <w:jc w:val="both"/>
        <w:rPr>
          <w:rFonts w:eastAsia="Calibri" w:cs="Arial"/>
          <w:szCs w:val="23"/>
          <w:lang w:eastAsia="en-US"/>
        </w:rPr>
      </w:pPr>
      <w:r w:rsidRPr="0046503E">
        <w:rPr>
          <w:rFonts w:eastAsia="Calibri" w:cs="Arial"/>
          <w:szCs w:val="23"/>
          <w:lang w:eastAsia="en-US"/>
        </w:rPr>
        <w:t>Partiendo de la puntuación individual de cada asiento contable, se restará de él aproximadamente, entre la cuarta y sexta parte por cada una de las cantidades, nombre de cuenta o código de cuenta del PGC que no estén en el asiento o sean erróneas. Se restará el doble de lo expresado anteriormente, si la cantidad a indicar es necesario realizar algún cálculo, concretamente en la obtención de intereses en el descuento de efectos u obtener un saldo neto final que provenga de otros asientos o cálculos anteriores. La variación se produce porque depende del número de asientos y valoración individual de cada uno de ellos.</w:t>
      </w:r>
    </w:p>
    <w:p w:rsidR="005E2855" w:rsidRPr="0046503E" w:rsidRDefault="005E2855" w:rsidP="005E2855">
      <w:pPr>
        <w:spacing w:after="200" w:line="276" w:lineRule="auto"/>
        <w:ind w:left="426"/>
        <w:jc w:val="both"/>
        <w:rPr>
          <w:rFonts w:eastAsia="Calibri" w:cs="Arial"/>
          <w:szCs w:val="23"/>
          <w:lang w:eastAsia="en-US"/>
        </w:rPr>
      </w:pPr>
      <w:r w:rsidRPr="0046503E">
        <w:rPr>
          <w:rFonts w:eastAsia="Calibri" w:cs="Arial"/>
          <w:szCs w:val="23"/>
          <w:lang w:eastAsia="en-US"/>
        </w:rPr>
        <w:t>Para evitar un excesivo redondeo y simplificar la suma de errores, si la mayoría de los asientos tienen un valor que oscila entre 0,20 y 0,30 puntos se restará 0,05 puntos a la puntuación total del asiento, por cada omisión o error en cantidad, nombre de cuenta o código de cuenta del PGC que no estén en el asiento o sean erróneas. Si los asientos tienen un valor que oscila entre 0,10 y 0,20 puntos se restará 0,03 – 0,04 puntos a la puntuación total del asiento; y si los asientos tienen un valor inferior a 0,10 puntos se restará 0,2 – 0,25 puntos a la puntuación total del asiento, por último, si los asientos tienen un valor individual por encima de 0,30 o superior se restará 0,06 puntos, por los mismos aspectos indicados anteriormente.</w:t>
      </w:r>
    </w:p>
    <w:p w:rsidR="005E2855" w:rsidRPr="0046503E" w:rsidRDefault="005E2855" w:rsidP="005406D3">
      <w:pPr>
        <w:numPr>
          <w:ilvl w:val="0"/>
          <w:numId w:val="35"/>
        </w:numPr>
        <w:spacing w:after="200" w:line="276" w:lineRule="auto"/>
        <w:ind w:left="426" w:hanging="284"/>
        <w:jc w:val="both"/>
        <w:rPr>
          <w:rFonts w:eastAsia="Calibri" w:cs="Arial"/>
          <w:szCs w:val="23"/>
          <w:lang w:eastAsia="en-US"/>
        </w:rPr>
      </w:pPr>
      <w:r w:rsidRPr="0046503E">
        <w:rPr>
          <w:rFonts w:eastAsia="Calibri" w:cs="Arial"/>
          <w:szCs w:val="23"/>
          <w:lang w:eastAsia="en-US"/>
        </w:rPr>
        <w:lastRenderedPageBreak/>
        <w:t>Se restará la totalidad de la puntuación del asiento si las cuentas registradas no cumplen el convenio o teoría del cargo y abono o ningún principio básico del sistema de partida doble.</w:t>
      </w:r>
    </w:p>
    <w:p w:rsidR="005E2855" w:rsidRPr="0046503E" w:rsidRDefault="005E2855" w:rsidP="005406D3">
      <w:pPr>
        <w:numPr>
          <w:ilvl w:val="0"/>
          <w:numId w:val="35"/>
        </w:numPr>
        <w:spacing w:after="200" w:line="276" w:lineRule="auto"/>
        <w:ind w:left="426" w:hanging="284"/>
        <w:jc w:val="both"/>
        <w:rPr>
          <w:rFonts w:eastAsia="Calibri" w:cs="Arial"/>
          <w:szCs w:val="23"/>
          <w:lang w:eastAsia="en-US"/>
        </w:rPr>
      </w:pPr>
      <w:r w:rsidRPr="0046503E">
        <w:rPr>
          <w:rFonts w:eastAsia="Calibri" w:cs="Arial"/>
          <w:szCs w:val="23"/>
          <w:lang w:eastAsia="en-US"/>
        </w:rPr>
        <w:t>La puntuación asignada a cada asiento dependerá de si se trata de un asiento simple o compuesto, como de la dificultad del hecho contable a registrar, tipo de cálculo y el número de cuentas que intervengan en el asiento.</w:t>
      </w:r>
    </w:p>
    <w:p w:rsidR="005E2855" w:rsidRPr="0046503E" w:rsidRDefault="005E2855" w:rsidP="005406D3">
      <w:pPr>
        <w:numPr>
          <w:ilvl w:val="0"/>
          <w:numId w:val="35"/>
        </w:numPr>
        <w:spacing w:after="200" w:line="276" w:lineRule="auto"/>
        <w:ind w:left="426" w:hanging="284"/>
        <w:jc w:val="both"/>
        <w:rPr>
          <w:rFonts w:eastAsia="Calibri" w:cs="Arial"/>
          <w:szCs w:val="23"/>
          <w:lang w:eastAsia="en-US"/>
        </w:rPr>
      </w:pPr>
      <w:r w:rsidRPr="0046503E">
        <w:rPr>
          <w:rFonts w:eastAsia="Calibri" w:cs="Arial"/>
          <w:szCs w:val="23"/>
          <w:lang w:eastAsia="en-US"/>
        </w:rPr>
        <w:t xml:space="preserve">Para el cómputo de los asientos realizados en el Libro Diario, es necesario hacer de forma más o menos coherente, ajustándose a los principios y convenios contables estudiados, cumpliendo los requisitos antes mencionados, más del 82 % del número total de asientos enumerados los que se encuentran dentro de otros mayores, que se solicitan en el supuesto práctico, redondeando por exceso. Esto no significa que dicho porcentaje deban estar todos bien, sino que se observe claramente un intento de resolver la mayoría de ellos de forma correcta, evitando dejarse bastantes asientos sin contestar o hacerlos mal completamente no utilizando los requisitos anteriores. En caso contrario, no se alcanzará un resultado positivo de la prueba y se suspenderá la misma, pues en los asientos se solicitan los criterios de evaluación y contenidos de las UD estudiadas, no pudiéndose eludir una parte importante de los mismos. Si se presenta este caso, se indicará en el resultado de la prueba una puntuación que variará entre cero y un máximo de seis puntos sobre diez; se realizará una regla de tres, indicando 10 es a 6, como la nota obtenida por el alumno/a que no ha alcanzado el mínimo establecido de número de asientos sin hacer o contestar, se le asigna X, siendo necesario recuperar dicha prueba en la siguiente evaluación parcial o se suspenderá definitivamente si se trata de la prueba final de la convocatoria ordinaria de junio. </w:t>
      </w:r>
    </w:p>
    <w:p w:rsidR="005E2855" w:rsidRPr="0046503E" w:rsidRDefault="005E2855" w:rsidP="005406D3">
      <w:pPr>
        <w:numPr>
          <w:ilvl w:val="0"/>
          <w:numId w:val="35"/>
        </w:numPr>
        <w:spacing w:after="200" w:line="276" w:lineRule="auto"/>
        <w:ind w:left="426" w:hanging="284"/>
        <w:jc w:val="both"/>
        <w:rPr>
          <w:rFonts w:eastAsia="Calibri" w:cs="Arial"/>
          <w:szCs w:val="23"/>
          <w:lang w:eastAsia="en-US"/>
        </w:rPr>
      </w:pPr>
      <w:r w:rsidRPr="0046503E">
        <w:rPr>
          <w:rFonts w:eastAsia="Calibri" w:cs="Arial"/>
          <w:szCs w:val="23"/>
          <w:lang w:eastAsia="en-US"/>
        </w:rPr>
        <w:t xml:space="preserve">La puntuación necesaria para poder realizar la media aritmética ponderada con las restantes pruebas de control que componen el resto de unidades didácticas de la misma evaluación parcial debe ser de igual o superior a 4,50 puntos sobre 10, o 5 si es una prueba única. Los alumnos/as que sólo tengan que recuperar la parte práctica de Contabilidad, la nota se calculará, realizando la media aritmética de la nota obtenida en cada una las dos partes en que se haya dividida la prueba final, siempre y cuando la puntuación sea superior a 4,50 puntos en sendas pruebas. </w:t>
      </w:r>
    </w:p>
    <w:p w:rsidR="006B0DD7" w:rsidRDefault="006B0DD7" w:rsidP="004F2AAA">
      <w:pPr>
        <w:suppressAutoHyphens/>
        <w:spacing w:line="276" w:lineRule="auto"/>
        <w:ind w:firstLine="709"/>
        <w:jc w:val="both"/>
        <w:rPr>
          <w:rFonts w:cs="Arial"/>
          <w:szCs w:val="24"/>
        </w:rPr>
      </w:pPr>
      <w:r w:rsidRPr="004A3AAC">
        <w:rPr>
          <w:rFonts w:cs="Arial"/>
          <w:szCs w:val="24"/>
        </w:rPr>
        <w:t>Determinados asientos contables como los denominados: Regularización, periodificación variación de existencias u otros que por su naturaleza llevan consigo varias cuentas en su desarrollo, se corregirá reduciendo con 0,10 puntos por cada cuenta del PGC y su saldo, éstos no aparezcan reflejados o estén incorrectamente colocadas en este asiento contable y 0,05 puntos por cantidad errónea o no expresada.</w:t>
      </w:r>
      <w:r w:rsidR="004F2AAA">
        <w:rPr>
          <w:rFonts w:cs="Arial"/>
          <w:szCs w:val="24"/>
        </w:rPr>
        <w:t xml:space="preserve"> </w:t>
      </w:r>
      <w:r w:rsidRPr="004A3AAC">
        <w:rPr>
          <w:rFonts w:cs="Arial"/>
          <w:szCs w:val="24"/>
        </w:rPr>
        <w:t>La corrección del libro Mayor será, reduciendo 0,10 puntos por cada cuenta del PGC no reflejada, que falte o estén mal todas las cantidades en las columnas de la cruceta del Debe y Haber de las cuentas. El saldo obtenido en cada cuenta sea erróneo.</w:t>
      </w:r>
      <w:r w:rsidR="004F2AAA">
        <w:rPr>
          <w:rFonts w:cs="Arial"/>
          <w:szCs w:val="24"/>
        </w:rPr>
        <w:t xml:space="preserve"> </w:t>
      </w:r>
      <w:r w:rsidRPr="004A3AAC">
        <w:rPr>
          <w:rFonts w:cs="Arial"/>
          <w:szCs w:val="24"/>
        </w:rPr>
        <w:t>La corrección del Balance de sumas y saldos se obtendrá, reduciendo su valor total en 0,10 puntos por cada inexistencia de las cuentas del PGC que hayan aparecido en los asientos del libro Diario y Mayor anteriores y que no se hayan reflejado o presenten una cantidad errónea en cada una de las columnas correspondientes de dicho Balance.</w:t>
      </w:r>
    </w:p>
    <w:p w:rsidR="00A8100C" w:rsidRDefault="00A8100C" w:rsidP="00A8100C">
      <w:pPr>
        <w:pStyle w:val="Sinespaciado"/>
        <w:jc w:val="both"/>
        <w:rPr>
          <w:b/>
          <w:color w:val="000000"/>
          <w:sz w:val="28"/>
          <w:szCs w:val="26"/>
        </w:rPr>
      </w:pPr>
    </w:p>
    <w:p w:rsidR="00CD5A9F" w:rsidRPr="003645CC" w:rsidRDefault="00A8100C" w:rsidP="00CD5A9F">
      <w:pPr>
        <w:pStyle w:val="Sinespaciado"/>
        <w:jc w:val="both"/>
        <w:rPr>
          <w:sz w:val="26"/>
          <w:szCs w:val="26"/>
        </w:rPr>
      </w:pPr>
      <w:r w:rsidRPr="004F2AAA">
        <w:rPr>
          <w:b/>
          <w:color w:val="000000"/>
          <w:sz w:val="26"/>
          <w:szCs w:val="26"/>
        </w:rPr>
        <w:t>B</w:t>
      </w:r>
      <w:r w:rsidR="00CD5A9F" w:rsidRPr="004F2AAA">
        <w:rPr>
          <w:b/>
          <w:color w:val="000000"/>
          <w:sz w:val="26"/>
          <w:szCs w:val="26"/>
        </w:rPr>
        <w:t xml:space="preserve">) </w:t>
      </w:r>
      <w:r w:rsidR="00CD5A9F" w:rsidRPr="004F2AAA">
        <w:rPr>
          <w:rFonts w:cs="Arial"/>
          <w:b/>
          <w:sz w:val="26"/>
          <w:szCs w:val="26"/>
        </w:rPr>
        <w:t>Segunda parte, Fiscalidad: 30 %</w:t>
      </w:r>
      <w:r w:rsidR="00CD5A9F">
        <w:rPr>
          <w:rFonts w:cs="Arial"/>
          <w:b/>
          <w:szCs w:val="24"/>
        </w:rPr>
        <w:t xml:space="preserve"> </w:t>
      </w:r>
      <w:r w:rsidR="00CD5A9F" w:rsidRPr="003645CC">
        <w:rPr>
          <w:sz w:val="26"/>
          <w:szCs w:val="26"/>
        </w:rPr>
        <w:t xml:space="preserve">del 80 % de criterios conceptuales, el </w:t>
      </w:r>
      <w:r w:rsidR="00CD5A9F" w:rsidRPr="00CD5A9F">
        <w:t>7</w:t>
      </w:r>
      <w:r w:rsidR="00CD5A9F" w:rsidRPr="003645CC">
        <w:rPr>
          <w:sz w:val="26"/>
          <w:szCs w:val="26"/>
        </w:rPr>
        <w:t xml:space="preserve">0 % restante corresponde a </w:t>
      </w:r>
      <w:r w:rsidR="00CD5A9F">
        <w:rPr>
          <w:sz w:val="26"/>
          <w:szCs w:val="26"/>
        </w:rPr>
        <w:t>Contab</w:t>
      </w:r>
      <w:r w:rsidR="00CD5A9F" w:rsidRPr="003645CC">
        <w:rPr>
          <w:sz w:val="26"/>
          <w:szCs w:val="26"/>
        </w:rPr>
        <w:t>i</w:t>
      </w:r>
      <w:r w:rsidR="00CD5A9F">
        <w:rPr>
          <w:sz w:val="26"/>
          <w:szCs w:val="26"/>
        </w:rPr>
        <w:t>li</w:t>
      </w:r>
      <w:r w:rsidR="00CD5A9F" w:rsidRPr="003645CC">
        <w:rPr>
          <w:sz w:val="26"/>
          <w:szCs w:val="26"/>
        </w:rPr>
        <w:t>dad</w:t>
      </w:r>
      <w:r>
        <w:rPr>
          <w:sz w:val="26"/>
          <w:szCs w:val="26"/>
        </w:rPr>
        <w:t>.</w:t>
      </w:r>
    </w:p>
    <w:p w:rsidR="00A8100C" w:rsidRPr="00DE3847" w:rsidRDefault="00A8100C" w:rsidP="00A8100C">
      <w:pPr>
        <w:suppressAutoHyphens/>
        <w:ind w:firstLine="709"/>
        <w:jc w:val="both"/>
        <w:rPr>
          <w:rFonts w:cs="Arial"/>
          <w:b/>
          <w:sz w:val="20"/>
        </w:rPr>
      </w:pPr>
    </w:p>
    <w:p w:rsidR="004F2AAA" w:rsidRPr="005D7858" w:rsidRDefault="004F2AAA" w:rsidP="004F2AAA">
      <w:pPr>
        <w:pStyle w:val="Sinespaciado"/>
        <w:jc w:val="both"/>
      </w:pPr>
      <w:r>
        <w:rPr>
          <w:rFonts w:cs="Arial"/>
          <w:b/>
          <w:szCs w:val="24"/>
        </w:rPr>
        <w:lastRenderedPageBreak/>
        <w:tab/>
      </w:r>
      <w:r w:rsidR="00A8100C">
        <w:rPr>
          <w:rFonts w:cs="Arial"/>
          <w:b/>
          <w:szCs w:val="24"/>
        </w:rPr>
        <w:t xml:space="preserve">B.1) </w:t>
      </w:r>
      <w:r>
        <w:rPr>
          <w:b/>
        </w:rPr>
        <w:t xml:space="preserve">Prueba de control de preguntas cortas sobre el IRPF: </w:t>
      </w:r>
      <w:r w:rsidRPr="005D7858">
        <w:t>La contestación debe hacerse con letra clara y sin faltas de ortografía, con bolígrafo azul o negro. Se valorará la coherencia, cohesión y adecuación del texto expresado en la contestación de las cuestiones. La puntuación de las cuestiones o actividades planteadas se expresa al final de ellas o en sendos apartados, si los hubiere. Teniendo en cuenta para su corrección lo siguiente: se puntuará con 1 punto, si está correctamente contestada; 0,75 puntos, si falta o está mal algún aspecto de entre varios que componen la contestación correcta y completa; 0,50 puntos, si está la mitad incompleta o mal contestada de entre varias partes, si las hubiera; con 0,25 puntos si contesta sólo algún aspecto de entre varios que componen la respuesta correcta, y con 0 puntos, si la respuesta es completamente errónea, o no haya sido contestada, es decir, esté en blanco el espacio destinado a la contestación. Si la puntuación otorgada a los apartados o cuestiones fuese superior o inferior a 1 punto, se ajustará proporcionalmente las asignaciones anteriores. Asimismo, las cuestiones que tienen varios apartados o número de elementos que conforman la respuesta, el resultado se obtendrá, dividiendo el total de la puntuación atribuida entre el número de dichos elementos. Se necesita obtener una nota fi</w:t>
      </w:r>
      <w:r>
        <w:t xml:space="preserve">nal mínima igual o superior al </w:t>
      </w:r>
      <w:r w:rsidRPr="005D7858">
        <w:t>5</w:t>
      </w:r>
      <w:r>
        <w:t>1</w:t>
      </w:r>
      <w:r w:rsidRPr="005D7858">
        <w:t xml:space="preserve"> % de la suma total de la prueba, para hacer media </w:t>
      </w:r>
      <w:r w:rsidR="008A5C83">
        <w:t xml:space="preserve">ponderada con la nota obtenida en la prueba de </w:t>
      </w:r>
      <w:r w:rsidRPr="005D7858">
        <w:t>con</w:t>
      </w:r>
      <w:r w:rsidR="008A5C83">
        <w:t>trol</w:t>
      </w:r>
      <w:r w:rsidRPr="005D7858">
        <w:t xml:space="preserve"> </w:t>
      </w:r>
      <w:r w:rsidR="008A5C83">
        <w:t>de práctica de IRPF.</w:t>
      </w:r>
      <w:r w:rsidRPr="005D7858">
        <w:t xml:space="preserve"> En este caso el reparto es el si</w:t>
      </w:r>
      <w:r w:rsidR="008A5C83">
        <w:t>guiente, cuestiones de teoría, 45 % del total del control y un 5</w:t>
      </w:r>
      <w:r w:rsidRPr="005D7858">
        <w:t xml:space="preserve">5 % para las </w:t>
      </w:r>
      <w:r w:rsidR="008A5C83">
        <w:t>cuestiones prácticas.</w:t>
      </w:r>
    </w:p>
    <w:p w:rsidR="00A8100C" w:rsidRDefault="00A8100C" w:rsidP="00A8100C">
      <w:pPr>
        <w:suppressAutoHyphens/>
        <w:ind w:firstLine="709"/>
        <w:jc w:val="both"/>
        <w:rPr>
          <w:rFonts w:cs="Arial"/>
          <w:szCs w:val="24"/>
        </w:rPr>
      </w:pPr>
    </w:p>
    <w:p w:rsidR="00DE3847" w:rsidRPr="00DE3847" w:rsidRDefault="00DE3847" w:rsidP="00DE3847">
      <w:pPr>
        <w:pStyle w:val="Sinespaciado"/>
        <w:rPr>
          <w:sz w:val="16"/>
          <w:szCs w:val="16"/>
        </w:rPr>
      </w:pPr>
    </w:p>
    <w:p w:rsidR="00B15241" w:rsidRDefault="00DE3847" w:rsidP="008A5C83">
      <w:pPr>
        <w:spacing w:after="120"/>
        <w:ind w:firstLine="709"/>
        <w:jc w:val="both"/>
      </w:pPr>
      <w:r>
        <w:rPr>
          <w:b/>
          <w:szCs w:val="24"/>
        </w:rPr>
        <w:t>B.</w:t>
      </w:r>
      <w:r w:rsidR="008A5C83">
        <w:rPr>
          <w:b/>
          <w:szCs w:val="24"/>
        </w:rPr>
        <w:t>2</w:t>
      </w:r>
      <w:r>
        <w:rPr>
          <w:b/>
          <w:szCs w:val="24"/>
        </w:rPr>
        <w:t xml:space="preserve">) </w:t>
      </w:r>
      <w:r w:rsidR="008A5C83">
        <w:rPr>
          <w:b/>
        </w:rPr>
        <w:t xml:space="preserve">Prueba de control de </w:t>
      </w:r>
      <w:r w:rsidR="004F3628">
        <w:rPr>
          <w:b/>
        </w:rPr>
        <w:t>cuestiones y ejercicios de práctica</w:t>
      </w:r>
      <w:r w:rsidR="008A5C83">
        <w:rPr>
          <w:b/>
        </w:rPr>
        <w:t xml:space="preserve"> sobre el IRPF:</w:t>
      </w:r>
      <w:r w:rsidR="004F3628">
        <w:rPr>
          <w:b/>
        </w:rPr>
        <w:t xml:space="preserve"> </w:t>
      </w:r>
      <w:r w:rsidR="004F3628" w:rsidRPr="004F3628">
        <w:t>Partiendo</w:t>
      </w:r>
      <w:r w:rsidR="004F3628">
        <w:t xml:space="preserve"> de la valoración otorgada a cada una de las cuestiones o apartados de las mismas, se dividirá aproximadamente, dicho valor entre las diferentes partes o subapartados de la respuesta correcta,</w:t>
      </w:r>
      <w:r w:rsidR="00506FD0">
        <w:t xml:space="preserve"> para restarle del valor total cierta cantidad, </w:t>
      </w:r>
      <w:r w:rsidR="004F3628">
        <w:t xml:space="preserve">por la omisión, error o mala interpretación de la teoría que se debe aplicar, algunas veces </w:t>
      </w:r>
      <w:r w:rsidR="00506FD0">
        <w:t>será, 0,05 puntos, 0,10, 0,15, 0,20 o 0,25 puntos.</w:t>
      </w:r>
    </w:p>
    <w:p w:rsidR="009B73A0" w:rsidRPr="009B73A0" w:rsidRDefault="009B73A0" w:rsidP="009B73A0">
      <w:pPr>
        <w:pStyle w:val="Sinespaciado"/>
        <w:jc w:val="both"/>
        <w:rPr>
          <w:rFonts w:cs="Arial"/>
          <w:color w:val="000000"/>
          <w:sz w:val="12"/>
          <w:szCs w:val="24"/>
        </w:rPr>
      </w:pPr>
    </w:p>
    <w:p w:rsidR="009B73A0" w:rsidRDefault="009B73A0" w:rsidP="009B73A0">
      <w:pPr>
        <w:pStyle w:val="Sinespaciado"/>
        <w:jc w:val="both"/>
        <w:rPr>
          <w:rFonts w:cs="Arial"/>
          <w:color w:val="000000"/>
          <w:szCs w:val="24"/>
        </w:rPr>
      </w:pPr>
      <w:r w:rsidRPr="009B73A0">
        <w:rPr>
          <w:rFonts w:cs="Arial"/>
          <w:b/>
          <w:color w:val="000000"/>
          <w:szCs w:val="24"/>
        </w:rPr>
        <w:t>C) Tercera parte de evaluación global:</w:t>
      </w:r>
      <w:r>
        <w:rPr>
          <w:rFonts w:cs="Arial"/>
          <w:color w:val="000000"/>
          <w:szCs w:val="24"/>
        </w:rPr>
        <w:t xml:space="preserve"> En cuanto a la evaluación de los criterios referidos a los procedimientos, se calificará de 1 a 10 con un decimal cada una de las actuaciones observada en los alumnos/as respecto a hacer o no la tarea de las actividades enviadas fuera de clase, respuestas orales a actividades o surgidas en el desarrollo de la UD, teniendo una ponderación del 20 %. Sin embargo, las actividades resueltas en la pizarra, ordenador o enviadas al servidor como tarea, ponderan un 60 % y el trabajo individual desarrollado en el aula sobre actividades propuestas se valorará con el 20 %, todo ello sobre el 12 % en la primera evaluación y 8% en la segunda evaluación parcial, respectivamente.</w:t>
      </w:r>
    </w:p>
    <w:p w:rsidR="009B73A0" w:rsidRPr="002745ED" w:rsidRDefault="009B73A0" w:rsidP="009B73A0">
      <w:pPr>
        <w:pStyle w:val="Sinespaciado"/>
        <w:jc w:val="both"/>
        <w:rPr>
          <w:rFonts w:cs="Arial"/>
          <w:color w:val="000000"/>
          <w:szCs w:val="24"/>
        </w:rPr>
      </w:pPr>
      <w:r>
        <w:rPr>
          <w:rFonts w:cs="Arial"/>
          <w:color w:val="000000"/>
          <w:szCs w:val="24"/>
        </w:rPr>
        <w:tab/>
        <w:t>El aspecto tercero de la evaluación sobre observación directa en trabajo en grupo, se atenderá a la hoja de cálculo diseñada a tal efecto donde se califica individualmente los aspectos más significativos de las UD referidas a cada evaluación parcial.</w:t>
      </w:r>
    </w:p>
    <w:p w:rsidR="00A8100C" w:rsidRPr="002745ED" w:rsidRDefault="00A8100C" w:rsidP="00A8100C">
      <w:pPr>
        <w:pStyle w:val="Sinespaciado"/>
        <w:jc w:val="both"/>
        <w:rPr>
          <w:color w:val="000000"/>
          <w:szCs w:val="26"/>
        </w:rPr>
      </w:pPr>
    </w:p>
    <w:p w:rsidR="00A8100C" w:rsidRPr="004F2AAA" w:rsidRDefault="004F2AAA" w:rsidP="00A8100C">
      <w:pPr>
        <w:pStyle w:val="Sinespaciado"/>
        <w:jc w:val="both"/>
        <w:rPr>
          <w:b/>
          <w:color w:val="000000"/>
          <w:sz w:val="27"/>
          <w:szCs w:val="27"/>
        </w:rPr>
      </w:pPr>
      <w:r>
        <w:rPr>
          <w:b/>
          <w:color w:val="000000"/>
          <w:sz w:val="27"/>
          <w:szCs w:val="27"/>
        </w:rPr>
        <w:tab/>
      </w:r>
      <w:r w:rsidR="00A8100C" w:rsidRPr="004F2AAA">
        <w:rPr>
          <w:b/>
          <w:color w:val="000000"/>
          <w:sz w:val="27"/>
          <w:szCs w:val="27"/>
        </w:rPr>
        <w:t>2) En la segunda evaluación parcial:</w:t>
      </w:r>
    </w:p>
    <w:p w:rsidR="00A8100C" w:rsidRPr="003645CC" w:rsidRDefault="00A8100C" w:rsidP="00A8100C">
      <w:pPr>
        <w:pStyle w:val="Sinespaciado"/>
        <w:jc w:val="both"/>
        <w:rPr>
          <w:color w:val="000000"/>
          <w:sz w:val="12"/>
          <w:szCs w:val="12"/>
        </w:rPr>
      </w:pPr>
    </w:p>
    <w:p w:rsidR="00A8100C" w:rsidRPr="003645CC" w:rsidRDefault="00A8100C" w:rsidP="00A8100C">
      <w:pPr>
        <w:pStyle w:val="Sinespaciado"/>
        <w:jc w:val="both"/>
        <w:rPr>
          <w:sz w:val="26"/>
          <w:szCs w:val="26"/>
        </w:rPr>
      </w:pPr>
      <w:r>
        <w:rPr>
          <w:b/>
          <w:color w:val="000000"/>
          <w:sz w:val="26"/>
          <w:szCs w:val="26"/>
        </w:rPr>
        <w:t>A) P</w:t>
      </w:r>
      <w:r w:rsidRPr="003645CC">
        <w:rPr>
          <w:b/>
          <w:sz w:val="26"/>
          <w:szCs w:val="26"/>
        </w:rPr>
        <w:t xml:space="preserve">rimera parte, Contabilidad: 70 % </w:t>
      </w:r>
      <w:r w:rsidR="002745ED">
        <w:rPr>
          <w:sz w:val="26"/>
          <w:szCs w:val="26"/>
        </w:rPr>
        <w:t>del 85</w:t>
      </w:r>
      <w:r w:rsidRPr="003645CC">
        <w:rPr>
          <w:sz w:val="26"/>
          <w:szCs w:val="26"/>
        </w:rPr>
        <w:t xml:space="preserve"> % de criterios conceptuales, el 30 % restante corresponde a Fiscalidad:</w:t>
      </w:r>
    </w:p>
    <w:p w:rsidR="00E37F7F" w:rsidRDefault="00E37F7F" w:rsidP="00E37F7F">
      <w:pPr>
        <w:suppressAutoHyphens/>
        <w:ind w:firstLine="709"/>
        <w:jc w:val="both"/>
        <w:rPr>
          <w:rFonts w:cs="Arial"/>
          <w:szCs w:val="24"/>
        </w:rPr>
      </w:pPr>
    </w:p>
    <w:p w:rsidR="00E37F7F" w:rsidRDefault="00E37F7F" w:rsidP="00E37F7F">
      <w:pPr>
        <w:suppressAutoHyphens/>
        <w:ind w:firstLine="709"/>
        <w:jc w:val="both"/>
        <w:rPr>
          <w:rFonts w:cs="Arial"/>
          <w:szCs w:val="24"/>
        </w:rPr>
      </w:pPr>
      <w:r>
        <w:rPr>
          <w:rFonts w:cs="Arial"/>
          <w:b/>
          <w:szCs w:val="24"/>
        </w:rPr>
        <w:t xml:space="preserve">A.1) </w:t>
      </w:r>
      <w:r w:rsidRPr="00C95647">
        <w:rPr>
          <w:rFonts w:cs="Arial"/>
          <w:b/>
          <w:szCs w:val="24"/>
        </w:rPr>
        <w:t xml:space="preserve">Prueba </w:t>
      </w:r>
      <w:r w:rsidR="002745ED">
        <w:rPr>
          <w:rFonts w:cs="Arial"/>
          <w:b/>
          <w:szCs w:val="24"/>
        </w:rPr>
        <w:t xml:space="preserve">de control de </w:t>
      </w:r>
      <w:r w:rsidRPr="00C95647">
        <w:rPr>
          <w:rFonts w:cs="Arial"/>
          <w:b/>
          <w:szCs w:val="24"/>
        </w:rPr>
        <w:t>práctica de Contabilidad</w:t>
      </w:r>
      <w:r>
        <w:rPr>
          <w:rFonts w:cs="Arial"/>
          <w:szCs w:val="24"/>
        </w:rPr>
        <w:t>:</w:t>
      </w:r>
      <w:r w:rsidR="002745ED">
        <w:rPr>
          <w:rFonts w:cs="Arial"/>
          <w:szCs w:val="24"/>
        </w:rPr>
        <w:t xml:space="preserve"> Son dos pruebas, la primera sobre las UD, 4 y 5, la segunda sobre las UD, 6, 7 y 8.</w:t>
      </w:r>
    </w:p>
    <w:p w:rsidR="00481E81" w:rsidRDefault="00481E81" w:rsidP="002745ED">
      <w:pPr>
        <w:suppressAutoHyphens/>
        <w:ind w:firstLine="709"/>
        <w:jc w:val="both"/>
        <w:rPr>
          <w:rFonts w:eastAsia="Calibri" w:cs="Arial"/>
          <w:szCs w:val="23"/>
          <w:lang w:eastAsia="en-US"/>
        </w:rPr>
      </w:pPr>
    </w:p>
    <w:p w:rsidR="00481E81" w:rsidRPr="0046503E" w:rsidRDefault="00506FD0" w:rsidP="00481E81">
      <w:pPr>
        <w:suppressAutoHyphens/>
        <w:ind w:firstLine="709"/>
        <w:jc w:val="both"/>
        <w:rPr>
          <w:rFonts w:eastAsia="Calibri" w:cs="Arial"/>
          <w:szCs w:val="23"/>
          <w:lang w:eastAsia="en-US"/>
        </w:rPr>
      </w:pPr>
      <w:r>
        <w:rPr>
          <w:rFonts w:eastAsia="Calibri" w:cs="Arial"/>
          <w:szCs w:val="23"/>
          <w:lang w:eastAsia="en-US"/>
        </w:rPr>
        <w:t>Los asientos realizados en el l</w:t>
      </w:r>
      <w:r w:rsidR="00481E81" w:rsidRPr="0046503E">
        <w:rPr>
          <w:rFonts w:eastAsia="Calibri" w:cs="Arial"/>
          <w:szCs w:val="23"/>
          <w:lang w:eastAsia="en-US"/>
        </w:rPr>
        <w:t>ibro Diario, deben cumplir los siguientes requisitos:</w:t>
      </w:r>
    </w:p>
    <w:p w:rsidR="00481E81" w:rsidRPr="0046503E" w:rsidRDefault="00481E81" w:rsidP="00481E81">
      <w:pPr>
        <w:rPr>
          <w:rFonts w:eastAsia="Calibri" w:cs="Arial"/>
          <w:sz w:val="14"/>
          <w:szCs w:val="12"/>
          <w:lang w:eastAsia="en-US"/>
        </w:rPr>
      </w:pPr>
    </w:p>
    <w:p w:rsidR="00481E81" w:rsidRDefault="00481E81" w:rsidP="005406D3">
      <w:pPr>
        <w:numPr>
          <w:ilvl w:val="0"/>
          <w:numId w:val="37"/>
        </w:numPr>
        <w:spacing w:after="200" w:line="276" w:lineRule="auto"/>
        <w:ind w:left="426" w:hanging="284"/>
        <w:contextualSpacing/>
        <w:jc w:val="both"/>
        <w:rPr>
          <w:rFonts w:eastAsia="Calibri" w:cs="Arial"/>
          <w:szCs w:val="23"/>
          <w:lang w:eastAsia="en-US"/>
        </w:rPr>
      </w:pPr>
      <w:r w:rsidRPr="0046503E">
        <w:rPr>
          <w:rFonts w:eastAsia="Calibri" w:cs="Arial"/>
          <w:szCs w:val="23"/>
          <w:lang w:eastAsia="en-US"/>
        </w:rPr>
        <w:t>Al inicio del registro de cada asiento contable, se indica el número ordinal que ocupa éste, en el ángulo superior izquierdo, a continuación, se traza una línea continua hasta mitad de la hoja, marcando una X mayúscula, o se pone la fecha abreviada correspondiente si la hubiera, y se sigue trazando la línea continua hasta el final de la hoja, con el objeto de separar un asiento del siguiente; estas líneas se dibujan al inicio del asiento y al final del mismo.</w:t>
      </w:r>
    </w:p>
    <w:p w:rsidR="00D63B86" w:rsidRPr="0046503E" w:rsidRDefault="00D63B86" w:rsidP="00D63B86">
      <w:pPr>
        <w:spacing w:after="200" w:line="276" w:lineRule="auto"/>
        <w:ind w:left="426"/>
        <w:contextualSpacing/>
        <w:jc w:val="both"/>
        <w:rPr>
          <w:rFonts w:eastAsia="Calibri" w:cs="Arial"/>
          <w:szCs w:val="23"/>
          <w:lang w:eastAsia="en-US"/>
        </w:rPr>
      </w:pPr>
    </w:p>
    <w:p w:rsidR="00481E81" w:rsidRPr="0046503E" w:rsidRDefault="00481E81" w:rsidP="005406D3">
      <w:pPr>
        <w:numPr>
          <w:ilvl w:val="0"/>
          <w:numId w:val="37"/>
        </w:numPr>
        <w:spacing w:after="200" w:line="276" w:lineRule="auto"/>
        <w:ind w:left="426" w:hanging="284"/>
        <w:jc w:val="both"/>
        <w:rPr>
          <w:rFonts w:eastAsia="Calibri" w:cs="Arial"/>
          <w:szCs w:val="23"/>
          <w:lang w:eastAsia="en-US"/>
        </w:rPr>
      </w:pPr>
      <w:r w:rsidRPr="0046503E">
        <w:rPr>
          <w:rFonts w:eastAsia="Calibri" w:cs="Arial"/>
          <w:szCs w:val="23"/>
          <w:lang w:eastAsia="en-US"/>
        </w:rPr>
        <w:t>Se utiliza el formato simple del método americano en el que debe aparecer denominación de la cuenta según el PGC o abreviatura de la misma si es muy extensa, número del código de la cuenta según el PGC y las cantidades expresadas en euros de las cuentas intervinientes en dicho el asiento situándolas, en el lado izquierdo o derecho del nombre y código de la cuenta, según corresponda.</w:t>
      </w:r>
    </w:p>
    <w:p w:rsidR="00481E81" w:rsidRPr="0046503E" w:rsidRDefault="00481E81" w:rsidP="005406D3">
      <w:pPr>
        <w:numPr>
          <w:ilvl w:val="0"/>
          <w:numId w:val="37"/>
        </w:numPr>
        <w:spacing w:after="200" w:line="276" w:lineRule="auto"/>
        <w:ind w:left="426" w:hanging="284"/>
        <w:jc w:val="both"/>
        <w:rPr>
          <w:rFonts w:eastAsia="Calibri" w:cs="Arial"/>
          <w:szCs w:val="23"/>
          <w:lang w:eastAsia="en-US"/>
        </w:rPr>
      </w:pPr>
      <w:r w:rsidRPr="0046503E">
        <w:rPr>
          <w:rFonts w:eastAsia="Calibri" w:cs="Arial"/>
          <w:szCs w:val="23"/>
          <w:lang w:eastAsia="en-US"/>
        </w:rPr>
        <w:t xml:space="preserve">Se considera que el asiento está totalmente bien, si cumple los dos criterios anteriores </w:t>
      </w:r>
      <w:proofErr w:type="gramStart"/>
      <w:r w:rsidRPr="0046503E">
        <w:rPr>
          <w:rFonts w:eastAsia="Calibri" w:cs="Arial"/>
          <w:szCs w:val="23"/>
          <w:lang w:eastAsia="en-US"/>
        </w:rPr>
        <w:t>y</w:t>
      </w:r>
      <w:proofErr w:type="gramEnd"/>
      <w:r w:rsidRPr="0046503E">
        <w:rPr>
          <w:rFonts w:eastAsia="Calibri" w:cs="Arial"/>
          <w:szCs w:val="23"/>
          <w:lang w:eastAsia="en-US"/>
        </w:rPr>
        <w:t xml:space="preserve"> además</w:t>
      </w:r>
      <w:r w:rsidR="00D63B86">
        <w:rPr>
          <w:rFonts w:eastAsia="Calibri" w:cs="Arial"/>
          <w:szCs w:val="23"/>
          <w:lang w:eastAsia="en-US"/>
        </w:rPr>
        <w:t>,</w:t>
      </w:r>
      <w:r w:rsidRPr="0046503E">
        <w:rPr>
          <w:rFonts w:eastAsia="Calibri" w:cs="Arial"/>
          <w:szCs w:val="23"/>
          <w:lang w:eastAsia="en-US"/>
        </w:rPr>
        <w:t xml:space="preserve"> las cuentas del PGC registradas en él son las correctas, según el hecho contable expresado. Siendo imprescindible que se deba cumplir el convenio o teoría del cargo y abono, junto con todos los principios básicos del sistema de partida doble.</w:t>
      </w:r>
    </w:p>
    <w:p w:rsidR="00481E81" w:rsidRPr="0046503E" w:rsidRDefault="00481E81" w:rsidP="005406D3">
      <w:pPr>
        <w:numPr>
          <w:ilvl w:val="0"/>
          <w:numId w:val="37"/>
        </w:numPr>
        <w:spacing w:after="200" w:line="276" w:lineRule="auto"/>
        <w:ind w:left="426" w:hanging="284"/>
        <w:jc w:val="both"/>
        <w:rPr>
          <w:rFonts w:eastAsia="Calibri" w:cs="Arial"/>
          <w:szCs w:val="23"/>
          <w:lang w:eastAsia="en-US"/>
        </w:rPr>
      </w:pPr>
      <w:r w:rsidRPr="0046503E">
        <w:rPr>
          <w:rFonts w:eastAsia="Calibri" w:cs="Arial"/>
          <w:szCs w:val="23"/>
          <w:lang w:eastAsia="en-US"/>
        </w:rPr>
        <w:t>Partiendo de la puntuación individual de cada asiento contable, se restará de él aproximadamente, entre la cuarta y sexta parte por cada una de las cantidades, nombre de cuenta o código de cuenta del PGC que no estén en el asiento o sean erróneas. Se restará el doble de lo expresado anteriormente, si la cantidad a indicar es necesario realizar algún cálculo, concretamente en la obtención de intereses en el descuento de efectos u obtener un saldo neto final que provenga de otros asientos o cálculos anteriores. La variación se produce porque depende del número de asientos y valoración individual de cada uno de ellos.</w:t>
      </w:r>
    </w:p>
    <w:p w:rsidR="00481E81" w:rsidRPr="0046503E" w:rsidRDefault="00481E81" w:rsidP="00481E81">
      <w:pPr>
        <w:spacing w:after="200" w:line="276" w:lineRule="auto"/>
        <w:ind w:left="426"/>
        <w:jc w:val="both"/>
        <w:rPr>
          <w:rFonts w:eastAsia="Calibri" w:cs="Arial"/>
          <w:szCs w:val="23"/>
          <w:lang w:eastAsia="en-US"/>
        </w:rPr>
      </w:pPr>
      <w:r w:rsidRPr="0046503E">
        <w:rPr>
          <w:rFonts w:eastAsia="Calibri" w:cs="Arial"/>
          <w:szCs w:val="23"/>
          <w:lang w:eastAsia="en-US"/>
        </w:rPr>
        <w:t>Para evitar un excesivo redondeo y simplificar la suma de errores, si la mayoría de los asientos tienen un valor que oscila entre 0,20 y 0,30 puntos se restará 0,05 puntos a la puntuación total del asiento, por cada omisión o error en cantidad, nombre de cuenta o código de cuenta del PGC que no estén en el asiento o sean erróneas. Si los asientos tienen un valor que oscila entre 0,10 y 0,20 puntos se restará 0,03 – 0,04 puntos a la puntuación total del asiento; y si los asientos tienen un valor inferior a 0,10 puntos se restará 0,2 – 0,25 puntos a la puntuación total del asiento, por último, si los asientos tienen un valor individual por encima de 0,30 o superior se restará 0,06 puntos, por los mismos aspectos indicados anteriormente.</w:t>
      </w:r>
    </w:p>
    <w:p w:rsidR="00481E81" w:rsidRPr="0046503E" w:rsidRDefault="00481E81" w:rsidP="005406D3">
      <w:pPr>
        <w:numPr>
          <w:ilvl w:val="0"/>
          <w:numId w:val="37"/>
        </w:numPr>
        <w:spacing w:after="200" w:line="276" w:lineRule="auto"/>
        <w:ind w:left="426" w:hanging="284"/>
        <w:jc w:val="both"/>
        <w:rPr>
          <w:rFonts w:eastAsia="Calibri" w:cs="Arial"/>
          <w:szCs w:val="23"/>
          <w:lang w:eastAsia="en-US"/>
        </w:rPr>
      </w:pPr>
      <w:r w:rsidRPr="0046503E">
        <w:rPr>
          <w:rFonts w:eastAsia="Calibri" w:cs="Arial"/>
          <w:szCs w:val="23"/>
          <w:lang w:eastAsia="en-US"/>
        </w:rPr>
        <w:t>Se restará la totalidad de la puntuación del asiento si las cuentas registradas no cumplen el convenio o teoría del cargo y abono o ningún principio básico del sistema de partida doble.</w:t>
      </w:r>
    </w:p>
    <w:p w:rsidR="00481E81" w:rsidRPr="0046503E" w:rsidRDefault="00481E81" w:rsidP="005406D3">
      <w:pPr>
        <w:numPr>
          <w:ilvl w:val="0"/>
          <w:numId w:val="37"/>
        </w:numPr>
        <w:spacing w:after="200" w:line="276" w:lineRule="auto"/>
        <w:ind w:left="426" w:hanging="284"/>
        <w:jc w:val="both"/>
        <w:rPr>
          <w:rFonts w:eastAsia="Calibri" w:cs="Arial"/>
          <w:szCs w:val="23"/>
          <w:lang w:eastAsia="en-US"/>
        </w:rPr>
      </w:pPr>
      <w:r w:rsidRPr="0046503E">
        <w:rPr>
          <w:rFonts w:eastAsia="Calibri" w:cs="Arial"/>
          <w:szCs w:val="23"/>
          <w:lang w:eastAsia="en-US"/>
        </w:rPr>
        <w:t>La puntuación asignada a cada asiento dependerá de si se trata de un asiento simple o compuesto, como de la dificultad del hecho contable a registrar, tipo de cálculo y el número de cuentas que intervengan en el asiento.</w:t>
      </w:r>
    </w:p>
    <w:p w:rsidR="00481E81" w:rsidRPr="0046503E" w:rsidRDefault="00481E81" w:rsidP="005406D3">
      <w:pPr>
        <w:numPr>
          <w:ilvl w:val="0"/>
          <w:numId w:val="37"/>
        </w:numPr>
        <w:spacing w:after="200" w:line="276" w:lineRule="auto"/>
        <w:ind w:left="426" w:hanging="284"/>
        <w:jc w:val="both"/>
        <w:rPr>
          <w:rFonts w:eastAsia="Calibri" w:cs="Arial"/>
          <w:szCs w:val="23"/>
          <w:lang w:eastAsia="en-US"/>
        </w:rPr>
      </w:pPr>
      <w:r w:rsidRPr="0046503E">
        <w:rPr>
          <w:rFonts w:eastAsia="Calibri" w:cs="Arial"/>
          <w:szCs w:val="23"/>
          <w:lang w:eastAsia="en-US"/>
        </w:rPr>
        <w:t xml:space="preserve">Para el cómputo de los asientos realizados en el Libro Diario, es necesario hacer de forma más o menos coherente, ajustándose a los principios y convenios contables estudiados, cumpliendo los requisitos antes mencionados, más del 82 % del número total de asientos enumerados los que se encuentran dentro de otros mayores, que se solicitan en el supuesto práctico, redondeando por exceso. Esto no significa que dicho porcentaje deban estar todos bien, sino que se observe claramente un intento de resolver la mayoría de ellos de forma correcta, evitando dejarse bastantes asientos sin contestar o hacerlos mal completamente no utilizando los requisitos anteriores. En caso contrario, no se alcanzará un resultado positivo de la prueba y se suspenderá la misma, pues en los asientos se solicitan los criterios de evaluación y contenidos de las UD estudiadas, no pudiéndose eludir una parte importante de los mismos. Si se presenta este caso, se indicará en el resultado de la prueba una </w:t>
      </w:r>
      <w:r w:rsidRPr="0046503E">
        <w:rPr>
          <w:rFonts w:eastAsia="Calibri" w:cs="Arial"/>
          <w:szCs w:val="23"/>
          <w:lang w:eastAsia="en-US"/>
        </w:rPr>
        <w:lastRenderedPageBreak/>
        <w:t xml:space="preserve">puntuación que variará entre cero y un máximo de seis puntos sobre diez; se realizará una regla de tres, indicando 10 es a 6, como la nota obtenida por el alumno/a que no ha alcanzado el mínimo establecido de número de asientos sin hacer o contestar, se le asigna X, siendo necesario recuperar dicha prueba en la siguiente evaluación parcial o se suspenderá definitivamente si se trata de la prueba final de la convocatoria ordinaria de junio. </w:t>
      </w:r>
    </w:p>
    <w:p w:rsidR="00481E81" w:rsidRPr="0046503E" w:rsidRDefault="00481E81" w:rsidP="005406D3">
      <w:pPr>
        <w:numPr>
          <w:ilvl w:val="0"/>
          <w:numId w:val="37"/>
        </w:numPr>
        <w:spacing w:after="200" w:line="276" w:lineRule="auto"/>
        <w:ind w:left="426" w:hanging="284"/>
        <w:jc w:val="both"/>
        <w:rPr>
          <w:rFonts w:eastAsia="Calibri" w:cs="Arial"/>
          <w:szCs w:val="23"/>
          <w:lang w:eastAsia="en-US"/>
        </w:rPr>
      </w:pPr>
      <w:r w:rsidRPr="0046503E">
        <w:rPr>
          <w:rFonts w:eastAsia="Calibri" w:cs="Arial"/>
          <w:szCs w:val="23"/>
          <w:lang w:eastAsia="en-US"/>
        </w:rPr>
        <w:t xml:space="preserve">La puntuación necesaria para poder realizar la media aritmética ponderada con las restantes pruebas de control que componen el resto de unidades didácticas de la misma evaluación parcial debe ser de igual o superior a 4,50 puntos sobre 10, o 5 si es una prueba única. Los alumnos/as que sólo tengan que recuperar la parte práctica de Contabilidad, la nota se calculará, realizando la media aritmética de la nota obtenida en cada una las dos partes en que se haya dividida la prueba final, siempre y cuando la puntuación sea superior a 4,50 puntos en sendas pruebas. </w:t>
      </w:r>
    </w:p>
    <w:p w:rsidR="00481E81" w:rsidRDefault="00481E81" w:rsidP="00481E81">
      <w:pPr>
        <w:suppressAutoHyphens/>
        <w:spacing w:line="276" w:lineRule="auto"/>
        <w:ind w:firstLine="709"/>
        <w:jc w:val="both"/>
        <w:rPr>
          <w:rFonts w:cs="Arial"/>
          <w:szCs w:val="24"/>
        </w:rPr>
      </w:pPr>
      <w:r w:rsidRPr="004A3AAC">
        <w:rPr>
          <w:rFonts w:cs="Arial"/>
          <w:szCs w:val="24"/>
        </w:rPr>
        <w:t>Determinados asientos contables como los denominados: Regularización, periodificación variación de existencias u otros que por su naturaleza llevan consigo varias cuentas en su desarrollo, se corregirá reduciendo con 0,10 puntos por cada cuenta del PGC y su saldo, éstos no aparezcan reflejados o estén incorrectamente colocadas en este asiento contable y 0,05 puntos por cantidad errónea o no expresada.</w:t>
      </w:r>
      <w:r>
        <w:rPr>
          <w:rFonts w:cs="Arial"/>
          <w:szCs w:val="24"/>
        </w:rPr>
        <w:t xml:space="preserve"> </w:t>
      </w:r>
      <w:r w:rsidRPr="004A3AAC">
        <w:rPr>
          <w:rFonts w:cs="Arial"/>
          <w:szCs w:val="24"/>
        </w:rPr>
        <w:t>La corrección del libro Mayor será, reduciendo 0,10 puntos por cada cuenta del PGC no reflejada, que falte o estén mal todas las cantidades en las columnas de la cruceta del Debe y Haber de las cuentas. El saldo obtenido en cada cuenta sea erróneo.</w:t>
      </w:r>
      <w:r>
        <w:rPr>
          <w:rFonts w:cs="Arial"/>
          <w:szCs w:val="24"/>
        </w:rPr>
        <w:t xml:space="preserve"> </w:t>
      </w:r>
      <w:r w:rsidRPr="004A3AAC">
        <w:rPr>
          <w:rFonts w:cs="Arial"/>
          <w:szCs w:val="24"/>
        </w:rPr>
        <w:t>La corrección del Balance de sumas y saldos se obtendrá, reduciendo su valor total en 0,10 puntos por cada inexistencia de las cuentas del PGC que hayan aparecido en los asientos del libro Diario y Mayor anteriores y que no se hayan reflejado o presenten una cantidad errónea en cada una de las columnas correspondientes de dicho Balance.</w:t>
      </w:r>
    </w:p>
    <w:p w:rsidR="002745ED" w:rsidRDefault="002745ED" w:rsidP="002745ED">
      <w:pPr>
        <w:pStyle w:val="Sinespaciado"/>
        <w:jc w:val="both"/>
        <w:rPr>
          <w:b/>
          <w:color w:val="000000"/>
          <w:sz w:val="28"/>
          <w:szCs w:val="26"/>
        </w:rPr>
      </w:pPr>
    </w:p>
    <w:p w:rsidR="002745ED" w:rsidRPr="003645CC" w:rsidRDefault="002745ED" w:rsidP="002745ED">
      <w:pPr>
        <w:pStyle w:val="Sinespaciado"/>
        <w:jc w:val="both"/>
        <w:rPr>
          <w:sz w:val="26"/>
          <w:szCs w:val="26"/>
        </w:rPr>
      </w:pPr>
      <w:r w:rsidRPr="004F2AAA">
        <w:rPr>
          <w:b/>
          <w:color w:val="000000"/>
          <w:sz w:val="26"/>
          <w:szCs w:val="26"/>
        </w:rPr>
        <w:t xml:space="preserve">B) </w:t>
      </w:r>
      <w:r w:rsidRPr="004F2AAA">
        <w:rPr>
          <w:rFonts w:cs="Arial"/>
          <w:b/>
          <w:sz w:val="26"/>
          <w:szCs w:val="26"/>
        </w:rPr>
        <w:t>Segunda parte, Fiscalidad: 30 %</w:t>
      </w:r>
      <w:r>
        <w:rPr>
          <w:rFonts w:cs="Arial"/>
          <w:b/>
          <w:szCs w:val="24"/>
        </w:rPr>
        <w:t xml:space="preserve"> </w:t>
      </w:r>
      <w:r w:rsidRPr="003645CC">
        <w:rPr>
          <w:sz w:val="26"/>
          <w:szCs w:val="26"/>
        </w:rPr>
        <w:t>del 8</w:t>
      </w:r>
      <w:r w:rsidR="00AF40A6">
        <w:rPr>
          <w:sz w:val="26"/>
          <w:szCs w:val="26"/>
        </w:rPr>
        <w:t>5</w:t>
      </w:r>
      <w:r w:rsidRPr="003645CC">
        <w:rPr>
          <w:sz w:val="26"/>
          <w:szCs w:val="26"/>
        </w:rPr>
        <w:t xml:space="preserve"> % de criterios conceptuales, el </w:t>
      </w:r>
      <w:r w:rsidRPr="00CD5A9F">
        <w:t>7</w:t>
      </w:r>
      <w:r w:rsidRPr="003645CC">
        <w:rPr>
          <w:sz w:val="26"/>
          <w:szCs w:val="26"/>
        </w:rPr>
        <w:t xml:space="preserve">0 % restante corresponde a </w:t>
      </w:r>
      <w:r>
        <w:rPr>
          <w:sz w:val="26"/>
          <w:szCs w:val="26"/>
        </w:rPr>
        <w:t>Contab</w:t>
      </w:r>
      <w:r w:rsidRPr="003645CC">
        <w:rPr>
          <w:sz w:val="26"/>
          <w:szCs w:val="26"/>
        </w:rPr>
        <w:t>i</w:t>
      </w:r>
      <w:r>
        <w:rPr>
          <w:sz w:val="26"/>
          <w:szCs w:val="26"/>
        </w:rPr>
        <w:t>li</w:t>
      </w:r>
      <w:r w:rsidRPr="003645CC">
        <w:rPr>
          <w:sz w:val="26"/>
          <w:szCs w:val="26"/>
        </w:rPr>
        <w:t>dad</w:t>
      </w:r>
      <w:r>
        <w:rPr>
          <w:sz w:val="26"/>
          <w:szCs w:val="26"/>
        </w:rPr>
        <w:t>.</w:t>
      </w:r>
    </w:p>
    <w:p w:rsidR="002745ED" w:rsidRPr="005D7858" w:rsidRDefault="002745ED" w:rsidP="002745ED">
      <w:pPr>
        <w:pStyle w:val="Sinespaciado"/>
        <w:jc w:val="both"/>
      </w:pPr>
      <w:r>
        <w:rPr>
          <w:rFonts w:cs="Arial"/>
          <w:b/>
          <w:szCs w:val="24"/>
        </w:rPr>
        <w:tab/>
        <w:t xml:space="preserve">B.1) </w:t>
      </w:r>
      <w:r>
        <w:rPr>
          <w:b/>
        </w:rPr>
        <w:t xml:space="preserve">Prueba de control de preguntas cortas sobre el </w:t>
      </w:r>
      <w:r w:rsidR="002C365C">
        <w:rPr>
          <w:b/>
        </w:rPr>
        <w:t>Impuesto sobre Sociedades</w:t>
      </w:r>
      <w:r>
        <w:rPr>
          <w:b/>
        </w:rPr>
        <w:t xml:space="preserve">: </w:t>
      </w:r>
      <w:r w:rsidRPr="005D7858">
        <w:t>La contestación debe hacerse con letra clara y sin faltas de ortografía, con bolígrafo azul o negro. Se valorará la coherencia, cohesión y adecuación del texto expresado en la contestación de las cuestiones. La puntuación de las cuestiones o actividades planteadas se expresa al final de ellas o en sendos apartados, si los hubiere. Teniendo en cuenta para su corrección lo siguiente: se puntuará con 1 punto, si está correctamente contestada; 0,75 puntos, si falta o está mal algún aspecto de entre varios que componen la contestación correcta y completa; 0,50 puntos, si está la mitad incompleta o mal contestada de entre varias partes, si las hubiera; con 0,25 puntos si contesta sólo algún aspecto de entre varios que componen la respuesta correcta, y con 0 puntos, si la respuesta es completamente errónea, o no haya sido contestada, es decir, esté en blanco el espacio destinado a la contestación. Si la puntuación otorgada a los apartados o cuestiones fuese superior o inferior a 1 punto, se ajustará proporcionalmente las asignaciones anteriores. Asimismo, las cuestiones que tienen varios apartados o número de elementos que conforman la respuesta, el resultado se obtendrá, dividiendo el total de la puntuación atribuida entre el número de dichos elementos. Se necesita obtener una nota fi</w:t>
      </w:r>
      <w:r>
        <w:t xml:space="preserve">nal mínima igual o superior al </w:t>
      </w:r>
      <w:r w:rsidRPr="005D7858">
        <w:t>5</w:t>
      </w:r>
      <w:r>
        <w:t>1</w:t>
      </w:r>
      <w:r w:rsidRPr="005D7858">
        <w:t xml:space="preserve"> % de la suma total de la prueba, para hacer media </w:t>
      </w:r>
      <w:r>
        <w:t xml:space="preserve">ponderada con la nota obtenida en la prueba de </w:t>
      </w:r>
      <w:r w:rsidRPr="005D7858">
        <w:t>con</w:t>
      </w:r>
      <w:r>
        <w:t>trol</w:t>
      </w:r>
      <w:r w:rsidRPr="005D7858">
        <w:t xml:space="preserve"> </w:t>
      </w:r>
      <w:r>
        <w:t>de pr</w:t>
      </w:r>
      <w:r w:rsidR="002C365C">
        <w:t xml:space="preserve">áctica </w:t>
      </w:r>
      <w:r w:rsidR="002C365C" w:rsidRPr="002C365C">
        <w:t>de</w:t>
      </w:r>
      <w:r w:rsidR="002C365C">
        <w:t>l</w:t>
      </w:r>
      <w:r w:rsidR="002C365C" w:rsidRPr="002C365C">
        <w:t xml:space="preserve"> Impuesto sobre Sociedades</w:t>
      </w:r>
      <w:r w:rsidRPr="002C365C">
        <w:t>.</w:t>
      </w:r>
      <w:r w:rsidRPr="005D7858">
        <w:t xml:space="preserve"> En este caso el reparto es el si</w:t>
      </w:r>
      <w:r>
        <w:t>guiente, cuestiones de teoría, 45 % del total del control y un 5</w:t>
      </w:r>
      <w:r w:rsidRPr="005D7858">
        <w:t xml:space="preserve">5 % para las </w:t>
      </w:r>
      <w:r>
        <w:t>cuestiones prácticas.</w:t>
      </w:r>
    </w:p>
    <w:p w:rsidR="00506FD0" w:rsidRDefault="009B73A0" w:rsidP="009B73A0">
      <w:pPr>
        <w:pStyle w:val="Sinespaciado"/>
        <w:jc w:val="both"/>
      </w:pPr>
      <w:r>
        <w:rPr>
          <w:b/>
          <w:szCs w:val="24"/>
        </w:rPr>
        <w:tab/>
      </w:r>
      <w:r w:rsidR="002745ED">
        <w:rPr>
          <w:b/>
          <w:szCs w:val="24"/>
        </w:rPr>
        <w:t xml:space="preserve">B.2) </w:t>
      </w:r>
      <w:r w:rsidR="002745ED">
        <w:rPr>
          <w:b/>
        </w:rPr>
        <w:t xml:space="preserve">Prueba de control de cuestiones y ejercicios de práctica sobre el Impuesto sobre Sociedades: </w:t>
      </w:r>
      <w:r w:rsidR="002745ED" w:rsidRPr="004F3628">
        <w:t>Partiendo</w:t>
      </w:r>
      <w:r w:rsidR="002745ED">
        <w:t xml:space="preserve"> de la valoración otorgada a cada una de las cuestiones o apartados de las mismas, se dividirá aproximadamente, dicho valor entre las diferentes partes o </w:t>
      </w:r>
      <w:r w:rsidR="002745ED">
        <w:lastRenderedPageBreak/>
        <w:t>subapartados de la respuesta correcta, para restarle del valor total, una cantidad por la omisión, error o mala interpretación de la teoría que se</w:t>
      </w:r>
      <w:r w:rsidR="00506FD0">
        <w:t xml:space="preserve"> debe aplicar, algunas veces será</w:t>
      </w:r>
      <w:r w:rsidR="002745ED">
        <w:t xml:space="preserve">, </w:t>
      </w:r>
      <w:r w:rsidR="00506FD0">
        <w:t>0,05 puntos, 0,10, 0,15, 0,20 o 0,25 puntos.</w:t>
      </w:r>
    </w:p>
    <w:p w:rsidR="009B73A0" w:rsidRPr="004F3628" w:rsidRDefault="009B73A0" w:rsidP="009B73A0">
      <w:pPr>
        <w:pStyle w:val="Sinespaciado"/>
        <w:jc w:val="both"/>
        <w:rPr>
          <w:rFonts w:cs="Arial"/>
          <w:color w:val="000000"/>
          <w:szCs w:val="24"/>
        </w:rPr>
      </w:pPr>
    </w:p>
    <w:p w:rsidR="002C365C" w:rsidRDefault="009B73A0" w:rsidP="00506FD0">
      <w:pPr>
        <w:pStyle w:val="Sinespaciado"/>
        <w:jc w:val="both"/>
        <w:rPr>
          <w:rFonts w:cs="Arial"/>
          <w:color w:val="000000"/>
          <w:szCs w:val="24"/>
        </w:rPr>
      </w:pPr>
      <w:r w:rsidRPr="009B73A0">
        <w:rPr>
          <w:rFonts w:cs="Arial"/>
          <w:b/>
          <w:color w:val="000000"/>
          <w:szCs w:val="24"/>
        </w:rPr>
        <w:t>C) Tercera parte de evaluación global:</w:t>
      </w:r>
      <w:r>
        <w:rPr>
          <w:rFonts w:cs="Arial"/>
          <w:color w:val="000000"/>
          <w:szCs w:val="24"/>
        </w:rPr>
        <w:t xml:space="preserve"> </w:t>
      </w:r>
      <w:r w:rsidR="00CF350F">
        <w:rPr>
          <w:rFonts w:cs="Arial"/>
          <w:color w:val="000000"/>
          <w:szCs w:val="24"/>
        </w:rPr>
        <w:t xml:space="preserve">En cuanto a la evaluación de los criterios referidos a los procedimientos, se calificará de 1 a 10 con un decimal cada una de las actuaciones observada en los alumnos/as respecto a hacer o no la tarea de las actividades enviadas </w:t>
      </w:r>
      <w:r w:rsidR="00BE4636">
        <w:rPr>
          <w:rFonts w:cs="Arial"/>
          <w:color w:val="000000"/>
          <w:szCs w:val="24"/>
        </w:rPr>
        <w:t>fuera de clase</w:t>
      </w:r>
      <w:r w:rsidR="00CF350F">
        <w:rPr>
          <w:rFonts w:cs="Arial"/>
          <w:color w:val="000000"/>
          <w:szCs w:val="24"/>
        </w:rPr>
        <w:t>,</w:t>
      </w:r>
      <w:r w:rsidR="00BE4636">
        <w:rPr>
          <w:rFonts w:cs="Arial"/>
          <w:color w:val="000000"/>
          <w:szCs w:val="24"/>
        </w:rPr>
        <w:t xml:space="preserve"> respuestas orales a actividades o surgidas en el desarrollo de la UD, teniendo una ponderación del 20 %. Sin embargo, las actividades resueltas en la pizarra, ordenador o enviadas al servidor como tarea, ponderan un 60 % y el trabajo individual desarrollado en el aula sobre actividades propuestas se valorará con el 20 %, todo ello sobre el 12 % en la primera evaluación y 8% en la segunda evaluación parcial, respectivamente.</w:t>
      </w:r>
    </w:p>
    <w:p w:rsidR="009B73A0" w:rsidRPr="002745ED" w:rsidRDefault="009B73A0" w:rsidP="00506FD0">
      <w:pPr>
        <w:pStyle w:val="Sinespaciado"/>
        <w:jc w:val="both"/>
        <w:rPr>
          <w:rFonts w:cs="Arial"/>
          <w:color w:val="000000"/>
          <w:szCs w:val="24"/>
        </w:rPr>
      </w:pPr>
      <w:r>
        <w:rPr>
          <w:rFonts w:cs="Arial"/>
          <w:color w:val="000000"/>
          <w:szCs w:val="24"/>
        </w:rPr>
        <w:tab/>
        <w:t>El aspecto tercero de la evaluación sobre observación directa en trabajo en grupo, se atenderá a la hoja de cálculo diseñada a tal efecto donde se califica individualmente los aspectos más significativos de las UD referidas a cada evaluación parcial.</w:t>
      </w:r>
    </w:p>
    <w:p w:rsidR="00F872F4" w:rsidRDefault="00F872F4" w:rsidP="002745ED">
      <w:pPr>
        <w:pStyle w:val="Sinespaciado"/>
        <w:rPr>
          <w:rFonts w:cs="Arial"/>
          <w:b/>
          <w:sz w:val="26"/>
          <w:szCs w:val="26"/>
        </w:rPr>
      </w:pPr>
    </w:p>
    <w:p w:rsidR="00030090" w:rsidRPr="004F2AAA" w:rsidRDefault="00030090" w:rsidP="002745ED">
      <w:pPr>
        <w:pStyle w:val="Sinespaciado"/>
        <w:rPr>
          <w:rFonts w:cs="Arial"/>
          <w:b/>
          <w:sz w:val="26"/>
          <w:szCs w:val="26"/>
          <w:lang w:val="es-ES_tradnl"/>
        </w:rPr>
      </w:pPr>
      <w:r w:rsidRPr="004F2AAA">
        <w:rPr>
          <w:rFonts w:cs="Arial"/>
          <w:b/>
          <w:sz w:val="26"/>
          <w:szCs w:val="26"/>
        </w:rPr>
        <w:t xml:space="preserve">5.3. </w:t>
      </w:r>
      <w:r w:rsidRPr="004F2AAA">
        <w:rPr>
          <w:rFonts w:cs="Arial"/>
          <w:b/>
          <w:sz w:val="26"/>
          <w:szCs w:val="26"/>
          <w:lang w:val="es-ES_tradnl"/>
        </w:rPr>
        <w:t>Obtención de la nota de evaluación</w:t>
      </w:r>
    </w:p>
    <w:p w:rsidR="002745ED" w:rsidRPr="00F872F4" w:rsidRDefault="002745ED" w:rsidP="002745ED">
      <w:pPr>
        <w:pStyle w:val="Sinespaciado"/>
        <w:rPr>
          <w:lang w:val="es-ES_tradnl"/>
        </w:rPr>
      </w:pPr>
    </w:p>
    <w:p w:rsidR="007279DB" w:rsidRPr="00DE72D5" w:rsidRDefault="007279DB" w:rsidP="007279DB">
      <w:pPr>
        <w:suppressAutoHyphens/>
        <w:ind w:firstLine="709"/>
        <w:jc w:val="both"/>
        <w:rPr>
          <w:rFonts w:cs="Arial"/>
          <w:szCs w:val="24"/>
        </w:rPr>
      </w:pPr>
      <w:r w:rsidRPr="00DE72D5">
        <w:rPr>
          <w:rFonts w:cs="Arial"/>
          <w:szCs w:val="24"/>
        </w:rPr>
        <w:t>En cada evaluación se realizarán pruebas de control para llevar un seguimiento individual del aprendizaj</w:t>
      </w:r>
      <w:r>
        <w:rPr>
          <w:rFonts w:cs="Arial"/>
          <w:szCs w:val="24"/>
        </w:rPr>
        <w:t xml:space="preserve">e. </w:t>
      </w:r>
      <w:r w:rsidRPr="00DE72D5">
        <w:rPr>
          <w:rFonts w:cs="Arial"/>
          <w:szCs w:val="24"/>
        </w:rPr>
        <w:t>La nota de la evaluación va a venir recogida por los criterios de evaluación parcial homogeneizados:</w:t>
      </w:r>
    </w:p>
    <w:p w:rsidR="007279DB" w:rsidRPr="00F872F4" w:rsidRDefault="007279DB" w:rsidP="007279DB">
      <w:pPr>
        <w:suppressAutoHyphens/>
        <w:jc w:val="both"/>
        <w:rPr>
          <w:rFonts w:cs="Arial"/>
          <w:szCs w:val="24"/>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5"/>
        <w:gridCol w:w="2051"/>
        <w:gridCol w:w="1985"/>
      </w:tblGrid>
      <w:tr w:rsidR="007279DB" w:rsidRPr="00761436" w:rsidTr="004324A7">
        <w:trPr>
          <w:trHeight w:val="295"/>
          <w:jc w:val="center"/>
        </w:trPr>
        <w:tc>
          <w:tcPr>
            <w:tcW w:w="2835" w:type="dxa"/>
            <w:tcBorders>
              <w:top w:val="single" w:sz="4" w:space="0" w:color="auto"/>
              <w:left w:val="single" w:sz="4" w:space="0" w:color="auto"/>
              <w:bottom w:val="single" w:sz="4" w:space="0" w:color="auto"/>
              <w:right w:val="single" w:sz="4" w:space="0" w:color="auto"/>
            </w:tcBorders>
            <w:shd w:val="clear" w:color="auto" w:fill="FFFFFF"/>
          </w:tcPr>
          <w:p w:rsidR="007279DB" w:rsidRPr="00761436" w:rsidRDefault="007279DB" w:rsidP="004324A7">
            <w:pPr>
              <w:suppressAutoHyphens/>
              <w:jc w:val="both"/>
              <w:rPr>
                <w:rFonts w:cs="Arial"/>
                <w:b/>
                <w:szCs w:val="24"/>
              </w:rPr>
            </w:pPr>
          </w:p>
        </w:tc>
        <w:tc>
          <w:tcPr>
            <w:tcW w:w="2051" w:type="dxa"/>
            <w:tcBorders>
              <w:top w:val="single" w:sz="4" w:space="0" w:color="auto"/>
              <w:left w:val="single" w:sz="4" w:space="0" w:color="auto"/>
              <w:bottom w:val="single" w:sz="4" w:space="0" w:color="auto"/>
              <w:right w:val="single" w:sz="4" w:space="0" w:color="auto"/>
            </w:tcBorders>
          </w:tcPr>
          <w:p w:rsidR="007279DB" w:rsidRDefault="007279DB" w:rsidP="004324A7">
            <w:pPr>
              <w:suppressAutoHyphens/>
              <w:jc w:val="center"/>
              <w:rPr>
                <w:rFonts w:cs="Arial"/>
                <w:b/>
                <w:bCs/>
                <w:szCs w:val="24"/>
                <w:lang w:val="es-ES_tradnl"/>
              </w:rPr>
            </w:pPr>
            <w:r>
              <w:rPr>
                <w:rFonts w:cs="Arial"/>
                <w:b/>
                <w:bCs/>
                <w:szCs w:val="24"/>
                <w:lang w:val="es-ES_tradnl"/>
              </w:rPr>
              <w:t xml:space="preserve">1ª </w:t>
            </w:r>
            <w:proofErr w:type="spellStart"/>
            <w:r>
              <w:rPr>
                <w:rFonts w:cs="Arial"/>
                <w:b/>
                <w:bCs/>
                <w:szCs w:val="24"/>
                <w:lang w:val="es-ES_tradnl"/>
              </w:rPr>
              <w:t>Eval</w:t>
            </w:r>
            <w:proofErr w:type="spellEnd"/>
            <w:r>
              <w:rPr>
                <w:rFonts w:cs="Arial"/>
                <w:b/>
                <w:bCs/>
                <w:szCs w:val="24"/>
                <w:lang w:val="es-ES_tradnl"/>
              </w:rPr>
              <w:t>. parcial</w:t>
            </w:r>
          </w:p>
        </w:tc>
        <w:tc>
          <w:tcPr>
            <w:tcW w:w="1985" w:type="dxa"/>
            <w:tcBorders>
              <w:top w:val="single" w:sz="4" w:space="0" w:color="auto"/>
              <w:left w:val="single" w:sz="4" w:space="0" w:color="auto"/>
              <w:bottom w:val="single" w:sz="4" w:space="0" w:color="auto"/>
              <w:right w:val="single" w:sz="4" w:space="0" w:color="auto"/>
            </w:tcBorders>
          </w:tcPr>
          <w:p w:rsidR="007279DB" w:rsidRDefault="007279DB" w:rsidP="004324A7">
            <w:pPr>
              <w:suppressAutoHyphens/>
              <w:jc w:val="center"/>
              <w:rPr>
                <w:rFonts w:cs="Arial"/>
                <w:b/>
                <w:bCs/>
                <w:szCs w:val="24"/>
                <w:lang w:val="es-ES_tradnl"/>
              </w:rPr>
            </w:pPr>
            <w:r>
              <w:rPr>
                <w:rFonts w:cs="Arial"/>
                <w:b/>
                <w:bCs/>
                <w:szCs w:val="24"/>
                <w:lang w:val="es-ES_tradnl"/>
              </w:rPr>
              <w:t xml:space="preserve">2ª </w:t>
            </w:r>
            <w:proofErr w:type="spellStart"/>
            <w:r>
              <w:rPr>
                <w:rFonts w:cs="Arial"/>
                <w:b/>
                <w:bCs/>
                <w:szCs w:val="24"/>
                <w:lang w:val="es-ES_tradnl"/>
              </w:rPr>
              <w:t>Eval</w:t>
            </w:r>
            <w:proofErr w:type="spellEnd"/>
            <w:r>
              <w:rPr>
                <w:rFonts w:cs="Arial"/>
                <w:b/>
                <w:bCs/>
                <w:szCs w:val="24"/>
                <w:lang w:val="es-ES_tradnl"/>
              </w:rPr>
              <w:t>. parcial</w:t>
            </w:r>
          </w:p>
        </w:tc>
      </w:tr>
      <w:tr w:rsidR="007279DB" w:rsidRPr="00761436" w:rsidTr="004324A7">
        <w:trPr>
          <w:trHeight w:val="295"/>
          <w:jc w:val="center"/>
        </w:trPr>
        <w:tc>
          <w:tcPr>
            <w:tcW w:w="2835" w:type="dxa"/>
            <w:tcBorders>
              <w:top w:val="single" w:sz="4" w:space="0" w:color="auto"/>
              <w:left w:val="single" w:sz="4" w:space="0" w:color="auto"/>
              <w:bottom w:val="single" w:sz="4" w:space="0" w:color="auto"/>
              <w:right w:val="single" w:sz="4" w:space="0" w:color="auto"/>
            </w:tcBorders>
            <w:shd w:val="clear" w:color="auto" w:fill="FFFFFF"/>
          </w:tcPr>
          <w:p w:rsidR="007279DB" w:rsidRPr="00761436" w:rsidRDefault="007279DB" w:rsidP="004324A7">
            <w:pPr>
              <w:suppressAutoHyphens/>
              <w:jc w:val="both"/>
              <w:rPr>
                <w:rFonts w:cs="Arial"/>
                <w:b/>
                <w:szCs w:val="24"/>
              </w:rPr>
            </w:pPr>
            <w:r w:rsidRPr="00761436">
              <w:rPr>
                <w:rFonts w:cs="Arial"/>
                <w:b/>
                <w:szCs w:val="24"/>
              </w:rPr>
              <w:t>Conceptuales</w:t>
            </w:r>
          </w:p>
        </w:tc>
        <w:tc>
          <w:tcPr>
            <w:tcW w:w="2051" w:type="dxa"/>
            <w:tcBorders>
              <w:top w:val="single" w:sz="4" w:space="0" w:color="auto"/>
              <w:left w:val="single" w:sz="4" w:space="0" w:color="auto"/>
              <w:bottom w:val="single" w:sz="4" w:space="0" w:color="auto"/>
              <w:right w:val="single" w:sz="4" w:space="0" w:color="auto"/>
            </w:tcBorders>
          </w:tcPr>
          <w:p w:rsidR="007279DB" w:rsidRPr="00761436" w:rsidRDefault="007279DB" w:rsidP="004324A7">
            <w:pPr>
              <w:suppressAutoHyphens/>
              <w:jc w:val="center"/>
              <w:rPr>
                <w:rFonts w:cs="Arial"/>
                <w:b/>
                <w:bCs/>
                <w:szCs w:val="24"/>
                <w:lang w:val="es-ES_tradnl"/>
              </w:rPr>
            </w:pPr>
            <w:r>
              <w:rPr>
                <w:rFonts w:cs="Arial"/>
                <w:b/>
                <w:bCs/>
                <w:szCs w:val="24"/>
                <w:lang w:val="es-ES_tradnl"/>
              </w:rPr>
              <w:t>80</w:t>
            </w:r>
            <w:r w:rsidRPr="00761436">
              <w:rPr>
                <w:rFonts w:cs="Arial"/>
                <w:b/>
                <w:bCs/>
                <w:szCs w:val="24"/>
                <w:lang w:val="es-ES_tradnl"/>
              </w:rPr>
              <w:t xml:space="preserve"> %</w:t>
            </w:r>
          </w:p>
        </w:tc>
        <w:tc>
          <w:tcPr>
            <w:tcW w:w="1985" w:type="dxa"/>
            <w:tcBorders>
              <w:top w:val="single" w:sz="4" w:space="0" w:color="auto"/>
              <w:left w:val="single" w:sz="4" w:space="0" w:color="auto"/>
              <w:bottom w:val="single" w:sz="4" w:space="0" w:color="auto"/>
              <w:right w:val="single" w:sz="4" w:space="0" w:color="auto"/>
            </w:tcBorders>
          </w:tcPr>
          <w:p w:rsidR="007279DB" w:rsidRPr="00761436" w:rsidRDefault="007279DB" w:rsidP="004324A7">
            <w:pPr>
              <w:suppressAutoHyphens/>
              <w:jc w:val="center"/>
              <w:rPr>
                <w:rFonts w:cs="Arial"/>
                <w:b/>
                <w:bCs/>
                <w:szCs w:val="24"/>
                <w:lang w:val="es-ES_tradnl"/>
              </w:rPr>
            </w:pPr>
            <w:r>
              <w:rPr>
                <w:rFonts w:cs="Arial"/>
                <w:b/>
                <w:bCs/>
                <w:szCs w:val="24"/>
                <w:lang w:val="es-ES_tradnl"/>
              </w:rPr>
              <w:t xml:space="preserve">85 </w:t>
            </w:r>
            <w:r w:rsidRPr="00761436">
              <w:rPr>
                <w:rFonts w:cs="Arial"/>
                <w:b/>
                <w:bCs/>
                <w:szCs w:val="24"/>
                <w:lang w:val="es-ES_tradnl"/>
              </w:rPr>
              <w:t>%</w:t>
            </w:r>
          </w:p>
        </w:tc>
      </w:tr>
      <w:tr w:rsidR="007279DB" w:rsidRPr="00761436" w:rsidTr="004324A7">
        <w:trPr>
          <w:trHeight w:val="295"/>
          <w:jc w:val="center"/>
        </w:trPr>
        <w:tc>
          <w:tcPr>
            <w:tcW w:w="2835" w:type="dxa"/>
            <w:tcBorders>
              <w:top w:val="single" w:sz="4" w:space="0" w:color="auto"/>
              <w:left w:val="single" w:sz="4" w:space="0" w:color="auto"/>
              <w:bottom w:val="single" w:sz="4" w:space="0" w:color="auto"/>
              <w:right w:val="single" w:sz="4" w:space="0" w:color="auto"/>
            </w:tcBorders>
            <w:shd w:val="clear" w:color="auto" w:fill="FFFFFF"/>
          </w:tcPr>
          <w:p w:rsidR="007279DB" w:rsidRPr="00761436" w:rsidRDefault="007279DB" w:rsidP="004324A7">
            <w:pPr>
              <w:suppressAutoHyphens/>
              <w:jc w:val="both"/>
              <w:rPr>
                <w:rFonts w:cs="Arial"/>
                <w:b/>
                <w:szCs w:val="24"/>
              </w:rPr>
            </w:pPr>
            <w:r w:rsidRPr="00761436">
              <w:rPr>
                <w:rFonts w:cs="Arial"/>
                <w:b/>
                <w:szCs w:val="24"/>
              </w:rPr>
              <w:t>Procedimentales</w:t>
            </w:r>
          </w:p>
        </w:tc>
        <w:tc>
          <w:tcPr>
            <w:tcW w:w="2051" w:type="dxa"/>
            <w:tcBorders>
              <w:top w:val="single" w:sz="4" w:space="0" w:color="auto"/>
              <w:left w:val="single" w:sz="4" w:space="0" w:color="auto"/>
              <w:bottom w:val="single" w:sz="4" w:space="0" w:color="auto"/>
              <w:right w:val="single" w:sz="4" w:space="0" w:color="auto"/>
            </w:tcBorders>
          </w:tcPr>
          <w:p w:rsidR="007279DB" w:rsidRPr="00761436" w:rsidRDefault="007279DB" w:rsidP="00461E96">
            <w:pPr>
              <w:suppressAutoHyphens/>
              <w:jc w:val="center"/>
              <w:rPr>
                <w:rFonts w:cs="Arial"/>
                <w:b/>
                <w:bCs/>
                <w:szCs w:val="24"/>
                <w:lang w:val="es-ES_tradnl"/>
              </w:rPr>
            </w:pPr>
            <w:r>
              <w:rPr>
                <w:rFonts w:cs="Arial"/>
                <w:b/>
                <w:bCs/>
                <w:szCs w:val="24"/>
                <w:lang w:val="es-ES_tradnl"/>
              </w:rPr>
              <w:t>1</w:t>
            </w:r>
            <w:r w:rsidR="00461E96">
              <w:rPr>
                <w:rFonts w:cs="Arial"/>
                <w:b/>
                <w:bCs/>
                <w:szCs w:val="24"/>
                <w:lang w:val="es-ES_tradnl"/>
              </w:rPr>
              <w:t>2</w:t>
            </w:r>
            <w:r w:rsidRPr="00761436">
              <w:rPr>
                <w:rFonts w:cs="Arial"/>
                <w:b/>
                <w:bCs/>
                <w:szCs w:val="24"/>
                <w:lang w:val="es-ES_tradnl"/>
              </w:rPr>
              <w:t xml:space="preserve"> %</w:t>
            </w:r>
          </w:p>
        </w:tc>
        <w:tc>
          <w:tcPr>
            <w:tcW w:w="1985" w:type="dxa"/>
            <w:tcBorders>
              <w:top w:val="single" w:sz="4" w:space="0" w:color="auto"/>
              <w:left w:val="single" w:sz="4" w:space="0" w:color="auto"/>
              <w:bottom w:val="single" w:sz="4" w:space="0" w:color="auto"/>
              <w:right w:val="single" w:sz="4" w:space="0" w:color="auto"/>
            </w:tcBorders>
          </w:tcPr>
          <w:p w:rsidR="007279DB" w:rsidRPr="00761436" w:rsidRDefault="007279DB" w:rsidP="004324A7">
            <w:pPr>
              <w:suppressAutoHyphens/>
              <w:jc w:val="center"/>
              <w:rPr>
                <w:rFonts w:cs="Arial"/>
                <w:b/>
                <w:bCs/>
                <w:szCs w:val="24"/>
                <w:lang w:val="es-ES_tradnl"/>
              </w:rPr>
            </w:pPr>
            <w:r>
              <w:rPr>
                <w:rFonts w:cs="Arial"/>
                <w:b/>
                <w:bCs/>
                <w:szCs w:val="24"/>
                <w:lang w:val="es-ES_tradnl"/>
              </w:rPr>
              <w:t>8</w:t>
            </w:r>
            <w:r w:rsidRPr="00761436">
              <w:rPr>
                <w:rFonts w:cs="Arial"/>
                <w:b/>
                <w:bCs/>
                <w:szCs w:val="24"/>
                <w:lang w:val="es-ES_tradnl"/>
              </w:rPr>
              <w:t xml:space="preserve"> %</w:t>
            </w:r>
          </w:p>
        </w:tc>
      </w:tr>
      <w:tr w:rsidR="007279DB" w:rsidRPr="00761436" w:rsidTr="004324A7">
        <w:trPr>
          <w:trHeight w:val="311"/>
          <w:jc w:val="center"/>
        </w:trPr>
        <w:tc>
          <w:tcPr>
            <w:tcW w:w="2835" w:type="dxa"/>
            <w:tcBorders>
              <w:top w:val="single" w:sz="4" w:space="0" w:color="auto"/>
              <w:left w:val="single" w:sz="4" w:space="0" w:color="auto"/>
              <w:bottom w:val="single" w:sz="4" w:space="0" w:color="auto"/>
              <w:right w:val="single" w:sz="4" w:space="0" w:color="auto"/>
            </w:tcBorders>
            <w:shd w:val="clear" w:color="auto" w:fill="FFFFFF"/>
          </w:tcPr>
          <w:p w:rsidR="007279DB" w:rsidRPr="00761436" w:rsidRDefault="007279DB" w:rsidP="004324A7">
            <w:pPr>
              <w:suppressAutoHyphens/>
              <w:jc w:val="both"/>
              <w:rPr>
                <w:rFonts w:cs="Arial"/>
                <w:b/>
                <w:szCs w:val="24"/>
                <w:u w:val="single"/>
                <w:lang w:val="es-ES_tradnl"/>
              </w:rPr>
            </w:pPr>
            <w:r>
              <w:rPr>
                <w:rFonts w:cs="Arial"/>
                <w:b/>
                <w:szCs w:val="24"/>
              </w:rPr>
              <w:t>De observación directa</w:t>
            </w:r>
          </w:p>
        </w:tc>
        <w:tc>
          <w:tcPr>
            <w:tcW w:w="2051" w:type="dxa"/>
            <w:tcBorders>
              <w:top w:val="single" w:sz="4" w:space="0" w:color="auto"/>
              <w:left w:val="single" w:sz="4" w:space="0" w:color="auto"/>
              <w:bottom w:val="single" w:sz="4" w:space="0" w:color="auto"/>
              <w:right w:val="single" w:sz="4" w:space="0" w:color="auto"/>
            </w:tcBorders>
          </w:tcPr>
          <w:p w:rsidR="007279DB" w:rsidRPr="00761436" w:rsidRDefault="00461E96" w:rsidP="004324A7">
            <w:pPr>
              <w:suppressAutoHyphens/>
              <w:jc w:val="center"/>
              <w:rPr>
                <w:rFonts w:cs="Arial"/>
                <w:b/>
                <w:bCs/>
                <w:szCs w:val="24"/>
                <w:lang w:val="es-ES_tradnl"/>
              </w:rPr>
            </w:pPr>
            <w:r>
              <w:rPr>
                <w:rFonts w:cs="Arial"/>
                <w:b/>
                <w:bCs/>
                <w:szCs w:val="24"/>
                <w:lang w:val="es-ES_tradnl"/>
              </w:rPr>
              <w:t>8</w:t>
            </w:r>
            <w:r w:rsidR="007279DB" w:rsidRPr="00761436">
              <w:rPr>
                <w:rFonts w:cs="Arial"/>
                <w:b/>
                <w:bCs/>
                <w:szCs w:val="24"/>
                <w:lang w:val="es-ES_tradnl"/>
              </w:rPr>
              <w:t xml:space="preserve"> %</w:t>
            </w:r>
          </w:p>
        </w:tc>
        <w:tc>
          <w:tcPr>
            <w:tcW w:w="1985" w:type="dxa"/>
            <w:tcBorders>
              <w:top w:val="single" w:sz="4" w:space="0" w:color="auto"/>
              <w:left w:val="single" w:sz="4" w:space="0" w:color="auto"/>
              <w:bottom w:val="single" w:sz="4" w:space="0" w:color="auto"/>
              <w:right w:val="single" w:sz="4" w:space="0" w:color="auto"/>
            </w:tcBorders>
          </w:tcPr>
          <w:p w:rsidR="007279DB" w:rsidRPr="00761436" w:rsidRDefault="007279DB" w:rsidP="004324A7">
            <w:pPr>
              <w:suppressAutoHyphens/>
              <w:jc w:val="center"/>
              <w:rPr>
                <w:rFonts w:cs="Arial"/>
                <w:b/>
                <w:bCs/>
                <w:szCs w:val="24"/>
                <w:lang w:val="es-ES_tradnl"/>
              </w:rPr>
            </w:pPr>
            <w:r>
              <w:rPr>
                <w:rFonts w:cs="Arial"/>
                <w:b/>
                <w:bCs/>
                <w:szCs w:val="24"/>
                <w:lang w:val="es-ES_tradnl"/>
              </w:rPr>
              <w:t>7</w:t>
            </w:r>
            <w:r w:rsidRPr="00761436">
              <w:rPr>
                <w:rFonts w:cs="Arial"/>
                <w:b/>
                <w:bCs/>
                <w:szCs w:val="24"/>
                <w:lang w:val="es-ES_tradnl"/>
              </w:rPr>
              <w:t xml:space="preserve"> %</w:t>
            </w:r>
          </w:p>
        </w:tc>
      </w:tr>
      <w:tr w:rsidR="007279DB" w:rsidRPr="00761436" w:rsidTr="004324A7">
        <w:trPr>
          <w:trHeight w:val="311"/>
          <w:jc w:val="center"/>
        </w:trPr>
        <w:tc>
          <w:tcPr>
            <w:tcW w:w="2835" w:type="dxa"/>
            <w:tcBorders>
              <w:top w:val="single" w:sz="4" w:space="0" w:color="auto"/>
              <w:left w:val="single" w:sz="4" w:space="0" w:color="auto"/>
              <w:bottom w:val="single" w:sz="4" w:space="0" w:color="auto"/>
              <w:right w:val="single" w:sz="4" w:space="0" w:color="auto"/>
            </w:tcBorders>
            <w:shd w:val="clear" w:color="auto" w:fill="C0C0C0"/>
          </w:tcPr>
          <w:p w:rsidR="007279DB" w:rsidRPr="00761436" w:rsidRDefault="007279DB" w:rsidP="004324A7">
            <w:pPr>
              <w:suppressAutoHyphens/>
              <w:jc w:val="both"/>
              <w:rPr>
                <w:rFonts w:cs="Arial"/>
                <w:b/>
                <w:szCs w:val="24"/>
                <w:u w:val="single"/>
                <w:lang w:val="es-ES_tradnl"/>
              </w:rPr>
            </w:pPr>
            <w:r w:rsidRPr="00761436">
              <w:rPr>
                <w:rFonts w:cs="Arial"/>
                <w:b/>
                <w:szCs w:val="24"/>
              </w:rPr>
              <w:t>Calificación:</w:t>
            </w:r>
          </w:p>
        </w:tc>
        <w:tc>
          <w:tcPr>
            <w:tcW w:w="2051" w:type="dxa"/>
            <w:tcBorders>
              <w:top w:val="single" w:sz="4" w:space="0" w:color="auto"/>
              <w:left w:val="single" w:sz="4" w:space="0" w:color="auto"/>
              <w:bottom w:val="single" w:sz="4" w:space="0" w:color="auto"/>
              <w:right w:val="single" w:sz="4" w:space="0" w:color="auto"/>
            </w:tcBorders>
            <w:shd w:val="clear" w:color="auto" w:fill="C0C0C0"/>
          </w:tcPr>
          <w:p w:rsidR="007279DB" w:rsidRPr="00761436" w:rsidRDefault="007279DB" w:rsidP="004324A7">
            <w:pPr>
              <w:suppressAutoHyphens/>
              <w:jc w:val="center"/>
              <w:rPr>
                <w:rFonts w:cs="Arial"/>
                <w:b/>
                <w:bCs/>
                <w:szCs w:val="24"/>
                <w:lang w:val="es-ES_tradnl"/>
              </w:rPr>
            </w:pPr>
            <w:r w:rsidRPr="00761436">
              <w:rPr>
                <w:rFonts w:cs="Arial"/>
                <w:b/>
                <w:bCs/>
                <w:szCs w:val="24"/>
                <w:lang w:val="es-ES_tradnl"/>
              </w:rPr>
              <w:t>100 %</w:t>
            </w:r>
          </w:p>
        </w:tc>
        <w:tc>
          <w:tcPr>
            <w:tcW w:w="1985" w:type="dxa"/>
            <w:tcBorders>
              <w:top w:val="single" w:sz="4" w:space="0" w:color="auto"/>
              <w:left w:val="single" w:sz="4" w:space="0" w:color="auto"/>
              <w:bottom w:val="single" w:sz="4" w:space="0" w:color="auto"/>
              <w:right w:val="single" w:sz="4" w:space="0" w:color="auto"/>
            </w:tcBorders>
            <w:shd w:val="clear" w:color="auto" w:fill="C0C0C0"/>
          </w:tcPr>
          <w:p w:rsidR="007279DB" w:rsidRPr="00761436" w:rsidRDefault="007279DB" w:rsidP="004324A7">
            <w:pPr>
              <w:suppressAutoHyphens/>
              <w:jc w:val="center"/>
              <w:rPr>
                <w:rFonts w:cs="Arial"/>
                <w:b/>
                <w:bCs/>
                <w:szCs w:val="24"/>
                <w:lang w:val="es-ES_tradnl"/>
              </w:rPr>
            </w:pPr>
            <w:r w:rsidRPr="00761436">
              <w:rPr>
                <w:rFonts w:cs="Arial"/>
                <w:b/>
                <w:bCs/>
                <w:szCs w:val="24"/>
                <w:lang w:val="es-ES_tradnl"/>
              </w:rPr>
              <w:t>100 %</w:t>
            </w:r>
          </w:p>
        </w:tc>
      </w:tr>
    </w:tbl>
    <w:p w:rsidR="009B73A0" w:rsidRPr="009B73A0" w:rsidRDefault="009B73A0" w:rsidP="00461E96">
      <w:pPr>
        <w:suppressAutoHyphens/>
        <w:jc w:val="both"/>
        <w:rPr>
          <w:rFonts w:cs="Arial"/>
          <w:b/>
          <w:bCs/>
          <w:iCs/>
          <w:sz w:val="26"/>
          <w:szCs w:val="26"/>
        </w:rPr>
      </w:pPr>
    </w:p>
    <w:p w:rsidR="00461E96" w:rsidRPr="009B73A0" w:rsidRDefault="00461E96" w:rsidP="009B73A0">
      <w:pPr>
        <w:suppressAutoHyphens/>
        <w:jc w:val="center"/>
        <w:rPr>
          <w:rFonts w:cs="Arial"/>
          <w:b/>
          <w:bCs/>
          <w:iCs/>
          <w:sz w:val="26"/>
          <w:szCs w:val="26"/>
        </w:rPr>
      </w:pPr>
      <w:r w:rsidRPr="009B73A0">
        <w:rPr>
          <w:rFonts w:cs="Arial"/>
          <w:b/>
          <w:bCs/>
          <w:iCs/>
          <w:sz w:val="26"/>
          <w:szCs w:val="26"/>
        </w:rPr>
        <w:t>CUADRO EXPLICATIVO DE LA OBTENCIÓN DE LA NOTA DE E</w:t>
      </w:r>
      <w:r w:rsidR="009B73A0">
        <w:rPr>
          <w:rFonts w:cs="Arial"/>
          <w:b/>
          <w:bCs/>
          <w:iCs/>
          <w:sz w:val="26"/>
          <w:szCs w:val="26"/>
        </w:rPr>
        <w:t>VALUACIÓN</w:t>
      </w:r>
    </w:p>
    <w:p w:rsidR="007165D3" w:rsidRPr="00F872F4" w:rsidRDefault="007165D3" w:rsidP="00461E96">
      <w:pPr>
        <w:suppressAutoHyphens/>
        <w:jc w:val="both"/>
        <w:rPr>
          <w:rFonts w:cs="Arial"/>
          <w:sz w:val="22"/>
          <w:szCs w:val="24"/>
        </w:rPr>
      </w:pPr>
    </w:p>
    <w:tbl>
      <w:tblPr>
        <w:tblStyle w:val="Tablaconcuadrcula"/>
        <w:tblW w:w="10343" w:type="dxa"/>
        <w:tblLook w:val="04A0" w:firstRow="1" w:lastRow="0" w:firstColumn="1" w:lastColumn="0" w:noHBand="0" w:noVBand="1"/>
      </w:tblPr>
      <w:tblGrid>
        <w:gridCol w:w="2986"/>
        <w:gridCol w:w="958"/>
        <w:gridCol w:w="958"/>
        <w:gridCol w:w="1351"/>
        <w:gridCol w:w="4090"/>
      </w:tblGrid>
      <w:tr w:rsidR="007165D3" w:rsidTr="00822BFD">
        <w:tc>
          <w:tcPr>
            <w:tcW w:w="10343" w:type="dxa"/>
            <w:gridSpan w:val="5"/>
          </w:tcPr>
          <w:p w:rsidR="007165D3" w:rsidRDefault="007165D3" w:rsidP="007165D3">
            <w:pPr>
              <w:suppressAutoHyphens/>
              <w:jc w:val="center"/>
              <w:rPr>
                <w:rFonts w:cs="Arial"/>
                <w:b/>
                <w:szCs w:val="24"/>
              </w:rPr>
            </w:pPr>
            <w:r w:rsidRPr="001F6F56">
              <w:rPr>
                <w:rFonts w:cs="Arial"/>
                <w:b/>
                <w:sz w:val="30"/>
                <w:szCs w:val="30"/>
              </w:rPr>
              <w:t>1ª EVALUACIÓN</w:t>
            </w:r>
            <w:r w:rsidR="00482593">
              <w:rPr>
                <w:rFonts w:cs="Arial"/>
                <w:b/>
                <w:sz w:val="30"/>
                <w:szCs w:val="30"/>
              </w:rPr>
              <w:t xml:space="preserve"> PARCIAL</w:t>
            </w:r>
          </w:p>
        </w:tc>
      </w:tr>
      <w:tr w:rsidR="007165D3" w:rsidTr="00822BFD">
        <w:tc>
          <w:tcPr>
            <w:tcW w:w="10343" w:type="dxa"/>
            <w:gridSpan w:val="5"/>
          </w:tcPr>
          <w:p w:rsidR="007165D3" w:rsidRDefault="007165D3" w:rsidP="007165D3">
            <w:pPr>
              <w:suppressAutoHyphens/>
              <w:rPr>
                <w:rFonts w:cs="Arial"/>
                <w:b/>
                <w:szCs w:val="24"/>
              </w:rPr>
            </w:pPr>
            <w:r>
              <w:rPr>
                <w:rFonts w:cs="Arial"/>
                <w:b/>
                <w:sz w:val="28"/>
                <w:szCs w:val="24"/>
              </w:rPr>
              <w:t>* CRITERIOS CONCEPTUALES  80 %</w:t>
            </w:r>
          </w:p>
        </w:tc>
      </w:tr>
      <w:tr w:rsidR="007165D3" w:rsidTr="00822BFD">
        <w:tc>
          <w:tcPr>
            <w:tcW w:w="10343" w:type="dxa"/>
            <w:gridSpan w:val="5"/>
          </w:tcPr>
          <w:p w:rsidR="007165D3" w:rsidRDefault="007165D3" w:rsidP="007165D3">
            <w:pPr>
              <w:suppressAutoHyphens/>
              <w:jc w:val="center"/>
              <w:rPr>
                <w:rFonts w:cs="Arial"/>
                <w:b/>
                <w:szCs w:val="24"/>
              </w:rPr>
            </w:pPr>
            <w:r w:rsidRPr="00B63D15">
              <w:rPr>
                <w:rFonts w:cs="Arial"/>
                <w:b/>
                <w:szCs w:val="26"/>
              </w:rPr>
              <w:t>CONTABILIDAD  70 %</w:t>
            </w:r>
          </w:p>
        </w:tc>
      </w:tr>
      <w:tr w:rsidR="00F81637" w:rsidTr="00F81637">
        <w:tc>
          <w:tcPr>
            <w:tcW w:w="2994" w:type="dxa"/>
            <w:vAlign w:val="center"/>
          </w:tcPr>
          <w:p w:rsidR="008B40AB" w:rsidRPr="00F81637" w:rsidRDefault="004506B8" w:rsidP="004506B8">
            <w:pPr>
              <w:suppressAutoHyphens/>
              <w:ind w:firstLine="0"/>
              <w:jc w:val="center"/>
              <w:rPr>
                <w:rFonts w:cs="Arial"/>
                <w:sz w:val="22"/>
                <w:szCs w:val="14"/>
              </w:rPr>
            </w:pPr>
            <w:r w:rsidRPr="004506B8">
              <w:rPr>
                <w:rFonts w:cs="Arial"/>
                <w:szCs w:val="14"/>
              </w:rPr>
              <w:t>Tipos de pruebas y actividades</w:t>
            </w:r>
          </w:p>
        </w:tc>
        <w:tc>
          <w:tcPr>
            <w:tcW w:w="958" w:type="dxa"/>
            <w:vAlign w:val="center"/>
          </w:tcPr>
          <w:p w:rsidR="008B40AB" w:rsidRPr="004506B8" w:rsidRDefault="00F81637" w:rsidP="00F81637">
            <w:pPr>
              <w:suppressAutoHyphens/>
              <w:ind w:firstLine="0"/>
              <w:jc w:val="center"/>
              <w:rPr>
                <w:rFonts w:cs="Arial"/>
                <w:sz w:val="23"/>
                <w:szCs w:val="23"/>
              </w:rPr>
            </w:pPr>
            <w:proofErr w:type="spellStart"/>
            <w:r w:rsidRPr="004506B8">
              <w:rPr>
                <w:rFonts w:cs="Arial"/>
                <w:sz w:val="23"/>
                <w:szCs w:val="23"/>
              </w:rPr>
              <w:t>Ponde</w:t>
            </w:r>
            <w:proofErr w:type="spellEnd"/>
            <w:r w:rsidRPr="004506B8">
              <w:rPr>
                <w:rFonts w:cs="Arial"/>
                <w:sz w:val="23"/>
                <w:szCs w:val="23"/>
              </w:rPr>
              <w:t>-ración</w:t>
            </w:r>
          </w:p>
          <w:p w:rsidR="00F81637" w:rsidRPr="004506B8" w:rsidRDefault="00F81637" w:rsidP="00F81637">
            <w:pPr>
              <w:suppressAutoHyphens/>
              <w:ind w:firstLine="0"/>
              <w:jc w:val="center"/>
              <w:rPr>
                <w:rFonts w:cs="Arial"/>
                <w:sz w:val="23"/>
                <w:szCs w:val="23"/>
              </w:rPr>
            </w:pPr>
            <w:r w:rsidRPr="004506B8">
              <w:rPr>
                <w:rFonts w:cs="Arial"/>
                <w:sz w:val="23"/>
                <w:szCs w:val="23"/>
              </w:rPr>
              <w:t>Prueba</w:t>
            </w:r>
          </w:p>
        </w:tc>
        <w:tc>
          <w:tcPr>
            <w:tcW w:w="926" w:type="dxa"/>
            <w:vAlign w:val="center"/>
          </w:tcPr>
          <w:p w:rsidR="00F81637" w:rsidRPr="004506B8" w:rsidRDefault="00F81637" w:rsidP="00F81637">
            <w:pPr>
              <w:suppressAutoHyphens/>
              <w:ind w:firstLine="0"/>
              <w:jc w:val="center"/>
              <w:rPr>
                <w:rFonts w:cs="Arial"/>
                <w:sz w:val="23"/>
                <w:szCs w:val="23"/>
              </w:rPr>
            </w:pPr>
            <w:proofErr w:type="spellStart"/>
            <w:r w:rsidRPr="004506B8">
              <w:rPr>
                <w:rFonts w:cs="Arial"/>
                <w:sz w:val="23"/>
                <w:szCs w:val="23"/>
              </w:rPr>
              <w:t>Ponde</w:t>
            </w:r>
            <w:proofErr w:type="spellEnd"/>
            <w:r w:rsidRPr="004506B8">
              <w:rPr>
                <w:rFonts w:cs="Arial"/>
                <w:sz w:val="23"/>
                <w:szCs w:val="23"/>
              </w:rPr>
              <w:t>-ración</w:t>
            </w:r>
          </w:p>
          <w:p w:rsidR="008B40AB" w:rsidRPr="004506B8" w:rsidRDefault="00F81637" w:rsidP="00F81637">
            <w:pPr>
              <w:suppressAutoHyphens/>
              <w:ind w:hanging="12"/>
              <w:jc w:val="center"/>
              <w:rPr>
                <w:rFonts w:cs="Arial"/>
                <w:sz w:val="23"/>
                <w:szCs w:val="23"/>
              </w:rPr>
            </w:pPr>
            <w:r w:rsidRPr="004506B8">
              <w:rPr>
                <w:rFonts w:cs="Arial"/>
                <w:sz w:val="23"/>
                <w:szCs w:val="23"/>
              </w:rPr>
              <w:t>Total</w:t>
            </w:r>
          </w:p>
        </w:tc>
        <w:tc>
          <w:tcPr>
            <w:tcW w:w="1354" w:type="dxa"/>
            <w:vAlign w:val="center"/>
          </w:tcPr>
          <w:p w:rsidR="008B40AB" w:rsidRPr="004506B8" w:rsidRDefault="00F81637" w:rsidP="00357E33">
            <w:pPr>
              <w:suppressAutoHyphens/>
              <w:ind w:firstLine="34"/>
              <w:jc w:val="center"/>
              <w:rPr>
                <w:rFonts w:cs="Arial"/>
                <w:szCs w:val="23"/>
              </w:rPr>
            </w:pPr>
            <w:r w:rsidRPr="004506B8">
              <w:rPr>
                <w:rFonts w:cs="Arial"/>
                <w:szCs w:val="23"/>
              </w:rPr>
              <w:t>Cálculo Nota</w:t>
            </w:r>
          </w:p>
        </w:tc>
        <w:tc>
          <w:tcPr>
            <w:tcW w:w="4111" w:type="dxa"/>
            <w:tcBorders>
              <w:top w:val="single" w:sz="1" w:space="0" w:color="000000"/>
              <w:left w:val="single" w:sz="1" w:space="0" w:color="000000"/>
              <w:bottom w:val="single" w:sz="1" w:space="0" w:color="000000"/>
              <w:right w:val="single" w:sz="1" w:space="0" w:color="000000"/>
            </w:tcBorders>
            <w:vAlign w:val="center"/>
          </w:tcPr>
          <w:p w:rsidR="008B40AB" w:rsidRPr="004506B8" w:rsidRDefault="00F81637" w:rsidP="00357E33">
            <w:pPr>
              <w:suppressAutoHyphens/>
              <w:rPr>
                <w:rFonts w:cs="Arial"/>
                <w:szCs w:val="23"/>
              </w:rPr>
            </w:pPr>
            <w:r w:rsidRPr="004506B8">
              <w:rPr>
                <w:rFonts w:cs="Arial"/>
                <w:szCs w:val="23"/>
              </w:rPr>
              <w:t>Asignación puntuación</w:t>
            </w:r>
          </w:p>
        </w:tc>
      </w:tr>
      <w:tr w:rsidR="00F81637" w:rsidTr="00F81637">
        <w:tc>
          <w:tcPr>
            <w:tcW w:w="2994" w:type="dxa"/>
          </w:tcPr>
          <w:p w:rsidR="00357E33" w:rsidRPr="00357E33" w:rsidRDefault="00357E33" w:rsidP="00357E33">
            <w:pPr>
              <w:suppressAutoHyphens/>
              <w:ind w:firstLine="0"/>
              <w:rPr>
                <w:rFonts w:cs="Arial"/>
                <w:sz w:val="14"/>
                <w:szCs w:val="14"/>
              </w:rPr>
            </w:pPr>
          </w:p>
          <w:p w:rsidR="00357E33" w:rsidRPr="00BE10D4" w:rsidRDefault="00357E33" w:rsidP="00357E33">
            <w:pPr>
              <w:suppressAutoHyphens/>
              <w:ind w:firstLine="0"/>
              <w:rPr>
                <w:rFonts w:cs="Arial"/>
                <w:sz w:val="23"/>
                <w:szCs w:val="23"/>
              </w:rPr>
            </w:pPr>
            <w:r w:rsidRPr="00BE10D4">
              <w:rPr>
                <w:rFonts w:cs="Arial"/>
                <w:sz w:val="23"/>
                <w:szCs w:val="23"/>
              </w:rPr>
              <w:t>* Prueba de control:</w:t>
            </w:r>
          </w:p>
          <w:p w:rsidR="00357E33" w:rsidRPr="00BE10D4" w:rsidRDefault="00357E33" w:rsidP="008B40AB">
            <w:pPr>
              <w:suppressAutoHyphens/>
              <w:ind w:left="743" w:hanging="709"/>
              <w:rPr>
                <w:rFonts w:cs="Arial"/>
                <w:sz w:val="23"/>
                <w:szCs w:val="23"/>
              </w:rPr>
            </w:pPr>
            <w:r w:rsidRPr="00BE10D4">
              <w:rPr>
                <w:rFonts w:cs="Arial"/>
                <w:sz w:val="23"/>
                <w:szCs w:val="23"/>
              </w:rPr>
              <w:t xml:space="preserve">   - 1) Teoría contabilidad</w:t>
            </w:r>
            <w:r w:rsidR="008B40AB">
              <w:rPr>
                <w:rFonts w:cs="Arial"/>
                <w:sz w:val="23"/>
                <w:szCs w:val="23"/>
              </w:rPr>
              <w:t>, UD Nº 1</w:t>
            </w:r>
          </w:p>
          <w:p w:rsidR="00357E33" w:rsidRDefault="00357E33" w:rsidP="008B40AB">
            <w:pPr>
              <w:suppressAutoHyphens/>
              <w:ind w:left="743" w:hanging="709"/>
              <w:rPr>
                <w:rFonts w:cs="Arial"/>
                <w:sz w:val="23"/>
                <w:szCs w:val="23"/>
              </w:rPr>
            </w:pPr>
            <w:r w:rsidRPr="00BE10D4">
              <w:rPr>
                <w:rFonts w:cs="Arial"/>
                <w:sz w:val="23"/>
                <w:szCs w:val="23"/>
              </w:rPr>
              <w:t xml:space="preserve">   - 2) Fichas de almacén</w:t>
            </w:r>
            <w:r w:rsidR="008B40AB">
              <w:rPr>
                <w:rFonts w:cs="Arial"/>
                <w:sz w:val="23"/>
                <w:szCs w:val="23"/>
              </w:rPr>
              <w:t>, método PMP y FIFO</w:t>
            </w:r>
          </w:p>
          <w:p w:rsidR="008B40AB" w:rsidRPr="008B40AB" w:rsidRDefault="008B40AB" w:rsidP="008B40AB">
            <w:pPr>
              <w:suppressAutoHyphens/>
              <w:ind w:firstLine="0"/>
              <w:rPr>
                <w:rFonts w:cs="Arial"/>
                <w:sz w:val="14"/>
                <w:szCs w:val="14"/>
              </w:rPr>
            </w:pPr>
          </w:p>
        </w:tc>
        <w:tc>
          <w:tcPr>
            <w:tcW w:w="958" w:type="dxa"/>
            <w:vAlign w:val="center"/>
          </w:tcPr>
          <w:p w:rsidR="008B40AB" w:rsidRDefault="008B40AB" w:rsidP="00357E33">
            <w:pPr>
              <w:suppressAutoHyphens/>
              <w:ind w:firstLine="0"/>
              <w:jc w:val="center"/>
              <w:rPr>
                <w:rFonts w:cs="Arial"/>
                <w:sz w:val="23"/>
                <w:szCs w:val="23"/>
              </w:rPr>
            </w:pPr>
          </w:p>
          <w:p w:rsidR="008B40AB" w:rsidRDefault="008B40AB" w:rsidP="00357E33">
            <w:pPr>
              <w:suppressAutoHyphens/>
              <w:ind w:firstLine="0"/>
              <w:jc w:val="center"/>
              <w:rPr>
                <w:rFonts w:cs="Arial"/>
                <w:sz w:val="23"/>
                <w:szCs w:val="23"/>
              </w:rPr>
            </w:pPr>
          </w:p>
          <w:p w:rsidR="008B40AB" w:rsidRDefault="00357E33" w:rsidP="00357E33">
            <w:pPr>
              <w:suppressAutoHyphens/>
              <w:ind w:firstLine="0"/>
              <w:jc w:val="center"/>
              <w:rPr>
                <w:rFonts w:cs="Arial"/>
                <w:sz w:val="23"/>
                <w:szCs w:val="23"/>
              </w:rPr>
            </w:pPr>
            <w:r w:rsidRPr="00BE10D4">
              <w:rPr>
                <w:rFonts w:cs="Arial"/>
                <w:sz w:val="23"/>
                <w:szCs w:val="23"/>
              </w:rPr>
              <w:t>65 %</w:t>
            </w:r>
            <w:r>
              <w:rPr>
                <w:rFonts w:cs="Arial"/>
                <w:sz w:val="23"/>
                <w:szCs w:val="23"/>
              </w:rPr>
              <w:t xml:space="preserve"> </w:t>
            </w:r>
          </w:p>
          <w:p w:rsidR="008B40AB" w:rsidRDefault="008B40AB" w:rsidP="00357E33">
            <w:pPr>
              <w:suppressAutoHyphens/>
              <w:ind w:firstLine="0"/>
              <w:jc w:val="center"/>
              <w:rPr>
                <w:rFonts w:cs="Arial"/>
                <w:sz w:val="23"/>
                <w:szCs w:val="23"/>
              </w:rPr>
            </w:pPr>
          </w:p>
          <w:p w:rsidR="004506B8" w:rsidRDefault="004506B8" w:rsidP="00357E33">
            <w:pPr>
              <w:suppressAutoHyphens/>
              <w:ind w:firstLine="0"/>
              <w:jc w:val="center"/>
              <w:rPr>
                <w:rFonts w:cs="Arial"/>
                <w:sz w:val="23"/>
                <w:szCs w:val="23"/>
              </w:rPr>
            </w:pPr>
          </w:p>
          <w:p w:rsidR="00357E33" w:rsidRPr="00BE10D4" w:rsidRDefault="00357E33" w:rsidP="00357E33">
            <w:pPr>
              <w:suppressAutoHyphens/>
              <w:ind w:firstLine="0"/>
              <w:jc w:val="center"/>
              <w:rPr>
                <w:rFonts w:cs="Arial"/>
                <w:sz w:val="23"/>
                <w:szCs w:val="23"/>
              </w:rPr>
            </w:pPr>
            <w:r w:rsidRPr="00BE10D4">
              <w:rPr>
                <w:rFonts w:cs="Arial"/>
                <w:sz w:val="23"/>
                <w:szCs w:val="23"/>
              </w:rPr>
              <w:t>35 %</w:t>
            </w:r>
          </w:p>
        </w:tc>
        <w:tc>
          <w:tcPr>
            <w:tcW w:w="926" w:type="dxa"/>
            <w:vAlign w:val="center"/>
          </w:tcPr>
          <w:p w:rsidR="00357E33" w:rsidRPr="00BE10D4" w:rsidRDefault="00357E33" w:rsidP="00357E33">
            <w:pPr>
              <w:suppressAutoHyphens/>
              <w:ind w:hanging="12"/>
              <w:jc w:val="center"/>
              <w:rPr>
                <w:rFonts w:cs="Arial"/>
                <w:sz w:val="23"/>
                <w:szCs w:val="23"/>
              </w:rPr>
            </w:pPr>
            <w:r w:rsidRPr="00BE10D4">
              <w:rPr>
                <w:rFonts w:cs="Arial"/>
                <w:sz w:val="23"/>
                <w:szCs w:val="23"/>
              </w:rPr>
              <w:t>35 %</w:t>
            </w:r>
          </w:p>
        </w:tc>
        <w:tc>
          <w:tcPr>
            <w:tcW w:w="1354" w:type="dxa"/>
            <w:vAlign w:val="center"/>
          </w:tcPr>
          <w:p w:rsidR="00357E33" w:rsidRPr="00B63D15" w:rsidRDefault="00357E33" w:rsidP="00357E33">
            <w:pPr>
              <w:suppressAutoHyphens/>
              <w:ind w:firstLine="34"/>
              <w:jc w:val="center"/>
              <w:rPr>
                <w:rFonts w:cs="Arial"/>
                <w:sz w:val="23"/>
                <w:szCs w:val="23"/>
              </w:rPr>
            </w:pPr>
            <w:r w:rsidRPr="00B63D15">
              <w:rPr>
                <w:rFonts w:cs="Arial"/>
                <w:sz w:val="23"/>
                <w:szCs w:val="23"/>
              </w:rPr>
              <w:t>Nota x 35 % x 70 % x 80 % = N1</w:t>
            </w:r>
          </w:p>
        </w:tc>
        <w:tc>
          <w:tcPr>
            <w:tcW w:w="4111" w:type="dxa"/>
            <w:tcBorders>
              <w:top w:val="single" w:sz="1" w:space="0" w:color="000000"/>
              <w:left w:val="single" w:sz="1" w:space="0" w:color="000000"/>
              <w:bottom w:val="single" w:sz="1" w:space="0" w:color="000000"/>
              <w:right w:val="single" w:sz="1" w:space="0" w:color="000000"/>
            </w:tcBorders>
            <w:vAlign w:val="center"/>
          </w:tcPr>
          <w:p w:rsidR="00357E33" w:rsidRPr="00BE10D4" w:rsidRDefault="00357E33" w:rsidP="00357E33">
            <w:pPr>
              <w:suppressAutoHyphens/>
              <w:ind w:firstLine="0"/>
              <w:rPr>
                <w:rFonts w:cs="Arial"/>
                <w:sz w:val="23"/>
                <w:szCs w:val="23"/>
              </w:rPr>
            </w:pPr>
            <w:r w:rsidRPr="00BE10D4">
              <w:rPr>
                <w:rFonts w:cs="Arial"/>
                <w:sz w:val="23"/>
                <w:szCs w:val="23"/>
              </w:rPr>
              <w:t>Resultado numérico de 0 a 10, según ponderación de las preguntas indicadas en cada prueba.</w:t>
            </w:r>
          </w:p>
        </w:tc>
      </w:tr>
      <w:tr w:rsidR="00F81637" w:rsidTr="00F81637">
        <w:tc>
          <w:tcPr>
            <w:tcW w:w="2994" w:type="dxa"/>
          </w:tcPr>
          <w:p w:rsidR="00357E33" w:rsidRPr="00822BFD" w:rsidRDefault="00357E33" w:rsidP="00357E33">
            <w:pPr>
              <w:suppressAutoHyphens/>
              <w:ind w:firstLine="0"/>
              <w:rPr>
                <w:rFonts w:cs="Arial"/>
                <w:sz w:val="14"/>
                <w:szCs w:val="14"/>
              </w:rPr>
            </w:pPr>
          </w:p>
          <w:p w:rsidR="00357E33" w:rsidRPr="00822BFD" w:rsidRDefault="00357E33" w:rsidP="00357E33">
            <w:pPr>
              <w:suppressAutoHyphens/>
              <w:ind w:firstLine="0"/>
              <w:rPr>
                <w:rFonts w:cs="Arial"/>
                <w:sz w:val="23"/>
                <w:szCs w:val="23"/>
              </w:rPr>
            </w:pPr>
            <w:r w:rsidRPr="00822BFD">
              <w:rPr>
                <w:rFonts w:cs="Arial"/>
                <w:sz w:val="23"/>
                <w:szCs w:val="23"/>
              </w:rPr>
              <w:t>* Prueba de control:</w:t>
            </w:r>
          </w:p>
          <w:p w:rsidR="00357E33" w:rsidRPr="00822BFD" w:rsidRDefault="00357E33" w:rsidP="00D1430F">
            <w:pPr>
              <w:suppressAutoHyphens/>
              <w:ind w:left="318" w:hanging="318"/>
              <w:jc w:val="left"/>
              <w:rPr>
                <w:rFonts w:cs="Arial"/>
                <w:sz w:val="23"/>
                <w:szCs w:val="23"/>
              </w:rPr>
            </w:pPr>
            <w:r w:rsidRPr="00822BFD">
              <w:rPr>
                <w:rFonts w:cs="Arial"/>
                <w:sz w:val="23"/>
                <w:szCs w:val="23"/>
              </w:rPr>
              <w:t xml:space="preserve">  - Práctica de </w:t>
            </w:r>
            <w:r w:rsidR="00F81637">
              <w:rPr>
                <w:rFonts w:cs="Arial"/>
                <w:sz w:val="23"/>
                <w:szCs w:val="23"/>
              </w:rPr>
              <w:t>c</w:t>
            </w:r>
            <w:r w:rsidRPr="00822BFD">
              <w:rPr>
                <w:rFonts w:cs="Arial"/>
                <w:sz w:val="23"/>
                <w:szCs w:val="23"/>
              </w:rPr>
              <w:t>ontabilidad</w:t>
            </w:r>
            <w:r w:rsidR="00D1430F">
              <w:rPr>
                <w:rFonts w:cs="Arial"/>
                <w:sz w:val="23"/>
                <w:szCs w:val="23"/>
              </w:rPr>
              <w:t xml:space="preserve"> UD Nº 2 y 3</w:t>
            </w:r>
          </w:p>
          <w:p w:rsidR="00357E33" w:rsidRPr="00822BFD" w:rsidRDefault="00357E33" w:rsidP="00357E33">
            <w:pPr>
              <w:suppressAutoHyphens/>
              <w:ind w:firstLine="34"/>
              <w:jc w:val="left"/>
              <w:rPr>
                <w:rFonts w:cs="Arial"/>
                <w:sz w:val="14"/>
                <w:szCs w:val="14"/>
              </w:rPr>
            </w:pPr>
          </w:p>
        </w:tc>
        <w:tc>
          <w:tcPr>
            <w:tcW w:w="958" w:type="dxa"/>
            <w:vAlign w:val="center"/>
          </w:tcPr>
          <w:p w:rsidR="00357E33" w:rsidRPr="00822BFD" w:rsidRDefault="00357E33" w:rsidP="00357E33">
            <w:pPr>
              <w:suppressAutoHyphens/>
              <w:ind w:firstLine="0"/>
              <w:rPr>
                <w:rFonts w:cs="Arial"/>
                <w:sz w:val="23"/>
                <w:szCs w:val="23"/>
              </w:rPr>
            </w:pPr>
            <w:r w:rsidRPr="00822BFD">
              <w:rPr>
                <w:rFonts w:cs="Arial"/>
                <w:sz w:val="23"/>
                <w:szCs w:val="23"/>
              </w:rPr>
              <w:t>100 %</w:t>
            </w:r>
          </w:p>
        </w:tc>
        <w:tc>
          <w:tcPr>
            <w:tcW w:w="926" w:type="dxa"/>
            <w:vAlign w:val="center"/>
          </w:tcPr>
          <w:p w:rsidR="00357E33" w:rsidRPr="00822BFD" w:rsidRDefault="00357E33" w:rsidP="00357E33">
            <w:pPr>
              <w:suppressAutoHyphens/>
              <w:ind w:firstLine="0"/>
              <w:jc w:val="center"/>
              <w:rPr>
                <w:rFonts w:cs="Arial"/>
                <w:sz w:val="23"/>
                <w:szCs w:val="23"/>
              </w:rPr>
            </w:pPr>
            <w:r w:rsidRPr="00822BFD">
              <w:rPr>
                <w:rFonts w:cs="Arial"/>
                <w:sz w:val="23"/>
                <w:szCs w:val="23"/>
              </w:rPr>
              <w:t>65 %</w:t>
            </w:r>
          </w:p>
        </w:tc>
        <w:tc>
          <w:tcPr>
            <w:tcW w:w="1354" w:type="dxa"/>
            <w:vAlign w:val="center"/>
          </w:tcPr>
          <w:p w:rsidR="00357E33" w:rsidRPr="00B63D15" w:rsidRDefault="00357E33" w:rsidP="00357E33">
            <w:pPr>
              <w:suppressAutoHyphens/>
              <w:ind w:firstLine="34"/>
              <w:jc w:val="center"/>
              <w:rPr>
                <w:rFonts w:cs="Arial"/>
                <w:sz w:val="23"/>
                <w:szCs w:val="23"/>
              </w:rPr>
            </w:pPr>
            <w:r w:rsidRPr="00B63D15">
              <w:rPr>
                <w:rFonts w:cs="Arial"/>
                <w:sz w:val="23"/>
                <w:szCs w:val="23"/>
              </w:rPr>
              <w:t>Nota x 65 % x 70 % x 80 % = N2</w:t>
            </w:r>
          </w:p>
        </w:tc>
        <w:tc>
          <w:tcPr>
            <w:tcW w:w="4111" w:type="dxa"/>
            <w:vAlign w:val="center"/>
          </w:tcPr>
          <w:p w:rsidR="00357E33" w:rsidRPr="00822BFD" w:rsidRDefault="00357E33" w:rsidP="00357E33">
            <w:pPr>
              <w:suppressAutoHyphens/>
              <w:ind w:firstLine="33"/>
              <w:rPr>
                <w:rFonts w:cs="Arial"/>
                <w:sz w:val="23"/>
                <w:szCs w:val="23"/>
              </w:rPr>
            </w:pPr>
            <w:r w:rsidRPr="00822BFD">
              <w:rPr>
                <w:rFonts w:cs="Arial"/>
                <w:sz w:val="23"/>
                <w:szCs w:val="23"/>
              </w:rPr>
              <w:t>Resultado numérico de 0 a 10, según ponderación de las preguntas indicadas en cada prueba.</w:t>
            </w:r>
          </w:p>
        </w:tc>
      </w:tr>
      <w:tr w:rsidR="00357E33" w:rsidTr="00822BFD">
        <w:tc>
          <w:tcPr>
            <w:tcW w:w="10343" w:type="dxa"/>
            <w:gridSpan w:val="5"/>
            <w:tcBorders>
              <w:right w:val="single" w:sz="1" w:space="0" w:color="000000"/>
            </w:tcBorders>
          </w:tcPr>
          <w:p w:rsidR="00357E33" w:rsidRPr="00B63D15" w:rsidRDefault="00357E33" w:rsidP="00357E33">
            <w:pPr>
              <w:suppressAutoHyphens/>
              <w:jc w:val="center"/>
              <w:rPr>
                <w:rFonts w:cs="Arial"/>
                <w:szCs w:val="23"/>
              </w:rPr>
            </w:pPr>
            <w:r w:rsidRPr="00B63D15">
              <w:rPr>
                <w:rFonts w:cs="Arial"/>
                <w:b/>
                <w:szCs w:val="26"/>
              </w:rPr>
              <w:t>FISCALIDAD  30 %</w:t>
            </w:r>
          </w:p>
        </w:tc>
      </w:tr>
      <w:tr w:rsidR="00F81637" w:rsidTr="00F81637">
        <w:tc>
          <w:tcPr>
            <w:tcW w:w="2994" w:type="dxa"/>
          </w:tcPr>
          <w:p w:rsidR="00357E33" w:rsidRPr="00357E33" w:rsidRDefault="00357E33" w:rsidP="00357E33">
            <w:pPr>
              <w:suppressAutoHyphens/>
              <w:ind w:firstLine="0"/>
              <w:rPr>
                <w:rFonts w:cs="Arial"/>
                <w:sz w:val="14"/>
                <w:szCs w:val="14"/>
              </w:rPr>
            </w:pPr>
          </w:p>
          <w:p w:rsidR="000A2A37" w:rsidRDefault="00357E33" w:rsidP="00D1430F">
            <w:pPr>
              <w:suppressAutoHyphens/>
              <w:ind w:left="459" w:hanging="459"/>
              <w:rPr>
                <w:rFonts w:cs="Arial"/>
                <w:sz w:val="23"/>
                <w:szCs w:val="23"/>
              </w:rPr>
            </w:pPr>
            <w:r w:rsidRPr="00BE10D4">
              <w:rPr>
                <w:rFonts w:cs="Arial"/>
                <w:sz w:val="23"/>
                <w:szCs w:val="23"/>
              </w:rPr>
              <w:t>*</w:t>
            </w:r>
            <w:r w:rsidR="00D1430F">
              <w:rPr>
                <w:rFonts w:cs="Arial"/>
                <w:sz w:val="23"/>
                <w:szCs w:val="23"/>
              </w:rPr>
              <w:t xml:space="preserve"> </w:t>
            </w:r>
            <w:r w:rsidRPr="00BE10D4">
              <w:rPr>
                <w:rFonts w:cs="Arial"/>
                <w:sz w:val="23"/>
                <w:szCs w:val="23"/>
              </w:rPr>
              <w:t>Prueba de control:</w:t>
            </w:r>
          </w:p>
          <w:p w:rsidR="00357E33" w:rsidRPr="00BE10D4" w:rsidRDefault="00D1430F" w:rsidP="00D1430F">
            <w:pPr>
              <w:suppressAutoHyphens/>
              <w:ind w:left="459" w:hanging="459"/>
              <w:rPr>
                <w:rFonts w:cs="Arial"/>
                <w:sz w:val="23"/>
                <w:szCs w:val="23"/>
              </w:rPr>
            </w:pPr>
            <w:r>
              <w:rPr>
                <w:rFonts w:cs="Arial"/>
                <w:sz w:val="23"/>
                <w:szCs w:val="23"/>
              </w:rPr>
              <w:t xml:space="preserve">   UD Nº 11</w:t>
            </w:r>
          </w:p>
          <w:p w:rsidR="00357E33" w:rsidRPr="00BE10D4" w:rsidRDefault="00357E33" w:rsidP="00357E33">
            <w:pPr>
              <w:suppressAutoHyphens/>
              <w:ind w:firstLine="0"/>
              <w:rPr>
                <w:rFonts w:cs="Arial"/>
                <w:sz w:val="23"/>
                <w:szCs w:val="23"/>
              </w:rPr>
            </w:pPr>
            <w:r w:rsidRPr="00BE10D4">
              <w:rPr>
                <w:rFonts w:cs="Arial"/>
                <w:sz w:val="23"/>
                <w:szCs w:val="23"/>
              </w:rPr>
              <w:lastRenderedPageBreak/>
              <w:t xml:space="preserve">   - 1) Teoría IRPF</w:t>
            </w:r>
          </w:p>
          <w:p w:rsidR="00357E33" w:rsidRPr="00BE10D4" w:rsidRDefault="00357E33" w:rsidP="00357E33">
            <w:pPr>
              <w:suppressAutoHyphens/>
              <w:ind w:firstLine="0"/>
              <w:rPr>
                <w:rFonts w:cs="Arial"/>
                <w:sz w:val="23"/>
                <w:szCs w:val="23"/>
              </w:rPr>
            </w:pPr>
            <w:r w:rsidRPr="00BE10D4">
              <w:rPr>
                <w:rFonts w:cs="Arial"/>
                <w:sz w:val="23"/>
                <w:szCs w:val="23"/>
              </w:rPr>
              <w:t xml:space="preserve">   - 2) Práctica de IRPF</w:t>
            </w:r>
          </w:p>
          <w:p w:rsidR="00357E33" w:rsidRPr="00357E33" w:rsidRDefault="00357E33" w:rsidP="00357E33">
            <w:pPr>
              <w:suppressAutoHyphens/>
              <w:ind w:firstLine="34"/>
              <w:rPr>
                <w:rFonts w:cs="Arial"/>
                <w:b/>
                <w:sz w:val="14"/>
                <w:szCs w:val="14"/>
              </w:rPr>
            </w:pPr>
          </w:p>
        </w:tc>
        <w:tc>
          <w:tcPr>
            <w:tcW w:w="958" w:type="dxa"/>
            <w:vAlign w:val="center"/>
          </w:tcPr>
          <w:p w:rsidR="00357E33" w:rsidRDefault="00357E33" w:rsidP="00357E33">
            <w:pPr>
              <w:suppressAutoHyphens/>
              <w:jc w:val="center"/>
              <w:rPr>
                <w:rFonts w:cs="Arial"/>
                <w:sz w:val="23"/>
                <w:szCs w:val="23"/>
              </w:rPr>
            </w:pPr>
          </w:p>
          <w:p w:rsidR="00357E33" w:rsidRDefault="00482593" w:rsidP="00357E33">
            <w:pPr>
              <w:suppressAutoHyphens/>
              <w:ind w:firstLine="0"/>
              <w:jc w:val="center"/>
              <w:rPr>
                <w:rFonts w:cs="Arial"/>
                <w:sz w:val="23"/>
                <w:szCs w:val="23"/>
              </w:rPr>
            </w:pPr>
            <w:r>
              <w:rPr>
                <w:rFonts w:cs="Arial"/>
                <w:sz w:val="23"/>
                <w:szCs w:val="23"/>
              </w:rPr>
              <w:t>4</w:t>
            </w:r>
            <w:r w:rsidR="00357E33">
              <w:rPr>
                <w:rFonts w:cs="Arial"/>
                <w:sz w:val="23"/>
                <w:szCs w:val="23"/>
              </w:rPr>
              <w:t>5 %</w:t>
            </w:r>
          </w:p>
          <w:p w:rsidR="00357E33" w:rsidRDefault="00482593" w:rsidP="00357E33">
            <w:pPr>
              <w:suppressAutoHyphens/>
              <w:ind w:firstLine="0"/>
              <w:jc w:val="center"/>
              <w:rPr>
                <w:rFonts w:cs="Arial"/>
                <w:b/>
                <w:szCs w:val="24"/>
              </w:rPr>
            </w:pPr>
            <w:r>
              <w:rPr>
                <w:rFonts w:cs="Arial"/>
                <w:sz w:val="23"/>
                <w:szCs w:val="23"/>
              </w:rPr>
              <w:t>5</w:t>
            </w:r>
            <w:r w:rsidR="00357E33" w:rsidRPr="00BE10D4">
              <w:rPr>
                <w:rFonts w:cs="Arial"/>
                <w:sz w:val="23"/>
                <w:szCs w:val="23"/>
              </w:rPr>
              <w:t>5 %</w:t>
            </w:r>
          </w:p>
        </w:tc>
        <w:tc>
          <w:tcPr>
            <w:tcW w:w="926" w:type="dxa"/>
            <w:vAlign w:val="center"/>
          </w:tcPr>
          <w:p w:rsidR="00357E33" w:rsidRPr="00BE10D4" w:rsidRDefault="00357E33" w:rsidP="00357E33">
            <w:pPr>
              <w:suppressAutoHyphens/>
              <w:jc w:val="center"/>
              <w:rPr>
                <w:rFonts w:cs="Arial"/>
                <w:sz w:val="23"/>
                <w:szCs w:val="23"/>
              </w:rPr>
            </w:pPr>
          </w:p>
          <w:p w:rsidR="00357E33" w:rsidRPr="00BE10D4" w:rsidRDefault="00357E33" w:rsidP="00357E33">
            <w:pPr>
              <w:suppressAutoHyphens/>
              <w:ind w:firstLine="0"/>
              <w:jc w:val="center"/>
              <w:rPr>
                <w:rFonts w:cs="Arial"/>
                <w:sz w:val="23"/>
                <w:szCs w:val="23"/>
              </w:rPr>
            </w:pPr>
            <w:r w:rsidRPr="00BE10D4">
              <w:rPr>
                <w:rFonts w:cs="Arial"/>
                <w:sz w:val="23"/>
                <w:szCs w:val="23"/>
              </w:rPr>
              <w:t>100 %</w:t>
            </w:r>
          </w:p>
        </w:tc>
        <w:tc>
          <w:tcPr>
            <w:tcW w:w="1354" w:type="dxa"/>
            <w:vAlign w:val="center"/>
          </w:tcPr>
          <w:p w:rsidR="00357E33" w:rsidRPr="00B63D15" w:rsidRDefault="00357E33" w:rsidP="00357E33">
            <w:pPr>
              <w:suppressAutoHyphens/>
              <w:ind w:firstLine="34"/>
              <w:jc w:val="center"/>
              <w:rPr>
                <w:rFonts w:cs="Arial"/>
                <w:szCs w:val="23"/>
              </w:rPr>
            </w:pPr>
            <w:r w:rsidRPr="00B63D15">
              <w:rPr>
                <w:rFonts w:cs="Arial"/>
                <w:szCs w:val="23"/>
              </w:rPr>
              <w:t>Nota  x 30 % x 80 % = N3</w:t>
            </w:r>
          </w:p>
        </w:tc>
        <w:tc>
          <w:tcPr>
            <w:tcW w:w="4111" w:type="dxa"/>
            <w:tcBorders>
              <w:top w:val="single" w:sz="1" w:space="0" w:color="000000"/>
              <w:left w:val="single" w:sz="1" w:space="0" w:color="000000"/>
              <w:bottom w:val="single" w:sz="1" w:space="0" w:color="000000"/>
              <w:right w:val="single" w:sz="1" w:space="0" w:color="000000"/>
            </w:tcBorders>
            <w:vAlign w:val="center"/>
          </w:tcPr>
          <w:p w:rsidR="00357E33" w:rsidRPr="00BE10D4" w:rsidRDefault="00357E33" w:rsidP="00357E33">
            <w:pPr>
              <w:suppressAutoHyphens/>
              <w:ind w:firstLine="0"/>
              <w:rPr>
                <w:rFonts w:cs="Arial"/>
                <w:sz w:val="23"/>
                <w:szCs w:val="23"/>
              </w:rPr>
            </w:pPr>
            <w:r w:rsidRPr="00BE10D4">
              <w:rPr>
                <w:rFonts w:cs="Arial"/>
                <w:sz w:val="23"/>
                <w:szCs w:val="23"/>
              </w:rPr>
              <w:t>Resultado numérico de 0 a 10, según ponderación de las preguntas indicadas en cada prueba.</w:t>
            </w:r>
          </w:p>
        </w:tc>
      </w:tr>
      <w:tr w:rsidR="00357E33" w:rsidTr="00822BFD">
        <w:tc>
          <w:tcPr>
            <w:tcW w:w="10343" w:type="dxa"/>
            <w:gridSpan w:val="5"/>
          </w:tcPr>
          <w:p w:rsidR="00357E33" w:rsidRDefault="00357E33" w:rsidP="00357E33">
            <w:pPr>
              <w:suppressAutoHyphens/>
              <w:rPr>
                <w:rFonts w:cs="Arial"/>
                <w:b/>
                <w:szCs w:val="24"/>
              </w:rPr>
            </w:pPr>
            <w:r>
              <w:rPr>
                <w:rFonts w:cs="Arial"/>
                <w:b/>
                <w:sz w:val="28"/>
                <w:szCs w:val="24"/>
              </w:rPr>
              <w:lastRenderedPageBreak/>
              <w:t>* CRITERIOS PROCEDIMENTALES  12 %</w:t>
            </w:r>
          </w:p>
        </w:tc>
      </w:tr>
      <w:tr w:rsidR="00F81637" w:rsidTr="00F81637">
        <w:tc>
          <w:tcPr>
            <w:tcW w:w="2994" w:type="dxa"/>
            <w:vAlign w:val="center"/>
          </w:tcPr>
          <w:p w:rsidR="00822BFD" w:rsidRPr="00BE10D4" w:rsidRDefault="00822BFD" w:rsidP="00357E33">
            <w:pPr>
              <w:suppressAutoHyphens/>
              <w:ind w:firstLine="0"/>
              <w:rPr>
                <w:rFonts w:cs="Arial"/>
                <w:sz w:val="23"/>
                <w:szCs w:val="23"/>
              </w:rPr>
            </w:pPr>
            <w:r w:rsidRPr="00BE10D4">
              <w:rPr>
                <w:rFonts w:cs="Arial"/>
                <w:sz w:val="23"/>
                <w:szCs w:val="23"/>
              </w:rPr>
              <w:t>* Actividades, supuestos, etc., si están hechos o no. Respuestas a la preguntas orales</w:t>
            </w:r>
          </w:p>
        </w:tc>
        <w:tc>
          <w:tcPr>
            <w:tcW w:w="958" w:type="dxa"/>
            <w:vAlign w:val="center"/>
          </w:tcPr>
          <w:p w:rsidR="00822BFD" w:rsidRPr="00BE10D4" w:rsidRDefault="00822BFD" w:rsidP="00357E33">
            <w:pPr>
              <w:suppressAutoHyphens/>
              <w:ind w:hanging="36"/>
              <w:jc w:val="center"/>
              <w:rPr>
                <w:rFonts w:cs="Arial"/>
                <w:sz w:val="23"/>
                <w:szCs w:val="23"/>
              </w:rPr>
            </w:pPr>
            <w:r w:rsidRPr="00BE10D4">
              <w:rPr>
                <w:rFonts w:cs="Arial"/>
                <w:sz w:val="23"/>
                <w:szCs w:val="23"/>
              </w:rPr>
              <w:t>35 %</w:t>
            </w:r>
          </w:p>
        </w:tc>
        <w:tc>
          <w:tcPr>
            <w:tcW w:w="926" w:type="dxa"/>
            <w:vMerge w:val="restart"/>
            <w:vAlign w:val="center"/>
          </w:tcPr>
          <w:p w:rsidR="00822BFD" w:rsidRPr="00BE10D4" w:rsidRDefault="00822BFD" w:rsidP="00357E33">
            <w:pPr>
              <w:suppressAutoHyphens/>
              <w:ind w:hanging="36"/>
              <w:jc w:val="center"/>
              <w:rPr>
                <w:rFonts w:cs="Arial"/>
                <w:sz w:val="23"/>
                <w:szCs w:val="23"/>
              </w:rPr>
            </w:pPr>
            <w:r w:rsidRPr="00BE10D4">
              <w:rPr>
                <w:rFonts w:cs="Arial"/>
                <w:sz w:val="23"/>
                <w:szCs w:val="23"/>
              </w:rPr>
              <w:t>9 %</w:t>
            </w:r>
          </w:p>
        </w:tc>
        <w:tc>
          <w:tcPr>
            <w:tcW w:w="1354" w:type="dxa"/>
            <w:vMerge w:val="restart"/>
            <w:vAlign w:val="center"/>
          </w:tcPr>
          <w:p w:rsidR="00822BFD" w:rsidRPr="00822BFD" w:rsidRDefault="00822BFD" w:rsidP="00357E33">
            <w:pPr>
              <w:suppressAutoHyphens/>
              <w:ind w:firstLine="0"/>
              <w:jc w:val="left"/>
              <w:rPr>
                <w:rFonts w:cs="Arial"/>
                <w:szCs w:val="23"/>
              </w:rPr>
            </w:pPr>
            <w:r w:rsidRPr="00822BFD">
              <w:rPr>
                <w:rFonts w:cs="Arial"/>
                <w:szCs w:val="23"/>
              </w:rPr>
              <w:t>Nota x 12 %  = N</w:t>
            </w:r>
            <w:r w:rsidR="00B63D15">
              <w:rPr>
                <w:rFonts w:cs="Arial"/>
                <w:szCs w:val="23"/>
              </w:rPr>
              <w:t>4</w:t>
            </w:r>
          </w:p>
        </w:tc>
        <w:tc>
          <w:tcPr>
            <w:tcW w:w="4111" w:type="dxa"/>
            <w:vAlign w:val="center"/>
          </w:tcPr>
          <w:p w:rsidR="00822BFD" w:rsidRPr="00BE10D4" w:rsidRDefault="00822BFD" w:rsidP="00357E33">
            <w:pPr>
              <w:suppressAutoHyphens/>
              <w:ind w:firstLine="7"/>
              <w:rPr>
                <w:rFonts w:cs="Arial"/>
                <w:sz w:val="23"/>
                <w:szCs w:val="23"/>
              </w:rPr>
            </w:pPr>
            <w:r w:rsidRPr="00BE10D4">
              <w:rPr>
                <w:rFonts w:cs="Arial"/>
                <w:sz w:val="23"/>
                <w:szCs w:val="23"/>
              </w:rPr>
              <w:t>Promedio numérico de 0 a 10</w:t>
            </w:r>
          </w:p>
          <w:p w:rsidR="00822BFD" w:rsidRPr="00BE10D4" w:rsidRDefault="00822BFD" w:rsidP="00357E33">
            <w:pPr>
              <w:suppressAutoHyphens/>
              <w:ind w:firstLine="7"/>
              <w:rPr>
                <w:rFonts w:cs="Arial"/>
                <w:sz w:val="23"/>
                <w:szCs w:val="23"/>
              </w:rPr>
            </w:pPr>
            <w:r w:rsidRPr="00BE10D4">
              <w:rPr>
                <w:rFonts w:cs="Arial"/>
                <w:sz w:val="23"/>
                <w:szCs w:val="23"/>
              </w:rPr>
              <w:t>Calidad del trabajo realizado: 50 %</w:t>
            </w:r>
          </w:p>
          <w:p w:rsidR="00822BFD" w:rsidRPr="00BE10D4" w:rsidRDefault="00822BFD" w:rsidP="00357E33">
            <w:pPr>
              <w:suppressAutoHyphens/>
              <w:ind w:firstLine="7"/>
              <w:rPr>
                <w:rFonts w:cs="Arial"/>
                <w:sz w:val="23"/>
                <w:szCs w:val="23"/>
              </w:rPr>
            </w:pPr>
            <w:r w:rsidRPr="00BE10D4">
              <w:rPr>
                <w:rFonts w:cs="Arial"/>
                <w:sz w:val="23"/>
                <w:szCs w:val="23"/>
              </w:rPr>
              <w:t>Actitud y destrezas observadas: 50 %</w:t>
            </w:r>
          </w:p>
        </w:tc>
      </w:tr>
      <w:tr w:rsidR="00F81637" w:rsidTr="00F81637">
        <w:tc>
          <w:tcPr>
            <w:tcW w:w="2994" w:type="dxa"/>
            <w:vAlign w:val="center"/>
          </w:tcPr>
          <w:p w:rsidR="00822BFD" w:rsidRPr="00BE10D4" w:rsidRDefault="00822BFD" w:rsidP="00357E33">
            <w:pPr>
              <w:suppressAutoHyphens/>
              <w:ind w:firstLine="34"/>
              <w:rPr>
                <w:rFonts w:cs="Arial"/>
                <w:sz w:val="23"/>
                <w:szCs w:val="23"/>
              </w:rPr>
            </w:pPr>
            <w:r w:rsidRPr="00BE10D4">
              <w:rPr>
                <w:rFonts w:cs="Arial"/>
                <w:sz w:val="23"/>
                <w:szCs w:val="23"/>
              </w:rPr>
              <w:t>* Actividades, supuestos, etc., si están hechos o no. Respuestas o resolución por escrito en la pizarra u ordenador.</w:t>
            </w:r>
          </w:p>
        </w:tc>
        <w:tc>
          <w:tcPr>
            <w:tcW w:w="958" w:type="dxa"/>
            <w:vAlign w:val="center"/>
          </w:tcPr>
          <w:p w:rsidR="00822BFD" w:rsidRPr="00BE10D4" w:rsidRDefault="00822BFD" w:rsidP="00357E33">
            <w:pPr>
              <w:suppressAutoHyphens/>
              <w:ind w:firstLine="0"/>
              <w:jc w:val="center"/>
              <w:rPr>
                <w:rFonts w:cs="Arial"/>
                <w:sz w:val="23"/>
                <w:szCs w:val="23"/>
              </w:rPr>
            </w:pPr>
            <w:r w:rsidRPr="00BE10D4">
              <w:rPr>
                <w:rFonts w:cs="Arial"/>
                <w:sz w:val="23"/>
                <w:szCs w:val="23"/>
              </w:rPr>
              <w:t>65 %</w:t>
            </w:r>
          </w:p>
        </w:tc>
        <w:tc>
          <w:tcPr>
            <w:tcW w:w="926" w:type="dxa"/>
            <w:vMerge/>
            <w:vAlign w:val="center"/>
          </w:tcPr>
          <w:p w:rsidR="00822BFD" w:rsidRPr="00BE10D4" w:rsidRDefault="00822BFD" w:rsidP="00357E33">
            <w:pPr>
              <w:suppressAutoHyphens/>
              <w:ind w:firstLine="0"/>
              <w:jc w:val="center"/>
              <w:rPr>
                <w:rFonts w:cs="Arial"/>
                <w:sz w:val="23"/>
                <w:szCs w:val="23"/>
              </w:rPr>
            </w:pPr>
          </w:p>
        </w:tc>
        <w:tc>
          <w:tcPr>
            <w:tcW w:w="1354" w:type="dxa"/>
            <w:vMerge/>
            <w:vAlign w:val="center"/>
          </w:tcPr>
          <w:p w:rsidR="00822BFD" w:rsidRPr="00BE10D4" w:rsidRDefault="00822BFD" w:rsidP="00357E33">
            <w:pPr>
              <w:suppressAutoHyphens/>
              <w:rPr>
                <w:rFonts w:cs="Arial"/>
                <w:sz w:val="23"/>
                <w:szCs w:val="23"/>
              </w:rPr>
            </w:pPr>
          </w:p>
        </w:tc>
        <w:tc>
          <w:tcPr>
            <w:tcW w:w="4111" w:type="dxa"/>
            <w:vAlign w:val="center"/>
          </w:tcPr>
          <w:p w:rsidR="00822BFD" w:rsidRPr="00BE10D4" w:rsidRDefault="00822BFD" w:rsidP="00357E33">
            <w:pPr>
              <w:suppressAutoHyphens/>
              <w:ind w:firstLine="7"/>
              <w:rPr>
                <w:rFonts w:cs="Arial"/>
                <w:sz w:val="23"/>
                <w:szCs w:val="23"/>
              </w:rPr>
            </w:pPr>
            <w:r w:rsidRPr="00BE10D4">
              <w:rPr>
                <w:rFonts w:cs="Arial"/>
                <w:sz w:val="23"/>
                <w:szCs w:val="23"/>
              </w:rPr>
              <w:t>Promedio numérico de 0 a 10</w:t>
            </w:r>
          </w:p>
          <w:p w:rsidR="00822BFD" w:rsidRPr="00BE10D4" w:rsidRDefault="00822BFD" w:rsidP="00357E33">
            <w:pPr>
              <w:suppressAutoHyphens/>
              <w:ind w:firstLine="7"/>
              <w:rPr>
                <w:rFonts w:cs="Arial"/>
                <w:sz w:val="23"/>
                <w:szCs w:val="23"/>
              </w:rPr>
            </w:pPr>
            <w:r w:rsidRPr="00BE10D4">
              <w:rPr>
                <w:rFonts w:cs="Arial"/>
                <w:sz w:val="23"/>
                <w:szCs w:val="23"/>
              </w:rPr>
              <w:t>Calidad del trabajo realizado: 50 %</w:t>
            </w:r>
          </w:p>
          <w:p w:rsidR="00822BFD" w:rsidRPr="00BE10D4" w:rsidRDefault="00822BFD" w:rsidP="00357E33">
            <w:pPr>
              <w:suppressAutoHyphens/>
              <w:ind w:firstLine="7"/>
              <w:rPr>
                <w:rFonts w:cs="Arial"/>
                <w:sz w:val="23"/>
                <w:szCs w:val="23"/>
              </w:rPr>
            </w:pPr>
            <w:r w:rsidRPr="00BE10D4">
              <w:rPr>
                <w:rFonts w:cs="Arial"/>
                <w:sz w:val="23"/>
                <w:szCs w:val="23"/>
              </w:rPr>
              <w:t>Actitud y destrezas observadas: 50 %</w:t>
            </w:r>
          </w:p>
        </w:tc>
      </w:tr>
      <w:tr w:rsidR="00F81637" w:rsidTr="00F81637">
        <w:tc>
          <w:tcPr>
            <w:tcW w:w="2994" w:type="dxa"/>
            <w:vAlign w:val="center"/>
          </w:tcPr>
          <w:p w:rsidR="00822BFD" w:rsidRPr="00BE10D4" w:rsidRDefault="00822BFD" w:rsidP="00357E33">
            <w:pPr>
              <w:suppressAutoHyphens/>
              <w:ind w:firstLine="34"/>
              <w:rPr>
                <w:rFonts w:cs="Arial"/>
                <w:sz w:val="23"/>
                <w:szCs w:val="23"/>
              </w:rPr>
            </w:pPr>
            <w:r w:rsidRPr="00BE10D4">
              <w:rPr>
                <w:rFonts w:cs="Arial"/>
                <w:sz w:val="23"/>
                <w:szCs w:val="23"/>
              </w:rPr>
              <w:t>* Trabajo desarrollado en el aula</w:t>
            </w:r>
          </w:p>
        </w:tc>
        <w:tc>
          <w:tcPr>
            <w:tcW w:w="958" w:type="dxa"/>
            <w:vAlign w:val="center"/>
          </w:tcPr>
          <w:p w:rsidR="00822BFD" w:rsidRPr="00BE10D4" w:rsidRDefault="00822BFD" w:rsidP="00357E33">
            <w:pPr>
              <w:suppressAutoHyphens/>
              <w:ind w:firstLine="0"/>
              <w:jc w:val="center"/>
              <w:rPr>
                <w:rFonts w:cs="Arial"/>
                <w:sz w:val="23"/>
                <w:szCs w:val="23"/>
              </w:rPr>
            </w:pPr>
            <w:r w:rsidRPr="00BE10D4">
              <w:rPr>
                <w:rFonts w:cs="Arial"/>
                <w:sz w:val="23"/>
                <w:szCs w:val="23"/>
              </w:rPr>
              <w:t>100 %</w:t>
            </w:r>
          </w:p>
        </w:tc>
        <w:tc>
          <w:tcPr>
            <w:tcW w:w="926" w:type="dxa"/>
            <w:vAlign w:val="center"/>
          </w:tcPr>
          <w:p w:rsidR="00822BFD" w:rsidRPr="00BE10D4" w:rsidRDefault="00822BFD" w:rsidP="00357E33">
            <w:pPr>
              <w:suppressAutoHyphens/>
              <w:ind w:firstLine="0"/>
              <w:jc w:val="center"/>
              <w:rPr>
                <w:rFonts w:cs="Arial"/>
                <w:sz w:val="23"/>
                <w:szCs w:val="23"/>
              </w:rPr>
            </w:pPr>
            <w:r w:rsidRPr="00BE10D4">
              <w:rPr>
                <w:rFonts w:cs="Arial"/>
                <w:sz w:val="23"/>
                <w:szCs w:val="23"/>
              </w:rPr>
              <w:t>3 %</w:t>
            </w:r>
          </w:p>
        </w:tc>
        <w:tc>
          <w:tcPr>
            <w:tcW w:w="1354" w:type="dxa"/>
            <w:vMerge/>
            <w:vAlign w:val="center"/>
          </w:tcPr>
          <w:p w:rsidR="00822BFD" w:rsidRPr="00BE10D4" w:rsidRDefault="00822BFD" w:rsidP="00357E33">
            <w:pPr>
              <w:suppressAutoHyphens/>
              <w:rPr>
                <w:rFonts w:cs="Arial"/>
                <w:sz w:val="23"/>
                <w:szCs w:val="23"/>
              </w:rPr>
            </w:pPr>
          </w:p>
        </w:tc>
        <w:tc>
          <w:tcPr>
            <w:tcW w:w="4111" w:type="dxa"/>
            <w:vAlign w:val="center"/>
          </w:tcPr>
          <w:p w:rsidR="00822BFD" w:rsidRPr="00BE10D4" w:rsidRDefault="00822BFD" w:rsidP="00822BFD">
            <w:pPr>
              <w:suppressAutoHyphens/>
              <w:ind w:firstLine="7"/>
              <w:rPr>
                <w:rFonts w:cs="Arial"/>
                <w:sz w:val="23"/>
                <w:szCs w:val="23"/>
              </w:rPr>
            </w:pPr>
            <w:r w:rsidRPr="00BE10D4">
              <w:rPr>
                <w:rFonts w:cs="Arial"/>
                <w:sz w:val="23"/>
                <w:szCs w:val="23"/>
              </w:rPr>
              <w:t>Promedio numérico de 0 a 10</w:t>
            </w:r>
          </w:p>
          <w:p w:rsidR="00822BFD" w:rsidRPr="00BE10D4" w:rsidRDefault="00822BFD" w:rsidP="00822BFD">
            <w:pPr>
              <w:suppressAutoHyphens/>
              <w:ind w:firstLine="7"/>
              <w:rPr>
                <w:rFonts w:cs="Arial"/>
                <w:sz w:val="23"/>
                <w:szCs w:val="23"/>
              </w:rPr>
            </w:pPr>
            <w:r w:rsidRPr="00BE10D4">
              <w:rPr>
                <w:rFonts w:cs="Arial"/>
                <w:sz w:val="23"/>
                <w:szCs w:val="23"/>
              </w:rPr>
              <w:t>Calidad del trabajo realizado: 50 %</w:t>
            </w:r>
          </w:p>
          <w:p w:rsidR="00822BFD" w:rsidRPr="00BE10D4" w:rsidRDefault="00822BFD" w:rsidP="00822BFD">
            <w:pPr>
              <w:suppressAutoHyphens/>
              <w:ind w:firstLine="31"/>
              <w:rPr>
                <w:rFonts w:cs="Arial"/>
                <w:sz w:val="23"/>
                <w:szCs w:val="23"/>
              </w:rPr>
            </w:pPr>
            <w:r w:rsidRPr="00BE10D4">
              <w:rPr>
                <w:rFonts w:cs="Arial"/>
                <w:sz w:val="23"/>
                <w:szCs w:val="23"/>
              </w:rPr>
              <w:t>Actitud y destrezas observadas: 50 %</w:t>
            </w:r>
          </w:p>
        </w:tc>
      </w:tr>
      <w:tr w:rsidR="00822BFD" w:rsidTr="004C45CB">
        <w:tc>
          <w:tcPr>
            <w:tcW w:w="10343" w:type="dxa"/>
            <w:gridSpan w:val="5"/>
          </w:tcPr>
          <w:p w:rsidR="00822BFD" w:rsidRDefault="00822BFD" w:rsidP="00822BFD">
            <w:pPr>
              <w:suppressAutoHyphens/>
              <w:rPr>
                <w:rFonts w:cs="Arial"/>
                <w:b/>
                <w:szCs w:val="24"/>
              </w:rPr>
            </w:pPr>
            <w:r>
              <w:rPr>
                <w:rFonts w:cs="Arial"/>
                <w:b/>
                <w:sz w:val="28"/>
                <w:szCs w:val="24"/>
              </w:rPr>
              <w:t>* CRITERIOS PARTICIPACIÓN ACTIVA 8 %</w:t>
            </w:r>
          </w:p>
        </w:tc>
      </w:tr>
      <w:tr w:rsidR="00F81637" w:rsidTr="00F81637">
        <w:tc>
          <w:tcPr>
            <w:tcW w:w="2994" w:type="dxa"/>
          </w:tcPr>
          <w:p w:rsidR="00B63D15" w:rsidRPr="00B63D15" w:rsidRDefault="00B63D15" w:rsidP="00B63D15">
            <w:pPr>
              <w:suppressAutoHyphens/>
              <w:ind w:firstLine="0"/>
              <w:rPr>
                <w:rFonts w:cs="Arial"/>
                <w:sz w:val="14"/>
                <w:szCs w:val="14"/>
              </w:rPr>
            </w:pPr>
          </w:p>
          <w:p w:rsidR="00B63D15" w:rsidRDefault="00B63D15" w:rsidP="00B63D15">
            <w:pPr>
              <w:suppressAutoHyphens/>
              <w:ind w:firstLine="0"/>
              <w:rPr>
                <w:rFonts w:cs="Arial"/>
                <w:sz w:val="23"/>
                <w:szCs w:val="23"/>
              </w:rPr>
            </w:pPr>
            <w:r w:rsidRPr="00B63D15">
              <w:rPr>
                <w:rFonts w:cs="Arial"/>
                <w:sz w:val="23"/>
                <w:szCs w:val="23"/>
              </w:rPr>
              <w:t>* Trabajo en grupo</w:t>
            </w:r>
            <w:r w:rsidR="00D1430F">
              <w:rPr>
                <w:rFonts w:cs="Arial"/>
                <w:sz w:val="23"/>
                <w:szCs w:val="23"/>
              </w:rPr>
              <w:t>:</w:t>
            </w:r>
          </w:p>
          <w:p w:rsidR="00D1430F" w:rsidRDefault="00D1430F" w:rsidP="00B63D15">
            <w:pPr>
              <w:suppressAutoHyphens/>
              <w:ind w:firstLine="0"/>
              <w:rPr>
                <w:rFonts w:cs="Arial"/>
                <w:sz w:val="23"/>
                <w:szCs w:val="23"/>
              </w:rPr>
            </w:pPr>
            <w:r>
              <w:rPr>
                <w:rFonts w:cs="Arial"/>
                <w:sz w:val="23"/>
                <w:szCs w:val="23"/>
              </w:rPr>
              <w:t xml:space="preserve">   UD Nº 9, 13 y 14</w:t>
            </w:r>
          </w:p>
          <w:p w:rsidR="00B63D15" w:rsidRPr="00B63D15" w:rsidRDefault="00B63D15" w:rsidP="00B63D15">
            <w:pPr>
              <w:suppressAutoHyphens/>
              <w:ind w:firstLine="176"/>
              <w:rPr>
                <w:rFonts w:cs="Arial"/>
                <w:sz w:val="23"/>
                <w:szCs w:val="23"/>
              </w:rPr>
            </w:pPr>
            <w:r w:rsidRPr="00B63D15">
              <w:rPr>
                <w:rFonts w:cs="Arial"/>
                <w:sz w:val="23"/>
                <w:szCs w:val="23"/>
              </w:rPr>
              <w:t>- 1) Calidad del trabajo</w:t>
            </w:r>
          </w:p>
          <w:p w:rsidR="00B63D15" w:rsidRPr="00B63D15" w:rsidRDefault="00F81637" w:rsidP="00F81637">
            <w:pPr>
              <w:suppressAutoHyphens/>
              <w:ind w:left="601" w:hanging="425"/>
              <w:jc w:val="left"/>
              <w:rPr>
                <w:rFonts w:cs="Arial"/>
                <w:sz w:val="23"/>
                <w:szCs w:val="23"/>
              </w:rPr>
            </w:pPr>
            <w:r>
              <w:rPr>
                <w:rFonts w:cs="Arial"/>
                <w:sz w:val="23"/>
                <w:szCs w:val="23"/>
              </w:rPr>
              <w:t xml:space="preserve">- 2) </w:t>
            </w:r>
            <w:r w:rsidR="00B63D15" w:rsidRPr="00B63D15">
              <w:rPr>
                <w:rFonts w:cs="Arial"/>
                <w:sz w:val="23"/>
                <w:szCs w:val="23"/>
              </w:rPr>
              <w:t xml:space="preserve">Presentación </w:t>
            </w:r>
            <w:proofErr w:type="spellStart"/>
            <w:r w:rsidR="00B63D15" w:rsidRPr="00B63D15">
              <w:rPr>
                <w:rFonts w:cs="Arial"/>
                <w:sz w:val="23"/>
                <w:szCs w:val="23"/>
              </w:rPr>
              <w:t>Diapo</w:t>
            </w:r>
            <w:r>
              <w:rPr>
                <w:rFonts w:cs="Arial"/>
                <w:sz w:val="23"/>
                <w:szCs w:val="23"/>
              </w:rPr>
              <w:t>-</w:t>
            </w:r>
            <w:r w:rsidR="00B63D15" w:rsidRPr="00B63D15">
              <w:rPr>
                <w:rFonts w:cs="Arial"/>
                <w:sz w:val="23"/>
                <w:szCs w:val="23"/>
              </w:rPr>
              <w:t>sitivas</w:t>
            </w:r>
            <w:proofErr w:type="spellEnd"/>
          </w:p>
          <w:p w:rsidR="00B63D15" w:rsidRDefault="00B63D15" w:rsidP="00B63D15">
            <w:pPr>
              <w:suppressAutoHyphens/>
              <w:ind w:firstLine="176"/>
              <w:rPr>
                <w:rFonts w:cs="Arial"/>
                <w:sz w:val="23"/>
                <w:szCs w:val="23"/>
              </w:rPr>
            </w:pPr>
            <w:r w:rsidRPr="00B63D15">
              <w:rPr>
                <w:rFonts w:cs="Arial"/>
                <w:sz w:val="23"/>
                <w:szCs w:val="23"/>
              </w:rPr>
              <w:t xml:space="preserve">- 3) </w:t>
            </w:r>
            <w:r>
              <w:rPr>
                <w:rFonts w:cs="Arial"/>
                <w:sz w:val="23"/>
                <w:szCs w:val="23"/>
              </w:rPr>
              <w:t>Exposición oral</w:t>
            </w:r>
          </w:p>
          <w:p w:rsidR="00B63D15" w:rsidRPr="00B63D15" w:rsidRDefault="00B63D15" w:rsidP="00B63D15">
            <w:pPr>
              <w:suppressAutoHyphens/>
              <w:ind w:firstLine="176"/>
              <w:rPr>
                <w:rFonts w:cs="Arial"/>
                <w:sz w:val="14"/>
                <w:szCs w:val="14"/>
              </w:rPr>
            </w:pPr>
          </w:p>
        </w:tc>
        <w:tc>
          <w:tcPr>
            <w:tcW w:w="958" w:type="dxa"/>
            <w:vAlign w:val="center"/>
          </w:tcPr>
          <w:p w:rsidR="00B63D15" w:rsidRDefault="00B63D15" w:rsidP="00B63D15">
            <w:pPr>
              <w:suppressAutoHyphens/>
              <w:ind w:firstLine="0"/>
              <w:jc w:val="center"/>
              <w:rPr>
                <w:rFonts w:cs="Arial"/>
                <w:sz w:val="23"/>
                <w:szCs w:val="23"/>
              </w:rPr>
            </w:pPr>
          </w:p>
          <w:p w:rsidR="00B63D15" w:rsidRDefault="00B63D15" w:rsidP="00B63D15">
            <w:pPr>
              <w:suppressAutoHyphens/>
              <w:ind w:firstLine="0"/>
              <w:jc w:val="center"/>
              <w:rPr>
                <w:rFonts w:cs="Arial"/>
                <w:sz w:val="23"/>
                <w:szCs w:val="23"/>
              </w:rPr>
            </w:pPr>
            <w:r w:rsidRPr="00BE10D4">
              <w:rPr>
                <w:rFonts w:cs="Arial"/>
                <w:sz w:val="23"/>
                <w:szCs w:val="23"/>
              </w:rPr>
              <w:t>3</w:t>
            </w:r>
            <w:r>
              <w:rPr>
                <w:rFonts w:cs="Arial"/>
                <w:sz w:val="23"/>
                <w:szCs w:val="23"/>
              </w:rPr>
              <w:t>0</w:t>
            </w:r>
            <w:r w:rsidRPr="00BE10D4">
              <w:rPr>
                <w:rFonts w:cs="Arial"/>
                <w:sz w:val="23"/>
                <w:szCs w:val="23"/>
              </w:rPr>
              <w:t xml:space="preserve"> %</w:t>
            </w:r>
          </w:p>
          <w:p w:rsidR="00B63D15" w:rsidRDefault="00B63D15" w:rsidP="00B63D15">
            <w:pPr>
              <w:suppressAutoHyphens/>
              <w:ind w:firstLine="0"/>
              <w:jc w:val="center"/>
              <w:rPr>
                <w:rFonts w:cs="Arial"/>
                <w:sz w:val="23"/>
                <w:szCs w:val="23"/>
              </w:rPr>
            </w:pPr>
          </w:p>
          <w:p w:rsidR="00B63D15" w:rsidRDefault="00B63D15" w:rsidP="00B63D15">
            <w:pPr>
              <w:suppressAutoHyphens/>
              <w:ind w:firstLine="0"/>
              <w:jc w:val="center"/>
              <w:rPr>
                <w:rFonts w:cs="Arial"/>
                <w:sz w:val="23"/>
                <w:szCs w:val="23"/>
              </w:rPr>
            </w:pPr>
            <w:r>
              <w:rPr>
                <w:rFonts w:cs="Arial"/>
                <w:sz w:val="23"/>
                <w:szCs w:val="23"/>
              </w:rPr>
              <w:t>20 %</w:t>
            </w:r>
          </w:p>
          <w:p w:rsidR="00B63D15" w:rsidRDefault="00B63D15" w:rsidP="00B63D15">
            <w:pPr>
              <w:suppressAutoHyphens/>
              <w:ind w:firstLine="0"/>
              <w:jc w:val="center"/>
              <w:rPr>
                <w:rFonts w:cs="Arial"/>
                <w:b/>
                <w:szCs w:val="24"/>
              </w:rPr>
            </w:pPr>
            <w:r w:rsidRPr="00BE10D4">
              <w:rPr>
                <w:rFonts w:cs="Arial"/>
                <w:sz w:val="23"/>
                <w:szCs w:val="23"/>
              </w:rPr>
              <w:t>5</w:t>
            </w:r>
            <w:r>
              <w:rPr>
                <w:rFonts w:cs="Arial"/>
                <w:sz w:val="23"/>
                <w:szCs w:val="23"/>
              </w:rPr>
              <w:t>0</w:t>
            </w:r>
            <w:r w:rsidRPr="00BE10D4">
              <w:rPr>
                <w:rFonts w:cs="Arial"/>
                <w:sz w:val="23"/>
                <w:szCs w:val="23"/>
              </w:rPr>
              <w:t xml:space="preserve"> %</w:t>
            </w:r>
          </w:p>
        </w:tc>
        <w:tc>
          <w:tcPr>
            <w:tcW w:w="926" w:type="dxa"/>
            <w:vAlign w:val="center"/>
          </w:tcPr>
          <w:p w:rsidR="00B63D15" w:rsidRPr="00BE10D4" w:rsidRDefault="00B63D15" w:rsidP="00B63D15">
            <w:pPr>
              <w:suppressAutoHyphens/>
              <w:jc w:val="center"/>
              <w:rPr>
                <w:rFonts w:cs="Arial"/>
                <w:sz w:val="23"/>
                <w:szCs w:val="23"/>
              </w:rPr>
            </w:pPr>
          </w:p>
          <w:p w:rsidR="00B63D15" w:rsidRPr="00BE10D4" w:rsidRDefault="00B63D15" w:rsidP="00B63D15">
            <w:pPr>
              <w:suppressAutoHyphens/>
              <w:ind w:firstLine="0"/>
              <w:jc w:val="center"/>
              <w:rPr>
                <w:rFonts w:cs="Arial"/>
                <w:sz w:val="23"/>
                <w:szCs w:val="23"/>
              </w:rPr>
            </w:pPr>
            <w:r>
              <w:rPr>
                <w:rFonts w:cs="Arial"/>
                <w:sz w:val="23"/>
                <w:szCs w:val="23"/>
              </w:rPr>
              <w:t>8</w:t>
            </w:r>
            <w:r w:rsidRPr="00BE10D4">
              <w:rPr>
                <w:rFonts w:cs="Arial"/>
                <w:sz w:val="23"/>
                <w:szCs w:val="23"/>
              </w:rPr>
              <w:t xml:space="preserve"> %</w:t>
            </w:r>
          </w:p>
        </w:tc>
        <w:tc>
          <w:tcPr>
            <w:tcW w:w="1354" w:type="dxa"/>
            <w:vAlign w:val="center"/>
          </w:tcPr>
          <w:p w:rsidR="00B63D15" w:rsidRPr="00BE10D4" w:rsidRDefault="00B63D15" w:rsidP="00B63D15">
            <w:pPr>
              <w:suppressAutoHyphens/>
              <w:ind w:firstLine="34"/>
              <w:jc w:val="center"/>
              <w:rPr>
                <w:rFonts w:cs="Arial"/>
                <w:sz w:val="23"/>
                <w:szCs w:val="23"/>
              </w:rPr>
            </w:pPr>
            <w:r w:rsidRPr="00B63D15">
              <w:rPr>
                <w:rFonts w:cs="Arial"/>
                <w:szCs w:val="23"/>
              </w:rPr>
              <w:t>Nota  x 8 % = N5</w:t>
            </w:r>
          </w:p>
        </w:tc>
        <w:tc>
          <w:tcPr>
            <w:tcW w:w="4111" w:type="dxa"/>
            <w:tcBorders>
              <w:top w:val="single" w:sz="1" w:space="0" w:color="000000"/>
              <w:left w:val="single" w:sz="1" w:space="0" w:color="000000"/>
              <w:bottom w:val="single" w:sz="1" w:space="0" w:color="000000"/>
              <w:right w:val="single" w:sz="1" w:space="0" w:color="000000"/>
            </w:tcBorders>
            <w:vAlign w:val="center"/>
          </w:tcPr>
          <w:p w:rsidR="00B63D15" w:rsidRPr="00BE10D4" w:rsidRDefault="00B63D15" w:rsidP="00B63D15">
            <w:pPr>
              <w:suppressAutoHyphens/>
              <w:ind w:firstLine="0"/>
              <w:rPr>
                <w:rFonts w:cs="Arial"/>
                <w:sz w:val="23"/>
                <w:szCs w:val="23"/>
              </w:rPr>
            </w:pPr>
            <w:r w:rsidRPr="00BE10D4">
              <w:rPr>
                <w:rFonts w:cs="Arial"/>
                <w:sz w:val="23"/>
                <w:szCs w:val="23"/>
              </w:rPr>
              <w:t>Resultado numérico de 0 a 10, según ponderación de las preguntas indicadas en cada prueba.</w:t>
            </w:r>
          </w:p>
        </w:tc>
      </w:tr>
      <w:tr w:rsidR="00B63D15" w:rsidTr="004C45CB">
        <w:tc>
          <w:tcPr>
            <w:tcW w:w="10343" w:type="dxa"/>
            <w:gridSpan w:val="5"/>
          </w:tcPr>
          <w:p w:rsidR="00B63D15" w:rsidRDefault="00482593" w:rsidP="00F81637">
            <w:pPr>
              <w:suppressAutoHyphens/>
              <w:jc w:val="center"/>
              <w:rPr>
                <w:rFonts w:cs="Arial"/>
                <w:b/>
                <w:szCs w:val="24"/>
              </w:rPr>
            </w:pPr>
            <w:r>
              <w:rPr>
                <w:rFonts w:cs="Arial"/>
                <w:b/>
                <w:szCs w:val="24"/>
              </w:rPr>
              <w:t>TOTAL NOTA = N1 + N2 + N3 + N4 + N5</w:t>
            </w:r>
          </w:p>
        </w:tc>
      </w:tr>
    </w:tbl>
    <w:p w:rsidR="007165D3" w:rsidRDefault="007165D3" w:rsidP="00F81637">
      <w:pPr>
        <w:suppressAutoHyphens/>
        <w:jc w:val="center"/>
        <w:rPr>
          <w:rFonts w:cs="Arial"/>
          <w:b/>
          <w:szCs w:val="24"/>
        </w:rPr>
      </w:pPr>
    </w:p>
    <w:p w:rsidR="00461E96" w:rsidRDefault="00461E96" w:rsidP="00461E96">
      <w:pPr>
        <w:suppressAutoHyphens/>
        <w:jc w:val="both"/>
        <w:rPr>
          <w:rFonts w:cs="Arial"/>
          <w:b/>
          <w:szCs w:val="24"/>
        </w:rPr>
      </w:pPr>
      <w:r w:rsidRPr="00461E96">
        <w:rPr>
          <w:rFonts w:cs="Arial"/>
          <w:b/>
          <w:szCs w:val="24"/>
        </w:rPr>
        <w:tab/>
      </w:r>
    </w:p>
    <w:p w:rsidR="00F872F4" w:rsidRDefault="00F872F4" w:rsidP="00461E96">
      <w:pPr>
        <w:suppressAutoHyphens/>
        <w:jc w:val="both"/>
        <w:rPr>
          <w:rFonts w:cs="Arial"/>
          <w:b/>
          <w:szCs w:val="24"/>
        </w:rPr>
      </w:pPr>
    </w:p>
    <w:p w:rsidR="00F872F4" w:rsidRDefault="00F872F4" w:rsidP="00461E96">
      <w:pPr>
        <w:suppressAutoHyphens/>
        <w:jc w:val="both"/>
        <w:rPr>
          <w:rFonts w:cs="Arial"/>
          <w:b/>
          <w:szCs w:val="24"/>
        </w:rPr>
      </w:pPr>
    </w:p>
    <w:p w:rsidR="00F872F4" w:rsidRDefault="00F872F4" w:rsidP="00461E96">
      <w:pPr>
        <w:suppressAutoHyphens/>
        <w:jc w:val="both"/>
        <w:rPr>
          <w:rFonts w:cs="Arial"/>
          <w:b/>
          <w:szCs w:val="24"/>
        </w:rPr>
      </w:pPr>
    </w:p>
    <w:tbl>
      <w:tblPr>
        <w:tblStyle w:val="Tablaconcuadrcula"/>
        <w:tblW w:w="10343" w:type="dxa"/>
        <w:tblLook w:val="04A0" w:firstRow="1" w:lastRow="0" w:firstColumn="1" w:lastColumn="0" w:noHBand="0" w:noVBand="1"/>
      </w:tblPr>
      <w:tblGrid>
        <w:gridCol w:w="3006"/>
        <w:gridCol w:w="958"/>
        <w:gridCol w:w="958"/>
        <w:gridCol w:w="1379"/>
        <w:gridCol w:w="4042"/>
      </w:tblGrid>
      <w:tr w:rsidR="00482593" w:rsidTr="004C45CB">
        <w:tc>
          <w:tcPr>
            <w:tcW w:w="10343" w:type="dxa"/>
            <w:gridSpan w:val="5"/>
          </w:tcPr>
          <w:p w:rsidR="00482593" w:rsidRDefault="00482593" w:rsidP="004C45CB">
            <w:pPr>
              <w:suppressAutoHyphens/>
              <w:jc w:val="center"/>
              <w:rPr>
                <w:rFonts w:cs="Arial"/>
                <w:b/>
                <w:szCs w:val="24"/>
              </w:rPr>
            </w:pPr>
            <w:r>
              <w:rPr>
                <w:rFonts w:cs="Arial"/>
                <w:b/>
                <w:sz w:val="30"/>
                <w:szCs w:val="30"/>
              </w:rPr>
              <w:t>2</w:t>
            </w:r>
            <w:r w:rsidRPr="001F6F56">
              <w:rPr>
                <w:rFonts w:cs="Arial"/>
                <w:b/>
                <w:sz w:val="30"/>
                <w:szCs w:val="30"/>
              </w:rPr>
              <w:t>ª EVALUACIÓN</w:t>
            </w:r>
            <w:r>
              <w:rPr>
                <w:rFonts w:cs="Arial"/>
                <w:b/>
                <w:sz w:val="30"/>
                <w:szCs w:val="30"/>
              </w:rPr>
              <w:t xml:space="preserve"> PARCIAL</w:t>
            </w:r>
          </w:p>
        </w:tc>
      </w:tr>
      <w:tr w:rsidR="00482593" w:rsidTr="004C45CB">
        <w:tc>
          <w:tcPr>
            <w:tcW w:w="10343" w:type="dxa"/>
            <w:gridSpan w:val="5"/>
          </w:tcPr>
          <w:p w:rsidR="00482593" w:rsidRDefault="00482593" w:rsidP="004506B8">
            <w:pPr>
              <w:suppressAutoHyphens/>
              <w:rPr>
                <w:rFonts w:cs="Arial"/>
                <w:b/>
                <w:szCs w:val="24"/>
              </w:rPr>
            </w:pPr>
            <w:r>
              <w:rPr>
                <w:rFonts w:cs="Arial"/>
                <w:b/>
                <w:sz w:val="28"/>
                <w:szCs w:val="24"/>
              </w:rPr>
              <w:t>* CRITERIOS CONCEPTUALES  8</w:t>
            </w:r>
            <w:r w:rsidR="004506B8">
              <w:rPr>
                <w:rFonts w:cs="Arial"/>
                <w:b/>
                <w:sz w:val="28"/>
                <w:szCs w:val="24"/>
              </w:rPr>
              <w:t>5</w:t>
            </w:r>
            <w:r>
              <w:rPr>
                <w:rFonts w:cs="Arial"/>
                <w:b/>
                <w:sz w:val="28"/>
                <w:szCs w:val="24"/>
              </w:rPr>
              <w:t xml:space="preserve"> %</w:t>
            </w:r>
          </w:p>
        </w:tc>
      </w:tr>
      <w:tr w:rsidR="00482593" w:rsidTr="004C45CB">
        <w:tc>
          <w:tcPr>
            <w:tcW w:w="10343" w:type="dxa"/>
            <w:gridSpan w:val="5"/>
          </w:tcPr>
          <w:p w:rsidR="00482593" w:rsidRDefault="00482593" w:rsidP="004C45CB">
            <w:pPr>
              <w:suppressAutoHyphens/>
              <w:jc w:val="center"/>
              <w:rPr>
                <w:rFonts w:cs="Arial"/>
                <w:b/>
                <w:szCs w:val="24"/>
              </w:rPr>
            </w:pPr>
            <w:r w:rsidRPr="00B63D15">
              <w:rPr>
                <w:rFonts w:cs="Arial"/>
                <w:b/>
                <w:szCs w:val="26"/>
              </w:rPr>
              <w:t>CONTABILIDAD  70 %</w:t>
            </w:r>
          </w:p>
        </w:tc>
      </w:tr>
      <w:tr w:rsidR="004506B8" w:rsidTr="004C45CB">
        <w:tc>
          <w:tcPr>
            <w:tcW w:w="3032" w:type="dxa"/>
            <w:vAlign w:val="center"/>
          </w:tcPr>
          <w:p w:rsidR="004506B8" w:rsidRPr="00F81637" w:rsidRDefault="004506B8" w:rsidP="004506B8">
            <w:pPr>
              <w:suppressAutoHyphens/>
              <w:ind w:firstLine="0"/>
              <w:jc w:val="center"/>
              <w:rPr>
                <w:rFonts w:cs="Arial"/>
                <w:sz w:val="22"/>
                <w:szCs w:val="14"/>
              </w:rPr>
            </w:pPr>
            <w:r w:rsidRPr="004506B8">
              <w:rPr>
                <w:rFonts w:cs="Arial"/>
                <w:szCs w:val="14"/>
              </w:rPr>
              <w:t>Tipos de pruebas y actividades</w:t>
            </w:r>
          </w:p>
        </w:tc>
        <w:tc>
          <w:tcPr>
            <w:tcW w:w="925" w:type="dxa"/>
            <w:vAlign w:val="center"/>
          </w:tcPr>
          <w:p w:rsidR="004506B8" w:rsidRPr="004506B8" w:rsidRDefault="004506B8" w:rsidP="004506B8">
            <w:pPr>
              <w:suppressAutoHyphens/>
              <w:ind w:firstLine="0"/>
              <w:jc w:val="center"/>
              <w:rPr>
                <w:rFonts w:cs="Arial"/>
                <w:sz w:val="23"/>
                <w:szCs w:val="23"/>
              </w:rPr>
            </w:pPr>
            <w:proofErr w:type="spellStart"/>
            <w:r w:rsidRPr="004506B8">
              <w:rPr>
                <w:rFonts w:cs="Arial"/>
                <w:sz w:val="23"/>
                <w:szCs w:val="23"/>
              </w:rPr>
              <w:t>Ponde</w:t>
            </w:r>
            <w:proofErr w:type="spellEnd"/>
            <w:r w:rsidRPr="004506B8">
              <w:rPr>
                <w:rFonts w:cs="Arial"/>
                <w:sz w:val="23"/>
                <w:szCs w:val="23"/>
              </w:rPr>
              <w:t>-ración</w:t>
            </w:r>
          </w:p>
          <w:p w:rsidR="004506B8" w:rsidRPr="004506B8" w:rsidRDefault="004506B8" w:rsidP="004506B8">
            <w:pPr>
              <w:suppressAutoHyphens/>
              <w:ind w:firstLine="0"/>
              <w:jc w:val="center"/>
              <w:rPr>
                <w:rFonts w:cs="Arial"/>
                <w:sz w:val="23"/>
                <w:szCs w:val="23"/>
              </w:rPr>
            </w:pPr>
            <w:r w:rsidRPr="004506B8">
              <w:rPr>
                <w:rFonts w:cs="Arial"/>
                <w:sz w:val="23"/>
                <w:szCs w:val="23"/>
              </w:rPr>
              <w:t>Prueba</w:t>
            </w:r>
          </w:p>
        </w:tc>
        <w:tc>
          <w:tcPr>
            <w:tcW w:w="925" w:type="dxa"/>
            <w:vAlign w:val="center"/>
          </w:tcPr>
          <w:p w:rsidR="004506B8" w:rsidRPr="004506B8" w:rsidRDefault="004506B8" w:rsidP="004506B8">
            <w:pPr>
              <w:suppressAutoHyphens/>
              <w:ind w:firstLine="0"/>
              <w:jc w:val="center"/>
              <w:rPr>
                <w:rFonts w:cs="Arial"/>
                <w:sz w:val="23"/>
                <w:szCs w:val="23"/>
              </w:rPr>
            </w:pPr>
            <w:proofErr w:type="spellStart"/>
            <w:r w:rsidRPr="004506B8">
              <w:rPr>
                <w:rFonts w:cs="Arial"/>
                <w:sz w:val="23"/>
                <w:szCs w:val="23"/>
              </w:rPr>
              <w:t>Ponde</w:t>
            </w:r>
            <w:proofErr w:type="spellEnd"/>
            <w:r w:rsidRPr="004506B8">
              <w:rPr>
                <w:rFonts w:cs="Arial"/>
                <w:sz w:val="23"/>
                <w:szCs w:val="23"/>
              </w:rPr>
              <w:t>-ración</w:t>
            </w:r>
          </w:p>
          <w:p w:rsidR="004506B8" w:rsidRPr="004506B8" w:rsidRDefault="004506B8" w:rsidP="004506B8">
            <w:pPr>
              <w:suppressAutoHyphens/>
              <w:ind w:hanging="12"/>
              <w:jc w:val="center"/>
              <w:rPr>
                <w:rFonts w:cs="Arial"/>
                <w:sz w:val="23"/>
                <w:szCs w:val="23"/>
              </w:rPr>
            </w:pPr>
            <w:r w:rsidRPr="004506B8">
              <w:rPr>
                <w:rFonts w:cs="Arial"/>
                <w:sz w:val="23"/>
                <w:szCs w:val="23"/>
              </w:rPr>
              <w:t>Total</w:t>
            </w:r>
          </w:p>
        </w:tc>
        <w:tc>
          <w:tcPr>
            <w:tcW w:w="1385" w:type="dxa"/>
            <w:vAlign w:val="center"/>
          </w:tcPr>
          <w:p w:rsidR="004506B8" w:rsidRPr="004506B8" w:rsidRDefault="004506B8" w:rsidP="004506B8">
            <w:pPr>
              <w:suppressAutoHyphens/>
              <w:ind w:firstLine="34"/>
              <w:jc w:val="center"/>
              <w:rPr>
                <w:rFonts w:cs="Arial"/>
                <w:szCs w:val="23"/>
              </w:rPr>
            </w:pPr>
            <w:r w:rsidRPr="004506B8">
              <w:rPr>
                <w:rFonts w:cs="Arial"/>
                <w:szCs w:val="23"/>
              </w:rPr>
              <w:t>Cálculo Nota</w:t>
            </w:r>
          </w:p>
        </w:tc>
        <w:tc>
          <w:tcPr>
            <w:tcW w:w="4076" w:type="dxa"/>
            <w:tcBorders>
              <w:top w:val="single" w:sz="1" w:space="0" w:color="000000"/>
              <w:left w:val="single" w:sz="1" w:space="0" w:color="000000"/>
              <w:bottom w:val="single" w:sz="1" w:space="0" w:color="000000"/>
              <w:right w:val="single" w:sz="1" w:space="0" w:color="000000"/>
            </w:tcBorders>
            <w:vAlign w:val="center"/>
          </w:tcPr>
          <w:p w:rsidR="004506B8" w:rsidRPr="004506B8" w:rsidRDefault="004506B8" w:rsidP="004506B8">
            <w:pPr>
              <w:suppressAutoHyphens/>
              <w:rPr>
                <w:rFonts w:cs="Arial"/>
                <w:szCs w:val="23"/>
              </w:rPr>
            </w:pPr>
            <w:r w:rsidRPr="004506B8">
              <w:rPr>
                <w:rFonts w:cs="Arial"/>
                <w:szCs w:val="23"/>
              </w:rPr>
              <w:t>Asignación puntuación</w:t>
            </w:r>
          </w:p>
        </w:tc>
      </w:tr>
      <w:tr w:rsidR="004506B8" w:rsidTr="004C45CB">
        <w:tc>
          <w:tcPr>
            <w:tcW w:w="3032" w:type="dxa"/>
          </w:tcPr>
          <w:p w:rsidR="004506B8" w:rsidRPr="00822BFD" w:rsidRDefault="004506B8" w:rsidP="004506B8">
            <w:pPr>
              <w:suppressAutoHyphens/>
              <w:ind w:firstLine="0"/>
              <w:rPr>
                <w:rFonts w:cs="Arial"/>
                <w:sz w:val="14"/>
                <w:szCs w:val="14"/>
              </w:rPr>
            </w:pPr>
          </w:p>
          <w:p w:rsidR="004506B8" w:rsidRPr="00822BFD" w:rsidRDefault="004506B8" w:rsidP="004506B8">
            <w:pPr>
              <w:suppressAutoHyphens/>
              <w:ind w:firstLine="0"/>
              <w:rPr>
                <w:rFonts w:cs="Arial"/>
                <w:sz w:val="23"/>
                <w:szCs w:val="23"/>
              </w:rPr>
            </w:pPr>
            <w:r w:rsidRPr="00822BFD">
              <w:rPr>
                <w:rFonts w:cs="Arial"/>
                <w:sz w:val="23"/>
                <w:szCs w:val="23"/>
              </w:rPr>
              <w:t>* Prueba de control:</w:t>
            </w:r>
          </w:p>
          <w:p w:rsidR="004506B8" w:rsidRDefault="004506B8" w:rsidP="004506B8">
            <w:pPr>
              <w:suppressAutoHyphens/>
              <w:ind w:firstLine="34"/>
              <w:jc w:val="left"/>
              <w:rPr>
                <w:rFonts w:cs="Arial"/>
                <w:sz w:val="23"/>
                <w:szCs w:val="23"/>
              </w:rPr>
            </w:pPr>
            <w:r w:rsidRPr="00822BFD">
              <w:rPr>
                <w:rFonts w:cs="Arial"/>
                <w:sz w:val="23"/>
                <w:szCs w:val="23"/>
              </w:rPr>
              <w:t xml:space="preserve">  - Práctica de contabilidad</w:t>
            </w:r>
          </w:p>
          <w:p w:rsidR="000A2A37" w:rsidRPr="00822BFD" w:rsidRDefault="000A2A37" w:rsidP="004506B8">
            <w:pPr>
              <w:suppressAutoHyphens/>
              <w:ind w:firstLine="34"/>
              <w:jc w:val="left"/>
              <w:rPr>
                <w:rFonts w:cs="Arial"/>
                <w:sz w:val="23"/>
                <w:szCs w:val="23"/>
              </w:rPr>
            </w:pPr>
            <w:r>
              <w:rPr>
                <w:rFonts w:cs="Arial"/>
                <w:sz w:val="23"/>
                <w:szCs w:val="23"/>
              </w:rPr>
              <w:t xml:space="preserve">    UD Nº 4, 5, 6, 7 y 8</w:t>
            </w:r>
          </w:p>
          <w:p w:rsidR="004506B8" w:rsidRPr="00822BFD" w:rsidRDefault="004506B8" w:rsidP="004506B8">
            <w:pPr>
              <w:suppressAutoHyphens/>
              <w:ind w:firstLine="34"/>
              <w:jc w:val="left"/>
              <w:rPr>
                <w:rFonts w:cs="Arial"/>
                <w:sz w:val="14"/>
                <w:szCs w:val="14"/>
              </w:rPr>
            </w:pPr>
          </w:p>
        </w:tc>
        <w:tc>
          <w:tcPr>
            <w:tcW w:w="925" w:type="dxa"/>
            <w:vAlign w:val="center"/>
          </w:tcPr>
          <w:p w:rsidR="004506B8" w:rsidRPr="00822BFD" w:rsidRDefault="004506B8" w:rsidP="004506B8">
            <w:pPr>
              <w:suppressAutoHyphens/>
              <w:ind w:firstLine="0"/>
              <w:rPr>
                <w:rFonts w:cs="Arial"/>
                <w:sz w:val="23"/>
                <w:szCs w:val="23"/>
              </w:rPr>
            </w:pPr>
            <w:r w:rsidRPr="00822BFD">
              <w:rPr>
                <w:rFonts w:cs="Arial"/>
                <w:sz w:val="23"/>
                <w:szCs w:val="23"/>
              </w:rPr>
              <w:t>100 %</w:t>
            </w:r>
          </w:p>
        </w:tc>
        <w:tc>
          <w:tcPr>
            <w:tcW w:w="925" w:type="dxa"/>
            <w:vAlign w:val="center"/>
          </w:tcPr>
          <w:p w:rsidR="004506B8" w:rsidRPr="00822BFD" w:rsidRDefault="004506B8" w:rsidP="004506B8">
            <w:pPr>
              <w:suppressAutoHyphens/>
              <w:ind w:firstLine="0"/>
              <w:jc w:val="center"/>
              <w:rPr>
                <w:rFonts w:cs="Arial"/>
                <w:sz w:val="23"/>
                <w:szCs w:val="23"/>
              </w:rPr>
            </w:pPr>
            <w:r w:rsidRPr="00822BFD">
              <w:rPr>
                <w:rFonts w:cs="Arial"/>
                <w:sz w:val="23"/>
                <w:szCs w:val="23"/>
              </w:rPr>
              <w:t>65 %</w:t>
            </w:r>
          </w:p>
        </w:tc>
        <w:tc>
          <w:tcPr>
            <w:tcW w:w="1385" w:type="dxa"/>
            <w:vAlign w:val="center"/>
          </w:tcPr>
          <w:p w:rsidR="004506B8" w:rsidRPr="00B63D15" w:rsidRDefault="004506B8" w:rsidP="004506B8">
            <w:pPr>
              <w:suppressAutoHyphens/>
              <w:ind w:firstLine="34"/>
              <w:jc w:val="center"/>
              <w:rPr>
                <w:rFonts w:cs="Arial"/>
                <w:sz w:val="23"/>
                <w:szCs w:val="23"/>
              </w:rPr>
            </w:pPr>
            <w:r w:rsidRPr="00B63D15">
              <w:rPr>
                <w:rFonts w:cs="Arial"/>
                <w:sz w:val="23"/>
                <w:szCs w:val="23"/>
              </w:rPr>
              <w:t>Nota x 6</w:t>
            </w:r>
            <w:r>
              <w:rPr>
                <w:rFonts w:cs="Arial"/>
                <w:sz w:val="23"/>
                <w:szCs w:val="23"/>
              </w:rPr>
              <w:t>5 % x 70 % x 85</w:t>
            </w:r>
            <w:r w:rsidRPr="00B63D15">
              <w:rPr>
                <w:rFonts w:cs="Arial"/>
                <w:sz w:val="23"/>
                <w:szCs w:val="23"/>
              </w:rPr>
              <w:t xml:space="preserve"> % = N</w:t>
            </w:r>
            <w:r>
              <w:rPr>
                <w:rFonts w:cs="Arial"/>
                <w:sz w:val="23"/>
                <w:szCs w:val="23"/>
              </w:rPr>
              <w:t>1</w:t>
            </w:r>
          </w:p>
        </w:tc>
        <w:tc>
          <w:tcPr>
            <w:tcW w:w="4076" w:type="dxa"/>
            <w:vAlign w:val="center"/>
          </w:tcPr>
          <w:p w:rsidR="004506B8" w:rsidRPr="00822BFD" w:rsidRDefault="004506B8" w:rsidP="004506B8">
            <w:pPr>
              <w:suppressAutoHyphens/>
              <w:ind w:firstLine="33"/>
              <w:rPr>
                <w:rFonts w:cs="Arial"/>
                <w:sz w:val="23"/>
                <w:szCs w:val="23"/>
              </w:rPr>
            </w:pPr>
            <w:r w:rsidRPr="00822BFD">
              <w:rPr>
                <w:rFonts w:cs="Arial"/>
                <w:sz w:val="23"/>
                <w:szCs w:val="23"/>
              </w:rPr>
              <w:t>Resultado numérico de 0 a 10, según ponderación de las preguntas indicadas en cada prueba.</w:t>
            </w:r>
          </w:p>
        </w:tc>
      </w:tr>
      <w:tr w:rsidR="004506B8" w:rsidTr="004C45CB">
        <w:tc>
          <w:tcPr>
            <w:tcW w:w="10343" w:type="dxa"/>
            <w:gridSpan w:val="5"/>
            <w:tcBorders>
              <w:right w:val="single" w:sz="1" w:space="0" w:color="000000"/>
            </w:tcBorders>
          </w:tcPr>
          <w:p w:rsidR="004506B8" w:rsidRPr="00B63D15" w:rsidRDefault="004506B8" w:rsidP="004506B8">
            <w:pPr>
              <w:suppressAutoHyphens/>
              <w:jc w:val="center"/>
              <w:rPr>
                <w:rFonts w:cs="Arial"/>
                <w:szCs w:val="23"/>
              </w:rPr>
            </w:pPr>
            <w:r w:rsidRPr="00B63D15">
              <w:rPr>
                <w:rFonts w:cs="Arial"/>
                <w:b/>
                <w:szCs w:val="26"/>
              </w:rPr>
              <w:t>FISCALIDAD  30 %</w:t>
            </w:r>
          </w:p>
        </w:tc>
      </w:tr>
      <w:tr w:rsidR="004506B8" w:rsidTr="004C45CB">
        <w:tc>
          <w:tcPr>
            <w:tcW w:w="3032" w:type="dxa"/>
          </w:tcPr>
          <w:p w:rsidR="004506B8" w:rsidRPr="00357E33" w:rsidRDefault="004506B8" w:rsidP="004506B8">
            <w:pPr>
              <w:suppressAutoHyphens/>
              <w:ind w:firstLine="0"/>
              <w:rPr>
                <w:rFonts w:cs="Arial"/>
                <w:sz w:val="14"/>
                <w:szCs w:val="14"/>
              </w:rPr>
            </w:pPr>
          </w:p>
          <w:p w:rsidR="004506B8" w:rsidRDefault="004506B8" w:rsidP="004506B8">
            <w:pPr>
              <w:suppressAutoHyphens/>
              <w:ind w:firstLine="0"/>
              <w:rPr>
                <w:rFonts w:cs="Arial"/>
                <w:sz w:val="23"/>
                <w:szCs w:val="23"/>
              </w:rPr>
            </w:pPr>
            <w:r w:rsidRPr="00BE10D4">
              <w:rPr>
                <w:rFonts w:cs="Arial"/>
                <w:sz w:val="23"/>
                <w:szCs w:val="23"/>
              </w:rPr>
              <w:t>* Prueba de control:</w:t>
            </w:r>
          </w:p>
          <w:p w:rsidR="000A2A37" w:rsidRPr="00BE10D4" w:rsidRDefault="000A2A37" w:rsidP="004506B8">
            <w:pPr>
              <w:suppressAutoHyphens/>
              <w:ind w:firstLine="0"/>
              <w:rPr>
                <w:rFonts w:cs="Arial"/>
                <w:sz w:val="23"/>
                <w:szCs w:val="23"/>
              </w:rPr>
            </w:pPr>
            <w:r>
              <w:rPr>
                <w:rFonts w:cs="Arial"/>
                <w:sz w:val="23"/>
                <w:szCs w:val="23"/>
              </w:rPr>
              <w:t xml:space="preserve">   UD Nº 12</w:t>
            </w:r>
          </w:p>
          <w:p w:rsidR="004506B8" w:rsidRPr="00BE10D4" w:rsidRDefault="004506B8" w:rsidP="004506B8">
            <w:pPr>
              <w:suppressAutoHyphens/>
              <w:ind w:firstLine="0"/>
              <w:rPr>
                <w:rFonts w:cs="Arial"/>
                <w:sz w:val="23"/>
                <w:szCs w:val="23"/>
              </w:rPr>
            </w:pPr>
            <w:r w:rsidRPr="00BE10D4">
              <w:rPr>
                <w:rFonts w:cs="Arial"/>
                <w:sz w:val="23"/>
                <w:szCs w:val="23"/>
              </w:rPr>
              <w:t xml:space="preserve">   - 1) Teoría</w:t>
            </w:r>
            <w:r>
              <w:rPr>
                <w:rFonts w:cs="Arial"/>
                <w:sz w:val="23"/>
                <w:szCs w:val="23"/>
              </w:rPr>
              <w:t xml:space="preserve"> del</w:t>
            </w:r>
            <w:r w:rsidRPr="00BE10D4">
              <w:rPr>
                <w:rFonts w:cs="Arial"/>
                <w:sz w:val="23"/>
                <w:szCs w:val="23"/>
              </w:rPr>
              <w:t xml:space="preserve"> I</w:t>
            </w:r>
            <w:r>
              <w:rPr>
                <w:rFonts w:cs="Arial"/>
                <w:sz w:val="23"/>
                <w:szCs w:val="23"/>
              </w:rPr>
              <w:t>mpuesto de Sociedades</w:t>
            </w:r>
          </w:p>
          <w:p w:rsidR="004506B8" w:rsidRPr="00BE10D4" w:rsidRDefault="004506B8" w:rsidP="004506B8">
            <w:pPr>
              <w:suppressAutoHyphens/>
              <w:ind w:firstLine="0"/>
              <w:rPr>
                <w:rFonts w:cs="Arial"/>
                <w:sz w:val="23"/>
                <w:szCs w:val="23"/>
              </w:rPr>
            </w:pPr>
            <w:r w:rsidRPr="00BE10D4">
              <w:rPr>
                <w:rFonts w:cs="Arial"/>
                <w:sz w:val="23"/>
                <w:szCs w:val="23"/>
              </w:rPr>
              <w:t xml:space="preserve">   - 2) Práctica de</w:t>
            </w:r>
            <w:r>
              <w:rPr>
                <w:rFonts w:cs="Arial"/>
                <w:sz w:val="23"/>
                <w:szCs w:val="23"/>
              </w:rPr>
              <w:t>l</w:t>
            </w:r>
            <w:r w:rsidRPr="00BE10D4">
              <w:rPr>
                <w:rFonts w:cs="Arial"/>
                <w:sz w:val="23"/>
                <w:szCs w:val="23"/>
              </w:rPr>
              <w:t xml:space="preserve"> I</w:t>
            </w:r>
            <w:r>
              <w:rPr>
                <w:rFonts w:cs="Arial"/>
                <w:sz w:val="23"/>
                <w:szCs w:val="23"/>
              </w:rPr>
              <w:t>mpuesto de Sociedades</w:t>
            </w:r>
          </w:p>
          <w:p w:rsidR="004506B8" w:rsidRPr="00357E33" w:rsidRDefault="004506B8" w:rsidP="004506B8">
            <w:pPr>
              <w:suppressAutoHyphens/>
              <w:ind w:firstLine="34"/>
              <w:rPr>
                <w:rFonts w:cs="Arial"/>
                <w:b/>
                <w:sz w:val="14"/>
                <w:szCs w:val="14"/>
              </w:rPr>
            </w:pPr>
          </w:p>
        </w:tc>
        <w:tc>
          <w:tcPr>
            <w:tcW w:w="925" w:type="dxa"/>
            <w:vAlign w:val="center"/>
          </w:tcPr>
          <w:p w:rsidR="004506B8" w:rsidRDefault="004506B8" w:rsidP="004506B8">
            <w:pPr>
              <w:suppressAutoHyphens/>
              <w:jc w:val="center"/>
              <w:rPr>
                <w:rFonts w:cs="Arial"/>
                <w:sz w:val="23"/>
                <w:szCs w:val="23"/>
              </w:rPr>
            </w:pPr>
          </w:p>
          <w:p w:rsidR="004506B8" w:rsidRDefault="004506B8" w:rsidP="004506B8">
            <w:pPr>
              <w:suppressAutoHyphens/>
              <w:jc w:val="center"/>
              <w:rPr>
                <w:rFonts w:cs="Arial"/>
                <w:sz w:val="23"/>
                <w:szCs w:val="23"/>
              </w:rPr>
            </w:pPr>
          </w:p>
          <w:p w:rsidR="004506B8" w:rsidRDefault="004506B8" w:rsidP="004506B8">
            <w:pPr>
              <w:suppressAutoHyphens/>
              <w:ind w:firstLine="0"/>
              <w:jc w:val="center"/>
              <w:rPr>
                <w:rFonts w:cs="Arial"/>
                <w:sz w:val="23"/>
                <w:szCs w:val="23"/>
              </w:rPr>
            </w:pPr>
            <w:r>
              <w:rPr>
                <w:rFonts w:cs="Arial"/>
                <w:sz w:val="23"/>
                <w:szCs w:val="23"/>
              </w:rPr>
              <w:t>45 %</w:t>
            </w:r>
          </w:p>
          <w:p w:rsidR="004506B8" w:rsidRDefault="004506B8" w:rsidP="004506B8">
            <w:pPr>
              <w:suppressAutoHyphens/>
              <w:ind w:firstLine="0"/>
              <w:jc w:val="center"/>
              <w:rPr>
                <w:rFonts w:cs="Arial"/>
                <w:sz w:val="23"/>
                <w:szCs w:val="23"/>
              </w:rPr>
            </w:pPr>
          </w:p>
          <w:p w:rsidR="004506B8" w:rsidRDefault="004506B8" w:rsidP="004506B8">
            <w:pPr>
              <w:suppressAutoHyphens/>
              <w:ind w:firstLine="0"/>
              <w:jc w:val="center"/>
              <w:rPr>
                <w:rFonts w:cs="Arial"/>
                <w:b/>
                <w:szCs w:val="24"/>
              </w:rPr>
            </w:pPr>
            <w:r>
              <w:rPr>
                <w:rFonts w:cs="Arial"/>
                <w:sz w:val="23"/>
                <w:szCs w:val="23"/>
              </w:rPr>
              <w:t>5</w:t>
            </w:r>
            <w:r w:rsidRPr="00BE10D4">
              <w:rPr>
                <w:rFonts w:cs="Arial"/>
                <w:sz w:val="23"/>
                <w:szCs w:val="23"/>
              </w:rPr>
              <w:t>5 %</w:t>
            </w:r>
          </w:p>
        </w:tc>
        <w:tc>
          <w:tcPr>
            <w:tcW w:w="925" w:type="dxa"/>
            <w:vAlign w:val="center"/>
          </w:tcPr>
          <w:p w:rsidR="004506B8" w:rsidRPr="00BE10D4" w:rsidRDefault="004506B8" w:rsidP="004506B8">
            <w:pPr>
              <w:suppressAutoHyphens/>
              <w:jc w:val="center"/>
              <w:rPr>
                <w:rFonts w:cs="Arial"/>
                <w:sz w:val="23"/>
                <w:szCs w:val="23"/>
              </w:rPr>
            </w:pPr>
          </w:p>
          <w:p w:rsidR="004506B8" w:rsidRPr="00BE10D4" w:rsidRDefault="004506B8" w:rsidP="004506B8">
            <w:pPr>
              <w:suppressAutoHyphens/>
              <w:ind w:firstLine="0"/>
              <w:jc w:val="center"/>
              <w:rPr>
                <w:rFonts w:cs="Arial"/>
                <w:sz w:val="23"/>
                <w:szCs w:val="23"/>
              </w:rPr>
            </w:pPr>
            <w:r w:rsidRPr="00BE10D4">
              <w:rPr>
                <w:rFonts w:cs="Arial"/>
                <w:sz w:val="23"/>
                <w:szCs w:val="23"/>
              </w:rPr>
              <w:t>100 %</w:t>
            </w:r>
          </w:p>
        </w:tc>
        <w:tc>
          <w:tcPr>
            <w:tcW w:w="1385" w:type="dxa"/>
            <w:vAlign w:val="center"/>
          </w:tcPr>
          <w:p w:rsidR="004506B8" w:rsidRPr="00B63D15" w:rsidRDefault="004506B8" w:rsidP="004506B8">
            <w:pPr>
              <w:suppressAutoHyphens/>
              <w:ind w:firstLine="34"/>
              <w:jc w:val="center"/>
              <w:rPr>
                <w:rFonts w:cs="Arial"/>
                <w:szCs w:val="23"/>
              </w:rPr>
            </w:pPr>
            <w:r w:rsidRPr="00B63D15">
              <w:rPr>
                <w:rFonts w:cs="Arial"/>
                <w:szCs w:val="23"/>
              </w:rPr>
              <w:t>Nota  x 30 % x 8</w:t>
            </w:r>
            <w:r>
              <w:rPr>
                <w:rFonts w:cs="Arial"/>
                <w:szCs w:val="23"/>
              </w:rPr>
              <w:t>5</w:t>
            </w:r>
            <w:r w:rsidRPr="00B63D15">
              <w:rPr>
                <w:rFonts w:cs="Arial"/>
                <w:szCs w:val="23"/>
              </w:rPr>
              <w:t xml:space="preserve"> % = N</w:t>
            </w:r>
            <w:r>
              <w:rPr>
                <w:rFonts w:cs="Arial"/>
                <w:szCs w:val="23"/>
              </w:rPr>
              <w:t>2</w:t>
            </w:r>
          </w:p>
        </w:tc>
        <w:tc>
          <w:tcPr>
            <w:tcW w:w="4076" w:type="dxa"/>
            <w:tcBorders>
              <w:top w:val="single" w:sz="1" w:space="0" w:color="000000"/>
              <w:left w:val="single" w:sz="1" w:space="0" w:color="000000"/>
              <w:bottom w:val="single" w:sz="1" w:space="0" w:color="000000"/>
              <w:right w:val="single" w:sz="1" w:space="0" w:color="000000"/>
            </w:tcBorders>
            <w:vAlign w:val="center"/>
          </w:tcPr>
          <w:p w:rsidR="004506B8" w:rsidRPr="00BE10D4" w:rsidRDefault="004506B8" w:rsidP="004506B8">
            <w:pPr>
              <w:suppressAutoHyphens/>
              <w:ind w:firstLine="0"/>
              <w:rPr>
                <w:rFonts w:cs="Arial"/>
                <w:sz w:val="23"/>
                <w:szCs w:val="23"/>
              </w:rPr>
            </w:pPr>
            <w:r w:rsidRPr="00BE10D4">
              <w:rPr>
                <w:rFonts w:cs="Arial"/>
                <w:sz w:val="23"/>
                <w:szCs w:val="23"/>
              </w:rPr>
              <w:t>Resultado numérico de 0 a 10, según ponderación de las preguntas indicadas en cada prueba.</w:t>
            </w:r>
          </w:p>
        </w:tc>
      </w:tr>
      <w:tr w:rsidR="004506B8" w:rsidTr="004C45CB">
        <w:tc>
          <w:tcPr>
            <w:tcW w:w="10343" w:type="dxa"/>
            <w:gridSpan w:val="5"/>
          </w:tcPr>
          <w:p w:rsidR="004506B8" w:rsidRDefault="004506B8" w:rsidP="004506B8">
            <w:pPr>
              <w:suppressAutoHyphens/>
              <w:rPr>
                <w:rFonts w:cs="Arial"/>
                <w:b/>
                <w:szCs w:val="24"/>
              </w:rPr>
            </w:pPr>
            <w:r>
              <w:rPr>
                <w:rFonts w:cs="Arial"/>
                <w:b/>
                <w:sz w:val="28"/>
                <w:szCs w:val="24"/>
              </w:rPr>
              <w:t>* CRITERIOS PROCEDIMENTALES  8 %</w:t>
            </w:r>
          </w:p>
        </w:tc>
      </w:tr>
      <w:tr w:rsidR="004506B8" w:rsidTr="004C45CB">
        <w:tc>
          <w:tcPr>
            <w:tcW w:w="3032" w:type="dxa"/>
            <w:vAlign w:val="center"/>
          </w:tcPr>
          <w:p w:rsidR="004506B8" w:rsidRPr="00BE10D4" w:rsidRDefault="004506B8" w:rsidP="004506B8">
            <w:pPr>
              <w:suppressAutoHyphens/>
              <w:ind w:firstLine="0"/>
              <w:rPr>
                <w:rFonts w:cs="Arial"/>
                <w:sz w:val="23"/>
                <w:szCs w:val="23"/>
              </w:rPr>
            </w:pPr>
            <w:r w:rsidRPr="00BE10D4">
              <w:rPr>
                <w:rFonts w:cs="Arial"/>
                <w:sz w:val="23"/>
                <w:szCs w:val="23"/>
              </w:rPr>
              <w:t xml:space="preserve">* Actividades, supuestos, etc., si están hechos o no. </w:t>
            </w:r>
            <w:r w:rsidRPr="00BE10D4">
              <w:rPr>
                <w:rFonts w:cs="Arial"/>
                <w:sz w:val="23"/>
                <w:szCs w:val="23"/>
              </w:rPr>
              <w:lastRenderedPageBreak/>
              <w:t>Respuestas a la preguntas orales</w:t>
            </w:r>
          </w:p>
        </w:tc>
        <w:tc>
          <w:tcPr>
            <w:tcW w:w="925" w:type="dxa"/>
            <w:vAlign w:val="center"/>
          </w:tcPr>
          <w:p w:rsidR="004506B8" w:rsidRPr="00BE10D4" w:rsidRDefault="004506B8" w:rsidP="004506B8">
            <w:pPr>
              <w:suppressAutoHyphens/>
              <w:ind w:hanging="36"/>
              <w:jc w:val="center"/>
              <w:rPr>
                <w:rFonts w:cs="Arial"/>
                <w:sz w:val="23"/>
                <w:szCs w:val="23"/>
              </w:rPr>
            </w:pPr>
            <w:r w:rsidRPr="00BE10D4">
              <w:rPr>
                <w:rFonts w:cs="Arial"/>
                <w:sz w:val="23"/>
                <w:szCs w:val="23"/>
              </w:rPr>
              <w:lastRenderedPageBreak/>
              <w:t>35 %</w:t>
            </w:r>
          </w:p>
        </w:tc>
        <w:tc>
          <w:tcPr>
            <w:tcW w:w="925" w:type="dxa"/>
            <w:vMerge w:val="restart"/>
            <w:vAlign w:val="center"/>
          </w:tcPr>
          <w:p w:rsidR="004506B8" w:rsidRPr="00BE10D4" w:rsidRDefault="004506B8" w:rsidP="004506B8">
            <w:pPr>
              <w:suppressAutoHyphens/>
              <w:ind w:hanging="36"/>
              <w:jc w:val="center"/>
              <w:rPr>
                <w:rFonts w:cs="Arial"/>
                <w:sz w:val="23"/>
                <w:szCs w:val="23"/>
              </w:rPr>
            </w:pPr>
            <w:r>
              <w:rPr>
                <w:rFonts w:cs="Arial"/>
                <w:sz w:val="23"/>
                <w:szCs w:val="23"/>
              </w:rPr>
              <w:t xml:space="preserve">6 </w:t>
            </w:r>
            <w:r w:rsidRPr="00BE10D4">
              <w:rPr>
                <w:rFonts w:cs="Arial"/>
                <w:sz w:val="23"/>
                <w:szCs w:val="23"/>
              </w:rPr>
              <w:t>%</w:t>
            </w:r>
          </w:p>
        </w:tc>
        <w:tc>
          <w:tcPr>
            <w:tcW w:w="1385" w:type="dxa"/>
            <w:vMerge w:val="restart"/>
            <w:vAlign w:val="center"/>
          </w:tcPr>
          <w:p w:rsidR="004506B8" w:rsidRPr="00822BFD" w:rsidRDefault="004506B8" w:rsidP="004506B8">
            <w:pPr>
              <w:suppressAutoHyphens/>
              <w:ind w:firstLine="0"/>
              <w:jc w:val="left"/>
              <w:rPr>
                <w:rFonts w:cs="Arial"/>
                <w:szCs w:val="23"/>
              </w:rPr>
            </w:pPr>
            <w:r w:rsidRPr="00822BFD">
              <w:rPr>
                <w:rFonts w:cs="Arial"/>
                <w:szCs w:val="23"/>
              </w:rPr>
              <w:t xml:space="preserve">Nota x </w:t>
            </w:r>
            <w:r>
              <w:rPr>
                <w:rFonts w:cs="Arial"/>
                <w:szCs w:val="23"/>
              </w:rPr>
              <w:t>8</w:t>
            </w:r>
            <w:r w:rsidRPr="00822BFD">
              <w:rPr>
                <w:rFonts w:cs="Arial"/>
                <w:szCs w:val="23"/>
              </w:rPr>
              <w:t xml:space="preserve"> </w:t>
            </w:r>
            <w:r>
              <w:rPr>
                <w:rFonts w:cs="Arial"/>
                <w:szCs w:val="23"/>
              </w:rPr>
              <w:t>%</w:t>
            </w:r>
            <w:r w:rsidRPr="00822BFD">
              <w:rPr>
                <w:rFonts w:cs="Arial"/>
                <w:szCs w:val="23"/>
              </w:rPr>
              <w:t xml:space="preserve"> = N</w:t>
            </w:r>
            <w:r>
              <w:rPr>
                <w:rFonts w:cs="Arial"/>
                <w:szCs w:val="23"/>
              </w:rPr>
              <w:t>3</w:t>
            </w:r>
          </w:p>
        </w:tc>
        <w:tc>
          <w:tcPr>
            <w:tcW w:w="4076" w:type="dxa"/>
            <w:vAlign w:val="center"/>
          </w:tcPr>
          <w:p w:rsidR="004506B8" w:rsidRPr="00BE10D4" w:rsidRDefault="004506B8" w:rsidP="004506B8">
            <w:pPr>
              <w:suppressAutoHyphens/>
              <w:ind w:firstLine="7"/>
              <w:rPr>
                <w:rFonts w:cs="Arial"/>
                <w:sz w:val="23"/>
                <w:szCs w:val="23"/>
              </w:rPr>
            </w:pPr>
            <w:r w:rsidRPr="00BE10D4">
              <w:rPr>
                <w:rFonts w:cs="Arial"/>
                <w:sz w:val="23"/>
                <w:szCs w:val="23"/>
              </w:rPr>
              <w:t>Promedio numérico de 0 a 10</w:t>
            </w:r>
          </w:p>
          <w:p w:rsidR="004506B8" w:rsidRPr="00BE10D4" w:rsidRDefault="004506B8" w:rsidP="004506B8">
            <w:pPr>
              <w:suppressAutoHyphens/>
              <w:ind w:firstLine="7"/>
              <w:rPr>
                <w:rFonts w:cs="Arial"/>
                <w:sz w:val="23"/>
                <w:szCs w:val="23"/>
              </w:rPr>
            </w:pPr>
            <w:r w:rsidRPr="00BE10D4">
              <w:rPr>
                <w:rFonts w:cs="Arial"/>
                <w:sz w:val="23"/>
                <w:szCs w:val="23"/>
              </w:rPr>
              <w:t>Calidad del trabajo realizado: 50 %</w:t>
            </w:r>
          </w:p>
          <w:p w:rsidR="004506B8" w:rsidRPr="00BE10D4" w:rsidRDefault="004506B8" w:rsidP="004506B8">
            <w:pPr>
              <w:suppressAutoHyphens/>
              <w:ind w:firstLine="7"/>
              <w:rPr>
                <w:rFonts w:cs="Arial"/>
                <w:sz w:val="23"/>
                <w:szCs w:val="23"/>
              </w:rPr>
            </w:pPr>
            <w:r w:rsidRPr="00BE10D4">
              <w:rPr>
                <w:rFonts w:cs="Arial"/>
                <w:sz w:val="23"/>
                <w:szCs w:val="23"/>
              </w:rPr>
              <w:t>Actitud y destrezas observadas: 50 %</w:t>
            </w:r>
          </w:p>
        </w:tc>
      </w:tr>
      <w:tr w:rsidR="004506B8" w:rsidTr="004C45CB">
        <w:tc>
          <w:tcPr>
            <w:tcW w:w="3032" w:type="dxa"/>
            <w:vAlign w:val="center"/>
          </w:tcPr>
          <w:p w:rsidR="004506B8" w:rsidRPr="00BE10D4" w:rsidRDefault="004506B8" w:rsidP="004506B8">
            <w:pPr>
              <w:suppressAutoHyphens/>
              <w:ind w:firstLine="34"/>
              <w:rPr>
                <w:rFonts w:cs="Arial"/>
                <w:sz w:val="23"/>
                <w:szCs w:val="23"/>
              </w:rPr>
            </w:pPr>
            <w:r w:rsidRPr="00BE10D4">
              <w:rPr>
                <w:rFonts w:cs="Arial"/>
                <w:sz w:val="23"/>
                <w:szCs w:val="23"/>
              </w:rPr>
              <w:lastRenderedPageBreak/>
              <w:t>* Actividades, supuestos, etc., si están hechos o no. Respuestas o resolución por escrito en la pizarra u ordenador.</w:t>
            </w:r>
          </w:p>
        </w:tc>
        <w:tc>
          <w:tcPr>
            <w:tcW w:w="925" w:type="dxa"/>
            <w:vAlign w:val="center"/>
          </w:tcPr>
          <w:p w:rsidR="004506B8" w:rsidRPr="00BE10D4" w:rsidRDefault="004506B8" w:rsidP="004506B8">
            <w:pPr>
              <w:suppressAutoHyphens/>
              <w:ind w:firstLine="0"/>
              <w:jc w:val="center"/>
              <w:rPr>
                <w:rFonts w:cs="Arial"/>
                <w:sz w:val="23"/>
                <w:szCs w:val="23"/>
              </w:rPr>
            </w:pPr>
            <w:r w:rsidRPr="00BE10D4">
              <w:rPr>
                <w:rFonts w:cs="Arial"/>
                <w:sz w:val="23"/>
                <w:szCs w:val="23"/>
              </w:rPr>
              <w:t>65 %</w:t>
            </w:r>
          </w:p>
        </w:tc>
        <w:tc>
          <w:tcPr>
            <w:tcW w:w="925" w:type="dxa"/>
            <w:vMerge/>
            <w:vAlign w:val="center"/>
          </w:tcPr>
          <w:p w:rsidR="004506B8" w:rsidRPr="00BE10D4" w:rsidRDefault="004506B8" w:rsidP="004506B8">
            <w:pPr>
              <w:suppressAutoHyphens/>
              <w:ind w:firstLine="0"/>
              <w:jc w:val="center"/>
              <w:rPr>
                <w:rFonts w:cs="Arial"/>
                <w:sz w:val="23"/>
                <w:szCs w:val="23"/>
              </w:rPr>
            </w:pPr>
          </w:p>
        </w:tc>
        <w:tc>
          <w:tcPr>
            <w:tcW w:w="1385" w:type="dxa"/>
            <w:vMerge/>
            <w:vAlign w:val="center"/>
          </w:tcPr>
          <w:p w:rsidR="004506B8" w:rsidRPr="00BE10D4" w:rsidRDefault="004506B8" w:rsidP="004506B8">
            <w:pPr>
              <w:suppressAutoHyphens/>
              <w:rPr>
                <w:rFonts w:cs="Arial"/>
                <w:sz w:val="23"/>
                <w:szCs w:val="23"/>
              </w:rPr>
            </w:pPr>
          </w:p>
        </w:tc>
        <w:tc>
          <w:tcPr>
            <w:tcW w:w="4076" w:type="dxa"/>
            <w:vAlign w:val="center"/>
          </w:tcPr>
          <w:p w:rsidR="004506B8" w:rsidRPr="00BE10D4" w:rsidRDefault="004506B8" w:rsidP="004506B8">
            <w:pPr>
              <w:suppressAutoHyphens/>
              <w:ind w:firstLine="7"/>
              <w:rPr>
                <w:rFonts w:cs="Arial"/>
                <w:sz w:val="23"/>
                <w:szCs w:val="23"/>
              </w:rPr>
            </w:pPr>
            <w:r w:rsidRPr="00BE10D4">
              <w:rPr>
                <w:rFonts w:cs="Arial"/>
                <w:sz w:val="23"/>
                <w:szCs w:val="23"/>
              </w:rPr>
              <w:t>Promedio numérico de 0 a 10</w:t>
            </w:r>
          </w:p>
          <w:p w:rsidR="004506B8" w:rsidRPr="00BE10D4" w:rsidRDefault="004506B8" w:rsidP="004506B8">
            <w:pPr>
              <w:suppressAutoHyphens/>
              <w:ind w:firstLine="7"/>
              <w:rPr>
                <w:rFonts w:cs="Arial"/>
                <w:sz w:val="23"/>
                <w:szCs w:val="23"/>
              </w:rPr>
            </w:pPr>
            <w:r w:rsidRPr="00BE10D4">
              <w:rPr>
                <w:rFonts w:cs="Arial"/>
                <w:sz w:val="23"/>
                <w:szCs w:val="23"/>
              </w:rPr>
              <w:t>Calidad del trabajo realizado: 50 %</w:t>
            </w:r>
          </w:p>
          <w:p w:rsidR="004506B8" w:rsidRPr="00BE10D4" w:rsidRDefault="004506B8" w:rsidP="004506B8">
            <w:pPr>
              <w:suppressAutoHyphens/>
              <w:ind w:firstLine="7"/>
              <w:rPr>
                <w:rFonts w:cs="Arial"/>
                <w:sz w:val="23"/>
                <w:szCs w:val="23"/>
              </w:rPr>
            </w:pPr>
            <w:r w:rsidRPr="00BE10D4">
              <w:rPr>
                <w:rFonts w:cs="Arial"/>
                <w:sz w:val="23"/>
                <w:szCs w:val="23"/>
              </w:rPr>
              <w:t>Actitud y destrezas observadas: 50 %</w:t>
            </w:r>
          </w:p>
        </w:tc>
      </w:tr>
      <w:tr w:rsidR="004506B8" w:rsidTr="004C45CB">
        <w:tc>
          <w:tcPr>
            <w:tcW w:w="3032" w:type="dxa"/>
            <w:vAlign w:val="center"/>
          </w:tcPr>
          <w:p w:rsidR="004506B8" w:rsidRPr="00BE10D4" w:rsidRDefault="004506B8" w:rsidP="004506B8">
            <w:pPr>
              <w:suppressAutoHyphens/>
              <w:ind w:firstLine="34"/>
              <w:rPr>
                <w:rFonts w:cs="Arial"/>
                <w:sz w:val="23"/>
                <w:szCs w:val="23"/>
              </w:rPr>
            </w:pPr>
            <w:r w:rsidRPr="00BE10D4">
              <w:rPr>
                <w:rFonts w:cs="Arial"/>
                <w:sz w:val="23"/>
                <w:szCs w:val="23"/>
              </w:rPr>
              <w:t>* Trabajo desarrollado en el aula</w:t>
            </w:r>
          </w:p>
        </w:tc>
        <w:tc>
          <w:tcPr>
            <w:tcW w:w="925" w:type="dxa"/>
            <w:vAlign w:val="center"/>
          </w:tcPr>
          <w:p w:rsidR="004506B8" w:rsidRPr="00BE10D4" w:rsidRDefault="004506B8" w:rsidP="004506B8">
            <w:pPr>
              <w:suppressAutoHyphens/>
              <w:ind w:firstLine="0"/>
              <w:jc w:val="center"/>
              <w:rPr>
                <w:rFonts w:cs="Arial"/>
                <w:sz w:val="23"/>
                <w:szCs w:val="23"/>
              </w:rPr>
            </w:pPr>
            <w:r w:rsidRPr="00BE10D4">
              <w:rPr>
                <w:rFonts w:cs="Arial"/>
                <w:sz w:val="23"/>
                <w:szCs w:val="23"/>
              </w:rPr>
              <w:t>100 %</w:t>
            </w:r>
          </w:p>
        </w:tc>
        <w:tc>
          <w:tcPr>
            <w:tcW w:w="925" w:type="dxa"/>
            <w:vAlign w:val="center"/>
          </w:tcPr>
          <w:p w:rsidR="004506B8" w:rsidRPr="00BE10D4" w:rsidRDefault="004506B8" w:rsidP="004506B8">
            <w:pPr>
              <w:suppressAutoHyphens/>
              <w:ind w:firstLine="0"/>
              <w:jc w:val="center"/>
              <w:rPr>
                <w:rFonts w:cs="Arial"/>
                <w:sz w:val="23"/>
                <w:szCs w:val="23"/>
              </w:rPr>
            </w:pPr>
            <w:r>
              <w:rPr>
                <w:rFonts w:cs="Arial"/>
                <w:sz w:val="23"/>
                <w:szCs w:val="23"/>
              </w:rPr>
              <w:t>2</w:t>
            </w:r>
            <w:r w:rsidRPr="00BE10D4">
              <w:rPr>
                <w:rFonts w:cs="Arial"/>
                <w:sz w:val="23"/>
                <w:szCs w:val="23"/>
              </w:rPr>
              <w:t xml:space="preserve"> %</w:t>
            </w:r>
          </w:p>
        </w:tc>
        <w:tc>
          <w:tcPr>
            <w:tcW w:w="1385" w:type="dxa"/>
            <w:vMerge/>
            <w:vAlign w:val="center"/>
          </w:tcPr>
          <w:p w:rsidR="004506B8" w:rsidRPr="00BE10D4" w:rsidRDefault="004506B8" w:rsidP="004506B8">
            <w:pPr>
              <w:suppressAutoHyphens/>
              <w:rPr>
                <w:rFonts w:cs="Arial"/>
                <w:sz w:val="23"/>
                <w:szCs w:val="23"/>
              </w:rPr>
            </w:pPr>
          </w:p>
        </w:tc>
        <w:tc>
          <w:tcPr>
            <w:tcW w:w="4076" w:type="dxa"/>
            <w:vAlign w:val="center"/>
          </w:tcPr>
          <w:p w:rsidR="004506B8" w:rsidRPr="00BE10D4" w:rsidRDefault="004506B8" w:rsidP="004506B8">
            <w:pPr>
              <w:suppressAutoHyphens/>
              <w:ind w:firstLine="7"/>
              <w:rPr>
                <w:rFonts w:cs="Arial"/>
                <w:sz w:val="23"/>
                <w:szCs w:val="23"/>
              </w:rPr>
            </w:pPr>
            <w:r w:rsidRPr="00BE10D4">
              <w:rPr>
                <w:rFonts w:cs="Arial"/>
                <w:sz w:val="23"/>
                <w:szCs w:val="23"/>
              </w:rPr>
              <w:t>Promedio numérico de 0 a 10</w:t>
            </w:r>
          </w:p>
          <w:p w:rsidR="004506B8" w:rsidRPr="00BE10D4" w:rsidRDefault="004506B8" w:rsidP="004506B8">
            <w:pPr>
              <w:suppressAutoHyphens/>
              <w:ind w:firstLine="7"/>
              <w:rPr>
                <w:rFonts w:cs="Arial"/>
                <w:sz w:val="23"/>
                <w:szCs w:val="23"/>
              </w:rPr>
            </w:pPr>
            <w:r w:rsidRPr="00BE10D4">
              <w:rPr>
                <w:rFonts w:cs="Arial"/>
                <w:sz w:val="23"/>
                <w:szCs w:val="23"/>
              </w:rPr>
              <w:t>Calidad del trabajo realizado: 50 %</w:t>
            </w:r>
          </w:p>
          <w:p w:rsidR="004506B8" w:rsidRPr="00BE10D4" w:rsidRDefault="004506B8" w:rsidP="004506B8">
            <w:pPr>
              <w:suppressAutoHyphens/>
              <w:ind w:firstLine="31"/>
              <w:rPr>
                <w:rFonts w:cs="Arial"/>
                <w:sz w:val="23"/>
                <w:szCs w:val="23"/>
              </w:rPr>
            </w:pPr>
            <w:r w:rsidRPr="00BE10D4">
              <w:rPr>
                <w:rFonts w:cs="Arial"/>
                <w:sz w:val="23"/>
                <w:szCs w:val="23"/>
              </w:rPr>
              <w:t>Actitud y destrezas observadas: 50 %</w:t>
            </w:r>
          </w:p>
        </w:tc>
      </w:tr>
      <w:tr w:rsidR="004506B8" w:rsidTr="004C45CB">
        <w:tc>
          <w:tcPr>
            <w:tcW w:w="10343" w:type="dxa"/>
            <w:gridSpan w:val="5"/>
          </w:tcPr>
          <w:p w:rsidR="004506B8" w:rsidRDefault="004506B8" w:rsidP="004506B8">
            <w:pPr>
              <w:suppressAutoHyphens/>
              <w:rPr>
                <w:rFonts w:cs="Arial"/>
                <w:b/>
                <w:szCs w:val="24"/>
              </w:rPr>
            </w:pPr>
            <w:r>
              <w:rPr>
                <w:rFonts w:cs="Arial"/>
                <w:b/>
                <w:sz w:val="28"/>
                <w:szCs w:val="24"/>
              </w:rPr>
              <w:t>* CRITERIOS PARTICIPACIÓN ACTIVA 7 %</w:t>
            </w:r>
          </w:p>
        </w:tc>
      </w:tr>
      <w:tr w:rsidR="004506B8" w:rsidTr="004C45CB">
        <w:tc>
          <w:tcPr>
            <w:tcW w:w="3032" w:type="dxa"/>
          </w:tcPr>
          <w:p w:rsidR="004506B8" w:rsidRPr="00B63D15" w:rsidRDefault="004506B8" w:rsidP="004506B8">
            <w:pPr>
              <w:suppressAutoHyphens/>
              <w:ind w:firstLine="0"/>
              <w:rPr>
                <w:rFonts w:cs="Arial"/>
                <w:sz w:val="14"/>
                <w:szCs w:val="14"/>
              </w:rPr>
            </w:pPr>
          </w:p>
          <w:p w:rsidR="004506B8" w:rsidRDefault="004506B8" w:rsidP="004506B8">
            <w:pPr>
              <w:suppressAutoHyphens/>
              <w:ind w:firstLine="0"/>
              <w:rPr>
                <w:rFonts w:cs="Arial"/>
                <w:sz w:val="23"/>
                <w:szCs w:val="23"/>
              </w:rPr>
            </w:pPr>
            <w:r w:rsidRPr="00B63D15">
              <w:rPr>
                <w:rFonts w:cs="Arial"/>
                <w:sz w:val="23"/>
                <w:szCs w:val="23"/>
              </w:rPr>
              <w:t>* Trabajo en grupo</w:t>
            </w:r>
            <w:r w:rsidR="00D1430F">
              <w:rPr>
                <w:rFonts w:cs="Arial"/>
                <w:sz w:val="23"/>
                <w:szCs w:val="23"/>
              </w:rPr>
              <w:t>:</w:t>
            </w:r>
          </w:p>
          <w:p w:rsidR="00D1430F" w:rsidRDefault="00D1430F" w:rsidP="004506B8">
            <w:pPr>
              <w:suppressAutoHyphens/>
              <w:ind w:firstLine="0"/>
              <w:rPr>
                <w:rFonts w:cs="Arial"/>
                <w:sz w:val="23"/>
                <w:szCs w:val="23"/>
              </w:rPr>
            </w:pPr>
            <w:r>
              <w:rPr>
                <w:rFonts w:cs="Arial"/>
                <w:sz w:val="23"/>
                <w:szCs w:val="23"/>
              </w:rPr>
              <w:t xml:space="preserve">   UD Nº </w:t>
            </w:r>
            <w:r w:rsidR="000A2A37">
              <w:rPr>
                <w:rFonts w:cs="Arial"/>
                <w:sz w:val="23"/>
                <w:szCs w:val="23"/>
              </w:rPr>
              <w:t>10</w:t>
            </w:r>
          </w:p>
          <w:p w:rsidR="004506B8" w:rsidRPr="00B63D15" w:rsidRDefault="004506B8" w:rsidP="004506B8">
            <w:pPr>
              <w:suppressAutoHyphens/>
              <w:ind w:firstLine="176"/>
              <w:rPr>
                <w:rFonts w:cs="Arial"/>
                <w:sz w:val="23"/>
                <w:szCs w:val="23"/>
              </w:rPr>
            </w:pPr>
            <w:r w:rsidRPr="00B63D15">
              <w:rPr>
                <w:rFonts w:cs="Arial"/>
                <w:sz w:val="23"/>
                <w:szCs w:val="23"/>
              </w:rPr>
              <w:t>- 1) Calidad del trabajo</w:t>
            </w:r>
          </w:p>
          <w:p w:rsidR="004506B8" w:rsidRDefault="004506B8" w:rsidP="004506B8">
            <w:pPr>
              <w:suppressAutoHyphens/>
              <w:ind w:firstLine="176"/>
              <w:rPr>
                <w:rFonts w:cs="Arial"/>
                <w:sz w:val="23"/>
                <w:szCs w:val="23"/>
              </w:rPr>
            </w:pPr>
            <w:r w:rsidRPr="00B63D15">
              <w:rPr>
                <w:rFonts w:cs="Arial"/>
                <w:sz w:val="23"/>
                <w:szCs w:val="23"/>
              </w:rPr>
              <w:t>- 2) Presentación</w:t>
            </w:r>
          </w:p>
          <w:p w:rsidR="004506B8" w:rsidRPr="00B63D15" w:rsidRDefault="004506B8" w:rsidP="004506B8">
            <w:pPr>
              <w:suppressAutoHyphens/>
              <w:ind w:firstLine="176"/>
              <w:rPr>
                <w:rFonts w:cs="Arial"/>
                <w:sz w:val="14"/>
                <w:szCs w:val="14"/>
              </w:rPr>
            </w:pPr>
            <w:r w:rsidRPr="00B63D15">
              <w:rPr>
                <w:rFonts w:cs="Arial"/>
                <w:sz w:val="23"/>
                <w:szCs w:val="23"/>
              </w:rPr>
              <w:t xml:space="preserve"> </w:t>
            </w:r>
          </w:p>
        </w:tc>
        <w:tc>
          <w:tcPr>
            <w:tcW w:w="925" w:type="dxa"/>
            <w:vAlign w:val="center"/>
          </w:tcPr>
          <w:p w:rsidR="004506B8" w:rsidRDefault="004506B8" w:rsidP="004506B8">
            <w:pPr>
              <w:suppressAutoHyphens/>
              <w:ind w:firstLine="0"/>
              <w:jc w:val="center"/>
              <w:rPr>
                <w:rFonts w:cs="Arial"/>
                <w:sz w:val="23"/>
                <w:szCs w:val="23"/>
              </w:rPr>
            </w:pPr>
          </w:p>
          <w:p w:rsidR="004506B8" w:rsidRPr="004506B8" w:rsidRDefault="004506B8" w:rsidP="004506B8">
            <w:pPr>
              <w:suppressAutoHyphens/>
              <w:ind w:firstLine="0"/>
              <w:jc w:val="center"/>
              <w:rPr>
                <w:rFonts w:cs="Arial"/>
                <w:sz w:val="12"/>
                <w:szCs w:val="23"/>
              </w:rPr>
            </w:pPr>
          </w:p>
          <w:p w:rsidR="004506B8" w:rsidRDefault="004506B8" w:rsidP="004506B8">
            <w:pPr>
              <w:suppressAutoHyphens/>
              <w:ind w:firstLine="0"/>
              <w:jc w:val="center"/>
              <w:rPr>
                <w:rFonts w:cs="Arial"/>
                <w:sz w:val="23"/>
                <w:szCs w:val="23"/>
              </w:rPr>
            </w:pPr>
            <w:r w:rsidRPr="00BE10D4">
              <w:rPr>
                <w:rFonts w:cs="Arial"/>
                <w:sz w:val="23"/>
                <w:szCs w:val="23"/>
              </w:rPr>
              <w:t>3</w:t>
            </w:r>
            <w:r>
              <w:rPr>
                <w:rFonts w:cs="Arial"/>
                <w:sz w:val="23"/>
                <w:szCs w:val="23"/>
              </w:rPr>
              <w:t>0</w:t>
            </w:r>
            <w:r w:rsidRPr="00BE10D4">
              <w:rPr>
                <w:rFonts w:cs="Arial"/>
                <w:sz w:val="23"/>
                <w:szCs w:val="23"/>
              </w:rPr>
              <w:t xml:space="preserve"> %</w:t>
            </w:r>
          </w:p>
          <w:p w:rsidR="004506B8" w:rsidRDefault="004506B8" w:rsidP="004506B8">
            <w:pPr>
              <w:suppressAutoHyphens/>
              <w:ind w:firstLine="0"/>
              <w:jc w:val="center"/>
              <w:rPr>
                <w:rFonts w:cs="Arial"/>
                <w:sz w:val="23"/>
                <w:szCs w:val="23"/>
              </w:rPr>
            </w:pPr>
            <w:r>
              <w:rPr>
                <w:rFonts w:cs="Arial"/>
                <w:sz w:val="23"/>
                <w:szCs w:val="23"/>
              </w:rPr>
              <w:t>20 %</w:t>
            </w:r>
          </w:p>
          <w:p w:rsidR="004506B8" w:rsidRDefault="004506B8" w:rsidP="004506B8">
            <w:pPr>
              <w:suppressAutoHyphens/>
              <w:ind w:firstLine="0"/>
              <w:jc w:val="center"/>
              <w:rPr>
                <w:rFonts w:cs="Arial"/>
                <w:b/>
                <w:szCs w:val="24"/>
              </w:rPr>
            </w:pPr>
          </w:p>
        </w:tc>
        <w:tc>
          <w:tcPr>
            <w:tcW w:w="925" w:type="dxa"/>
            <w:vAlign w:val="center"/>
          </w:tcPr>
          <w:p w:rsidR="004506B8" w:rsidRPr="00BE10D4" w:rsidRDefault="004506B8" w:rsidP="004506B8">
            <w:pPr>
              <w:suppressAutoHyphens/>
              <w:ind w:firstLine="0"/>
              <w:jc w:val="center"/>
              <w:rPr>
                <w:rFonts w:cs="Arial"/>
                <w:sz w:val="23"/>
                <w:szCs w:val="23"/>
              </w:rPr>
            </w:pPr>
            <w:r>
              <w:rPr>
                <w:rFonts w:cs="Arial"/>
                <w:sz w:val="23"/>
                <w:szCs w:val="23"/>
              </w:rPr>
              <w:t>7</w:t>
            </w:r>
            <w:r w:rsidRPr="00BE10D4">
              <w:rPr>
                <w:rFonts w:cs="Arial"/>
                <w:sz w:val="23"/>
                <w:szCs w:val="23"/>
              </w:rPr>
              <w:t xml:space="preserve"> %</w:t>
            </w:r>
          </w:p>
        </w:tc>
        <w:tc>
          <w:tcPr>
            <w:tcW w:w="1385" w:type="dxa"/>
            <w:vAlign w:val="center"/>
          </w:tcPr>
          <w:p w:rsidR="004506B8" w:rsidRPr="00BE10D4" w:rsidRDefault="004506B8" w:rsidP="004506B8">
            <w:pPr>
              <w:suppressAutoHyphens/>
              <w:ind w:firstLine="34"/>
              <w:jc w:val="center"/>
              <w:rPr>
                <w:rFonts w:cs="Arial"/>
                <w:sz w:val="23"/>
                <w:szCs w:val="23"/>
              </w:rPr>
            </w:pPr>
            <w:r w:rsidRPr="00B63D15">
              <w:rPr>
                <w:rFonts w:cs="Arial"/>
                <w:szCs w:val="23"/>
              </w:rPr>
              <w:t xml:space="preserve">Nota  x </w:t>
            </w:r>
            <w:r>
              <w:rPr>
                <w:rFonts w:cs="Arial"/>
                <w:szCs w:val="23"/>
              </w:rPr>
              <w:t>7</w:t>
            </w:r>
            <w:r w:rsidRPr="00B63D15">
              <w:rPr>
                <w:rFonts w:cs="Arial"/>
                <w:szCs w:val="23"/>
              </w:rPr>
              <w:t xml:space="preserve"> % = N</w:t>
            </w:r>
            <w:r>
              <w:rPr>
                <w:rFonts w:cs="Arial"/>
                <w:szCs w:val="23"/>
              </w:rPr>
              <w:t>4</w:t>
            </w:r>
          </w:p>
        </w:tc>
        <w:tc>
          <w:tcPr>
            <w:tcW w:w="4076" w:type="dxa"/>
            <w:tcBorders>
              <w:top w:val="single" w:sz="1" w:space="0" w:color="000000"/>
              <w:left w:val="single" w:sz="1" w:space="0" w:color="000000"/>
              <w:bottom w:val="single" w:sz="1" w:space="0" w:color="000000"/>
              <w:right w:val="single" w:sz="1" w:space="0" w:color="000000"/>
            </w:tcBorders>
            <w:vAlign w:val="center"/>
          </w:tcPr>
          <w:p w:rsidR="004506B8" w:rsidRPr="00BE10D4" w:rsidRDefault="004506B8" w:rsidP="004506B8">
            <w:pPr>
              <w:suppressAutoHyphens/>
              <w:ind w:firstLine="0"/>
              <w:rPr>
                <w:rFonts w:cs="Arial"/>
                <w:sz w:val="23"/>
                <w:szCs w:val="23"/>
              </w:rPr>
            </w:pPr>
            <w:r w:rsidRPr="00BE10D4">
              <w:rPr>
                <w:rFonts w:cs="Arial"/>
                <w:sz w:val="23"/>
                <w:szCs w:val="23"/>
              </w:rPr>
              <w:t>Resultado numérico de 0 a 10, según ponderación de las preguntas indicadas en cada prueba.</w:t>
            </w:r>
          </w:p>
        </w:tc>
      </w:tr>
      <w:tr w:rsidR="004506B8" w:rsidTr="004C45CB">
        <w:tc>
          <w:tcPr>
            <w:tcW w:w="10343" w:type="dxa"/>
            <w:gridSpan w:val="5"/>
          </w:tcPr>
          <w:p w:rsidR="004506B8" w:rsidRDefault="004506B8" w:rsidP="004506B8">
            <w:pPr>
              <w:suppressAutoHyphens/>
              <w:jc w:val="center"/>
              <w:rPr>
                <w:rFonts w:cs="Arial"/>
                <w:b/>
                <w:szCs w:val="24"/>
              </w:rPr>
            </w:pPr>
            <w:r>
              <w:rPr>
                <w:rFonts w:cs="Arial"/>
                <w:b/>
                <w:szCs w:val="24"/>
              </w:rPr>
              <w:t>TOTAL NOTA = N1 + N2 + N3 + N4</w:t>
            </w:r>
          </w:p>
        </w:tc>
      </w:tr>
    </w:tbl>
    <w:p w:rsidR="00482593" w:rsidRDefault="00482593" w:rsidP="00461E96">
      <w:pPr>
        <w:suppressAutoHyphens/>
        <w:jc w:val="both"/>
        <w:rPr>
          <w:rFonts w:cs="Arial"/>
          <w:szCs w:val="24"/>
        </w:rPr>
      </w:pPr>
      <w:r>
        <w:rPr>
          <w:rFonts w:cs="Arial"/>
          <w:szCs w:val="24"/>
        </w:rPr>
        <w:tab/>
      </w:r>
    </w:p>
    <w:p w:rsidR="00461E96" w:rsidRPr="00482593" w:rsidRDefault="00482593" w:rsidP="00461E96">
      <w:pPr>
        <w:suppressAutoHyphens/>
        <w:jc w:val="both"/>
        <w:rPr>
          <w:rFonts w:cs="Arial"/>
          <w:szCs w:val="24"/>
        </w:rPr>
      </w:pPr>
      <w:r>
        <w:rPr>
          <w:rFonts w:cs="Arial"/>
          <w:szCs w:val="24"/>
        </w:rPr>
        <w:tab/>
      </w:r>
      <w:r w:rsidR="00461E96" w:rsidRPr="00482593">
        <w:rPr>
          <w:rFonts w:cs="Arial"/>
          <w:szCs w:val="24"/>
        </w:rPr>
        <w:t xml:space="preserve">Dichos porcentajes serán aplicados siempre y cuando el alumnado obtenga una calificación mínima de cinco (sobre diez) en cada uno de estos apartados. </w:t>
      </w:r>
    </w:p>
    <w:p w:rsidR="00461E96" w:rsidRPr="00482593" w:rsidRDefault="00461E96" w:rsidP="00461E96">
      <w:pPr>
        <w:suppressAutoHyphens/>
        <w:jc w:val="both"/>
        <w:rPr>
          <w:rFonts w:cs="Arial"/>
          <w:szCs w:val="24"/>
        </w:rPr>
      </w:pPr>
      <w:r w:rsidRPr="00482593">
        <w:rPr>
          <w:rFonts w:cs="Arial"/>
          <w:szCs w:val="24"/>
        </w:rPr>
        <w:tab/>
        <w:t xml:space="preserve">En caso de ausencia de notas en algún apartado, la proporción de éste se sumará </w:t>
      </w:r>
      <w:r w:rsidR="00482593">
        <w:rPr>
          <w:rFonts w:cs="Arial"/>
          <w:szCs w:val="24"/>
        </w:rPr>
        <w:t>a las pruebas de control de los criterios conceptuales.</w:t>
      </w:r>
    </w:p>
    <w:p w:rsidR="00461E96" w:rsidRPr="00482593" w:rsidRDefault="00461E96" w:rsidP="00461E96">
      <w:pPr>
        <w:suppressAutoHyphens/>
        <w:jc w:val="both"/>
        <w:rPr>
          <w:rFonts w:cs="Arial"/>
          <w:szCs w:val="24"/>
        </w:rPr>
      </w:pPr>
      <w:r w:rsidRPr="00482593">
        <w:rPr>
          <w:rFonts w:cs="Arial"/>
          <w:szCs w:val="24"/>
        </w:rPr>
        <w:tab/>
        <w:t xml:space="preserve">Con independencia de los criterios establecidos y de los resultados parciales que se puedan originar, y dado que la evaluación es continua, será prioritario tener en cuenta la evolución del alumno/a </w:t>
      </w:r>
      <w:proofErr w:type="spellStart"/>
      <w:r w:rsidRPr="00482593">
        <w:rPr>
          <w:rFonts w:cs="Arial"/>
          <w:szCs w:val="24"/>
        </w:rPr>
        <w:t>a</w:t>
      </w:r>
      <w:proofErr w:type="spellEnd"/>
      <w:r w:rsidRPr="00482593">
        <w:rPr>
          <w:rFonts w:cs="Arial"/>
          <w:szCs w:val="24"/>
        </w:rPr>
        <w:t xml:space="preserve"> lo largo de todo el curso para establecer la calificación final.</w:t>
      </w:r>
    </w:p>
    <w:p w:rsidR="00461E96" w:rsidRPr="00482593" w:rsidRDefault="00461E96" w:rsidP="00461E96">
      <w:pPr>
        <w:suppressAutoHyphens/>
        <w:jc w:val="both"/>
        <w:rPr>
          <w:rFonts w:cs="Arial"/>
          <w:szCs w:val="24"/>
        </w:rPr>
      </w:pPr>
      <w:r w:rsidRPr="00482593">
        <w:rPr>
          <w:rFonts w:cs="Arial"/>
          <w:szCs w:val="24"/>
        </w:rPr>
        <w:tab/>
        <w:t>La calificación final del módulo se obtendrá prorrateando las de las distintas evaluaciones con los siguientes pesos:</w:t>
      </w:r>
    </w:p>
    <w:p w:rsidR="00461E96" w:rsidRPr="00482593" w:rsidRDefault="00482593" w:rsidP="00461E96">
      <w:pPr>
        <w:suppressAutoHyphens/>
        <w:jc w:val="both"/>
        <w:rPr>
          <w:rFonts w:cs="Arial"/>
          <w:szCs w:val="24"/>
        </w:rPr>
      </w:pPr>
      <w:r>
        <w:rPr>
          <w:rFonts w:cs="Arial"/>
          <w:szCs w:val="24"/>
        </w:rPr>
        <w:tab/>
        <w:t>Calificación 1ª</w:t>
      </w:r>
      <w:r w:rsidR="00461E96" w:rsidRPr="00482593">
        <w:rPr>
          <w:rFonts w:cs="Arial"/>
          <w:szCs w:val="24"/>
        </w:rPr>
        <w:t xml:space="preserve"> Evaluación</w:t>
      </w:r>
      <w:r>
        <w:rPr>
          <w:rFonts w:cs="Arial"/>
          <w:szCs w:val="24"/>
        </w:rPr>
        <w:t xml:space="preserve"> parcial</w:t>
      </w:r>
      <w:r w:rsidR="00461E96" w:rsidRPr="00482593">
        <w:rPr>
          <w:rFonts w:cs="Arial"/>
          <w:szCs w:val="24"/>
        </w:rPr>
        <w:t>: 50 %</w:t>
      </w:r>
    </w:p>
    <w:p w:rsidR="00461E96" w:rsidRPr="00482593" w:rsidRDefault="00461E96" w:rsidP="00461E96">
      <w:pPr>
        <w:suppressAutoHyphens/>
        <w:jc w:val="both"/>
        <w:rPr>
          <w:rFonts w:cs="Arial"/>
          <w:szCs w:val="24"/>
        </w:rPr>
      </w:pPr>
      <w:r w:rsidRPr="00482593">
        <w:rPr>
          <w:rFonts w:cs="Arial"/>
          <w:szCs w:val="24"/>
        </w:rPr>
        <w:tab/>
        <w:t>Calificación 2</w:t>
      </w:r>
      <w:r w:rsidR="00482593">
        <w:rPr>
          <w:rFonts w:cs="Arial"/>
          <w:szCs w:val="24"/>
        </w:rPr>
        <w:t>ª</w:t>
      </w:r>
      <w:r w:rsidRPr="00482593">
        <w:rPr>
          <w:rFonts w:cs="Arial"/>
          <w:szCs w:val="24"/>
        </w:rPr>
        <w:t xml:space="preserve"> Evaluación</w:t>
      </w:r>
      <w:r w:rsidR="00482593">
        <w:rPr>
          <w:rFonts w:cs="Arial"/>
          <w:szCs w:val="24"/>
        </w:rPr>
        <w:t xml:space="preserve"> parcial</w:t>
      </w:r>
      <w:r w:rsidRPr="00482593">
        <w:rPr>
          <w:rFonts w:cs="Arial"/>
          <w:szCs w:val="24"/>
        </w:rPr>
        <w:t>: 50 %</w:t>
      </w:r>
    </w:p>
    <w:p w:rsidR="00D63B86" w:rsidRDefault="00D63B86" w:rsidP="00D63B86">
      <w:pPr>
        <w:suppressAutoHyphens/>
        <w:ind w:left="709"/>
        <w:jc w:val="both"/>
        <w:rPr>
          <w:rFonts w:cs="Arial"/>
          <w:b/>
          <w:szCs w:val="24"/>
        </w:rPr>
      </w:pPr>
    </w:p>
    <w:p w:rsidR="007279DB" w:rsidRDefault="00D63B86" w:rsidP="00D63B86">
      <w:pPr>
        <w:suppressAutoHyphens/>
        <w:jc w:val="both"/>
        <w:rPr>
          <w:lang w:val="es-ES_tradnl"/>
        </w:rPr>
      </w:pPr>
      <w:r>
        <w:rPr>
          <w:rFonts w:cs="Arial"/>
          <w:b/>
          <w:szCs w:val="24"/>
        </w:rPr>
        <w:tab/>
      </w:r>
      <w:r w:rsidR="007279DB">
        <w:rPr>
          <w:lang w:val="es-ES_tradnl"/>
        </w:rPr>
        <w:t xml:space="preserve">La </w:t>
      </w:r>
      <w:r>
        <w:rPr>
          <w:lang w:val="es-ES_tradnl"/>
        </w:rPr>
        <w:t xml:space="preserve">calificación </w:t>
      </w:r>
      <w:r w:rsidR="007279DB">
        <w:rPr>
          <w:lang w:val="es-ES_tradnl"/>
        </w:rPr>
        <w:t xml:space="preserve">final del módulo será la </w:t>
      </w:r>
      <w:r>
        <w:rPr>
          <w:lang w:val="es-ES_tradnl"/>
        </w:rPr>
        <w:t xml:space="preserve">media aritmética de la </w:t>
      </w:r>
      <w:r w:rsidR="007279DB">
        <w:rPr>
          <w:lang w:val="es-ES_tradnl"/>
        </w:rPr>
        <w:t xml:space="preserve">nota </w:t>
      </w:r>
      <w:r>
        <w:rPr>
          <w:lang w:val="es-ES_tradnl"/>
        </w:rPr>
        <w:t xml:space="preserve">de las </w:t>
      </w:r>
      <w:r w:rsidR="007279DB">
        <w:rPr>
          <w:lang w:val="es-ES_tradnl"/>
        </w:rPr>
        <w:t>dos evaluaciones parciales, siendo necesario que las dos evaluaciones parciales tengan una calificación de 5 puntos o más, para superar el módulo. La nota media se tendrá en cuenta dos decimales que se redondeará al número entero positivo más próximo, teniendo en cuenta que para obtener el más elevado debe ser igual o superior a 0,75 si no se obtendrá el número entero inferior, pues la calificación en los ciclos formativos va desde 1 a 10 expresados en números enteros positivos.</w:t>
      </w:r>
    </w:p>
    <w:p w:rsidR="00B5657D" w:rsidRPr="00DE72D5" w:rsidRDefault="00B5657D" w:rsidP="008F17B4">
      <w:pPr>
        <w:suppressAutoHyphens/>
        <w:jc w:val="both"/>
        <w:rPr>
          <w:rFonts w:cs="Arial"/>
          <w:szCs w:val="24"/>
          <w:lang w:val="es-ES_tradnl"/>
        </w:rPr>
      </w:pPr>
    </w:p>
    <w:p w:rsidR="002150E3" w:rsidRDefault="005312EC" w:rsidP="002150E3">
      <w:pPr>
        <w:pStyle w:val="Sangra2detindependiente"/>
        <w:overflowPunct/>
        <w:autoSpaceDE/>
        <w:autoSpaceDN/>
        <w:adjustRightInd/>
        <w:ind w:firstLine="0"/>
        <w:textAlignment w:val="auto"/>
        <w:rPr>
          <w:rFonts w:ascii="Arial" w:hAnsi="Arial" w:cs="Arial"/>
          <w:b/>
          <w:sz w:val="26"/>
          <w:szCs w:val="26"/>
          <w:lang w:val="es-ES_tradnl"/>
        </w:rPr>
      </w:pPr>
      <w:r w:rsidRPr="002C365C">
        <w:rPr>
          <w:rFonts w:ascii="Arial" w:hAnsi="Arial" w:cs="Arial"/>
          <w:b/>
          <w:sz w:val="26"/>
          <w:szCs w:val="26"/>
          <w:lang w:val="es-ES_tradnl"/>
        </w:rPr>
        <w:t>5.4. Criterios de Recuperación</w:t>
      </w:r>
    </w:p>
    <w:p w:rsidR="005312EC" w:rsidRPr="002150E3" w:rsidRDefault="005312EC" w:rsidP="002150E3">
      <w:pPr>
        <w:pStyle w:val="Sinespaciado"/>
        <w:rPr>
          <w:sz w:val="16"/>
          <w:lang w:val="es-ES_tradnl"/>
        </w:rPr>
      </w:pPr>
    </w:p>
    <w:p w:rsidR="00DB5818" w:rsidRDefault="004506B8" w:rsidP="004E1CC0">
      <w:pPr>
        <w:pStyle w:val="Sinespaciado"/>
        <w:jc w:val="both"/>
        <w:rPr>
          <w:b/>
          <w:lang w:val="es-ES_tradnl"/>
        </w:rPr>
      </w:pPr>
      <w:r>
        <w:rPr>
          <w:lang w:val="es-ES_tradnl"/>
        </w:rPr>
        <w:tab/>
      </w:r>
      <w:r w:rsidR="00DB5818" w:rsidRPr="00DB5818">
        <w:rPr>
          <w:b/>
          <w:lang w:val="es-ES_tradnl"/>
        </w:rPr>
        <w:t>1) Primera evaluación parcial</w:t>
      </w:r>
    </w:p>
    <w:p w:rsidR="00DB5818" w:rsidRPr="00DB5818" w:rsidRDefault="00DB5818" w:rsidP="004E1CC0">
      <w:pPr>
        <w:pStyle w:val="Sinespaciado"/>
        <w:jc w:val="both"/>
        <w:rPr>
          <w:sz w:val="20"/>
          <w:lang w:val="es-ES_tradnl"/>
        </w:rPr>
      </w:pPr>
    </w:p>
    <w:p w:rsidR="005312EC" w:rsidRDefault="00DB5818" w:rsidP="004E1CC0">
      <w:pPr>
        <w:pStyle w:val="Sinespaciado"/>
        <w:jc w:val="both"/>
        <w:rPr>
          <w:lang w:val="es-ES_tradnl"/>
        </w:rPr>
      </w:pPr>
      <w:r>
        <w:rPr>
          <w:lang w:val="es-ES_tradnl"/>
        </w:rPr>
        <w:tab/>
      </w:r>
      <w:r w:rsidR="000A2A37">
        <w:rPr>
          <w:lang w:val="es-ES_tradnl"/>
        </w:rPr>
        <w:t xml:space="preserve">Las UD Nº 1, 9, 13 y 14 de la primera evaluación parcial, tenderán </w:t>
      </w:r>
      <w:r w:rsidR="00F872F4">
        <w:rPr>
          <w:lang w:val="es-ES_tradnl"/>
        </w:rPr>
        <w:t xml:space="preserve">una </w:t>
      </w:r>
      <w:r w:rsidR="00D1430F">
        <w:rPr>
          <w:lang w:val="es-ES_tradnl"/>
        </w:rPr>
        <w:t xml:space="preserve">primera </w:t>
      </w:r>
      <w:r w:rsidR="00F872F4">
        <w:rPr>
          <w:lang w:val="es-ES_tradnl"/>
        </w:rPr>
        <w:t>fecha de recuperaci</w:t>
      </w:r>
      <w:r w:rsidR="000A2A37">
        <w:rPr>
          <w:lang w:val="es-ES_tradnl"/>
        </w:rPr>
        <w:t xml:space="preserve">ón, </w:t>
      </w:r>
      <w:r w:rsidR="00F872F4">
        <w:rPr>
          <w:lang w:val="es-ES_tradnl"/>
        </w:rPr>
        <w:t xml:space="preserve">al inicio de la segunda evaluación parcial, aunque si existe, el consenso </w:t>
      </w:r>
      <w:r w:rsidR="000A2A37">
        <w:rPr>
          <w:lang w:val="es-ES_tradnl"/>
        </w:rPr>
        <w:t>necesari</w:t>
      </w:r>
      <w:r w:rsidR="00F872F4">
        <w:rPr>
          <w:lang w:val="es-ES_tradnl"/>
        </w:rPr>
        <w:t>o entre el alumnado</w:t>
      </w:r>
      <w:r w:rsidR="000A2A37">
        <w:rPr>
          <w:lang w:val="es-ES_tradnl"/>
        </w:rPr>
        <w:t>,</w:t>
      </w:r>
      <w:r w:rsidR="00F872F4">
        <w:rPr>
          <w:lang w:val="es-ES_tradnl"/>
        </w:rPr>
        <w:t xml:space="preserve"> se puede hacer al final de la primera evaluación.</w:t>
      </w:r>
      <w:r w:rsidR="00D1430F">
        <w:rPr>
          <w:lang w:val="es-ES_tradnl"/>
        </w:rPr>
        <w:t xml:space="preserve"> Existirá una segunda fecha de recuperación, al final de la segunda evaluación parcial en el mes de marzo.</w:t>
      </w:r>
      <w:r w:rsidR="000A2A37">
        <w:rPr>
          <w:lang w:val="es-ES_tradnl"/>
        </w:rPr>
        <w:t xml:space="preserve"> </w:t>
      </w:r>
      <w:r>
        <w:rPr>
          <w:lang w:val="es-ES_tradnl"/>
        </w:rPr>
        <w:t>P</w:t>
      </w:r>
      <w:r w:rsidR="000A2A37">
        <w:rPr>
          <w:lang w:val="es-ES_tradnl"/>
        </w:rPr>
        <w:t>or último, aquellos alumnos que no hayan superado la primera y/o segunda evaluación parcial, se examinarán en la evaluación ordinaria del mes de junio.</w:t>
      </w:r>
    </w:p>
    <w:p w:rsidR="004E1CC0" w:rsidRPr="00EE6BCC" w:rsidRDefault="00DB5818" w:rsidP="00DB5818">
      <w:pPr>
        <w:pStyle w:val="Sinespaciado"/>
        <w:jc w:val="both"/>
        <w:rPr>
          <w:color w:val="000000"/>
        </w:rPr>
      </w:pPr>
      <w:r>
        <w:tab/>
      </w:r>
      <w:r w:rsidR="004E1CC0">
        <w:t xml:space="preserve">La recuperación de la UD Nº 1 forma parte del bloque I </w:t>
      </w:r>
      <w:r w:rsidR="004E1CC0" w:rsidRPr="004A3AAC">
        <w:t xml:space="preserve">de </w:t>
      </w:r>
      <w:r w:rsidR="004E1CC0">
        <w:t>C</w:t>
      </w:r>
      <w:r w:rsidR="004E1CC0" w:rsidRPr="004A3AAC">
        <w:t xml:space="preserve">ontabilidad </w:t>
      </w:r>
      <w:r w:rsidR="000A2A37">
        <w:t>realizándose</w:t>
      </w:r>
      <w:r w:rsidR="004E1CC0" w:rsidRPr="004A3AAC">
        <w:t xml:space="preserve"> </w:t>
      </w:r>
      <w:r w:rsidR="004E1CC0">
        <w:t>una prueba compuesta por dos partes: primera parte, consiste en contestar varias preguntas cortas y resolver alguna cuestión práctica y la segunda parte, consiste en la resolución y valoración con los métodos PMP y FIFO de dos fichas de almacén y su posterior variación y ajuste de existencias, mediante cálculos y en asientos contables.</w:t>
      </w:r>
    </w:p>
    <w:p w:rsidR="004E1CC0" w:rsidRPr="0046503E" w:rsidRDefault="00DB5818" w:rsidP="00DB5818">
      <w:pPr>
        <w:pStyle w:val="Sinespaciado"/>
        <w:jc w:val="both"/>
        <w:rPr>
          <w:color w:val="000000"/>
        </w:rPr>
      </w:pPr>
      <w:r>
        <w:lastRenderedPageBreak/>
        <w:tab/>
      </w:r>
      <w:r w:rsidR="004E1CC0" w:rsidRPr="0046503E">
        <w:t xml:space="preserve">Respecto a la aplicación de los criterios de corrección se tenderá en cuenta el apartado de esta programación, </w:t>
      </w:r>
      <w:r w:rsidR="004E1CC0" w:rsidRPr="00FC05D3">
        <w:rPr>
          <w:b/>
        </w:rPr>
        <w:t>5.2. Criterios de corrección generales</w:t>
      </w:r>
      <w:r w:rsidR="004E1CC0" w:rsidRPr="0046503E">
        <w:t xml:space="preserve"> de pruebas de control, exposiciones individuales y trabajos en grupo, </w:t>
      </w:r>
      <w:r w:rsidR="004E1CC0" w:rsidRPr="0046503E">
        <w:rPr>
          <w:color w:val="000000"/>
        </w:rPr>
        <w:t>1) En la primera evaluación parcial:</w:t>
      </w:r>
      <w:r w:rsidR="004E1CC0">
        <w:rPr>
          <w:color w:val="000000"/>
        </w:rPr>
        <w:t xml:space="preserve"> </w:t>
      </w:r>
      <w:r w:rsidR="004E1CC0" w:rsidRPr="0046503E">
        <w:rPr>
          <w:color w:val="000000"/>
        </w:rPr>
        <w:t>A) P</w:t>
      </w:r>
      <w:r w:rsidR="004E1CC0" w:rsidRPr="0046503E">
        <w:t>rimera parte, Contabilidad: 70 %</w:t>
      </w:r>
      <w:r w:rsidR="004E1CC0">
        <w:t xml:space="preserve">, </w:t>
      </w:r>
      <w:r w:rsidR="004E1CC0" w:rsidRPr="003645CC">
        <w:rPr>
          <w:sz w:val="26"/>
          <w:szCs w:val="26"/>
        </w:rPr>
        <w:t>del 80 % de criterios conceptuales,</w:t>
      </w:r>
      <w:r w:rsidR="004E1CC0">
        <w:rPr>
          <w:sz w:val="26"/>
          <w:szCs w:val="26"/>
        </w:rPr>
        <w:t xml:space="preserve"> </w:t>
      </w:r>
      <w:r w:rsidR="004E1CC0">
        <w:t>en sus apartados A1 y A2.</w:t>
      </w:r>
    </w:p>
    <w:p w:rsidR="004E1CC0" w:rsidRDefault="009F6EFE" w:rsidP="004E1CC0">
      <w:pPr>
        <w:pStyle w:val="Sinespaciado"/>
        <w:jc w:val="both"/>
        <w:rPr>
          <w:rFonts w:cs="Arial"/>
          <w:sz w:val="20"/>
          <w:lang w:val="es-ES_tradnl"/>
        </w:rPr>
      </w:pPr>
      <w:r>
        <w:rPr>
          <w:rFonts w:cs="Arial"/>
          <w:sz w:val="20"/>
          <w:lang w:val="es-ES_tradnl"/>
        </w:rPr>
        <w:tab/>
      </w:r>
    </w:p>
    <w:p w:rsidR="00112F19" w:rsidRDefault="009F6EFE" w:rsidP="00893D8C">
      <w:pPr>
        <w:pStyle w:val="Sinespaciado"/>
        <w:jc w:val="both"/>
        <w:rPr>
          <w:rFonts w:cs="Arial"/>
          <w:szCs w:val="24"/>
        </w:rPr>
      </w:pPr>
      <w:r>
        <w:rPr>
          <w:rFonts w:cs="Arial"/>
          <w:sz w:val="20"/>
          <w:lang w:val="es-ES_tradnl"/>
        </w:rPr>
        <w:tab/>
      </w:r>
      <w:r>
        <w:t xml:space="preserve">La recuperación de la UD Nº </w:t>
      </w:r>
      <w:r>
        <w:rPr>
          <w:lang w:val="es-ES_tradnl"/>
        </w:rPr>
        <w:t xml:space="preserve">9 y 13, </w:t>
      </w:r>
      <w:r>
        <w:t xml:space="preserve">forma parte del bloque III y VII </w:t>
      </w:r>
      <w:r w:rsidRPr="004A3AAC">
        <w:t xml:space="preserve">de </w:t>
      </w:r>
      <w:r>
        <w:t>Contabilidad respectivamente; la UD Nº 14, Los Impuestos locales, forma parte del bloque</w:t>
      </w:r>
      <w:r w:rsidRPr="004A3AAC">
        <w:t xml:space="preserve"> </w:t>
      </w:r>
      <w:r>
        <w:t xml:space="preserve">VIII de Fiscalidad </w:t>
      </w:r>
      <w:r w:rsidR="00112F19">
        <w:rPr>
          <w:rFonts w:cs="Arial"/>
          <w:szCs w:val="24"/>
        </w:rPr>
        <w:t xml:space="preserve">se valorará la participación individual del grupo de alumnos fijado, para efectuar una unidad didáctica mediante la confección de los contenidos principales acorde con los criterios de evaluación correspondientes, redactándolos con procesador de textos y su posterior exposición en la pizarra con diapositivas con el programa informático adecuado. Para evaluar todo ello, se ha elaborado una hoja de cálculo que registra la media ponderada en tres aspectos concretos; el primero establece la coherencia y desarrollo de la UD con los objetivos y criterios de evaluación planteados. El segundo aspecto, nivel de ejecución de las diapositivas, aspecto, tipo letra, animaciones, fondo, diagramas, esquemas, multimedia, etc., </w:t>
      </w:r>
      <w:proofErr w:type="gramStart"/>
      <w:r w:rsidR="00112F19">
        <w:rPr>
          <w:rFonts w:cs="Arial"/>
          <w:szCs w:val="24"/>
        </w:rPr>
        <w:t>y</w:t>
      </w:r>
      <w:proofErr w:type="gramEnd"/>
      <w:r w:rsidR="00112F19">
        <w:rPr>
          <w:rFonts w:cs="Arial"/>
          <w:szCs w:val="24"/>
        </w:rPr>
        <w:t xml:space="preserve"> por último, exposición hablada en la pantalla con el video proyector, tipo de lenguaje, explica o no conceptos, utiliza tecnicismos, proyecta la voz correctamente, lee o no, el guion o los apuntes, etc. </w:t>
      </w:r>
    </w:p>
    <w:p w:rsidR="009F6EFE" w:rsidRDefault="00112F19" w:rsidP="00893D8C">
      <w:pPr>
        <w:pStyle w:val="Sinespaciado"/>
        <w:jc w:val="both"/>
      </w:pPr>
      <w:r>
        <w:rPr>
          <w:rFonts w:cs="Arial"/>
          <w:szCs w:val="24"/>
        </w:rPr>
        <w:tab/>
        <w:t xml:space="preserve">La recuperación realizada al final de 2ª evaluación parcial en el mes de marzo y en la convocatoria ordinaria del mes de junio, será prueba de control </w:t>
      </w:r>
      <w:r w:rsidR="00130019">
        <w:rPr>
          <w:rFonts w:cs="Arial"/>
          <w:szCs w:val="24"/>
        </w:rPr>
        <w:t>de cuatro o cinco preguntas para desarrollar de la UD asignada en el sorteo efectuado en la primera evaluación.</w:t>
      </w:r>
      <w:r>
        <w:rPr>
          <w:rFonts w:cs="Arial"/>
          <w:szCs w:val="24"/>
        </w:rPr>
        <w:t xml:space="preserve"> La valoración de este aspecto, de observación directa es de un </w:t>
      </w:r>
      <w:r w:rsidRPr="00E5310E">
        <w:rPr>
          <w:rFonts w:cs="Arial"/>
          <w:b/>
          <w:szCs w:val="24"/>
        </w:rPr>
        <w:t>8 %</w:t>
      </w:r>
      <w:r>
        <w:rPr>
          <w:rFonts w:cs="Arial"/>
          <w:szCs w:val="24"/>
        </w:rPr>
        <w:t>.</w:t>
      </w:r>
      <w:r w:rsidR="00893D8C">
        <w:tab/>
      </w:r>
    </w:p>
    <w:p w:rsidR="00130019" w:rsidRDefault="009F6EFE" w:rsidP="00893D8C">
      <w:pPr>
        <w:pStyle w:val="Sinespaciado"/>
        <w:jc w:val="both"/>
      </w:pPr>
      <w:r>
        <w:tab/>
      </w:r>
    </w:p>
    <w:p w:rsidR="00130019" w:rsidRPr="00EE6BCC" w:rsidRDefault="006E231E" w:rsidP="006E231E">
      <w:pPr>
        <w:pStyle w:val="Sinespaciado"/>
        <w:jc w:val="both"/>
        <w:rPr>
          <w:color w:val="000000"/>
        </w:rPr>
      </w:pPr>
      <w:r>
        <w:tab/>
      </w:r>
      <w:r w:rsidR="00130019">
        <w:t>La recuperación de la UD Nº 2</w:t>
      </w:r>
      <w:r w:rsidR="00130019">
        <w:rPr>
          <w:lang w:val="es-ES_tradnl"/>
        </w:rPr>
        <w:t xml:space="preserve"> y 3, </w:t>
      </w:r>
      <w:r w:rsidR="00130019">
        <w:t xml:space="preserve">forma parte del bloque I </w:t>
      </w:r>
      <w:r w:rsidR="00130019" w:rsidRPr="004A3AAC">
        <w:t xml:space="preserve">de </w:t>
      </w:r>
      <w:r w:rsidR="00130019">
        <w:t xml:space="preserve">Contabilidad, </w:t>
      </w:r>
      <w:r w:rsidR="00130019" w:rsidRPr="004A3AAC">
        <w:t xml:space="preserve">se </w:t>
      </w:r>
      <w:r w:rsidR="00130019">
        <w:t>h</w:t>
      </w:r>
      <w:r w:rsidR="00130019" w:rsidRPr="004A3AAC">
        <w:t xml:space="preserve">ará </w:t>
      </w:r>
      <w:r w:rsidR="00130019">
        <w:t>con las pruebas de control que se realicen al final de la segunda evaluación parcial y final</w:t>
      </w:r>
      <w:r w:rsidR="00130019" w:rsidRPr="004A3AAC">
        <w:t xml:space="preserve">mente en </w:t>
      </w:r>
      <w:r w:rsidR="00130019">
        <w:t xml:space="preserve">la evaluación ordinaria fijada en el mes de </w:t>
      </w:r>
      <w:r w:rsidR="00130019" w:rsidRPr="004A3AAC">
        <w:t>junio</w:t>
      </w:r>
      <w:r w:rsidR="00130019">
        <w:t>. Efectuándose una prueba compuesta que consiste en supuestos contables registrados mediante asientos contables en el libro Diario por dos partes: primera parte, contempla las UD Nº 2, 3, y la elegida entre la UD Nº 9, 13 y 14; la segunda parte, contempla las UD Nº 4, 5, 6, 7 y 8.</w:t>
      </w:r>
    </w:p>
    <w:p w:rsidR="00130019" w:rsidRDefault="00130019" w:rsidP="006E231E">
      <w:pPr>
        <w:pStyle w:val="Sinespaciado"/>
        <w:jc w:val="both"/>
      </w:pPr>
    </w:p>
    <w:p w:rsidR="004E1CC0" w:rsidRDefault="00130019" w:rsidP="006E231E">
      <w:pPr>
        <w:pStyle w:val="Sinespaciado"/>
        <w:jc w:val="both"/>
      </w:pPr>
      <w:r>
        <w:tab/>
      </w:r>
      <w:r w:rsidR="004E1CC0" w:rsidRPr="004A3AAC">
        <w:rPr>
          <w:color w:val="000000"/>
        </w:rPr>
        <w:t>Los supuestos de contabilidad, en su resolución, se compondrán de un número determinado de operaciones contables, cuya valoración y criterios de corrección se indicarán en cada una de las pruebas.</w:t>
      </w:r>
      <w:r w:rsidR="004E1CC0" w:rsidRPr="0087139C">
        <w:rPr>
          <w:b/>
        </w:rPr>
        <w:t xml:space="preserve"> </w:t>
      </w:r>
      <w:r w:rsidR="004E1CC0" w:rsidRPr="0046503E">
        <w:t>Respecto a la aplicación de los criterios de corrección se tenderá en cuenta el apartado de esta programación</w:t>
      </w:r>
      <w:r w:rsidR="004E1CC0" w:rsidRPr="0087139C">
        <w:rPr>
          <w:b/>
        </w:rPr>
        <w:t xml:space="preserve">, </w:t>
      </w:r>
      <w:r w:rsidR="004E1CC0" w:rsidRPr="00FC05D3">
        <w:rPr>
          <w:b/>
        </w:rPr>
        <w:t>5.2. Criterios de corrección generales</w:t>
      </w:r>
      <w:r w:rsidR="004E1CC0" w:rsidRPr="0046503E">
        <w:t xml:space="preserve"> de pruebas de control, exposiciones individuales y trabajos en grupo, </w:t>
      </w:r>
      <w:r w:rsidR="004E1CC0" w:rsidRPr="0046503E">
        <w:rPr>
          <w:color w:val="000000"/>
        </w:rPr>
        <w:t>1) En la primera evaluación parcial:</w:t>
      </w:r>
      <w:r w:rsidR="004E1CC0">
        <w:rPr>
          <w:color w:val="000000"/>
        </w:rPr>
        <w:t xml:space="preserve"> </w:t>
      </w:r>
      <w:r w:rsidR="004E1CC0" w:rsidRPr="0046503E">
        <w:rPr>
          <w:color w:val="000000"/>
        </w:rPr>
        <w:t>A) P</w:t>
      </w:r>
      <w:r w:rsidR="004E1CC0" w:rsidRPr="0046503E">
        <w:t>rimera parte, Contabilidad: 70 %</w:t>
      </w:r>
      <w:r w:rsidR="004E1CC0">
        <w:t xml:space="preserve">, </w:t>
      </w:r>
      <w:r w:rsidR="004E1CC0" w:rsidRPr="003645CC">
        <w:rPr>
          <w:sz w:val="26"/>
          <w:szCs w:val="26"/>
        </w:rPr>
        <w:t>del 80 % de criterios conceptuales,</w:t>
      </w:r>
      <w:r w:rsidR="004E1CC0">
        <w:rPr>
          <w:sz w:val="26"/>
          <w:szCs w:val="26"/>
        </w:rPr>
        <w:t xml:space="preserve"> </w:t>
      </w:r>
      <w:r w:rsidR="004E1CC0">
        <w:t>en su apartado</w:t>
      </w:r>
      <w:r w:rsidR="004E1CC0" w:rsidRPr="00A343ED">
        <w:t xml:space="preserve">, </w:t>
      </w:r>
      <w:r w:rsidR="004E1CC0">
        <w:t>A.3</w:t>
      </w:r>
      <w:r w:rsidR="004E1CC0" w:rsidRPr="00A343ED">
        <w:t xml:space="preserve">) Prueba </w:t>
      </w:r>
      <w:r w:rsidR="001611B4">
        <w:t xml:space="preserve">de control de </w:t>
      </w:r>
      <w:r w:rsidR="004E1CC0" w:rsidRPr="00A343ED">
        <w:t>práctica de Contabilidad</w:t>
      </w:r>
      <w:r w:rsidR="004E1CC0">
        <w:t>.</w:t>
      </w:r>
    </w:p>
    <w:p w:rsidR="00B75A0C" w:rsidRDefault="00B75A0C" w:rsidP="004E1CC0">
      <w:pPr>
        <w:pStyle w:val="Sinespaciado"/>
        <w:ind w:firstLine="709"/>
        <w:jc w:val="both"/>
        <w:rPr>
          <w:rFonts w:cs="Arial"/>
          <w:szCs w:val="24"/>
        </w:rPr>
      </w:pPr>
    </w:p>
    <w:p w:rsidR="00B75A0C" w:rsidRDefault="00B75A0C" w:rsidP="00B75A0C">
      <w:pPr>
        <w:pStyle w:val="Sinespaciado"/>
        <w:jc w:val="both"/>
        <w:rPr>
          <w:lang w:val="es-ES_tradnl"/>
        </w:rPr>
      </w:pPr>
      <w:r>
        <w:rPr>
          <w:lang w:val="es-ES_tradnl"/>
        </w:rPr>
        <w:tab/>
        <w:t xml:space="preserve">Las UD Nº 11, IRPF de la primera evaluación parcial, </w:t>
      </w:r>
      <w:r w:rsidR="00F2643D">
        <w:rPr>
          <w:lang w:val="es-ES_tradnl"/>
        </w:rPr>
        <w:t>se fijará</w:t>
      </w:r>
      <w:r>
        <w:rPr>
          <w:lang w:val="es-ES_tradnl"/>
        </w:rPr>
        <w:t xml:space="preserve"> una primera fecha de recuperación, al inicio de la segunda evaluación parcial, aunque si existe, el consenso necesario entre el alumnado, se puede hacer al final de la primera evaluación. Existirá una segunda fecha de recuperación, al final de la segunda evaluación parcial en el mes de marzo. Por último, aquellos alumnos que no hayan superado la primera y/o segunda evaluación parcial, se examinarán en la evaluación ordinaria del mes de junio.</w:t>
      </w:r>
    </w:p>
    <w:p w:rsidR="00B75A0C" w:rsidRPr="006E33DD" w:rsidRDefault="00B75A0C" w:rsidP="00B75A0C">
      <w:pPr>
        <w:suppressAutoHyphens/>
        <w:ind w:firstLine="709"/>
        <w:jc w:val="both"/>
        <w:rPr>
          <w:color w:val="0563C1"/>
        </w:rPr>
      </w:pPr>
      <w:r>
        <w:t xml:space="preserve">La recuperación de la UD Nº 11 forma parte del bloque V </w:t>
      </w:r>
      <w:r w:rsidRPr="004A3AAC">
        <w:t xml:space="preserve">de </w:t>
      </w:r>
      <w:r>
        <w:t>Fisca</w:t>
      </w:r>
      <w:r w:rsidRPr="004A3AAC">
        <w:t xml:space="preserve">lidad </w:t>
      </w:r>
      <w:r>
        <w:t>realizándose</w:t>
      </w:r>
      <w:r w:rsidRPr="004A3AAC">
        <w:t xml:space="preserve"> </w:t>
      </w:r>
      <w:r>
        <w:t>una prueba compuesta por dos partes,</w:t>
      </w:r>
      <w:r>
        <w:rPr>
          <w:rFonts w:cs="Arial"/>
          <w:color w:val="000000"/>
          <w:szCs w:val="24"/>
        </w:rPr>
        <w:t xml:space="preserve"> una de preguntas cortas de teoría, obtenidas de una selección, previamente explicada y ofrecida por el profesor. El segundo apartado, serán diversas cuestiones teórico-prácticas, igualmente explicadas y resueltas en clase otras iguales o similares en cuanto a su planteamiento, todo ello se hallará publicado en el curso correspondiente del grupo en la plataforma Moodle, en la </w:t>
      </w:r>
      <w:r>
        <w:rPr>
          <w:lang w:val="es-ES_tradnl"/>
        </w:rPr>
        <w:t xml:space="preserve">página web: </w:t>
      </w:r>
      <w:hyperlink r:id="rId11" w:history="1">
        <w:r w:rsidRPr="00A5105B">
          <w:rPr>
            <w:rStyle w:val="Hipervnculo"/>
          </w:rPr>
          <w:t>http://www.calidadargar.com/moodle2/</w:t>
        </w:r>
      </w:hyperlink>
      <w:r>
        <w:rPr>
          <w:rStyle w:val="Hipervnculo"/>
        </w:rPr>
        <w:t>.</w:t>
      </w:r>
      <w:r>
        <w:rPr>
          <w:rStyle w:val="Hipervnculo"/>
          <w:u w:val="none"/>
        </w:rPr>
        <w:t xml:space="preserve"> </w:t>
      </w:r>
      <w:r>
        <w:rPr>
          <w:rFonts w:cs="Arial"/>
          <w:color w:val="000000"/>
          <w:szCs w:val="24"/>
        </w:rPr>
        <w:t xml:space="preserve">En el primer apartado, </w:t>
      </w:r>
      <w:r>
        <w:rPr>
          <w:rStyle w:val="Hipervnculo"/>
          <w:color w:val="auto"/>
          <w:u w:val="none"/>
        </w:rPr>
        <w:t>l</w:t>
      </w:r>
      <w:r w:rsidRPr="006E33DD">
        <w:rPr>
          <w:rStyle w:val="Hipervnculo"/>
          <w:color w:val="auto"/>
          <w:u w:val="none"/>
        </w:rPr>
        <w:t>a</w:t>
      </w:r>
      <w:r w:rsidRPr="006E33DD">
        <w:rPr>
          <w:lang w:val="es-ES_tradnl"/>
        </w:rPr>
        <w:t xml:space="preserve"> </w:t>
      </w:r>
      <w:r>
        <w:rPr>
          <w:lang w:val="es-ES_tradnl"/>
        </w:rPr>
        <w:t xml:space="preserve">nota que se </w:t>
      </w:r>
      <w:r>
        <w:rPr>
          <w:rFonts w:cs="Arial"/>
          <w:color w:val="000000"/>
          <w:szCs w:val="24"/>
        </w:rPr>
        <w:t>debe alcanzar es una nota superior, al 51 %, y en el segundo apartado, se debe obtener una nota igual o superior, al 51 %, ponderando un 45 % la teoría y un 55 % la práctica.</w:t>
      </w:r>
    </w:p>
    <w:p w:rsidR="00B75A0C" w:rsidRPr="00B75A0C" w:rsidRDefault="00B75A0C" w:rsidP="00B75A0C">
      <w:pPr>
        <w:pStyle w:val="Sinespaciado"/>
        <w:jc w:val="both"/>
        <w:rPr>
          <w:color w:val="000000"/>
        </w:rPr>
      </w:pPr>
      <w:r>
        <w:lastRenderedPageBreak/>
        <w:tab/>
      </w:r>
      <w:r w:rsidRPr="0046503E">
        <w:t xml:space="preserve">Respecto a la aplicación de los criterios de corrección se tenderá en cuenta el apartado de esta programación, </w:t>
      </w:r>
      <w:r w:rsidRPr="00FC05D3">
        <w:rPr>
          <w:b/>
        </w:rPr>
        <w:t>5.2. Criterios de corrección generales</w:t>
      </w:r>
      <w:r w:rsidRPr="0046503E">
        <w:t xml:space="preserve"> de pruebas de control, exposiciones individuales y trabajos en grupo, </w:t>
      </w:r>
      <w:r w:rsidRPr="0046503E">
        <w:rPr>
          <w:color w:val="000000"/>
        </w:rPr>
        <w:t>1) En la primera evaluación parcial</w:t>
      </w:r>
      <w:r w:rsidRPr="00B75A0C">
        <w:rPr>
          <w:rFonts w:eastAsiaTheme="minorHAnsi" w:cs="Arial"/>
          <w:b/>
          <w:color w:val="000000"/>
          <w:sz w:val="26"/>
          <w:szCs w:val="26"/>
          <w:lang w:eastAsia="en-US"/>
        </w:rPr>
        <w:t xml:space="preserve"> </w:t>
      </w:r>
      <w:r w:rsidRPr="00B75A0C">
        <w:rPr>
          <w:color w:val="000000"/>
        </w:rPr>
        <w:t>B) Segunda parte, Fiscalidad: 30 % del 80 %</w:t>
      </w:r>
      <w:r w:rsidRPr="00B75A0C">
        <w:rPr>
          <w:b/>
          <w:color w:val="000000"/>
        </w:rPr>
        <w:t xml:space="preserve"> </w:t>
      </w:r>
      <w:r w:rsidRPr="00B75A0C">
        <w:rPr>
          <w:color w:val="000000"/>
        </w:rPr>
        <w:t>de criterios conceptuales,</w:t>
      </w:r>
      <w:r w:rsidRPr="00B75A0C">
        <w:rPr>
          <w:rFonts w:cs="Arial"/>
          <w:b/>
          <w:color w:val="000000"/>
          <w:sz w:val="26"/>
          <w:szCs w:val="26"/>
        </w:rPr>
        <w:t xml:space="preserve"> </w:t>
      </w:r>
      <w:r w:rsidRPr="00B75A0C">
        <w:rPr>
          <w:color w:val="000000"/>
        </w:rPr>
        <w:t>B.1) Prueba de control de</w:t>
      </w:r>
      <w:r>
        <w:rPr>
          <w:color w:val="000000"/>
        </w:rPr>
        <w:t xml:space="preserve"> preguntas cortas sobre el IRPF y </w:t>
      </w:r>
      <w:r w:rsidRPr="00B75A0C">
        <w:rPr>
          <w:color w:val="000000"/>
        </w:rPr>
        <w:t>B.2) Prueba de control de cuestiones y ejerc</w:t>
      </w:r>
      <w:r>
        <w:rPr>
          <w:color w:val="000000"/>
        </w:rPr>
        <w:t>icios de práctica sobre el IRPF</w:t>
      </w:r>
    </w:p>
    <w:p w:rsidR="00B75A0C" w:rsidRPr="00B75A0C" w:rsidRDefault="00B75A0C" w:rsidP="00B75A0C">
      <w:pPr>
        <w:pStyle w:val="Sinespaciado"/>
        <w:jc w:val="both"/>
        <w:rPr>
          <w:lang w:val="es-ES_tradnl"/>
        </w:rPr>
      </w:pPr>
    </w:p>
    <w:p w:rsidR="006E231E" w:rsidRDefault="00AF40A6" w:rsidP="00AF40A6">
      <w:pPr>
        <w:pStyle w:val="Sinespaciado"/>
        <w:jc w:val="both"/>
        <w:rPr>
          <w:rFonts w:cs="Arial"/>
          <w:lang w:val="es-ES_tradnl"/>
        </w:rPr>
      </w:pPr>
      <w:r>
        <w:rPr>
          <w:rFonts w:cs="Arial"/>
          <w:lang w:val="es-ES_tradnl"/>
        </w:rPr>
        <w:tab/>
      </w:r>
    </w:p>
    <w:p w:rsidR="006E231E" w:rsidRDefault="006E231E" w:rsidP="00AF40A6">
      <w:pPr>
        <w:pStyle w:val="Sinespaciado"/>
        <w:jc w:val="both"/>
        <w:rPr>
          <w:rFonts w:cs="Arial"/>
          <w:lang w:val="es-ES_tradnl"/>
        </w:rPr>
      </w:pPr>
    </w:p>
    <w:p w:rsidR="00AF40A6" w:rsidRDefault="006E231E" w:rsidP="00AF40A6">
      <w:pPr>
        <w:pStyle w:val="Sinespaciado"/>
        <w:jc w:val="both"/>
        <w:rPr>
          <w:b/>
          <w:lang w:val="es-ES_tradnl"/>
        </w:rPr>
      </w:pPr>
      <w:r>
        <w:rPr>
          <w:rFonts w:cs="Arial"/>
          <w:lang w:val="es-ES_tradnl"/>
        </w:rPr>
        <w:tab/>
      </w:r>
      <w:r w:rsidR="00AF40A6">
        <w:rPr>
          <w:b/>
          <w:lang w:val="es-ES_tradnl"/>
        </w:rPr>
        <w:t>2</w:t>
      </w:r>
      <w:r w:rsidR="00AF40A6" w:rsidRPr="00DB5818">
        <w:rPr>
          <w:b/>
          <w:lang w:val="es-ES_tradnl"/>
        </w:rPr>
        <w:t xml:space="preserve">) </w:t>
      </w:r>
      <w:r w:rsidR="00F2643D">
        <w:rPr>
          <w:b/>
          <w:lang w:val="es-ES_tradnl"/>
        </w:rPr>
        <w:t>Segund</w:t>
      </w:r>
      <w:r w:rsidR="00AF40A6" w:rsidRPr="00DB5818">
        <w:rPr>
          <w:b/>
          <w:lang w:val="es-ES_tradnl"/>
        </w:rPr>
        <w:t>a evaluación parcial</w:t>
      </w:r>
    </w:p>
    <w:p w:rsidR="00DE578C" w:rsidRPr="004A3AAC" w:rsidRDefault="00DE578C" w:rsidP="008B40AB">
      <w:pPr>
        <w:pStyle w:val="Sangra2detindependiente"/>
        <w:overflowPunct/>
        <w:autoSpaceDE/>
        <w:autoSpaceDN/>
        <w:adjustRightInd/>
        <w:ind w:firstLine="0"/>
        <w:textAlignment w:val="auto"/>
        <w:rPr>
          <w:rFonts w:ascii="Arial" w:hAnsi="Arial" w:cs="Arial"/>
          <w:lang w:val="es-ES_tradnl"/>
        </w:rPr>
      </w:pPr>
    </w:p>
    <w:p w:rsidR="00F2643D" w:rsidRPr="00EE6BCC" w:rsidRDefault="00F2643D" w:rsidP="00F2643D">
      <w:pPr>
        <w:spacing w:after="120"/>
        <w:ind w:firstLine="709"/>
        <w:jc w:val="both"/>
        <w:rPr>
          <w:rFonts w:cs="Arial"/>
          <w:color w:val="000000"/>
          <w:szCs w:val="24"/>
        </w:rPr>
      </w:pPr>
      <w:r>
        <w:t>La recuperación de la UD Nº 4, 5, 6</w:t>
      </w:r>
      <w:r>
        <w:rPr>
          <w:lang w:val="es-ES_tradnl"/>
        </w:rPr>
        <w:t xml:space="preserve">, 7 y 8, </w:t>
      </w:r>
      <w:r>
        <w:t xml:space="preserve">forma parte del bloque II y III </w:t>
      </w:r>
      <w:r w:rsidRPr="004A3AAC">
        <w:t xml:space="preserve">de </w:t>
      </w:r>
      <w:r>
        <w:t xml:space="preserve">Contabilidad respectivamente, </w:t>
      </w:r>
      <w:r w:rsidRPr="004A3AAC">
        <w:rPr>
          <w:rFonts w:cs="Arial"/>
          <w:szCs w:val="24"/>
        </w:rPr>
        <w:t xml:space="preserve">se </w:t>
      </w:r>
      <w:r>
        <w:rPr>
          <w:rFonts w:cs="Arial"/>
          <w:szCs w:val="24"/>
        </w:rPr>
        <w:t>h</w:t>
      </w:r>
      <w:r w:rsidRPr="004A3AAC">
        <w:rPr>
          <w:rFonts w:cs="Arial"/>
          <w:szCs w:val="24"/>
        </w:rPr>
        <w:t xml:space="preserve">ará </w:t>
      </w:r>
      <w:r>
        <w:rPr>
          <w:rFonts w:cs="Arial"/>
          <w:szCs w:val="24"/>
        </w:rPr>
        <w:t>con las pruebas de control que se realicen al final de la segunda evaluación parcial y final</w:t>
      </w:r>
      <w:r w:rsidRPr="004A3AAC">
        <w:rPr>
          <w:rFonts w:cs="Arial"/>
          <w:szCs w:val="24"/>
        </w:rPr>
        <w:t xml:space="preserve">mente en </w:t>
      </w:r>
      <w:r>
        <w:rPr>
          <w:rFonts w:cs="Arial"/>
          <w:szCs w:val="24"/>
        </w:rPr>
        <w:t xml:space="preserve">la evaluación ordinaria fijada en el mes de </w:t>
      </w:r>
      <w:r w:rsidRPr="004A3AAC">
        <w:rPr>
          <w:rFonts w:cs="Arial"/>
          <w:szCs w:val="24"/>
        </w:rPr>
        <w:t>junio</w:t>
      </w:r>
      <w:r>
        <w:rPr>
          <w:rFonts w:cs="Arial"/>
          <w:szCs w:val="24"/>
        </w:rPr>
        <w:t>. Efectuándose una prueba compuesta que consiste en supuestos contables registrados mediante asientos contables en el libro Diario por dos partes: primera parte, contempla las UD Nº 2, 3, y la elegida entre la UD Nº 9, 13 y 14; la segunda parte, contempla las UD Nº 4, 5, 6, 7 y 8.</w:t>
      </w:r>
    </w:p>
    <w:p w:rsidR="00F2643D" w:rsidRDefault="00F2643D" w:rsidP="00F2643D">
      <w:pPr>
        <w:pStyle w:val="Sinespaciado"/>
        <w:jc w:val="both"/>
        <w:rPr>
          <w:rFonts w:cs="Arial"/>
          <w:szCs w:val="24"/>
        </w:rPr>
      </w:pPr>
      <w:r>
        <w:tab/>
      </w:r>
      <w:r w:rsidRPr="004A3AAC">
        <w:rPr>
          <w:rFonts w:cs="Arial"/>
          <w:color w:val="000000"/>
          <w:szCs w:val="24"/>
        </w:rPr>
        <w:t>Los supuestos de contabilidad, en su resolución, se compondrán de un número determinado de operaciones contables, cuya valoración y criterios de corrección se indicarán en cada una de las pruebas.</w:t>
      </w:r>
      <w:r w:rsidRPr="0087139C">
        <w:rPr>
          <w:rFonts w:cs="Arial"/>
          <w:b/>
          <w:szCs w:val="24"/>
        </w:rPr>
        <w:t xml:space="preserve"> </w:t>
      </w:r>
      <w:r w:rsidRPr="0046503E">
        <w:rPr>
          <w:szCs w:val="24"/>
        </w:rPr>
        <w:t>Respecto a la aplicación de los criterios de corrección se tenderá en cuenta el apartado de esta programación</w:t>
      </w:r>
      <w:r w:rsidRPr="0087139C">
        <w:rPr>
          <w:b/>
          <w:szCs w:val="24"/>
        </w:rPr>
        <w:t xml:space="preserve">, </w:t>
      </w:r>
      <w:r w:rsidRPr="00FC05D3">
        <w:rPr>
          <w:b/>
          <w:szCs w:val="24"/>
        </w:rPr>
        <w:t>5.2. Criterios de corrección generales</w:t>
      </w:r>
      <w:r w:rsidRPr="0046503E">
        <w:rPr>
          <w:szCs w:val="24"/>
        </w:rPr>
        <w:t xml:space="preserve"> de pruebas de control, exposiciones individuales y trabajos en grupo, </w:t>
      </w:r>
      <w:r w:rsidR="001611B4">
        <w:rPr>
          <w:color w:val="000000"/>
          <w:szCs w:val="24"/>
        </w:rPr>
        <w:t>2</w:t>
      </w:r>
      <w:r w:rsidRPr="0046503E">
        <w:rPr>
          <w:color w:val="000000"/>
          <w:szCs w:val="24"/>
        </w:rPr>
        <w:t xml:space="preserve">) En la </w:t>
      </w:r>
      <w:r w:rsidR="001611B4">
        <w:rPr>
          <w:color w:val="000000"/>
          <w:szCs w:val="24"/>
        </w:rPr>
        <w:t>segund</w:t>
      </w:r>
      <w:r w:rsidRPr="0046503E">
        <w:rPr>
          <w:color w:val="000000"/>
          <w:szCs w:val="24"/>
        </w:rPr>
        <w:t>a evaluación parcial:</w:t>
      </w:r>
      <w:r>
        <w:rPr>
          <w:color w:val="000000"/>
          <w:szCs w:val="24"/>
        </w:rPr>
        <w:t xml:space="preserve"> </w:t>
      </w:r>
      <w:r w:rsidRPr="0046503E">
        <w:rPr>
          <w:color w:val="000000"/>
          <w:szCs w:val="24"/>
        </w:rPr>
        <w:t>A) P</w:t>
      </w:r>
      <w:r w:rsidRPr="0046503E">
        <w:rPr>
          <w:szCs w:val="24"/>
        </w:rPr>
        <w:t>rimera parte, Contabilidad: 70 %</w:t>
      </w:r>
      <w:r>
        <w:rPr>
          <w:szCs w:val="24"/>
        </w:rPr>
        <w:t xml:space="preserve">, </w:t>
      </w:r>
      <w:r w:rsidRPr="003645CC">
        <w:rPr>
          <w:sz w:val="26"/>
          <w:szCs w:val="26"/>
        </w:rPr>
        <w:t>del 8</w:t>
      </w:r>
      <w:r w:rsidR="001611B4">
        <w:rPr>
          <w:sz w:val="26"/>
          <w:szCs w:val="26"/>
        </w:rPr>
        <w:t>5</w:t>
      </w:r>
      <w:r w:rsidRPr="003645CC">
        <w:rPr>
          <w:sz w:val="26"/>
          <w:szCs w:val="26"/>
        </w:rPr>
        <w:t xml:space="preserve"> % de criterios conceptuales,</w:t>
      </w:r>
      <w:r>
        <w:rPr>
          <w:sz w:val="26"/>
          <w:szCs w:val="26"/>
        </w:rPr>
        <w:t xml:space="preserve"> </w:t>
      </w:r>
      <w:r>
        <w:rPr>
          <w:szCs w:val="24"/>
        </w:rPr>
        <w:t>en su apartado</w:t>
      </w:r>
      <w:r w:rsidRPr="00A343ED">
        <w:rPr>
          <w:szCs w:val="24"/>
        </w:rPr>
        <w:t xml:space="preserve">, </w:t>
      </w:r>
      <w:r>
        <w:rPr>
          <w:szCs w:val="24"/>
        </w:rPr>
        <w:t>A.</w:t>
      </w:r>
      <w:r w:rsidR="001611B4">
        <w:rPr>
          <w:szCs w:val="24"/>
        </w:rPr>
        <w:t>1</w:t>
      </w:r>
      <w:r w:rsidRPr="00A343ED">
        <w:rPr>
          <w:rFonts w:cs="Arial"/>
          <w:szCs w:val="24"/>
        </w:rPr>
        <w:t xml:space="preserve">) Prueba </w:t>
      </w:r>
      <w:r w:rsidR="001611B4">
        <w:rPr>
          <w:rFonts w:cs="Arial"/>
          <w:szCs w:val="24"/>
        </w:rPr>
        <w:t xml:space="preserve">de control de </w:t>
      </w:r>
      <w:r w:rsidRPr="00A343ED">
        <w:rPr>
          <w:rFonts w:cs="Arial"/>
          <w:szCs w:val="24"/>
        </w:rPr>
        <w:t>práctica de Contabilidad</w:t>
      </w:r>
      <w:r>
        <w:rPr>
          <w:rFonts w:cs="Arial"/>
          <w:szCs w:val="24"/>
        </w:rPr>
        <w:t>.</w:t>
      </w:r>
    </w:p>
    <w:p w:rsidR="00F2643D" w:rsidRDefault="00F2643D" w:rsidP="00F2643D">
      <w:pPr>
        <w:pStyle w:val="Sinespaciado"/>
        <w:jc w:val="both"/>
        <w:rPr>
          <w:rFonts w:cs="Arial"/>
          <w:szCs w:val="24"/>
        </w:rPr>
      </w:pPr>
    </w:p>
    <w:p w:rsidR="00F2643D" w:rsidRPr="006E33DD" w:rsidRDefault="00F2643D" w:rsidP="00F2643D">
      <w:pPr>
        <w:pStyle w:val="Sinespaciado"/>
        <w:jc w:val="both"/>
        <w:rPr>
          <w:color w:val="0563C1"/>
        </w:rPr>
      </w:pPr>
      <w:r>
        <w:rPr>
          <w:rFonts w:cs="Arial"/>
          <w:lang w:val="es-ES_tradnl"/>
        </w:rPr>
        <w:tab/>
      </w:r>
      <w:r>
        <w:t>La recuperación de la</w:t>
      </w:r>
      <w:r>
        <w:rPr>
          <w:lang w:val="es-ES_tradnl"/>
        </w:rPr>
        <w:t xml:space="preserve"> UD Nº 12, Impuesto sobre Sociedades de la segunda evaluación parcial, </w:t>
      </w:r>
      <w:r w:rsidRPr="004A3AAC">
        <w:rPr>
          <w:rFonts w:cs="Arial"/>
          <w:szCs w:val="24"/>
        </w:rPr>
        <w:t xml:space="preserve">se </w:t>
      </w:r>
      <w:r>
        <w:rPr>
          <w:rFonts w:cs="Arial"/>
          <w:szCs w:val="24"/>
        </w:rPr>
        <w:t>h</w:t>
      </w:r>
      <w:r w:rsidRPr="004A3AAC">
        <w:rPr>
          <w:rFonts w:cs="Arial"/>
          <w:szCs w:val="24"/>
        </w:rPr>
        <w:t xml:space="preserve">ará </w:t>
      </w:r>
      <w:r>
        <w:rPr>
          <w:rFonts w:cs="Arial"/>
          <w:szCs w:val="24"/>
        </w:rPr>
        <w:t>con las pruebas de control que se realicen al final de la segunda evaluación parcial y final</w:t>
      </w:r>
      <w:r w:rsidRPr="004A3AAC">
        <w:rPr>
          <w:rFonts w:cs="Arial"/>
          <w:szCs w:val="24"/>
        </w:rPr>
        <w:t xml:space="preserve">mente en </w:t>
      </w:r>
      <w:r>
        <w:rPr>
          <w:rFonts w:cs="Arial"/>
          <w:szCs w:val="24"/>
        </w:rPr>
        <w:t xml:space="preserve">la evaluación ordinaria fijada en el mes de </w:t>
      </w:r>
      <w:r w:rsidRPr="004A3AAC">
        <w:rPr>
          <w:rFonts w:cs="Arial"/>
          <w:szCs w:val="24"/>
        </w:rPr>
        <w:t>junio</w:t>
      </w:r>
      <w:r>
        <w:rPr>
          <w:rFonts w:cs="Arial"/>
          <w:szCs w:val="24"/>
        </w:rPr>
        <w:t xml:space="preserve">; ésta </w:t>
      </w:r>
      <w:r w:rsidR="001611B4">
        <w:rPr>
          <w:rFonts w:cs="Arial"/>
          <w:szCs w:val="24"/>
        </w:rPr>
        <w:t xml:space="preserve">queda incluida en </w:t>
      </w:r>
      <w:r>
        <w:t xml:space="preserve">el bloque V </w:t>
      </w:r>
      <w:r w:rsidRPr="004A3AAC">
        <w:t xml:space="preserve">de </w:t>
      </w:r>
      <w:r>
        <w:t>Fisca</w:t>
      </w:r>
      <w:r w:rsidRPr="004A3AAC">
        <w:t xml:space="preserve">lidad </w:t>
      </w:r>
      <w:r>
        <w:t>realizándose</w:t>
      </w:r>
      <w:r w:rsidRPr="004A3AAC">
        <w:t xml:space="preserve"> </w:t>
      </w:r>
      <w:r>
        <w:t>una prueba compuesta por dos partes,</w:t>
      </w:r>
      <w:r>
        <w:rPr>
          <w:rFonts w:cs="Arial"/>
          <w:color w:val="000000"/>
          <w:szCs w:val="24"/>
        </w:rPr>
        <w:t xml:space="preserve"> una de preguntas cortas de teoría, obtenidas de una selección, previamente explicada y ofrecida por el profesor. El segundo apartado, serán diversas cuestiones teórico-prácticas, igualmente explicadas y resueltas en clase otras iguales o similares en cuanto a su planteamiento, todo ello se hallará publicado en el curso correspondiente del grupo en la plataforma Moodle, en la </w:t>
      </w:r>
      <w:r>
        <w:rPr>
          <w:lang w:val="es-ES_tradnl"/>
        </w:rPr>
        <w:t xml:space="preserve">página web: </w:t>
      </w:r>
      <w:hyperlink r:id="rId12" w:history="1">
        <w:r w:rsidRPr="00A5105B">
          <w:rPr>
            <w:rStyle w:val="Hipervnculo"/>
          </w:rPr>
          <w:t>http://www.calidadargar.com/moodle2/</w:t>
        </w:r>
      </w:hyperlink>
      <w:r>
        <w:rPr>
          <w:rStyle w:val="Hipervnculo"/>
        </w:rPr>
        <w:t>.</w:t>
      </w:r>
      <w:r>
        <w:rPr>
          <w:rStyle w:val="Hipervnculo"/>
          <w:u w:val="none"/>
        </w:rPr>
        <w:t xml:space="preserve"> </w:t>
      </w:r>
      <w:r>
        <w:rPr>
          <w:rFonts w:cs="Arial"/>
          <w:color w:val="000000"/>
          <w:szCs w:val="24"/>
        </w:rPr>
        <w:t xml:space="preserve">En el primer apartado, </w:t>
      </w:r>
      <w:r>
        <w:rPr>
          <w:rStyle w:val="Hipervnculo"/>
          <w:color w:val="auto"/>
          <w:u w:val="none"/>
        </w:rPr>
        <w:t>l</w:t>
      </w:r>
      <w:r w:rsidRPr="006E33DD">
        <w:rPr>
          <w:rStyle w:val="Hipervnculo"/>
          <w:color w:val="auto"/>
          <w:u w:val="none"/>
        </w:rPr>
        <w:t>a</w:t>
      </w:r>
      <w:r w:rsidRPr="006E33DD">
        <w:rPr>
          <w:lang w:val="es-ES_tradnl"/>
        </w:rPr>
        <w:t xml:space="preserve"> </w:t>
      </w:r>
      <w:r>
        <w:rPr>
          <w:lang w:val="es-ES_tradnl"/>
        </w:rPr>
        <w:t xml:space="preserve">nota que se </w:t>
      </w:r>
      <w:r>
        <w:rPr>
          <w:rFonts w:cs="Arial"/>
          <w:color w:val="000000"/>
          <w:szCs w:val="24"/>
        </w:rPr>
        <w:t>debe alcanzar es una nota superior, al 51 %, y en el segundo apartado, se debe obtener una nota igual o superior, al 51 %, ponderando un 45 % la teoría y un 55 % la práctica.</w:t>
      </w:r>
    </w:p>
    <w:p w:rsidR="00DE578C" w:rsidRPr="004A3AAC" w:rsidRDefault="00F2643D" w:rsidP="001611B4">
      <w:pPr>
        <w:pStyle w:val="Sinespaciado"/>
        <w:jc w:val="both"/>
        <w:rPr>
          <w:rFonts w:cs="Arial"/>
          <w:lang w:val="es-ES_tradnl"/>
        </w:rPr>
      </w:pPr>
      <w:r>
        <w:tab/>
      </w:r>
      <w:r w:rsidRPr="0046503E">
        <w:t xml:space="preserve">Respecto a la aplicación de los criterios de corrección se tenderá en cuenta el apartado de esta programación, </w:t>
      </w:r>
      <w:r w:rsidRPr="00FC05D3">
        <w:rPr>
          <w:b/>
        </w:rPr>
        <w:t>5.2. Criterios de corrección generales</w:t>
      </w:r>
      <w:r w:rsidRPr="0046503E">
        <w:t xml:space="preserve"> de pruebas de control, exposiciones individuales y trabajos en grupo, </w:t>
      </w:r>
      <w:r w:rsidR="001611B4">
        <w:rPr>
          <w:color w:val="000000"/>
        </w:rPr>
        <w:t>2</w:t>
      </w:r>
      <w:r w:rsidRPr="0046503E">
        <w:rPr>
          <w:color w:val="000000"/>
        </w:rPr>
        <w:t xml:space="preserve">) En la </w:t>
      </w:r>
      <w:r w:rsidR="001611B4">
        <w:rPr>
          <w:color w:val="000000"/>
        </w:rPr>
        <w:t>segund</w:t>
      </w:r>
      <w:r w:rsidRPr="0046503E">
        <w:rPr>
          <w:color w:val="000000"/>
        </w:rPr>
        <w:t>a evaluación parcial</w:t>
      </w:r>
      <w:r w:rsidRPr="00B75A0C">
        <w:rPr>
          <w:rFonts w:eastAsiaTheme="minorHAnsi" w:cs="Arial"/>
          <w:b/>
          <w:color w:val="000000"/>
          <w:sz w:val="26"/>
          <w:szCs w:val="26"/>
          <w:lang w:eastAsia="en-US"/>
        </w:rPr>
        <w:t xml:space="preserve"> </w:t>
      </w:r>
      <w:r w:rsidRPr="00B75A0C">
        <w:rPr>
          <w:color w:val="000000"/>
        </w:rPr>
        <w:t>B) Segunda parte, Fiscalidad: 30 % del 8</w:t>
      </w:r>
      <w:r w:rsidR="001611B4">
        <w:rPr>
          <w:color w:val="000000"/>
        </w:rPr>
        <w:t>5</w:t>
      </w:r>
      <w:r w:rsidRPr="00B75A0C">
        <w:rPr>
          <w:color w:val="000000"/>
        </w:rPr>
        <w:t xml:space="preserve"> %</w:t>
      </w:r>
      <w:r w:rsidRPr="00B75A0C">
        <w:rPr>
          <w:b/>
          <w:color w:val="000000"/>
        </w:rPr>
        <w:t xml:space="preserve"> </w:t>
      </w:r>
      <w:r w:rsidRPr="00B75A0C">
        <w:rPr>
          <w:color w:val="000000"/>
        </w:rPr>
        <w:t>de criterios conceptuales,</w:t>
      </w:r>
      <w:r w:rsidRPr="00B75A0C">
        <w:rPr>
          <w:rFonts w:cs="Arial"/>
          <w:b/>
          <w:color w:val="000000"/>
          <w:sz w:val="26"/>
          <w:szCs w:val="26"/>
        </w:rPr>
        <w:t xml:space="preserve"> </w:t>
      </w:r>
      <w:r w:rsidRPr="00B75A0C">
        <w:rPr>
          <w:color w:val="000000"/>
        </w:rPr>
        <w:t>B.1) Prueba de control de</w:t>
      </w:r>
      <w:r>
        <w:rPr>
          <w:color w:val="000000"/>
        </w:rPr>
        <w:t xml:space="preserve"> preguntas cortas sobre el </w:t>
      </w:r>
      <w:r w:rsidR="001611B4">
        <w:rPr>
          <w:lang w:val="es-ES_tradnl"/>
        </w:rPr>
        <w:t>Impuesto sobre Sociedades</w:t>
      </w:r>
      <w:r>
        <w:rPr>
          <w:color w:val="000000"/>
        </w:rPr>
        <w:t xml:space="preserve"> y </w:t>
      </w:r>
      <w:r w:rsidRPr="00B75A0C">
        <w:rPr>
          <w:color w:val="000000"/>
        </w:rPr>
        <w:t>B.2) Prueba de control de cuestiones y ejerc</w:t>
      </w:r>
      <w:r>
        <w:rPr>
          <w:color w:val="000000"/>
        </w:rPr>
        <w:t xml:space="preserve">icios de práctica sobre el </w:t>
      </w:r>
      <w:r w:rsidR="001611B4">
        <w:rPr>
          <w:lang w:val="es-ES_tradnl"/>
        </w:rPr>
        <w:t>Impuesto sobre Sociedades.</w:t>
      </w:r>
    </w:p>
    <w:p w:rsidR="00130019" w:rsidRDefault="00130019" w:rsidP="003742CD">
      <w:pPr>
        <w:pStyle w:val="Sangra2detindependiente"/>
        <w:overflowPunct/>
        <w:autoSpaceDE/>
        <w:autoSpaceDN/>
        <w:adjustRightInd/>
        <w:ind w:firstLine="0"/>
        <w:textAlignment w:val="auto"/>
        <w:rPr>
          <w:rFonts w:ascii="Arial" w:hAnsi="Arial" w:cs="Arial"/>
          <w:lang w:val="es-ES_tradnl"/>
        </w:rPr>
      </w:pPr>
    </w:p>
    <w:p w:rsidR="001611B4" w:rsidRDefault="001611B4" w:rsidP="001611B4">
      <w:pPr>
        <w:suppressAutoHyphens/>
        <w:ind w:firstLine="709"/>
        <w:jc w:val="both"/>
        <w:rPr>
          <w:rFonts w:cs="Arial"/>
          <w:szCs w:val="24"/>
        </w:rPr>
      </w:pPr>
      <w:r>
        <w:t>La recuperación de la</w:t>
      </w:r>
      <w:r>
        <w:rPr>
          <w:lang w:val="es-ES_tradnl"/>
        </w:rPr>
        <w:t xml:space="preserve"> UD Nº 10, </w:t>
      </w:r>
      <w:r w:rsidRPr="001611B4">
        <w:rPr>
          <w:rFonts w:cs="Arial"/>
          <w:szCs w:val="24"/>
        </w:rPr>
        <w:t xml:space="preserve">Aplicaciones </w:t>
      </w:r>
      <w:r>
        <w:rPr>
          <w:rFonts w:cs="Arial"/>
          <w:szCs w:val="24"/>
        </w:rPr>
        <w:t>i</w:t>
      </w:r>
      <w:r w:rsidRPr="001611B4">
        <w:rPr>
          <w:rFonts w:cs="Arial"/>
          <w:szCs w:val="24"/>
        </w:rPr>
        <w:t>nformáticas contables</w:t>
      </w:r>
      <w:r>
        <w:rPr>
          <w:rFonts w:cs="Arial"/>
          <w:szCs w:val="24"/>
        </w:rPr>
        <w:t xml:space="preserve">, incluida en el bloque IV es el </w:t>
      </w:r>
      <w:r w:rsidR="00784505">
        <w:rPr>
          <w:rFonts w:cs="Arial"/>
          <w:szCs w:val="24"/>
        </w:rPr>
        <w:t>t</w:t>
      </w:r>
      <w:r>
        <w:rPr>
          <w:rFonts w:cs="Arial"/>
          <w:szCs w:val="24"/>
        </w:rPr>
        <w:t xml:space="preserve">ercer aspecto de evaluación </w:t>
      </w:r>
      <w:r w:rsidR="00784505">
        <w:rPr>
          <w:rFonts w:cs="Arial"/>
          <w:szCs w:val="24"/>
        </w:rPr>
        <w:t>denominado de</w:t>
      </w:r>
      <w:r>
        <w:rPr>
          <w:rFonts w:cs="Arial"/>
          <w:szCs w:val="24"/>
        </w:rPr>
        <w:t xml:space="preserve"> </w:t>
      </w:r>
      <w:r w:rsidRPr="00112F19">
        <w:rPr>
          <w:rFonts w:cs="Arial"/>
          <w:b/>
          <w:szCs w:val="24"/>
        </w:rPr>
        <w:t>observación directa</w:t>
      </w:r>
      <w:r>
        <w:rPr>
          <w:rFonts w:cs="Arial"/>
          <w:szCs w:val="24"/>
        </w:rPr>
        <w:t xml:space="preserve"> </w:t>
      </w:r>
      <w:r w:rsidRPr="00112F19">
        <w:rPr>
          <w:rFonts w:cs="Arial"/>
          <w:b/>
          <w:szCs w:val="24"/>
        </w:rPr>
        <w:t>(7 %)</w:t>
      </w:r>
      <w:r>
        <w:rPr>
          <w:rFonts w:cs="Arial"/>
          <w:szCs w:val="24"/>
        </w:rPr>
        <w:t xml:space="preserve">, se valorará la participación individual del grupo de alumnos fijado, para desarrollar la creación de una empresa comercial que desarrolla una actividad de compra-venta de mercaderías mediante un programa informático en la que se solicitarán un mínimo de asientos contables en el libro Diario y cierren la contabilidad de la misma en un periodo determinado. Esta participación puede llevar a cabo la creación de una empresa con diversos asientos contables y registrarlos en un programa contable instalado en el aula. </w:t>
      </w:r>
      <w:r w:rsidR="00784505">
        <w:rPr>
          <w:rFonts w:cs="Arial"/>
          <w:szCs w:val="24"/>
        </w:rPr>
        <w:t xml:space="preserve">Teniendo en cuenta la forma adecuada de trabajar en el aula con el </w:t>
      </w:r>
      <w:r w:rsidR="00784505">
        <w:rPr>
          <w:rFonts w:cs="Arial"/>
          <w:szCs w:val="24"/>
        </w:rPr>
        <w:lastRenderedPageBreak/>
        <w:t>ordenador, cantidad de asientos realizados, calidad del trabajo presentado, en fecha y forma acordado, etc.</w:t>
      </w:r>
    </w:p>
    <w:p w:rsidR="001611B4" w:rsidRDefault="001611B4" w:rsidP="003742CD">
      <w:pPr>
        <w:pStyle w:val="Sangra2detindependiente"/>
        <w:overflowPunct/>
        <w:autoSpaceDE/>
        <w:autoSpaceDN/>
        <w:adjustRightInd/>
        <w:ind w:firstLine="0"/>
        <w:textAlignment w:val="auto"/>
        <w:rPr>
          <w:rFonts w:ascii="Arial" w:hAnsi="Arial" w:cs="Arial"/>
          <w:lang w:val="es-ES_tradnl"/>
        </w:rPr>
      </w:pPr>
      <w:r>
        <w:rPr>
          <w:rFonts w:ascii="Arial" w:hAnsi="Arial" w:cs="Arial"/>
          <w:lang w:val="es-ES_tradnl"/>
        </w:rPr>
        <w:tab/>
      </w:r>
    </w:p>
    <w:p w:rsidR="00DE578C" w:rsidRPr="004A3AAC" w:rsidRDefault="001611B4" w:rsidP="003742CD">
      <w:pPr>
        <w:pStyle w:val="Sangra2detindependiente"/>
        <w:overflowPunct/>
        <w:autoSpaceDE/>
        <w:autoSpaceDN/>
        <w:adjustRightInd/>
        <w:ind w:firstLine="0"/>
        <w:textAlignment w:val="auto"/>
        <w:rPr>
          <w:rFonts w:ascii="Arial" w:hAnsi="Arial" w:cs="Arial"/>
          <w:lang w:val="es-ES_tradnl"/>
        </w:rPr>
      </w:pPr>
      <w:r>
        <w:rPr>
          <w:rFonts w:ascii="Arial" w:hAnsi="Arial" w:cs="Arial"/>
          <w:lang w:val="es-ES_tradnl"/>
        </w:rPr>
        <w:tab/>
      </w:r>
      <w:r w:rsidR="00784505">
        <w:rPr>
          <w:rFonts w:ascii="Arial" w:hAnsi="Arial" w:cs="Arial"/>
          <w:lang w:val="es-ES_tradnl"/>
        </w:rPr>
        <w:t xml:space="preserve">Superada las pruebas de recuperación que cada alumno/a deba realizar </w:t>
      </w:r>
      <w:r w:rsidR="00DE578C" w:rsidRPr="004A3AAC">
        <w:rPr>
          <w:rFonts w:ascii="Arial" w:hAnsi="Arial" w:cs="Arial"/>
          <w:lang w:val="es-ES_tradnl"/>
        </w:rPr>
        <w:t xml:space="preserve">se le aplicarán </w:t>
      </w:r>
      <w:r w:rsidR="00784505">
        <w:rPr>
          <w:rFonts w:ascii="Arial" w:hAnsi="Arial" w:cs="Arial"/>
          <w:lang w:val="es-ES_tradnl"/>
        </w:rPr>
        <w:t>las ponderaciones establecidas</w:t>
      </w:r>
      <w:r w:rsidR="00280B52" w:rsidRPr="004A3AAC">
        <w:rPr>
          <w:rFonts w:ascii="Arial" w:hAnsi="Arial" w:cs="Arial"/>
          <w:lang w:val="es-ES_tradnl"/>
        </w:rPr>
        <w:t xml:space="preserve"> para obtener la nota de evaluación</w:t>
      </w:r>
      <w:r w:rsidR="00784505">
        <w:rPr>
          <w:rFonts w:ascii="Arial" w:hAnsi="Arial" w:cs="Arial"/>
          <w:lang w:val="es-ES_tradnl"/>
        </w:rPr>
        <w:t xml:space="preserve"> y si no existe algún apartado para evaluar su porcentaje pasará al total de las pruebas de control de aspectos conceptuales</w:t>
      </w:r>
      <w:r w:rsidR="00130019">
        <w:rPr>
          <w:rFonts w:ascii="Arial" w:hAnsi="Arial" w:cs="Arial"/>
          <w:lang w:val="es-ES_tradnl"/>
        </w:rPr>
        <w:t xml:space="preserve">. </w:t>
      </w:r>
      <w:r w:rsidR="00DE578C" w:rsidRPr="004A3AAC">
        <w:rPr>
          <w:rFonts w:ascii="Arial" w:hAnsi="Arial" w:cs="Arial"/>
          <w:lang w:val="es-ES_tradnl"/>
        </w:rPr>
        <w:t xml:space="preserve">La nota final </w:t>
      </w:r>
      <w:r w:rsidR="00784505">
        <w:rPr>
          <w:rFonts w:ascii="Arial" w:hAnsi="Arial" w:cs="Arial"/>
          <w:lang w:val="es-ES_tradnl"/>
        </w:rPr>
        <w:t>que se obtendrá será la media aritmética de las dos evaluaciones parciales, redondeadas al alza en el número entero más próximo, cuando superen 0,75 puntos.</w:t>
      </w:r>
    </w:p>
    <w:p w:rsidR="00280B52" w:rsidRPr="004A3AAC" w:rsidRDefault="00280B52" w:rsidP="00DE578C">
      <w:pPr>
        <w:pStyle w:val="Sangra2detindependiente"/>
        <w:overflowPunct/>
        <w:autoSpaceDE/>
        <w:autoSpaceDN/>
        <w:adjustRightInd/>
        <w:ind w:left="567" w:firstLine="0"/>
        <w:textAlignment w:val="auto"/>
        <w:rPr>
          <w:rFonts w:ascii="Arial" w:hAnsi="Arial" w:cs="Arial"/>
          <w:lang w:val="es-ES_tradnl"/>
        </w:rPr>
      </w:pPr>
    </w:p>
    <w:p w:rsidR="007C3AA9" w:rsidRDefault="007C3AA9" w:rsidP="007C3AA9">
      <w:pPr>
        <w:pStyle w:val="Sangra2detindependiente"/>
        <w:keepNext/>
        <w:overflowPunct/>
        <w:autoSpaceDE/>
        <w:adjustRightInd/>
        <w:spacing w:before="120" w:after="120"/>
        <w:ind w:firstLine="567"/>
        <w:outlineLvl w:val="0"/>
        <w:rPr>
          <w:rFonts w:ascii="Arial" w:hAnsi="Arial" w:cs="Arial"/>
          <w:b/>
          <w:sz w:val="28"/>
          <w:szCs w:val="28"/>
        </w:rPr>
      </w:pPr>
      <w:r>
        <w:rPr>
          <w:rFonts w:ascii="Arial" w:hAnsi="Arial" w:cs="Arial"/>
          <w:b/>
          <w:sz w:val="28"/>
          <w:szCs w:val="28"/>
        </w:rPr>
        <w:t>6.  MÓDULOS TRANSVERSALES</w:t>
      </w:r>
    </w:p>
    <w:p w:rsidR="007C3AA9" w:rsidRDefault="007C3AA9" w:rsidP="007C3AA9">
      <w:pPr>
        <w:suppressAutoHyphens/>
        <w:ind w:firstLine="567"/>
        <w:jc w:val="both"/>
        <w:rPr>
          <w:rFonts w:cs="Arial"/>
          <w:szCs w:val="24"/>
        </w:rPr>
      </w:pPr>
      <w:r>
        <w:rPr>
          <w:rFonts w:cs="Arial"/>
          <w:szCs w:val="24"/>
        </w:rPr>
        <w:t>Los temas transversales dentro del currículo constituyen un conjunto de contenidos de enseñanza que deban entrar formar parte en las actividades planteadas por los distintos módulos. Su incorporación supone formalizar una educación en valores y actitudes no de forma esporádica sino constante a lo largo de cada curso y estos temas suponen una oportunidad de globalizar la enseñanza y de realizar una verdadera programación interdisciplinar.</w:t>
      </w:r>
    </w:p>
    <w:p w:rsidR="004C63C2" w:rsidRPr="004C63C2" w:rsidRDefault="004C63C2" w:rsidP="007C3AA9">
      <w:pPr>
        <w:suppressAutoHyphens/>
        <w:ind w:firstLine="567"/>
        <w:jc w:val="both"/>
        <w:rPr>
          <w:rFonts w:cs="Arial"/>
          <w:b/>
          <w:szCs w:val="24"/>
        </w:rPr>
      </w:pPr>
    </w:p>
    <w:p w:rsidR="004C63C2" w:rsidRPr="004C63C2" w:rsidRDefault="004C63C2" w:rsidP="005406D3">
      <w:pPr>
        <w:pStyle w:val="Prrafodelista"/>
        <w:numPr>
          <w:ilvl w:val="0"/>
          <w:numId w:val="36"/>
        </w:numPr>
        <w:suppressAutoHyphens/>
        <w:jc w:val="both"/>
        <w:rPr>
          <w:rFonts w:ascii="BookAntiqua,Bold" w:hAnsi="BookAntiqua,Bold" w:cs="BookAntiqua,Bold"/>
          <w:b/>
          <w:bCs/>
        </w:rPr>
      </w:pPr>
      <w:r>
        <w:rPr>
          <w:rFonts w:ascii="BookAntiqua,Bold" w:hAnsi="BookAntiqua,Bold" w:cs="BookAntiqua,Bold"/>
          <w:b/>
          <w:bCs/>
        </w:rPr>
        <w:t xml:space="preserve">DESTREZAS </w:t>
      </w:r>
      <w:r w:rsidRPr="004C63C2">
        <w:rPr>
          <w:rFonts w:ascii="BookAntiqua,Bold" w:hAnsi="BookAntiqua,Bold" w:cs="BookAntiqua,Bold"/>
          <w:b/>
          <w:bCs/>
        </w:rPr>
        <w:t>LINGÜÍSTICAS</w:t>
      </w:r>
    </w:p>
    <w:p w:rsidR="004C63C2" w:rsidRPr="004C63C2" w:rsidRDefault="004C63C2" w:rsidP="004C63C2">
      <w:pPr>
        <w:pStyle w:val="Prrafodelista"/>
        <w:suppressAutoHyphens/>
        <w:ind w:left="0" w:hanging="10"/>
        <w:jc w:val="both"/>
        <w:rPr>
          <w:rFonts w:ascii="Arial" w:hAnsi="Arial" w:cs="Arial"/>
          <w:bCs/>
          <w:sz w:val="16"/>
          <w:szCs w:val="16"/>
        </w:rPr>
      </w:pPr>
    </w:p>
    <w:p w:rsidR="004C63C2" w:rsidRPr="004C63C2" w:rsidRDefault="004C63C2" w:rsidP="004C63C2">
      <w:pPr>
        <w:suppressAutoHyphens/>
        <w:ind w:firstLine="567"/>
        <w:jc w:val="both"/>
        <w:rPr>
          <w:rFonts w:cs="Arial"/>
          <w:szCs w:val="24"/>
        </w:rPr>
      </w:pPr>
      <w:r w:rsidRPr="004C63C2">
        <w:rPr>
          <w:rFonts w:cs="Arial"/>
          <w:szCs w:val="24"/>
        </w:rPr>
        <w:t>Con la expresión </w:t>
      </w:r>
      <w:r w:rsidRPr="004C63C2">
        <w:rPr>
          <w:rFonts w:cs="Arial"/>
          <w:i/>
          <w:iCs/>
          <w:szCs w:val="24"/>
        </w:rPr>
        <w:t>destrezas lingüísticas </w:t>
      </w:r>
      <w:r w:rsidRPr="004C63C2">
        <w:rPr>
          <w:rFonts w:cs="Arial"/>
          <w:szCs w:val="24"/>
        </w:rPr>
        <w:t>se hace referencia a las formas en que se activa el </w:t>
      </w:r>
      <w:hyperlink r:id="rId13" w:history="1">
        <w:r w:rsidRPr="004C63C2">
          <w:rPr>
            <w:rStyle w:val="Hipervnculo"/>
            <w:rFonts w:cs="Arial"/>
            <w:color w:val="auto"/>
            <w:szCs w:val="24"/>
            <w:u w:val="none"/>
          </w:rPr>
          <w:t>uso de la lengua</w:t>
        </w:r>
      </w:hyperlink>
      <w:r w:rsidRPr="004C63C2">
        <w:rPr>
          <w:rFonts w:cs="Arial"/>
          <w:szCs w:val="24"/>
        </w:rPr>
        <w:t>. Tradicionalmente la didáctica las ha clasificado atendiendo al modo de transmisión (orales y escritas) y al papel que desempeñan en la comunicación (productivas y receptivas). Así, las ha establecido en número de cuatro: </w:t>
      </w:r>
      <w:hyperlink r:id="rId14" w:history="1">
        <w:r w:rsidRPr="004C63C2">
          <w:rPr>
            <w:rStyle w:val="Hipervnculo"/>
            <w:rFonts w:cs="Arial"/>
            <w:color w:val="auto"/>
            <w:szCs w:val="24"/>
            <w:u w:val="none"/>
          </w:rPr>
          <w:t>expresión oral</w:t>
        </w:r>
      </w:hyperlink>
      <w:r w:rsidRPr="004C63C2">
        <w:rPr>
          <w:rFonts w:cs="Arial"/>
          <w:szCs w:val="24"/>
        </w:rPr>
        <w:t>, </w:t>
      </w:r>
      <w:hyperlink r:id="rId15" w:history="1">
        <w:r w:rsidRPr="004C63C2">
          <w:rPr>
            <w:rStyle w:val="Hipervnculo"/>
            <w:rFonts w:cs="Arial"/>
            <w:color w:val="auto"/>
            <w:szCs w:val="24"/>
            <w:u w:val="none"/>
          </w:rPr>
          <w:t>expresión escrita</w:t>
        </w:r>
      </w:hyperlink>
      <w:r w:rsidRPr="004C63C2">
        <w:rPr>
          <w:rFonts w:cs="Arial"/>
          <w:szCs w:val="24"/>
        </w:rPr>
        <w:t>, </w:t>
      </w:r>
      <w:hyperlink r:id="rId16" w:history="1">
        <w:r w:rsidRPr="004C63C2">
          <w:rPr>
            <w:rStyle w:val="Hipervnculo"/>
            <w:rFonts w:cs="Arial"/>
            <w:color w:val="auto"/>
            <w:szCs w:val="24"/>
            <w:u w:val="none"/>
          </w:rPr>
          <w:t>comprensión auditiva</w:t>
        </w:r>
      </w:hyperlink>
      <w:r w:rsidRPr="004C63C2">
        <w:rPr>
          <w:rFonts w:cs="Arial"/>
          <w:szCs w:val="24"/>
        </w:rPr>
        <w:t> y </w:t>
      </w:r>
      <w:hyperlink r:id="rId17" w:history="1">
        <w:r w:rsidRPr="004C63C2">
          <w:rPr>
            <w:rStyle w:val="Hipervnculo"/>
            <w:rFonts w:cs="Arial"/>
            <w:color w:val="auto"/>
            <w:szCs w:val="24"/>
            <w:u w:val="none"/>
          </w:rPr>
          <w:t>comprensión lectora</w:t>
        </w:r>
      </w:hyperlink>
      <w:r w:rsidRPr="004C63C2">
        <w:rPr>
          <w:rFonts w:cs="Arial"/>
          <w:szCs w:val="24"/>
        </w:rPr>
        <w:t> (para estas dos últimas se usan a veces también los términos de comprensión oral y escrita). Más recientemente, en congruencia con los estudios del análisis del discurso y de la lingüística del texto, se tiende a considerar como una destreza distinta la de la </w:t>
      </w:r>
      <w:hyperlink r:id="rId18" w:history="1">
        <w:r w:rsidRPr="004C63C2">
          <w:rPr>
            <w:rStyle w:val="Hipervnculo"/>
            <w:rFonts w:cs="Arial"/>
            <w:color w:val="auto"/>
            <w:szCs w:val="24"/>
            <w:u w:val="none"/>
          </w:rPr>
          <w:t>interacción</w:t>
        </w:r>
      </w:hyperlink>
      <w:r w:rsidRPr="004C63C2">
        <w:rPr>
          <w:rFonts w:cs="Arial"/>
          <w:szCs w:val="24"/>
        </w:rPr>
        <w:t xml:space="preserve"> oral, puesto que en la </w:t>
      </w:r>
      <w:hyperlink r:id="rId19" w:history="1">
        <w:r w:rsidRPr="004C63C2">
          <w:rPr>
            <w:rStyle w:val="Hipervnculo"/>
            <w:rFonts w:cs="Arial"/>
            <w:color w:val="auto"/>
            <w:szCs w:val="24"/>
            <w:u w:val="none"/>
          </w:rPr>
          <w:t>conversación</w:t>
        </w:r>
      </w:hyperlink>
      <w:r w:rsidRPr="004C63C2">
        <w:rPr>
          <w:rFonts w:cs="Arial"/>
          <w:szCs w:val="24"/>
        </w:rPr>
        <w:t> se activan simultáneamente y de forma indisociable la expresión y la audición.</w:t>
      </w:r>
    </w:p>
    <w:p w:rsidR="004C63C2" w:rsidRPr="004C63C2" w:rsidRDefault="004C63C2" w:rsidP="004C63C2">
      <w:pPr>
        <w:suppressAutoHyphens/>
        <w:ind w:firstLine="567"/>
        <w:jc w:val="both"/>
        <w:rPr>
          <w:rFonts w:cs="Arial"/>
          <w:szCs w:val="24"/>
        </w:rPr>
      </w:pPr>
      <w:r w:rsidRPr="004C63C2">
        <w:rPr>
          <w:rFonts w:cs="Arial"/>
          <w:szCs w:val="24"/>
        </w:rPr>
        <w:t>Cada una de estas destrezas incluye a su vez un conjunto de microdestrezas; así, por ejemplo, la comprensión auditiva requiere la habilidad de reconocer y segmentar adecuadamente las palabras que integran la cadena fónica y que, sin embargo, en el texto escrito el lector encuentra ya aisladas.</w:t>
      </w:r>
    </w:p>
    <w:p w:rsidR="004C63C2" w:rsidRPr="004C63C2" w:rsidRDefault="004C63C2" w:rsidP="004C63C2">
      <w:pPr>
        <w:suppressAutoHyphens/>
        <w:ind w:firstLine="567"/>
        <w:jc w:val="both"/>
        <w:rPr>
          <w:rFonts w:cs="Arial"/>
          <w:szCs w:val="24"/>
        </w:rPr>
      </w:pPr>
      <w:r w:rsidRPr="004C63C2">
        <w:rPr>
          <w:rFonts w:cs="Arial"/>
          <w:szCs w:val="24"/>
        </w:rPr>
        <w:t>De manera análoga, los enfoques comunicativos y discursivos, que reconocen la primacía del significado en el proceso de comunicación, han puesto destacado otras habilidades complementarias de las que integraban tradicionalmente las destrezas. En el caso de la comprensión, por ejemplo, una de esas habilidades complementarias es la capacidad de establecer relaciones entre diferentes pasajes de un texto oral o escrito, o entre el texto y el </w:t>
      </w:r>
      <w:hyperlink r:id="rId20" w:history="1">
        <w:r w:rsidRPr="004C63C2">
          <w:rPr>
            <w:rStyle w:val="Hipervnculo"/>
            <w:rFonts w:cs="Arial"/>
            <w:color w:val="auto"/>
            <w:szCs w:val="24"/>
            <w:u w:val="none"/>
          </w:rPr>
          <w:t>conocimiento del mundo</w:t>
        </w:r>
      </w:hyperlink>
      <w:r w:rsidRPr="004C63C2">
        <w:rPr>
          <w:rFonts w:cs="Arial"/>
          <w:szCs w:val="24"/>
        </w:rPr>
        <w:t> que se posee, con el fin de interpretar apropiadamente el texto. Los diferentes </w:t>
      </w:r>
      <w:hyperlink r:id="rId21" w:history="1">
        <w:r w:rsidRPr="004C63C2">
          <w:rPr>
            <w:rStyle w:val="Hipervnculo"/>
            <w:rFonts w:cs="Arial"/>
            <w:color w:val="auto"/>
            <w:szCs w:val="24"/>
            <w:u w:val="none"/>
          </w:rPr>
          <w:t>géneros discursivos</w:t>
        </w:r>
      </w:hyperlink>
      <w:r w:rsidRPr="004C63C2">
        <w:rPr>
          <w:rFonts w:cs="Arial"/>
          <w:szCs w:val="24"/>
        </w:rPr>
        <w:t> y </w:t>
      </w:r>
      <w:hyperlink r:id="rId22" w:history="1">
        <w:r w:rsidRPr="004C63C2">
          <w:rPr>
            <w:rStyle w:val="Hipervnculo"/>
            <w:rFonts w:cs="Arial"/>
            <w:color w:val="auto"/>
            <w:szCs w:val="24"/>
            <w:u w:val="none"/>
          </w:rPr>
          <w:t>tipos de texto</w:t>
        </w:r>
      </w:hyperlink>
      <w:r w:rsidRPr="004C63C2">
        <w:rPr>
          <w:rFonts w:cs="Arial"/>
          <w:szCs w:val="24"/>
        </w:rPr>
        <w:t> requieren a su vez habilidades o destrezas comunicativas particulares. Así, en la comprensión del discurso académico hay que ser capaz de distinguir digresiones o bromas del profesor, de reconocer los ejemplos o casos particulares como tales, etc.</w:t>
      </w:r>
    </w:p>
    <w:p w:rsidR="004C63C2" w:rsidRPr="004C63C2" w:rsidRDefault="004C63C2" w:rsidP="004C63C2">
      <w:pPr>
        <w:suppressAutoHyphens/>
        <w:ind w:firstLine="567"/>
        <w:jc w:val="both"/>
        <w:rPr>
          <w:rFonts w:cs="Arial"/>
          <w:szCs w:val="24"/>
        </w:rPr>
      </w:pPr>
      <w:r w:rsidRPr="004C63C2">
        <w:rPr>
          <w:rFonts w:cs="Arial"/>
          <w:szCs w:val="24"/>
        </w:rPr>
        <w:t xml:space="preserve">Autores como H.G. </w:t>
      </w:r>
      <w:proofErr w:type="spellStart"/>
      <w:r w:rsidRPr="004C63C2">
        <w:rPr>
          <w:rFonts w:cs="Arial"/>
          <w:szCs w:val="24"/>
        </w:rPr>
        <w:t>Widdowson</w:t>
      </w:r>
      <w:proofErr w:type="spellEnd"/>
      <w:r w:rsidRPr="004C63C2">
        <w:rPr>
          <w:rFonts w:cs="Arial"/>
          <w:szCs w:val="24"/>
        </w:rPr>
        <w:t xml:space="preserve"> distinguen entre destrezas aplicadas al </w:t>
      </w:r>
      <w:hyperlink r:id="rId23" w:history="1">
        <w:r w:rsidRPr="004C63C2">
          <w:rPr>
            <w:rStyle w:val="Hipervnculo"/>
            <w:rFonts w:cs="Arial"/>
            <w:color w:val="auto"/>
            <w:szCs w:val="24"/>
            <w:u w:val="none"/>
          </w:rPr>
          <w:t>sistema de la lengua</w:t>
        </w:r>
      </w:hyperlink>
      <w:r w:rsidRPr="004C63C2">
        <w:rPr>
          <w:rFonts w:cs="Arial"/>
          <w:szCs w:val="24"/>
        </w:rPr>
        <w:t xml:space="preserve"> y destrezas aplicadas al uso de la lengua. En la expresión oral, por ejemplo, el dominio del sistema de la lengua equivale al de la fonética (pronunciación de sonidos particulares, de los distintos patrones de entonación, etc.) y el dominio del uso de la lengua, a la transmisión efectiva y adecuada del mensaje. Para lograr esta transmisión del mensaje, al hablante no le basta con el dominio de la pronunciación y la entonación; necesita recurrir al uso de estructuras morfosintácticas, léxicas y textuales particulares de la lengua oral frente a la escrita, así como también a la aplicación de una serie de procedimientos, derivados de las características del contexto de comunicación, de la identidad de los interlocutores o destinatarios, de los conocimientos acerca del mundo que el hablante supone en ellos, etc. Por lo tanto, las destrezas </w:t>
      </w:r>
      <w:r w:rsidRPr="004C63C2">
        <w:rPr>
          <w:rFonts w:cs="Arial"/>
          <w:szCs w:val="24"/>
        </w:rPr>
        <w:lastRenderedPageBreak/>
        <w:t>lingüísticas aplicadas al uso de la lengua requieren la activación de las </w:t>
      </w:r>
      <w:hyperlink r:id="rId24" w:history="1">
        <w:r w:rsidRPr="004C63C2">
          <w:rPr>
            <w:rStyle w:val="Hipervnculo"/>
            <w:rFonts w:cs="Arial"/>
            <w:color w:val="auto"/>
            <w:szCs w:val="24"/>
            <w:u w:val="none"/>
          </w:rPr>
          <w:t>estrategias comunicativas</w:t>
        </w:r>
      </w:hyperlink>
      <w:r w:rsidRPr="004C63C2">
        <w:rPr>
          <w:rFonts w:cs="Arial"/>
          <w:szCs w:val="24"/>
        </w:rPr>
        <w:t>.</w:t>
      </w:r>
    </w:p>
    <w:p w:rsidR="004C63C2" w:rsidRDefault="00E76EBD" w:rsidP="007C3AA9">
      <w:pPr>
        <w:suppressAutoHyphens/>
        <w:ind w:firstLine="567"/>
        <w:jc w:val="both"/>
        <w:rPr>
          <w:rFonts w:cs="Arial"/>
          <w:szCs w:val="24"/>
        </w:rPr>
      </w:pPr>
      <w:r w:rsidRPr="00E76EBD">
        <w:rPr>
          <w:rFonts w:cs="Arial"/>
          <w:szCs w:val="24"/>
        </w:rPr>
        <w:t>Características generales del buen proceso lector: La lectura de un texto ha de ser un proceso activo que permita: 1. Activar conocimientos previos sobre el texto que se va a leer. 2. Aumentar la velocidad lectora y la fluidez lectora del alumnado. 3. Fomentar el aprendizaje de vocabulario distinguiendo el activo del pasivo. 4. Enseñar estrategias que permitan que el alumnado desarrolle la comprensión lectora y la capacidad de comunicación de lo leído en distintos formatos discursivos. 5. Evaluar el progreso de comprensión lectora y expresión oral y escrita</w:t>
      </w:r>
      <w:r>
        <w:rPr>
          <w:rFonts w:cs="Arial"/>
          <w:szCs w:val="24"/>
        </w:rPr>
        <w:t>.</w:t>
      </w:r>
    </w:p>
    <w:p w:rsidR="00E76EBD" w:rsidRDefault="00E76EBD" w:rsidP="000A70D4">
      <w:pPr>
        <w:pStyle w:val="Sinespaciado"/>
        <w:jc w:val="both"/>
      </w:pPr>
      <w:r w:rsidRPr="00E76EBD">
        <w:t>Algunas estrategias de comprensión lectora son: 1. Adivinar el significado de palabras utilizando pistas del contexto, claves de formación de palabras o cognados. 2. Leer de forma rápida y superficial hasta dar con palabras o conceptos claves. 3. Analizar conectores y palabras clave para distinguir las ideas principales de las secundarias. 4. Identificar oraciones temáticas que contienen la idea principal del párrafo. 5. Usar la relectura para reparar la comprensión cuando se rompe. 6. Crear imágenes visuales y sensoriales como organizadores gráficos para identificar la idea principal o tema de un texto. 7. Parafrasear para resumir. 8. Distinguir entre ideas generales y específicas. 9. Cronometrar la lectura para lograr la automaticidad. 10.Diferenciar entre hechos y opiniones. 11.Reconocer pistas léxicas (por ejemplo, las palabras de referencia que conectan las oraciones en el discurso). 12.Hacer inferencias y sacar conclusiones. 13.Usar de forma eficiente el diccionario. 14.Prestar atención a la función gramatical de las palabras desconocidas.</w:t>
      </w:r>
    </w:p>
    <w:p w:rsidR="000A70D4" w:rsidRPr="000A70D4" w:rsidRDefault="000A70D4" w:rsidP="000A70D4">
      <w:pPr>
        <w:pStyle w:val="Sinespaciado"/>
        <w:jc w:val="both"/>
        <w:rPr>
          <w:sz w:val="14"/>
        </w:rPr>
      </w:pPr>
    </w:p>
    <w:p w:rsidR="000A70D4" w:rsidRPr="000A70D4" w:rsidRDefault="000A70D4" w:rsidP="000A70D4">
      <w:pPr>
        <w:pStyle w:val="Sinespaciado"/>
        <w:jc w:val="both"/>
      </w:pPr>
      <w:r w:rsidRPr="000A70D4">
        <w:t>En todos los procedimientos de evaluación, se tendrá en cuenta, la capacidad expresiva del alumnado, a través de:</w:t>
      </w:r>
    </w:p>
    <w:p w:rsidR="000A70D4" w:rsidRPr="000A70D4" w:rsidRDefault="000A70D4" w:rsidP="005406D3">
      <w:pPr>
        <w:pStyle w:val="Sinespaciado"/>
        <w:numPr>
          <w:ilvl w:val="0"/>
          <w:numId w:val="38"/>
        </w:numPr>
        <w:jc w:val="both"/>
      </w:pPr>
      <w:r w:rsidRPr="000A70D4">
        <w:t>Ortografía correcta, con uso adecuado de grafías, tildes, signos de puntuación, etc.</w:t>
      </w:r>
    </w:p>
    <w:p w:rsidR="000A70D4" w:rsidRPr="000A70D4" w:rsidRDefault="000A70D4" w:rsidP="005406D3">
      <w:pPr>
        <w:pStyle w:val="Sinespaciado"/>
        <w:numPr>
          <w:ilvl w:val="0"/>
          <w:numId w:val="38"/>
        </w:numPr>
        <w:jc w:val="both"/>
      </w:pPr>
      <w:r w:rsidRPr="000A70D4">
        <w:t>Propiedad léxica y riqueza de vocabulario, con su uso correcto en el contexto que se está utilizando y penalizándose los coloquialismos, vulgarismos y muletillas, que demuestran pobreza de vocabulario.</w:t>
      </w:r>
    </w:p>
    <w:p w:rsidR="000A70D4" w:rsidRPr="000A70D4" w:rsidRDefault="000A70D4" w:rsidP="005406D3">
      <w:pPr>
        <w:pStyle w:val="Sinespaciado"/>
        <w:numPr>
          <w:ilvl w:val="0"/>
          <w:numId w:val="38"/>
        </w:numPr>
        <w:jc w:val="both"/>
      </w:pPr>
      <w:r w:rsidRPr="000A70D4">
        <w:t>Corrección sintáctica y oracional, con observación de las concordancias gramaticales y demás funciones sintácticas.</w:t>
      </w:r>
    </w:p>
    <w:p w:rsidR="000A70D4" w:rsidRDefault="000A70D4" w:rsidP="000A70D4">
      <w:pPr>
        <w:suppressAutoHyphens/>
        <w:ind w:firstLine="567"/>
        <w:jc w:val="both"/>
        <w:rPr>
          <w:rFonts w:cs="Arial"/>
          <w:szCs w:val="24"/>
        </w:rPr>
      </w:pPr>
    </w:p>
    <w:p w:rsidR="007C3AA9" w:rsidRDefault="007C3AA9" w:rsidP="007C3AA9">
      <w:pPr>
        <w:suppressAutoHyphens/>
        <w:rPr>
          <w:rFonts w:cs="Arial"/>
          <w:sz w:val="14"/>
          <w:szCs w:val="14"/>
        </w:rPr>
      </w:pPr>
    </w:p>
    <w:p w:rsidR="007C3AA9" w:rsidRPr="006243EA" w:rsidRDefault="007C3AA9" w:rsidP="005406D3">
      <w:pPr>
        <w:numPr>
          <w:ilvl w:val="0"/>
          <w:numId w:val="17"/>
        </w:numPr>
        <w:suppressAutoHyphens/>
        <w:autoSpaceDE w:val="0"/>
        <w:autoSpaceDN w:val="0"/>
        <w:adjustRightInd w:val="0"/>
        <w:jc w:val="both"/>
        <w:rPr>
          <w:rFonts w:ascii="BookAntiqua" w:hAnsi="BookAntiqua" w:cs="BookAntiqua"/>
          <w:szCs w:val="24"/>
        </w:rPr>
      </w:pPr>
      <w:r w:rsidRPr="006243EA">
        <w:rPr>
          <w:rFonts w:ascii="BookAntiqua,Bold" w:hAnsi="BookAntiqua,Bold" w:cs="BookAntiqua,Bold"/>
          <w:b/>
          <w:bCs/>
          <w:szCs w:val="24"/>
        </w:rPr>
        <w:t>EDUCACIÓN PARA EL CONSUMO</w:t>
      </w:r>
    </w:p>
    <w:p w:rsidR="007C3AA9" w:rsidRPr="006243EA" w:rsidRDefault="007C3AA9" w:rsidP="007C3AA9">
      <w:pPr>
        <w:suppressAutoHyphens/>
        <w:autoSpaceDE w:val="0"/>
        <w:autoSpaceDN w:val="0"/>
        <w:adjustRightInd w:val="0"/>
        <w:rPr>
          <w:rFonts w:cs="Arial"/>
          <w:sz w:val="16"/>
          <w:szCs w:val="16"/>
        </w:rPr>
      </w:pPr>
    </w:p>
    <w:p w:rsidR="007C3AA9" w:rsidRPr="006243EA" w:rsidRDefault="007C3AA9" w:rsidP="007C3AA9">
      <w:pPr>
        <w:suppressAutoHyphens/>
        <w:autoSpaceDE w:val="0"/>
        <w:autoSpaceDN w:val="0"/>
        <w:adjustRightInd w:val="0"/>
        <w:ind w:firstLine="709"/>
        <w:rPr>
          <w:rFonts w:cs="Arial"/>
          <w:szCs w:val="24"/>
        </w:rPr>
      </w:pPr>
      <w:r w:rsidRPr="006243EA">
        <w:rPr>
          <w:rFonts w:cs="Arial"/>
          <w:szCs w:val="24"/>
        </w:rPr>
        <w:t>Los alumnos deben conseguir:</w:t>
      </w:r>
    </w:p>
    <w:p w:rsidR="007C3AA9" w:rsidRPr="006243EA" w:rsidRDefault="007C3AA9" w:rsidP="005406D3">
      <w:pPr>
        <w:numPr>
          <w:ilvl w:val="1"/>
          <w:numId w:val="18"/>
        </w:numPr>
        <w:suppressAutoHyphens/>
        <w:autoSpaceDE w:val="0"/>
        <w:autoSpaceDN w:val="0"/>
        <w:adjustRightInd w:val="0"/>
        <w:jc w:val="both"/>
        <w:rPr>
          <w:rFonts w:cs="Arial"/>
          <w:szCs w:val="24"/>
        </w:rPr>
      </w:pPr>
      <w:r w:rsidRPr="006243EA">
        <w:rPr>
          <w:rFonts w:cs="Arial"/>
          <w:szCs w:val="24"/>
        </w:rPr>
        <w:t>Valorar la importancia de las fuentes de información, como las estadísticas económicas, la prensa escrita y las bases de datos, como un medio para conocer la realidad.</w:t>
      </w:r>
    </w:p>
    <w:p w:rsidR="007C3AA9" w:rsidRPr="006243EA" w:rsidRDefault="007C3AA9" w:rsidP="005406D3">
      <w:pPr>
        <w:numPr>
          <w:ilvl w:val="1"/>
          <w:numId w:val="18"/>
        </w:numPr>
        <w:suppressAutoHyphens/>
        <w:autoSpaceDE w:val="0"/>
        <w:autoSpaceDN w:val="0"/>
        <w:adjustRightInd w:val="0"/>
        <w:jc w:val="both"/>
        <w:rPr>
          <w:rFonts w:cs="Arial"/>
          <w:szCs w:val="24"/>
        </w:rPr>
      </w:pPr>
      <w:r w:rsidRPr="006243EA">
        <w:rPr>
          <w:rFonts w:cs="Arial"/>
          <w:szCs w:val="24"/>
        </w:rPr>
        <w:t>Analizar el funcionamiento de la empresa dentro de una economía de mercado.</w:t>
      </w:r>
    </w:p>
    <w:p w:rsidR="007C3AA9" w:rsidRPr="006243EA" w:rsidRDefault="007C3AA9" w:rsidP="005406D3">
      <w:pPr>
        <w:numPr>
          <w:ilvl w:val="1"/>
          <w:numId w:val="18"/>
        </w:numPr>
        <w:suppressAutoHyphens/>
        <w:autoSpaceDE w:val="0"/>
        <w:autoSpaceDN w:val="0"/>
        <w:adjustRightInd w:val="0"/>
        <w:jc w:val="both"/>
        <w:rPr>
          <w:rFonts w:cs="Arial"/>
          <w:szCs w:val="24"/>
        </w:rPr>
      </w:pPr>
      <w:r w:rsidRPr="006243EA">
        <w:rPr>
          <w:rFonts w:cs="Arial"/>
          <w:szCs w:val="24"/>
        </w:rPr>
        <w:t>Adquirir conceptos claros sobre su condición de consumidor, sus derechos y obligaciones como tal, el funcionamiento de la sociedad de consumo y los mecanismos de que dispone para actuar como un consumidor informado.</w:t>
      </w:r>
    </w:p>
    <w:p w:rsidR="007C3AA9" w:rsidRPr="006243EA" w:rsidRDefault="007C3AA9" w:rsidP="005406D3">
      <w:pPr>
        <w:numPr>
          <w:ilvl w:val="1"/>
          <w:numId w:val="18"/>
        </w:numPr>
        <w:suppressAutoHyphens/>
        <w:autoSpaceDE w:val="0"/>
        <w:autoSpaceDN w:val="0"/>
        <w:adjustRightInd w:val="0"/>
        <w:jc w:val="both"/>
        <w:rPr>
          <w:rFonts w:cs="Arial"/>
          <w:szCs w:val="24"/>
        </w:rPr>
      </w:pPr>
      <w:r w:rsidRPr="006243EA">
        <w:rPr>
          <w:rFonts w:cs="Arial"/>
          <w:szCs w:val="24"/>
        </w:rPr>
        <w:t>Valorar positivamente su propia educación e información como consumidor y mostrar una actitud crítica ante el consumismo.</w:t>
      </w:r>
    </w:p>
    <w:p w:rsidR="007C3AA9" w:rsidRPr="006243EA" w:rsidRDefault="007C3AA9" w:rsidP="005406D3">
      <w:pPr>
        <w:numPr>
          <w:ilvl w:val="1"/>
          <w:numId w:val="18"/>
        </w:numPr>
        <w:suppressAutoHyphens/>
        <w:autoSpaceDE w:val="0"/>
        <w:autoSpaceDN w:val="0"/>
        <w:adjustRightInd w:val="0"/>
        <w:jc w:val="both"/>
        <w:rPr>
          <w:rFonts w:cs="Arial"/>
          <w:szCs w:val="24"/>
        </w:rPr>
      </w:pPr>
      <w:r w:rsidRPr="006243EA">
        <w:rPr>
          <w:rFonts w:cs="Arial"/>
          <w:szCs w:val="24"/>
        </w:rPr>
        <w:t xml:space="preserve">Conocer la existencia de </w:t>
      </w:r>
      <w:smartTag w:uri="urn:schemas-microsoft-com:office:smarttags" w:element="PersonName">
        <w:smartTagPr>
          <w:attr w:name="ProductID" w:val="la Ley"/>
        </w:smartTagPr>
        <w:r w:rsidRPr="006243EA">
          <w:rPr>
            <w:rFonts w:cs="Arial"/>
            <w:szCs w:val="24"/>
          </w:rPr>
          <w:t>la Ley</w:t>
        </w:r>
      </w:smartTag>
      <w:r w:rsidRPr="006243EA">
        <w:rPr>
          <w:rFonts w:cs="Arial"/>
          <w:szCs w:val="24"/>
        </w:rPr>
        <w:t xml:space="preserve"> del Consumidor y las asociaciones que, desde diversos sectores, defienden los intereses de los consumidores.</w:t>
      </w:r>
    </w:p>
    <w:p w:rsidR="007C3AA9" w:rsidRDefault="007C3AA9" w:rsidP="007C3AA9">
      <w:pPr>
        <w:suppressAutoHyphens/>
        <w:autoSpaceDE w:val="0"/>
        <w:autoSpaceDN w:val="0"/>
        <w:adjustRightInd w:val="0"/>
        <w:rPr>
          <w:rFonts w:ascii="BookAntiqua" w:hAnsi="BookAntiqua" w:cs="BookAntiqua"/>
          <w:sz w:val="14"/>
          <w:szCs w:val="14"/>
        </w:rPr>
      </w:pPr>
    </w:p>
    <w:p w:rsidR="007C3AA9" w:rsidRPr="006243EA" w:rsidRDefault="007C3AA9" w:rsidP="005406D3">
      <w:pPr>
        <w:numPr>
          <w:ilvl w:val="0"/>
          <w:numId w:val="19"/>
        </w:numPr>
        <w:suppressAutoHyphens/>
        <w:autoSpaceDE w:val="0"/>
        <w:autoSpaceDN w:val="0"/>
        <w:adjustRightInd w:val="0"/>
        <w:jc w:val="both"/>
        <w:rPr>
          <w:rFonts w:ascii="BookAntiqua" w:hAnsi="BookAntiqua" w:cs="BookAntiqua"/>
          <w:szCs w:val="24"/>
        </w:rPr>
      </w:pPr>
      <w:r w:rsidRPr="006243EA">
        <w:rPr>
          <w:rFonts w:ascii="BookAntiqua,Bold" w:hAnsi="BookAntiqua,Bold" w:cs="BookAntiqua,Bold"/>
          <w:b/>
          <w:bCs/>
          <w:szCs w:val="24"/>
        </w:rPr>
        <w:t>RESPONSABILIDAD SOCIAL</w:t>
      </w:r>
    </w:p>
    <w:p w:rsidR="007C3AA9" w:rsidRPr="00D83ED3" w:rsidRDefault="007C3AA9" w:rsidP="007C3AA9">
      <w:pPr>
        <w:suppressAutoHyphens/>
        <w:autoSpaceDE w:val="0"/>
        <w:autoSpaceDN w:val="0"/>
        <w:adjustRightInd w:val="0"/>
        <w:ind w:left="720"/>
        <w:jc w:val="both"/>
        <w:rPr>
          <w:rFonts w:ascii="BookAntiqua" w:hAnsi="BookAntiqua" w:cs="BookAntiqua"/>
          <w:sz w:val="10"/>
          <w:szCs w:val="10"/>
        </w:rPr>
      </w:pPr>
    </w:p>
    <w:p w:rsidR="007C3AA9" w:rsidRPr="006243EA" w:rsidRDefault="007C3AA9" w:rsidP="007C3AA9">
      <w:pPr>
        <w:suppressAutoHyphens/>
        <w:autoSpaceDE w:val="0"/>
        <w:autoSpaceDN w:val="0"/>
        <w:adjustRightInd w:val="0"/>
        <w:ind w:firstLine="709"/>
        <w:jc w:val="both"/>
        <w:rPr>
          <w:rFonts w:cs="Arial"/>
          <w:szCs w:val="24"/>
        </w:rPr>
      </w:pPr>
      <w:r w:rsidRPr="006243EA">
        <w:rPr>
          <w:rFonts w:cs="Arial"/>
          <w:szCs w:val="24"/>
        </w:rPr>
        <w:t xml:space="preserve">El desarrollo del trabajo en el mundo de la empresa con el objetivo de maximizar beneficios, etc. no deben hacer olvidar a los estudiantes que las empresas y los negocios sirven a la sociedad y que todas estas cuestiones están subordinadas al bien de la comunidad. Del mismo modo, debe de saber que el estudio de las normas contables, fiscales y laborales que afectan a la empresa ponen de manifiesto que el mundo empresarial está delimitado por su </w:t>
      </w:r>
      <w:r w:rsidRPr="006243EA">
        <w:rPr>
          <w:rFonts w:cs="Arial"/>
          <w:szCs w:val="24"/>
        </w:rPr>
        <w:lastRenderedPageBreak/>
        <w:t>función social, y que es preciso actuar dentro de ciertos límites, con el fin de conseguir una sociedad equilibrada y justa.</w:t>
      </w:r>
    </w:p>
    <w:p w:rsidR="007C3AA9" w:rsidRPr="006243EA" w:rsidRDefault="007C3AA9" w:rsidP="007C3AA9">
      <w:pPr>
        <w:suppressAutoHyphens/>
        <w:autoSpaceDE w:val="0"/>
        <w:autoSpaceDN w:val="0"/>
        <w:adjustRightInd w:val="0"/>
        <w:rPr>
          <w:rFonts w:cs="Arial"/>
          <w:sz w:val="14"/>
          <w:szCs w:val="14"/>
        </w:rPr>
      </w:pPr>
    </w:p>
    <w:p w:rsidR="007C3AA9" w:rsidRPr="006243EA" w:rsidRDefault="007C3AA9" w:rsidP="005406D3">
      <w:pPr>
        <w:numPr>
          <w:ilvl w:val="0"/>
          <w:numId w:val="20"/>
        </w:numPr>
        <w:suppressAutoHyphens/>
        <w:autoSpaceDE w:val="0"/>
        <w:autoSpaceDN w:val="0"/>
        <w:adjustRightInd w:val="0"/>
        <w:jc w:val="both"/>
        <w:rPr>
          <w:rFonts w:ascii="BookAntiqua" w:hAnsi="BookAntiqua" w:cs="BookAntiqua"/>
          <w:szCs w:val="24"/>
        </w:rPr>
      </w:pPr>
      <w:r w:rsidRPr="006243EA">
        <w:rPr>
          <w:rFonts w:ascii="BookAntiqua,Bold" w:hAnsi="BookAntiqua,Bold" w:cs="BookAntiqua,Bold"/>
          <w:b/>
          <w:bCs/>
          <w:szCs w:val="24"/>
        </w:rPr>
        <w:t>EDUCACIÓN MEDIOAMBIENTAL</w:t>
      </w:r>
    </w:p>
    <w:p w:rsidR="007C3AA9" w:rsidRPr="00D83ED3" w:rsidRDefault="007C3AA9" w:rsidP="007C3AA9">
      <w:pPr>
        <w:suppressAutoHyphens/>
        <w:autoSpaceDE w:val="0"/>
        <w:autoSpaceDN w:val="0"/>
        <w:adjustRightInd w:val="0"/>
        <w:ind w:left="720"/>
        <w:jc w:val="both"/>
        <w:rPr>
          <w:rFonts w:ascii="BookAntiqua" w:hAnsi="BookAntiqua" w:cs="BookAntiqua"/>
          <w:sz w:val="10"/>
          <w:szCs w:val="10"/>
        </w:rPr>
      </w:pPr>
    </w:p>
    <w:p w:rsidR="007C3AA9" w:rsidRPr="00D83ED3" w:rsidRDefault="007C3AA9" w:rsidP="007C3AA9">
      <w:pPr>
        <w:suppressAutoHyphens/>
        <w:autoSpaceDE w:val="0"/>
        <w:autoSpaceDN w:val="0"/>
        <w:adjustRightInd w:val="0"/>
        <w:ind w:firstLine="709"/>
        <w:rPr>
          <w:rFonts w:cs="Arial"/>
          <w:szCs w:val="24"/>
        </w:rPr>
      </w:pPr>
      <w:r w:rsidRPr="00D83ED3">
        <w:rPr>
          <w:rFonts w:cs="Arial"/>
          <w:szCs w:val="24"/>
        </w:rPr>
        <w:t>Sin duda la ecología es un aspecto clave de la sociedad postindustrial. La idea de que la actividad empresarial debe respetar y proteger el medio ambiente aparece en numerosos lugares de los contenidos que presentamos, pero muy especialmente al tratar: el balance social, la localización empresarial y las empresas transnacionales.</w:t>
      </w:r>
    </w:p>
    <w:p w:rsidR="007C3AA9" w:rsidRPr="00D83ED3" w:rsidRDefault="007C3AA9" w:rsidP="007C3AA9">
      <w:pPr>
        <w:suppressAutoHyphens/>
        <w:autoSpaceDE w:val="0"/>
        <w:autoSpaceDN w:val="0"/>
        <w:adjustRightInd w:val="0"/>
        <w:ind w:firstLine="709"/>
        <w:rPr>
          <w:rFonts w:cs="Arial"/>
          <w:szCs w:val="24"/>
        </w:rPr>
      </w:pPr>
      <w:r w:rsidRPr="00D83ED3">
        <w:rPr>
          <w:rFonts w:cs="Arial"/>
          <w:szCs w:val="24"/>
        </w:rPr>
        <w:t>Destacamos los siguientes objetivos:</w:t>
      </w:r>
    </w:p>
    <w:p w:rsidR="007C3AA9" w:rsidRPr="00D83ED3" w:rsidRDefault="007C3AA9" w:rsidP="005406D3">
      <w:pPr>
        <w:numPr>
          <w:ilvl w:val="1"/>
          <w:numId w:val="21"/>
        </w:numPr>
        <w:suppressAutoHyphens/>
        <w:autoSpaceDE w:val="0"/>
        <w:autoSpaceDN w:val="0"/>
        <w:adjustRightInd w:val="0"/>
        <w:jc w:val="both"/>
        <w:rPr>
          <w:rFonts w:cs="Arial"/>
          <w:szCs w:val="24"/>
        </w:rPr>
      </w:pPr>
      <w:r w:rsidRPr="00D83ED3">
        <w:rPr>
          <w:rFonts w:cs="Arial"/>
          <w:szCs w:val="24"/>
        </w:rPr>
        <w:t>Analizar los efectos negativos de la actividad productiva de la empresa sobre el medioambiente.</w:t>
      </w:r>
    </w:p>
    <w:p w:rsidR="007C3AA9" w:rsidRPr="00D83ED3" w:rsidRDefault="007C3AA9" w:rsidP="005406D3">
      <w:pPr>
        <w:numPr>
          <w:ilvl w:val="1"/>
          <w:numId w:val="21"/>
        </w:numPr>
        <w:suppressAutoHyphens/>
        <w:autoSpaceDE w:val="0"/>
        <w:autoSpaceDN w:val="0"/>
        <w:adjustRightInd w:val="0"/>
        <w:jc w:val="both"/>
        <w:rPr>
          <w:rFonts w:cs="Arial"/>
          <w:szCs w:val="24"/>
        </w:rPr>
      </w:pPr>
      <w:r w:rsidRPr="00D83ED3">
        <w:rPr>
          <w:rFonts w:cs="Arial"/>
          <w:szCs w:val="24"/>
        </w:rPr>
        <w:t>Proponer soluciones alternativas que puedan utilizarse para combatir la contaminación.</w:t>
      </w:r>
    </w:p>
    <w:p w:rsidR="007C3AA9" w:rsidRPr="00D83ED3" w:rsidRDefault="007C3AA9" w:rsidP="005406D3">
      <w:pPr>
        <w:numPr>
          <w:ilvl w:val="1"/>
          <w:numId w:val="21"/>
        </w:numPr>
        <w:suppressAutoHyphens/>
        <w:autoSpaceDE w:val="0"/>
        <w:autoSpaceDN w:val="0"/>
        <w:adjustRightInd w:val="0"/>
        <w:jc w:val="both"/>
        <w:rPr>
          <w:rFonts w:cs="Arial"/>
          <w:szCs w:val="24"/>
        </w:rPr>
      </w:pPr>
      <w:r w:rsidRPr="00D83ED3">
        <w:rPr>
          <w:rFonts w:cs="Arial"/>
          <w:szCs w:val="24"/>
        </w:rPr>
        <w:t>Valorar la importancia y la necesidad de control y protección del medio ambiente.</w:t>
      </w:r>
    </w:p>
    <w:p w:rsidR="007C3AA9" w:rsidRPr="00D83ED3" w:rsidRDefault="007C3AA9" w:rsidP="005406D3">
      <w:pPr>
        <w:numPr>
          <w:ilvl w:val="1"/>
          <w:numId w:val="21"/>
        </w:numPr>
        <w:suppressAutoHyphens/>
        <w:autoSpaceDE w:val="0"/>
        <w:autoSpaceDN w:val="0"/>
        <w:adjustRightInd w:val="0"/>
        <w:jc w:val="both"/>
        <w:rPr>
          <w:rFonts w:cs="Arial"/>
          <w:szCs w:val="24"/>
        </w:rPr>
      </w:pPr>
      <w:r w:rsidRPr="00D83ED3">
        <w:rPr>
          <w:rFonts w:cs="Arial"/>
          <w:szCs w:val="24"/>
        </w:rPr>
        <w:t>Sugerir alternativas que minimicen el impacto medioambiental del consumo masivo del factor tierra.</w:t>
      </w:r>
    </w:p>
    <w:p w:rsidR="007C3AA9" w:rsidRDefault="007C3AA9" w:rsidP="005406D3">
      <w:pPr>
        <w:numPr>
          <w:ilvl w:val="1"/>
          <w:numId w:val="21"/>
        </w:numPr>
        <w:suppressAutoHyphens/>
        <w:autoSpaceDE w:val="0"/>
        <w:autoSpaceDN w:val="0"/>
        <w:adjustRightInd w:val="0"/>
        <w:jc w:val="both"/>
        <w:rPr>
          <w:rFonts w:cs="Arial"/>
          <w:szCs w:val="24"/>
        </w:rPr>
      </w:pPr>
      <w:r w:rsidRPr="00D83ED3">
        <w:rPr>
          <w:rFonts w:cs="Arial"/>
          <w:szCs w:val="24"/>
        </w:rPr>
        <w:t>Describir la situación actual de los recursos naturales y su importancia en la calidad de vida.</w:t>
      </w:r>
    </w:p>
    <w:p w:rsidR="007C3AA9" w:rsidRPr="00D83ED3" w:rsidRDefault="007C3AA9" w:rsidP="007C3AA9">
      <w:pPr>
        <w:suppressAutoHyphens/>
        <w:autoSpaceDE w:val="0"/>
        <w:autoSpaceDN w:val="0"/>
        <w:adjustRightInd w:val="0"/>
        <w:ind w:left="1097"/>
        <w:jc w:val="both"/>
        <w:rPr>
          <w:rFonts w:cs="Arial"/>
          <w:szCs w:val="24"/>
        </w:rPr>
      </w:pPr>
    </w:p>
    <w:p w:rsidR="007C3AA9" w:rsidRPr="00D83ED3" w:rsidRDefault="007C3AA9" w:rsidP="007C3AA9">
      <w:pPr>
        <w:suppressAutoHyphens/>
        <w:autoSpaceDE w:val="0"/>
        <w:autoSpaceDN w:val="0"/>
        <w:adjustRightInd w:val="0"/>
        <w:rPr>
          <w:rFonts w:cs="Arial"/>
          <w:sz w:val="14"/>
          <w:szCs w:val="14"/>
        </w:rPr>
      </w:pPr>
    </w:p>
    <w:p w:rsidR="007C3AA9" w:rsidRDefault="007C3AA9" w:rsidP="005406D3">
      <w:pPr>
        <w:numPr>
          <w:ilvl w:val="0"/>
          <w:numId w:val="20"/>
        </w:numPr>
        <w:suppressAutoHyphens/>
        <w:autoSpaceDE w:val="0"/>
        <w:autoSpaceDN w:val="0"/>
        <w:adjustRightInd w:val="0"/>
        <w:jc w:val="both"/>
        <w:rPr>
          <w:rFonts w:cs="Arial"/>
          <w:b/>
          <w:bCs/>
          <w:sz w:val="22"/>
          <w:szCs w:val="22"/>
        </w:rPr>
      </w:pPr>
      <w:r w:rsidRPr="00D83ED3">
        <w:rPr>
          <w:rFonts w:cs="Arial"/>
          <w:b/>
          <w:bCs/>
          <w:sz w:val="22"/>
          <w:szCs w:val="22"/>
        </w:rPr>
        <w:t>NO DISCRIMINACIÓN POR RAZÓN DE SEXO, RAZA, RELIGIÓN</w:t>
      </w:r>
    </w:p>
    <w:p w:rsidR="007C3AA9" w:rsidRPr="00D83ED3" w:rsidRDefault="007C3AA9" w:rsidP="007C3AA9">
      <w:pPr>
        <w:suppressAutoHyphens/>
        <w:autoSpaceDE w:val="0"/>
        <w:autoSpaceDN w:val="0"/>
        <w:adjustRightInd w:val="0"/>
        <w:ind w:left="720"/>
        <w:jc w:val="both"/>
        <w:rPr>
          <w:rFonts w:cs="Arial"/>
          <w:b/>
          <w:bCs/>
          <w:sz w:val="10"/>
          <w:szCs w:val="10"/>
        </w:rPr>
      </w:pPr>
    </w:p>
    <w:p w:rsidR="007C3AA9" w:rsidRPr="00D83ED3" w:rsidRDefault="007C3AA9" w:rsidP="007C3AA9">
      <w:pPr>
        <w:suppressAutoHyphens/>
        <w:autoSpaceDE w:val="0"/>
        <w:autoSpaceDN w:val="0"/>
        <w:adjustRightInd w:val="0"/>
        <w:ind w:firstLine="709"/>
        <w:rPr>
          <w:rFonts w:cs="Arial"/>
          <w:szCs w:val="24"/>
        </w:rPr>
      </w:pPr>
      <w:r w:rsidRPr="00D83ED3">
        <w:rPr>
          <w:rFonts w:cs="Arial"/>
          <w:szCs w:val="24"/>
        </w:rPr>
        <w:t>Estos principios de igualdad social se ponen de manifiesto al estudiar las normas laborales y en ellos se debe conseguir que los alumnos puedan y sepan:</w:t>
      </w:r>
    </w:p>
    <w:p w:rsidR="007C3AA9" w:rsidRPr="00D83ED3" w:rsidRDefault="007C3AA9" w:rsidP="005406D3">
      <w:pPr>
        <w:numPr>
          <w:ilvl w:val="2"/>
          <w:numId w:val="22"/>
        </w:numPr>
        <w:suppressAutoHyphens/>
        <w:autoSpaceDE w:val="0"/>
        <w:autoSpaceDN w:val="0"/>
        <w:adjustRightInd w:val="0"/>
        <w:jc w:val="both"/>
        <w:rPr>
          <w:rFonts w:cs="Arial"/>
          <w:szCs w:val="24"/>
        </w:rPr>
      </w:pPr>
      <w:r w:rsidRPr="00D83ED3">
        <w:rPr>
          <w:rFonts w:cs="Arial"/>
          <w:szCs w:val="24"/>
        </w:rPr>
        <w:t>Admitir que las posturas dogmáticas absolutas no favorecen la evolución.</w:t>
      </w:r>
    </w:p>
    <w:p w:rsidR="007C3AA9" w:rsidRPr="00D83ED3" w:rsidRDefault="007C3AA9" w:rsidP="005406D3">
      <w:pPr>
        <w:numPr>
          <w:ilvl w:val="2"/>
          <w:numId w:val="22"/>
        </w:numPr>
        <w:suppressAutoHyphens/>
        <w:autoSpaceDE w:val="0"/>
        <w:autoSpaceDN w:val="0"/>
        <w:adjustRightInd w:val="0"/>
        <w:jc w:val="both"/>
        <w:rPr>
          <w:rFonts w:cs="Arial"/>
          <w:szCs w:val="24"/>
        </w:rPr>
      </w:pPr>
      <w:r w:rsidRPr="00D83ED3">
        <w:rPr>
          <w:rFonts w:cs="Arial"/>
          <w:szCs w:val="24"/>
        </w:rPr>
        <w:t>Respectar y apreciar a los compañeros.</w:t>
      </w:r>
    </w:p>
    <w:p w:rsidR="007C3AA9" w:rsidRPr="00D83ED3" w:rsidRDefault="007C3AA9" w:rsidP="005406D3">
      <w:pPr>
        <w:numPr>
          <w:ilvl w:val="2"/>
          <w:numId w:val="22"/>
        </w:numPr>
        <w:suppressAutoHyphens/>
        <w:autoSpaceDE w:val="0"/>
        <w:autoSpaceDN w:val="0"/>
        <w:adjustRightInd w:val="0"/>
        <w:jc w:val="both"/>
        <w:rPr>
          <w:rFonts w:cs="Arial"/>
          <w:szCs w:val="24"/>
        </w:rPr>
      </w:pPr>
      <w:r w:rsidRPr="00D83ED3">
        <w:rPr>
          <w:rFonts w:cs="Arial"/>
          <w:szCs w:val="24"/>
        </w:rPr>
        <w:t>Analizar la evolución de las desigualdades laborales y salariales les entre hombres y mujeres.</w:t>
      </w:r>
    </w:p>
    <w:p w:rsidR="007C3AA9" w:rsidRDefault="007C3AA9" w:rsidP="005406D3">
      <w:pPr>
        <w:numPr>
          <w:ilvl w:val="2"/>
          <w:numId w:val="22"/>
        </w:numPr>
        <w:suppressAutoHyphens/>
        <w:autoSpaceDE w:val="0"/>
        <w:autoSpaceDN w:val="0"/>
        <w:adjustRightInd w:val="0"/>
        <w:jc w:val="both"/>
        <w:rPr>
          <w:rFonts w:cs="Arial"/>
          <w:szCs w:val="24"/>
        </w:rPr>
      </w:pPr>
      <w:r w:rsidRPr="00D83ED3">
        <w:rPr>
          <w:rFonts w:cs="Arial"/>
          <w:szCs w:val="24"/>
        </w:rPr>
        <w:t>Analizar de forma comparativa y valorar críticamente la repercusión de los factores de crecimiento económico en el hombre y en la mujer.</w:t>
      </w:r>
    </w:p>
    <w:p w:rsidR="00784505" w:rsidRPr="00D83ED3" w:rsidRDefault="00784505" w:rsidP="00784505">
      <w:pPr>
        <w:suppressAutoHyphens/>
        <w:autoSpaceDE w:val="0"/>
        <w:autoSpaceDN w:val="0"/>
        <w:adjustRightInd w:val="0"/>
        <w:ind w:left="1077"/>
        <w:jc w:val="both"/>
        <w:rPr>
          <w:rFonts w:cs="Arial"/>
          <w:szCs w:val="24"/>
        </w:rPr>
      </w:pPr>
    </w:p>
    <w:p w:rsidR="007C3AA9" w:rsidRPr="00D83ED3" w:rsidRDefault="007C3AA9" w:rsidP="007C3AA9">
      <w:pPr>
        <w:suppressAutoHyphens/>
        <w:autoSpaceDE w:val="0"/>
        <w:autoSpaceDN w:val="0"/>
        <w:adjustRightInd w:val="0"/>
        <w:rPr>
          <w:rFonts w:cs="Arial"/>
          <w:sz w:val="14"/>
          <w:szCs w:val="14"/>
        </w:rPr>
      </w:pPr>
    </w:p>
    <w:p w:rsidR="007C3AA9" w:rsidRDefault="007C3AA9" w:rsidP="005406D3">
      <w:pPr>
        <w:numPr>
          <w:ilvl w:val="0"/>
          <w:numId w:val="20"/>
        </w:numPr>
        <w:suppressAutoHyphens/>
        <w:autoSpaceDE w:val="0"/>
        <w:autoSpaceDN w:val="0"/>
        <w:adjustRightInd w:val="0"/>
        <w:jc w:val="both"/>
        <w:rPr>
          <w:rFonts w:cs="Arial"/>
          <w:b/>
          <w:bCs/>
          <w:sz w:val="22"/>
          <w:szCs w:val="22"/>
        </w:rPr>
      </w:pPr>
      <w:r w:rsidRPr="00D83ED3">
        <w:rPr>
          <w:rFonts w:cs="Arial"/>
          <w:b/>
          <w:bCs/>
          <w:sz w:val="22"/>
          <w:szCs w:val="22"/>
        </w:rPr>
        <w:t>EDUCACIÓN MORAL Y CÍVICA</w:t>
      </w:r>
    </w:p>
    <w:p w:rsidR="007C3AA9" w:rsidRPr="00D83ED3" w:rsidRDefault="007C3AA9" w:rsidP="007C3AA9">
      <w:pPr>
        <w:suppressAutoHyphens/>
        <w:autoSpaceDE w:val="0"/>
        <w:autoSpaceDN w:val="0"/>
        <w:adjustRightInd w:val="0"/>
        <w:ind w:left="720"/>
        <w:jc w:val="both"/>
        <w:rPr>
          <w:rFonts w:cs="Arial"/>
          <w:b/>
          <w:bCs/>
          <w:sz w:val="10"/>
          <w:szCs w:val="10"/>
        </w:rPr>
      </w:pPr>
    </w:p>
    <w:p w:rsidR="007C3AA9" w:rsidRPr="00D83ED3" w:rsidRDefault="007C3AA9" w:rsidP="007C3AA9">
      <w:pPr>
        <w:suppressAutoHyphens/>
        <w:autoSpaceDE w:val="0"/>
        <w:autoSpaceDN w:val="0"/>
        <w:adjustRightInd w:val="0"/>
        <w:ind w:firstLine="709"/>
        <w:rPr>
          <w:rFonts w:cs="Arial"/>
          <w:szCs w:val="24"/>
        </w:rPr>
      </w:pPr>
      <w:r w:rsidRPr="00D83ED3">
        <w:rPr>
          <w:rFonts w:cs="Arial"/>
          <w:szCs w:val="24"/>
        </w:rPr>
        <w:t>Durante el desarrollo de la materia debemos educar a:</w:t>
      </w:r>
    </w:p>
    <w:p w:rsidR="007C3AA9" w:rsidRPr="00D83ED3" w:rsidRDefault="007C3AA9" w:rsidP="005406D3">
      <w:pPr>
        <w:numPr>
          <w:ilvl w:val="2"/>
          <w:numId w:val="23"/>
        </w:numPr>
        <w:suppressAutoHyphens/>
        <w:autoSpaceDE w:val="0"/>
        <w:autoSpaceDN w:val="0"/>
        <w:adjustRightInd w:val="0"/>
        <w:jc w:val="both"/>
        <w:rPr>
          <w:rFonts w:cs="Arial"/>
          <w:szCs w:val="24"/>
        </w:rPr>
      </w:pPr>
      <w:r w:rsidRPr="00D83ED3">
        <w:rPr>
          <w:rFonts w:cs="Arial"/>
          <w:szCs w:val="24"/>
        </w:rPr>
        <w:t>Adquirir hábitos de convivencia que refuercen valores como la solidaridad, la cooperación y el respeto.</w:t>
      </w:r>
    </w:p>
    <w:p w:rsidR="007C3AA9" w:rsidRPr="00D83ED3" w:rsidRDefault="007C3AA9" w:rsidP="005406D3">
      <w:pPr>
        <w:numPr>
          <w:ilvl w:val="2"/>
          <w:numId w:val="23"/>
        </w:numPr>
        <w:suppressAutoHyphens/>
        <w:autoSpaceDE w:val="0"/>
        <w:autoSpaceDN w:val="0"/>
        <w:adjustRightInd w:val="0"/>
        <w:jc w:val="both"/>
        <w:rPr>
          <w:rFonts w:cs="Arial"/>
          <w:szCs w:val="24"/>
        </w:rPr>
      </w:pPr>
      <w:r w:rsidRPr="00D83ED3">
        <w:rPr>
          <w:rFonts w:cs="Arial"/>
          <w:szCs w:val="24"/>
        </w:rPr>
        <w:t>Respetar la autonomía personal y considerar los temas conflictivos mediante el diálogo para construir formas de convivencia más justas.</w:t>
      </w:r>
    </w:p>
    <w:p w:rsidR="007C3AA9" w:rsidRPr="00D83ED3" w:rsidRDefault="007C3AA9" w:rsidP="005406D3">
      <w:pPr>
        <w:numPr>
          <w:ilvl w:val="2"/>
          <w:numId w:val="23"/>
        </w:numPr>
        <w:suppressAutoHyphens/>
        <w:autoSpaceDE w:val="0"/>
        <w:autoSpaceDN w:val="0"/>
        <w:adjustRightInd w:val="0"/>
        <w:jc w:val="both"/>
        <w:rPr>
          <w:rFonts w:cs="Arial"/>
          <w:szCs w:val="24"/>
        </w:rPr>
      </w:pPr>
      <w:r w:rsidRPr="00D83ED3">
        <w:rPr>
          <w:rFonts w:cs="Arial"/>
          <w:szCs w:val="24"/>
        </w:rPr>
        <w:t>Analizar las informaciones que aparezcan en los medios de comunicación en relación con problemas sociales, culturales y medioambientales y valorarlas desde un punto de vista económico y organizativo.</w:t>
      </w:r>
    </w:p>
    <w:p w:rsidR="007C3AA9" w:rsidRPr="00D83ED3" w:rsidRDefault="007C3AA9" w:rsidP="007C3AA9">
      <w:pPr>
        <w:suppressAutoHyphens/>
        <w:autoSpaceDE w:val="0"/>
        <w:autoSpaceDN w:val="0"/>
        <w:adjustRightInd w:val="0"/>
        <w:rPr>
          <w:rFonts w:cs="Arial"/>
          <w:sz w:val="14"/>
          <w:szCs w:val="14"/>
        </w:rPr>
      </w:pPr>
    </w:p>
    <w:p w:rsidR="007C3AA9" w:rsidRDefault="007C3AA9" w:rsidP="005406D3">
      <w:pPr>
        <w:numPr>
          <w:ilvl w:val="0"/>
          <w:numId w:val="20"/>
        </w:numPr>
        <w:suppressAutoHyphens/>
        <w:autoSpaceDE w:val="0"/>
        <w:autoSpaceDN w:val="0"/>
        <w:adjustRightInd w:val="0"/>
        <w:jc w:val="both"/>
        <w:rPr>
          <w:rFonts w:cs="Arial"/>
          <w:b/>
          <w:bCs/>
          <w:sz w:val="22"/>
          <w:szCs w:val="22"/>
        </w:rPr>
      </w:pPr>
      <w:r w:rsidRPr="00D83ED3">
        <w:rPr>
          <w:rFonts w:cs="Arial"/>
          <w:b/>
          <w:bCs/>
          <w:sz w:val="22"/>
          <w:szCs w:val="22"/>
        </w:rPr>
        <w:t>EDUCACIÓN PARA LA SALUD</w:t>
      </w:r>
    </w:p>
    <w:p w:rsidR="007C3AA9" w:rsidRPr="00D83ED3" w:rsidRDefault="007C3AA9" w:rsidP="007C3AA9">
      <w:pPr>
        <w:suppressAutoHyphens/>
        <w:autoSpaceDE w:val="0"/>
        <w:autoSpaceDN w:val="0"/>
        <w:adjustRightInd w:val="0"/>
        <w:ind w:left="720"/>
        <w:jc w:val="both"/>
        <w:rPr>
          <w:rFonts w:cs="Arial"/>
          <w:b/>
          <w:bCs/>
          <w:sz w:val="10"/>
          <w:szCs w:val="10"/>
        </w:rPr>
      </w:pPr>
    </w:p>
    <w:p w:rsidR="007C3AA9" w:rsidRPr="00D83ED3" w:rsidRDefault="007C3AA9" w:rsidP="007C3AA9">
      <w:pPr>
        <w:suppressAutoHyphens/>
        <w:autoSpaceDE w:val="0"/>
        <w:autoSpaceDN w:val="0"/>
        <w:adjustRightInd w:val="0"/>
        <w:ind w:firstLine="709"/>
        <w:rPr>
          <w:rFonts w:cs="Arial"/>
          <w:szCs w:val="24"/>
        </w:rPr>
      </w:pPr>
      <w:r w:rsidRPr="00D83ED3">
        <w:rPr>
          <w:rFonts w:cs="Arial"/>
          <w:szCs w:val="24"/>
        </w:rPr>
        <w:t>Educar y concienciar al alumno de:</w:t>
      </w:r>
    </w:p>
    <w:p w:rsidR="007C3AA9" w:rsidRPr="00D83ED3" w:rsidRDefault="007C3AA9" w:rsidP="005406D3">
      <w:pPr>
        <w:numPr>
          <w:ilvl w:val="2"/>
          <w:numId w:val="24"/>
        </w:numPr>
        <w:suppressAutoHyphens/>
        <w:autoSpaceDE w:val="0"/>
        <w:autoSpaceDN w:val="0"/>
        <w:adjustRightInd w:val="0"/>
        <w:jc w:val="both"/>
        <w:rPr>
          <w:rFonts w:cs="Arial"/>
          <w:szCs w:val="24"/>
        </w:rPr>
      </w:pPr>
      <w:r w:rsidRPr="00D83ED3">
        <w:rPr>
          <w:rFonts w:cs="Arial"/>
          <w:szCs w:val="24"/>
        </w:rPr>
        <w:t>Identificar las actuaciones económicas que provocan la contaminación del aire, las aguas, etc…</w:t>
      </w:r>
    </w:p>
    <w:p w:rsidR="007C3AA9" w:rsidRPr="00D83ED3" w:rsidRDefault="007C3AA9" w:rsidP="005406D3">
      <w:pPr>
        <w:numPr>
          <w:ilvl w:val="2"/>
          <w:numId w:val="24"/>
        </w:numPr>
        <w:suppressAutoHyphens/>
        <w:autoSpaceDE w:val="0"/>
        <w:autoSpaceDN w:val="0"/>
        <w:adjustRightInd w:val="0"/>
        <w:jc w:val="both"/>
        <w:rPr>
          <w:rFonts w:cs="Arial"/>
          <w:szCs w:val="24"/>
        </w:rPr>
      </w:pPr>
      <w:r w:rsidRPr="00D83ED3">
        <w:rPr>
          <w:rFonts w:cs="Arial"/>
          <w:szCs w:val="24"/>
        </w:rPr>
        <w:t>Reconocer la influencia de las actuaciones económicas y organizativas sobre la salud y la calidad de vida.</w:t>
      </w:r>
    </w:p>
    <w:p w:rsidR="007C3AA9" w:rsidRPr="00D83ED3" w:rsidRDefault="007C3AA9" w:rsidP="007C3AA9">
      <w:pPr>
        <w:suppressAutoHyphens/>
        <w:autoSpaceDE w:val="0"/>
        <w:autoSpaceDN w:val="0"/>
        <w:adjustRightInd w:val="0"/>
        <w:rPr>
          <w:rFonts w:cs="Arial"/>
          <w:sz w:val="14"/>
          <w:szCs w:val="14"/>
        </w:rPr>
      </w:pPr>
    </w:p>
    <w:p w:rsidR="007C3AA9" w:rsidRDefault="007C3AA9" w:rsidP="005406D3">
      <w:pPr>
        <w:numPr>
          <w:ilvl w:val="0"/>
          <w:numId w:val="20"/>
        </w:numPr>
        <w:suppressAutoHyphens/>
        <w:autoSpaceDE w:val="0"/>
        <w:autoSpaceDN w:val="0"/>
        <w:adjustRightInd w:val="0"/>
        <w:jc w:val="both"/>
        <w:rPr>
          <w:rFonts w:cs="Arial"/>
          <w:b/>
          <w:bCs/>
          <w:sz w:val="22"/>
          <w:szCs w:val="22"/>
        </w:rPr>
      </w:pPr>
      <w:r w:rsidRPr="00D83ED3">
        <w:rPr>
          <w:rFonts w:cs="Arial"/>
          <w:b/>
          <w:bCs/>
          <w:sz w:val="22"/>
          <w:szCs w:val="22"/>
        </w:rPr>
        <w:t>EDUCACIÓN PARA LA PAZ</w:t>
      </w:r>
    </w:p>
    <w:p w:rsidR="007C3AA9" w:rsidRPr="00D83ED3" w:rsidRDefault="007C3AA9" w:rsidP="007C3AA9">
      <w:pPr>
        <w:suppressAutoHyphens/>
        <w:autoSpaceDE w:val="0"/>
        <w:autoSpaceDN w:val="0"/>
        <w:adjustRightInd w:val="0"/>
        <w:ind w:left="720"/>
        <w:jc w:val="both"/>
        <w:rPr>
          <w:rFonts w:cs="Arial"/>
          <w:b/>
          <w:bCs/>
          <w:sz w:val="10"/>
          <w:szCs w:val="10"/>
        </w:rPr>
      </w:pPr>
    </w:p>
    <w:p w:rsidR="007C3AA9" w:rsidRPr="00D83ED3" w:rsidRDefault="007C3AA9" w:rsidP="007C3AA9">
      <w:pPr>
        <w:suppressAutoHyphens/>
        <w:autoSpaceDE w:val="0"/>
        <w:autoSpaceDN w:val="0"/>
        <w:adjustRightInd w:val="0"/>
        <w:ind w:firstLine="709"/>
        <w:rPr>
          <w:rFonts w:cs="Arial"/>
          <w:szCs w:val="24"/>
        </w:rPr>
      </w:pPr>
      <w:r w:rsidRPr="00D83ED3">
        <w:rPr>
          <w:rFonts w:cs="Arial"/>
          <w:szCs w:val="24"/>
        </w:rPr>
        <w:t>Es preciso que los alumnos capten durante el curso la importancia de determinadas conductas para que la sociedad se desarrolle en armonía.</w:t>
      </w:r>
    </w:p>
    <w:p w:rsidR="007C3AA9" w:rsidRPr="00D83ED3" w:rsidRDefault="007C3AA9" w:rsidP="005406D3">
      <w:pPr>
        <w:numPr>
          <w:ilvl w:val="2"/>
          <w:numId w:val="25"/>
        </w:numPr>
        <w:suppressAutoHyphens/>
        <w:autoSpaceDE w:val="0"/>
        <w:autoSpaceDN w:val="0"/>
        <w:adjustRightInd w:val="0"/>
        <w:jc w:val="both"/>
        <w:rPr>
          <w:rFonts w:cs="Arial"/>
          <w:szCs w:val="24"/>
        </w:rPr>
      </w:pPr>
      <w:r w:rsidRPr="00D83ED3">
        <w:rPr>
          <w:rFonts w:cs="Arial"/>
          <w:szCs w:val="24"/>
        </w:rPr>
        <w:lastRenderedPageBreak/>
        <w:t>Reconocer la importancia de una actitud no despectiva frente a otras posturas, para una correcta evolución económica, política y social.</w:t>
      </w:r>
    </w:p>
    <w:p w:rsidR="007C3AA9" w:rsidRPr="00D83ED3" w:rsidRDefault="007C3AA9" w:rsidP="005406D3">
      <w:pPr>
        <w:numPr>
          <w:ilvl w:val="2"/>
          <w:numId w:val="25"/>
        </w:numPr>
        <w:suppressAutoHyphens/>
        <w:autoSpaceDE w:val="0"/>
        <w:autoSpaceDN w:val="0"/>
        <w:adjustRightInd w:val="0"/>
        <w:jc w:val="both"/>
        <w:rPr>
          <w:rFonts w:cs="Arial"/>
          <w:szCs w:val="24"/>
        </w:rPr>
      </w:pPr>
      <w:r w:rsidRPr="00D83ED3">
        <w:rPr>
          <w:rFonts w:cs="Arial"/>
          <w:szCs w:val="24"/>
        </w:rPr>
        <w:t>Valorar las aportaciones de esta materia en la organización de las empresas al bienestar social y a la mejora de la calidad de vida.</w:t>
      </w:r>
    </w:p>
    <w:p w:rsidR="007C3AA9" w:rsidRPr="006243EA" w:rsidRDefault="007C3AA9" w:rsidP="005406D3">
      <w:pPr>
        <w:numPr>
          <w:ilvl w:val="2"/>
          <w:numId w:val="25"/>
        </w:numPr>
        <w:suppressAutoHyphens/>
        <w:autoSpaceDE w:val="0"/>
        <w:autoSpaceDN w:val="0"/>
        <w:adjustRightInd w:val="0"/>
        <w:jc w:val="both"/>
        <w:rPr>
          <w:rFonts w:cs="Arial"/>
          <w:szCs w:val="24"/>
        </w:rPr>
      </w:pPr>
      <w:r w:rsidRPr="006243EA">
        <w:rPr>
          <w:rFonts w:cs="Arial"/>
          <w:szCs w:val="24"/>
        </w:rPr>
        <w:t>Valorar la importancia de la actitud individual respecto al progreso económico, el funcionamiento de los sistemas económicos y el desarrollo de un país.</w:t>
      </w:r>
    </w:p>
    <w:p w:rsidR="007C3AA9" w:rsidRPr="006243EA" w:rsidRDefault="007C3AA9" w:rsidP="005406D3">
      <w:pPr>
        <w:numPr>
          <w:ilvl w:val="2"/>
          <w:numId w:val="25"/>
        </w:numPr>
        <w:suppressAutoHyphens/>
        <w:autoSpaceDE w:val="0"/>
        <w:autoSpaceDN w:val="0"/>
        <w:adjustRightInd w:val="0"/>
        <w:jc w:val="both"/>
        <w:rPr>
          <w:rFonts w:cs="Arial"/>
          <w:szCs w:val="24"/>
        </w:rPr>
      </w:pPr>
      <w:r w:rsidRPr="006243EA">
        <w:rPr>
          <w:rFonts w:cs="Arial"/>
          <w:szCs w:val="24"/>
        </w:rPr>
        <w:t>Construir y potenciar las relaciones de paz y la organización democrática en el aula.</w:t>
      </w:r>
    </w:p>
    <w:p w:rsidR="007C3AA9" w:rsidRPr="006243EA" w:rsidRDefault="007C3AA9" w:rsidP="005406D3">
      <w:pPr>
        <w:numPr>
          <w:ilvl w:val="2"/>
          <w:numId w:val="26"/>
        </w:numPr>
        <w:suppressAutoHyphens/>
        <w:autoSpaceDE w:val="0"/>
        <w:autoSpaceDN w:val="0"/>
        <w:adjustRightInd w:val="0"/>
        <w:jc w:val="both"/>
        <w:rPr>
          <w:rFonts w:cs="Arial"/>
          <w:szCs w:val="24"/>
        </w:rPr>
      </w:pPr>
      <w:r w:rsidRPr="006243EA">
        <w:rPr>
          <w:rFonts w:cs="Arial"/>
          <w:szCs w:val="24"/>
        </w:rPr>
        <w:t>Participar en los diversos grupos con los que se relaciona, mostrando una actitud tolerante y de diálogo hacia los demás.</w:t>
      </w:r>
    </w:p>
    <w:p w:rsidR="007C3AA9" w:rsidRDefault="007C3AA9" w:rsidP="007C3AA9">
      <w:pPr>
        <w:suppressAutoHyphens/>
        <w:autoSpaceDE w:val="0"/>
        <w:autoSpaceDN w:val="0"/>
        <w:adjustRightInd w:val="0"/>
        <w:rPr>
          <w:sz w:val="14"/>
          <w:szCs w:val="14"/>
        </w:rPr>
      </w:pPr>
    </w:p>
    <w:p w:rsidR="007C3AA9" w:rsidRDefault="007C3AA9" w:rsidP="007C3AA9">
      <w:pPr>
        <w:suppressAutoHyphens/>
        <w:autoSpaceDE w:val="0"/>
        <w:autoSpaceDN w:val="0"/>
        <w:adjustRightInd w:val="0"/>
        <w:ind w:firstLine="709"/>
        <w:jc w:val="both"/>
      </w:pPr>
      <w:r>
        <w:t>El resto de temas transversales se irán comentando, exponiendo y resaltando su importancia al trabajar con los contenidos procedimentales.</w:t>
      </w:r>
    </w:p>
    <w:p w:rsidR="007C3AA9" w:rsidRDefault="007C3AA9" w:rsidP="007C3AA9">
      <w:pPr>
        <w:suppressAutoHyphens/>
        <w:autoSpaceDE w:val="0"/>
        <w:autoSpaceDN w:val="0"/>
        <w:adjustRightInd w:val="0"/>
        <w:rPr>
          <w:rFonts w:ascii="BookAntiqua" w:hAnsi="BookAntiqua" w:cs="BookAntiqua"/>
          <w:szCs w:val="24"/>
        </w:rPr>
      </w:pPr>
    </w:p>
    <w:p w:rsidR="007C3AA9" w:rsidRPr="002971EE" w:rsidRDefault="007C3AA9" w:rsidP="007C3AA9">
      <w:pPr>
        <w:pStyle w:val="Sangra2detindependiente"/>
        <w:keepNext/>
        <w:overflowPunct/>
        <w:autoSpaceDE/>
        <w:autoSpaceDN/>
        <w:adjustRightInd/>
        <w:spacing w:before="120" w:after="120"/>
        <w:ind w:left="714" w:hanging="288"/>
        <w:textAlignment w:val="auto"/>
        <w:outlineLvl w:val="0"/>
        <w:rPr>
          <w:rFonts w:ascii="Arial" w:hAnsi="Arial" w:cs="Arial"/>
          <w:b/>
          <w:sz w:val="28"/>
          <w:szCs w:val="28"/>
        </w:rPr>
      </w:pPr>
      <w:r w:rsidRPr="002971EE">
        <w:rPr>
          <w:rFonts w:ascii="Arial" w:hAnsi="Arial" w:cs="Arial"/>
          <w:b/>
          <w:sz w:val="28"/>
          <w:szCs w:val="28"/>
        </w:rPr>
        <w:t>7.  ACTIVIDADES COMPLEMENTARIAS Y EXTRAESCOLARES</w:t>
      </w:r>
    </w:p>
    <w:p w:rsidR="007C3AA9" w:rsidRDefault="007C3AA9" w:rsidP="009E77D9">
      <w:pPr>
        <w:suppressAutoHyphens/>
        <w:spacing w:before="80" w:after="80"/>
        <w:ind w:firstLine="709"/>
        <w:jc w:val="both"/>
        <w:rPr>
          <w:rFonts w:cs="Arial"/>
          <w:szCs w:val="24"/>
        </w:rPr>
      </w:pPr>
      <w:r>
        <w:rPr>
          <w:rFonts w:cs="Arial"/>
          <w:szCs w:val="24"/>
        </w:rPr>
        <w:t>Con el objetivo de fomentar el espíritu emprendedor entre los jóvenes y para que los alumnos conozcan el apoyo a emprendedores, se prevé que se realizarán seminarios, charlas-coloquio sobre temas de interés para emprendedores organizados y ofrecidos por Entidades u Organismos Públic</w:t>
      </w:r>
      <w:r w:rsidR="009E77D9">
        <w:rPr>
          <w:rFonts w:cs="Arial"/>
          <w:szCs w:val="24"/>
        </w:rPr>
        <w:t>os, tales como “emprende joven”;</w:t>
      </w:r>
      <w:r>
        <w:rPr>
          <w:rFonts w:cs="Arial"/>
          <w:szCs w:val="24"/>
        </w:rPr>
        <w:t xml:space="preserve"> </w:t>
      </w:r>
      <w:r w:rsidR="009E77D9">
        <w:rPr>
          <w:rFonts w:cs="Arial"/>
          <w:szCs w:val="24"/>
        </w:rPr>
        <w:t>l</w:t>
      </w:r>
      <w:r w:rsidR="009E77D9" w:rsidRPr="009E77D9">
        <w:rPr>
          <w:rFonts w:cs="Arial"/>
          <w:szCs w:val="24"/>
        </w:rPr>
        <w:t xml:space="preserve">as Ferias de Emprendimiento son encuentros de todos los </w:t>
      </w:r>
      <w:r w:rsidR="009E77D9" w:rsidRPr="009E77D9">
        <w:rPr>
          <w:rFonts w:cs="Arial"/>
          <w:bCs/>
          <w:szCs w:val="24"/>
        </w:rPr>
        <w:t>estudiantes</w:t>
      </w:r>
      <w:r w:rsidR="009E77D9" w:rsidRPr="009E77D9">
        <w:rPr>
          <w:rFonts w:cs="Arial"/>
          <w:szCs w:val="24"/>
        </w:rPr>
        <w:t xml:space="preserve"> </w:t>
      </w:r>
      <w:r w:rsidR="009E77D9" w:rsidRPr="009E77D9">
        <w:rPr>
          <w:rFonts w:cs="Arial"/>
          <w:bCs/>
          <w:szCs w:val="24"/>
        </w:rPr>
        <w:t xml:space="preserve">de Primaria, Secundaria, Bachillerato y Formación Profesional (FP) </w:t>
      </w:r>
      <w:r w:rsidR="009E77D9" w:rsidRPr="009E77D9">
        <w:rPr>
          <w:rFonts w:cs="Arial"/>
          <w:szCs w:val="24"/>
        </w:rPr>
        <w:t xml:space="preserve">que han participado en el programa </w:t>
      </w:r>
      <w:r w:rsidR="009E77D9" w:rsidRPr="009E77D9">
        <w:rPr>
          <w:rFonts w:cs="Arial"/>
          <w:bCs/>
          <w:szCs w:val="24"/>
        </w:rPr>
        <w:t>‘</w:t>
      </w:r>
      <w:proofErr w:type="spellStart"/>
      <w:r w:rsidR="001627E9">
        <w:rPr>
          <w:rFonts w:cs="Arial"/>
          <w:bCs/>
          <w:szCs w:val="24"/>
        </w:rPr>
        <w:t>Innicia</w:t>
      </w:r>
      <w:proofErr w:type="spellEnd"/>
      <w:r w:rsidR="009E77D9" w:rsidRPr="009E77D9">
        <w:rPr>
          <w:rFonts w:cs="Arial"/>
          <w:bCs/>
          <w:szCs w:val="24"/>
        </w:rPr>
        <w:t>’</w:t>
      </w:r>
      <w:bookmarkStart w:id="1" w:name="_ftnref1"/>
      <w:bookmarkEnd w:id="1"/>
      <w:r w:rsidR="009E77D9" w:rsidRPr="009E77D9">
        <w:rPr>
          <w:rFonts w:cs="Arial"/>
          <w:szCs w:val="24"/>
        </w:rPr>
        <w:t xml:space="preserve"> durante el curso escolar. En ellas </w:t>
      </w:r>
      <w:r w:rsidR="009E77D9" w:rsidRPr="009E77D9">
        <w:rPr>
          <w:rFonts w:cs="Arial"/>
          <w:bCs/>
          <w:szCs w:val="24"/>
        </w:rPr>
        <w:t>exponen las empresas que han creado y ponen a la venta los productos o servicios en los que han estado trabajando</w:t>
      </w:r>
      <w:r w:rsidR="009E77D9">
        <w:rPr>
          <w:rFonts w:cs="Arial"/>
          <w:bCs/>
          <w:szCs w:val="24"/>
        </w:rPr>
        <w:t xml:space="preserve">, </w:t>
      </w:r>
      <w:r w:rsidR="009E77D9">
        <w:rPr>
          <w:rFonts w:cs="Arial"/>
          <w:szCs w:val="24"/>
        </w:rPr>
        <w:t>desarrollados por</w:t>
      </w:r>
      <w:r>
        <w:rPr>
          <w:rFonts w:cs="Arial"/>
          <w:szCs w:val="24"/>
        </w:rPr>
        <w:t xml:space="preserve"> la Conserjería de Economía</w:t>
      </w:r>
      <w:r w:rsidR="009E77D9">
        <w:rPr>
          <w:rFonts w:cs="Arial"/>
          <w:szCs w:val="24"/>
        </w:rPr>
        <w:t xml:space="preserve"> y Conocimiento</w:t>
      </w:r>
      <w:r>
        <w:rPr>
          <w:rFonts w:cs="Arial"/>
          <w:szCs w:val="24"/>
        </w:rPr>
        <w:t xml:space="preserve">; </w:t>
      </w:r>
      <w:r w:rsidRPr="006243EA">
        <w:rPr>
          <w:rFonts w:cs="Arial"/>
          <w:szCs w:val="24"/>
        </w:rPr>
        <w:t>Charla-coloquio Servicio Andaluz de Empleo</w:t>
      </w:r>
      <w:r>
        <w:rPr>
          <w:rFonts w:cs="Arial"/>
          <w:szCs w:val="24"/>
        </w:rPr>
        <w:t xml:space="preserve">; </w:t>
      </w:r>
      <w:r w:rsidR="009E77D9">
        <w:rPr>
          <w:rFonts w:cs="Arial"/>
          <w:szCs w:val="24"/>
        </w:rPr>
        <w:t>v</w:t>
      </w:r>
      <w:r w:rsidRPr="006243EA">
        <w:rPr>
          <w:rFonts w:cs="Arial"/>
          <w:szCs w:val="24"/>
        </w:rPr>
        <w:t>isita a la Seguridad Social</w:t>
      </w:r>
      <w:r>
        <w:rPr>
          <w:rFonts w:cs="Arial"/>
          <w:szCs w:val="24"/>
        </w:rPr>
        <w:t>; c</w:t>
      </w:r>
      <w:r w:rsidRPr="006243EA">
        <w:rPr>
          <w:rFonts w:cs="Arial"/>
          <w:szCs w:val="24"/>
        </w:rPr>
        <w:t>harla-coloquio Junta Arbitral de Consumo de Almería</w:t>
      </w:r>
      <w:r w:rsidR="009E77D9">
        <w:rPr>
          <w:rFonts w:cs="Arial"/>
          <w:szCs w:val="24"/>
        </w:rPr>
        <w:t>, charla-coloquio Asociación Jóvenes Empresarias, charla-coloquio de asesor de creación de empresas</w:t>
      </w:r>
      <w:r w:rsidR="009E77D9" w:rsidRPr="009E77D9">
        <w:rPr>
          <w:rFonts w:cs="Arial"/>
          <w:bCs/>
          <w:szCs w:val="24"/>
        </w:rPr>
        <w:t>.</w:t>
      </w:r>
      <w:r w:rsidRPr="009E77D9">
        <w:rPr>
          <w:rFonts w:cs="Arial"/>
          <w:szCs w:val="24"/>
        </w:rPr>
        <w:t xml:space="preserve"> </w:t>
      </w:r>
      <w:r>
        <w:rPr>
          <w:rFonts w:cs="Arial"/>
          <w:szCs w:val="24"/>
        </w:rPr>
        <w:t xml:space="preserve">Asistencia a charlas con empresarios en el ámbito de encuentros para emprendedores y jornadas financieras, emprendidas por UNICAJA. Visitas a empresas comerciales, tipo grandes superficie con una duración de un día lectivo, tales como Carrefour de Almería, </w:t>
      </w:r>
      <w:proofErr w:type="spellStart"/>
      <w:r>
        <w:rPr>
          <w:rFonts w:cs="Arial"/>
          <w:szCs w:val="24"/>
        </w:rPr>
        <w:t>Eroski</w:t>
      </w:r>
      <w:proofErr w:type="spellEnd"/>
      <w:r>
        <w:rPr>
          <w:rFonts w:cs="Arial"/>
          <w:szCs w:val="24"/>
        </w:rPr>
        <w:t xml:space="preserve"> en Roquetas de M</w:t>
      </w:r>
      <w:r w:rsidR="009E77D9">
        <w:rPr>
          <w:rFonts w:cs="Arial"/>
          <w:szCs w:val="24"/>
        </w:rPr>
        <w:t>ar, El Corte Inglés en El Ejido. Otras visitas a empresas de la provincia tales como,</w:t>
      </w:r>
      <w:r>
        <w:rPr>
          <w:rFonts w:cs="Arial"/>
          <w:szCs w:val="24"/>
        </w:rPr>
        <w:t xml:space="preserve"> </w:t>
      </w:r>
      <w:r w:rsidR="00C96F70">
        <w:rPr>
          <w:rFonts w:cs="Arial"/>
          <w:szCs w:val="24"/>
        </w:rPr>
        <w:t>L</w:t>
      </w:r>
      <w:r w:rsidR="009E77D9">
        <w:rPr>
          <w:rFonts w:cs="Arial"/>
          <w:szCs w:val="24"/>
        </w:rPr>
        <w:t xml:space="preserve">a almazara </w:t>
      </w:r>
      <w:r w:rsidR="00C96F70">
        <w:rPr>
          <w:rFonts w:cs="Arial"/>
          <w:szCs w:val="24"/>
        </w:rPr>
        <w:t>Desierto de Tabernas;</w:t>
      </w:r>
      <w:r w:rsidR="009E77D9">
        <w:rPr>
          <w:rFonts w:cs="Arial"/>
          <w:szCs w:val="24"/>
        </w:rPr>
        <w:t xml:space="preserve"> Industrias Cárnicas </w:t>
      </w:r>
      <w:proofErr w:type="spellStart"/>
      <w:r w:rsidR="009E77D9">
        <w:rPr>
          <w:rFonts w:cs="Arial"/>
          <w:szCs w:val="24"/>
        </w:rPr>
        <w:t>Campohermoso</w:t>
      </w:r>
      <w:proofErr w:type="spellEnd"/>
      <w:r w:rsidR="009E77D9">
        <w:rPr>
          <w:rFonts w:cs="Arial"/>
          <w:szCs w:val="24"/>
        </w:rPr>
        <w:t xml:space="preserve">, </w:t>
      </w:r>
      <w:r w:rsidR="00C96F70">
        <w:rPr>
          <w:rFonts w:cs="Arial"/>
          <w:szCs w:val="24"/>
        </w:rPr>
        <w:t xml:space="preserve">SL; </w:t>
      </w:r>
      <w:proofErr w:type="spellStart"/>
      <w:r w:rsidR="00C54DFC">
        <w:rPr>
          <w:rFonts w:cs="Arial"/>
          <w:szCs w:val="24"/>
        </w:rPr>
        <w:t>Bio</w:t>
      </w:r>
      <w:proofErr w:type="spellEnd"/>
      <w:r w:rsidR="00C54DFC">
        <w:rPr>
          <w:rFonts w:cs="Arial"/>
          <w:szCs w:val="24"/>
        </w:rPr>
        <w:t xml:space="preserve"> Sol Portocarrero en C</w:t>
      </w:r>
      <w:r w:rsidR="00597398">
        <w:rPr>
          <w:rFonts w:cs="Arial"/>
          <w:szCs w:val="24"/>
        </w:rPr>
        <w:t>t</w:t>
      </w:r>
      <w:r w:rsidR="00C54DFC">
        <w:rPr>
          <w:rFonts w:cs="Arial"/>
          <w:szCs w:val="24"/>
        </w:rPr>
        <w:t xml:space="preserve">ra. San José, </w:t>
      </w:r>
      <w:proofErr w:type="spellStart"/>
      <w:r w:rsidR="00C54DFC">
        <w:rPr>
          <w:rFonts w:cs="Arial"/>
          <w:szCs w:val="24"/>
        </w:rPr>
        <w:t>Nijar</w:t>
      </w:r>
      <w:proofErr w:type="spellEnd"/>
      <w:r w:rsidR="00C54DFC">
        <w:rPr>
          <w:rFonts w:cs="Arial"/>
          <w:szCs w:val="24"/>
        </w:rPr>
        <w:t xml:space="preserve">, </w:t>
      </w:r>
      <w:r w:rsidR="00F053BD">
        <w:rPr>
          <w:rFonts w:cs="Arial"/>
          <w:szCs w:val="24"/>
        </w:rPr>
        <w:t xml:space="preserve">Grupo Caparrós, El </w:t>
      </w:r>
      <w:proofErr w:type="spellStart"/>
      <w:r w:rsidR="00F053BD">
        <w:rPr>
          <w:rFonts w:cs="Arial"/>
          <w:szCs w:val="24"/>
        </w:rPr>
        <w:t>Alquián</w:t>
      </w:r>
      <w:proofErr w:type="spellEnd"/>
      <w:r w:rsidR="00F053BD">
        <w:rPr>
          <w:rFonts w:cs="Arial"/>
          <w:szCs w:val="24"/>
        </w:rPr>
        <w:t xml:space="preserve"> en Almería, </w:t>
      </w:r>
      <w:r w:rsidR="00C96F70">
        <w:rPr>
          <w:rFonts w:cs="Arial"/>
          <w:szCs w:val="24"/>
        </w:rPr>
        <w:t xml:space="preserve">la empresa </w:t>
      </w:r>
      <w:proofErr w:type="spellStart"/>
      <w:r w:rsidR="00C96F70">
        <w:rPr>
          <w:rFonts w:cs="Arial"/>
          <w:szCs w:val="24"/>
        </w:rPr>
        <w:t>Briseis</w:t>
      </w:r>
      <w:proofErr w:type="spellEnd"/>
      <w:r w:rsidR="00C96F70">
        <w:rPr>
          <w:rFonts w:cs="Arial"/>
          <w:szCs w:val="24"/>
        </w:rPr>
        <w:t>, SL, dedicada a perfumería y cosméticos, etc.</w:t>
      </w:r>
      <w:r w:rsidR="00C54DFC">
        <w:rPr>
          <w:rFonts w:cs="Arial"/>
          <w:szCs w:val="24"/>
        </w:rPr>
        <w:t xml:space="preserve"> </w:t>
      </w:r>
    </w:p>
    <w:p w:rsidR="007C3AA9" w:rsidRDefault="007C3AA9" w:rsidP="007C3AA9">
      <w:pPr>
        <w:suppressAutoHyphens/>
        <w:spacing w:before="80" w:after="80"/>
        <w:ind w:firstLine="709"/>
        <w:jc w:val="both"/>
        <w:rPr>
          <w:rFonts w:cs="Arial"/>
          <w:szCs w:val="24"/>
        </w:rPr>
      </w:pPr>
      <w:r>
        <w:rPr>
          <w:rFonts w:cs="Arial"/>
          <w:szCs w:val="24"/>
        </w:rPr>
        <w:t xml:space="preserve">Estas actividades se realizarán preferiblemente en espacio temporal integrado en la primera evaluación parcial y/o primera mitad de la segunda evaluación parcial. </w:t>
      </w:r>
    </w:p>
    <w:p w:rsidR="007C3AA9" w:rsidRPr="002971EE" w:rsidRDefault="007C3AA9" w:rsidP="007C3AA9">
      <w:pPr>
        <w:suppressAutoHyphens/>
        <w:spacing w:before="80" w:after="80"/>
        <w:rPr>
          <w:rFonts w:cs="Arial"/>
          <w:szCs w:val="24"/>
        </w:rPr>
      </w:pPr>
    </w:p>
    <w:p w:rsidR="007C3AA9" w:rsidRDefault="00784505" w:rsidP="007C3AA9">
      <w:pPr>
        <w:pStyle w:val="Sangra2detindependiente"/>
        <w:keepNext/>
        <w:suppressAutoHyphens/>
        <w:overflowPunct/>
        <w:autoSpaceDE/>
        <w:adjustRightInd/>
        <w:spacing w:before="120" w:after="120"/>
        <w:ind w:firstLine="0"/>
        <w:outlineLvl w:val="0"/>
        <w:rPr>
          <w:rFonts w:ascii="Arial" w:hAnsi="Arial" w:cs="Arial"/>
          <w:b/>
          <w:sz w:val="28"/>
          <w:szCs w:val="28"/>
        </w:rPr>
      </w:pPr>
      <w:r>
        <w:rPr>
          <w:rFonts w:ascii="Arial" w:hAnsi="Arial" w:cs="Arial"/>
          <w:b/>
          <w:sz w:val="28"/>
          <w:szCs w:val="28"/>
        </w:rPr>
        <w:tab/>
      </w:r>
      <w:r w:rsidR="007C3AA9">
        <w:rPr>
          <w:rFonts w:ascii="Arial" w:hAnsi="Arial" w:cs="Arial"/>
          <w:b/>
          <w:sz w:val="28"/>
          <w:szCs w:val="28"/>
        </w:rPr>
        <w:t>8.</w:t>
      </w:r>
      <w:r>
        <w:rPr>
          <w:rFonts w:ascii="Arial" w:hAnsi="Arial" w:cs="Arial"/>
          <w:b/>
          <w:sz w:val="28"/>
          <w:szCs w:val="28"/>
        </w:rPr>
        <w:t xml:space="preserve"> </w:t>
      </w:r>
      <w:r w:rsidR="007C3AA9">
        <w:rPr>
          <w:rFonts w:ascii="Arial" w:hAnsi="Arial" w:cs="Arial"/>
          <w:b/>
          <w:sz w:val="28"/>
          <w:szCs w:val="28"/>
        </w:rPr>
        <w:t xml:space="preserve"> ATENCIÓN A LA DIVERSIDAD Y ADAPTACIONES CURRICULARES</w:t>
      </w:r>
    </w:p>
    <w:p w:rsidR="00112B82" w:rsidRDefault="00112B82" w:rsidP="00E43EB5">
      <w:pPr>
        <w:pStyle w:val="Sangra2detindependiente"/>
        <w:suppressAutoHyphens/>
        <w:overflowPunct/>
        <w:autoSpaceDE/>
        <w:adjustRightInd/>
        <w:spacing w:after="120"/>
        <w:ind w:firstLine="709"/>
        <w:rPr>
          <w:rFonts w:ascii="Arial" w:hAnsi="Arial" w:cs="Arial"/>
        </w:rPr>
      </w:pPr>
      <w:r>
        <w:rPr>
          <w:rFonts w:ascii="Arial" w:hAnsi="Arial" w:cs="Arial"/>
        </w:rPr>
        <w:t xml:space="preserve">Desde el decreto del 14 de julio de 2016 en su capítulo 6 –Atención a la diversidad, indica que la atención a la diversidad se organizará, con carácter general, desde criterios de flexibilidad organizativa y atención inclusiva, con el objeto de favorecer las expectativas positivas del alumnado sobre </w:t>
      </w:r>
      <w:r w:rsidR="00FD20BC">
        <w:rPr>
          <w:rFonts w:ascii="Arial" w:hAnsi="Arial" w:cs="Arial"/>
        </w:rPr>
        <w:t>sí</w:t>
      </w:r>
      <w:r>
        <w:rPr>
          <w:rFonts w:ascii="Arial" w:hAnsi="Arial" w:cs="Arial"/>
        </w:rPr>
        <w:t xml:space="preserve"> mismo y obtener el logro de los objetivos y las competencias clave de la etapa.</w:t>
      </w:r>
    </w:p>
    <w:p w:rsidR="00112B82" w:rsidRDefault="00112B82" w:rsidP="00E43EB5">
      <w:pPr>
        <w:pStyle w:val="Sangra2detindependiente"/>
        <w:suppressAutoHyphens/>
        <w:overflowPunct/>
        <w:autoSpaceDE/>
        <w:adjustRightInd/>
        <w:spacing w:after="120"/>
        <w:ind w:firstLine="709"/>
        <w:rPr>
          <w:rFonts w:ascii="Arial" w:hAnsi="Arial" w:cs="Arial"/>
        </w:rPr>
      </w:pPr>
      <w:r>
        <w:rPr>
          <w:rFonts w:ascii="Arial" w:hAnsi="Arial" w:cs="Arial"/>
        </w:rPr>
        <w:t>La equidad, que garantice la igualdad de oportunidades, la inclusión educativa, la no discriminación y accesibilidad universal, y actúe como elemento compensador de las desigualdades personales, culturales, económicas y sociales, con especial atención a las que deriven de discapacidad.</w:t>
      </w:r>
    </w:p>
    <w:p w:rsidR="00112B82" w:rsidRDefault="00112B82" w:rsidP="00E43EB5">
      <w:pPr>
        <w:pStyle w:val="Sangra2detindependiente"/>
        <w:suppressAutoHyphens/>
        <w:overflowPunct/>
        <w:autoSpaceDE/>
        <w:adjustRightInd/>
        <w:spacing w:after="120"/>
        <w:ind w:firstLine="709"/>
        <w:rPr>
          <w:rFonts w:ascii="Arial" w:hAnsi="Arial" w:cs="Arial"/>
        </w:rPr>
      </w:pPr>
      <w:r>
        <w:rPr>
          <w:rFonts w:ascii="Arial" w:hAnsi="Arial" w:cs="Arial"/>
        </w:rPr>
        <w:t>Por diversidad en el ámbito educativo, se entiende el conjunto de diferencias individuales que coexisten en todo el alumnado. Es decir, que se habla de la heterogeneidad que existe en todas las aulas debido a las diferencias en: capacidad intelectual, rendimiento académico, ritmo de aprendizaje, diferencias socio-culturales, lingüística, discapacidad y altas capacidades.</w:t>
      </w:r>
    </w:p>
    <w:p w:rsidR="007C3AA9" w:rsidRDefault="004E1C2D" w:rsidP="00E43EB5">
      <w:pPr>
        <w:pStyle w:val="Sangra2detindependiente"/>
        <w:suppressAutoHyphens/>
        <w:overflowPunct/>
        <w:autoSpaceDE/>
        <w:adjustRightInd/>
        <w:spacing w:after="120"/>
        <w:ind w:firstLine="709"/>
        <w:rPr>
          <w:rFonts w:ascii="Arial" w:hAnsi="Arial" w:cs="Arial"/>
        </w:rPr>
      </w:pPr>
      <w:r>
        <w:rPr>
          <w:rFonts w:ascii="Arial" w:hAnsi="Arial" w:cs="Arial"/>
        </w:rPr>
        <w:lastRenderedPageBreak/>
        <w:t xml:space="preserve">Una vez detectado </w:t>
      </w:r>
      <w:r w:rsidR="00112B82">
        <w:rPr>
          <w:rFonts w:ascii="Arial" w:hAnsi="Arial" w:cs="Arial"/>
        </w:rPr>
        <w:t>algún tipo de diversidad</w:t>
      </w:r>
      <w:r>
        <w:rPr>
          <w:rFonts w:ascii="Arial" w:hAnsi="Arial" w:cs="Arial"/>
        </w:rPr>
        <w:t xml:space="preserve"> física o </w:t>
      </w:r>
      <w:r w:rsidR="00FD20BC">
        <w:rPr>
          <w:rFonts w:ascii="Arial" w:hAnsi="Arial" w:cs="Arial"/>
        </w:rPr>
        <w:t>psíquica,</w:t>
      </w:r>
      <w:r w:rsidR="007C3AA9">
        <w:rPr>
          <w:rFonts w:ascii="Arial" w:hAnsi="Arial" w:cs="Arial"/>
        </w:rPr>
        <w:t xml:space="preserve"> bien con algún informe que aporten los alumnos/as, aportado por los tutores/as de los alumnos/as o el orientador/a del centro educativo. Una vez planteadas y estudiadas se adoptarán las medidas necesarias para adecuar las actividades formativas, así como los criterios y los procedimientos de evaluación, garantizando el acceso a las pruebas de evaluación, para conseguir un mejor desarrollo en el proceso de enseñanza aprendizaje, dentro de las posibilidades que ofrece este centro que es antiguo en la construcción, con múltiples escaleras y obstáculos para el acceso de determinadas clases. Esta adaptación en ningún caso supondrá la reducción o supresión de procedimientos, criterios de evaluación y de recuperación establecidos para este módulo del </w:t>
      </w:r>
      <w:r w:rsidR="00E43EB5" w:rsidRPr="00E43EB5">
        <w:rPr>
          <w:rFonts w:ascii="Arial" w:hAnsi="Arial" w:cs="Arial"/>
        </w:rPr>
        <w:t>Ciclo de Grado Superior de Formación Profesional en Administración y Finanzas</w:t>
      </w:r>
      <w:r w:rsidR="00FD20BC">
        <w:rPr>
          <w:rFonts w:ascii="Arial" w:hAnsi="Arial" w:cs="Arial"/>
        </w:rPr>
        <w:t>, sino adaptación de todos ellos, se utilizará la ficha de “adaptación curricular no significativa” - documento MD75010209 de la web de gestión del centro educativo en el apartado Calidad/todos los documentos/programación</w:t>
      </w:r>
      <w:r w:rsidR="00DF7888">
        <w:rPr>
          <w:rFonts w:ascii="Arial" w:hAnsi="Arial" w:cs="Arial"/>
        </w:rPr>
        <w:t>.</w:t>
      </w:r>
      <w:r w:rsidR="00FD20BC">
        <w:rPr>
          <w:rFonts w:ascii="Arial" w:hAnsi="Arial" w:cs="Arial"/>
        </w:rPr>
        <w:t xml:space="preserve"> </w:t>
      </w:r>
    </w:p>
    <w:p w:rsidR="00BB5919" w:rsidRDefault="00BB5919" w:rsidP="00E43EB5">
      <w:pPr>
        <w:pStyle w:val="Sangra2detindependiente"/>
        <w:suppressAutoHyphens/>
        <w:overflowPunct/>
        <w:autoSpaceDE/>
        <w:adjustRightInd/>
        <w:spacing w:after="120"/>
        <w:ind w:firstLine="709"/>
        <w:rPr>
          <w:rFonts w:ascii="Arial" w:hAnsi="Arial" w:cs="Arial"/>
        </w:rPr>
      </w:pPr>
    </w:p>
    <w:p w:rsidR="007C3AA9" w:rsidRDefault="007C3AA9" w:rsidP="007C3AA9">
      <w:pPr>
        <w:pStyle w:val="Sangra2detindependiente"/>
        <w:keepNext/>
        <w:overflowPunct/>
        <w:autoSpaceDE/>
        <w:adjustRightInd/>
        <w:spacing w:before="120" w:after="120"/>
        <w:ind w:firstLine="426"/>
        <w:outlineLvl w:val="0"/>
        <w:rPr>
          <w:rFonts w:ascii="Arial" w:hAnsi="Arial" w:cs="Arial"/>
          <w:b/>
          <w:sz w:val="28"/>
          <w:szCs w:val="28"/>
        </w:rPr>
      </w:pPr>
      <w:r>
        <w:rPr>
          <w:rFonts w:ascii="Arial" w:hAnsi="Arial" w:cs="Arial"/>
          <w:b/>
          <w:sz w:val="28"/>
          <w:szCs w:val="28"/>
        </w:rPr>
        <w:t>9.   PROCEDIMIENTO DE SEGUIMIENTO DE LA PROGRAMACIÓN</w:t>
      </w:r>
    </w:p>
    <w:p w:rsidR="007C3AA9" w:rsidRDefault="007C3AA9" w:rsidP="007C3AA9">
      <w:pPr>
        <w:pStyle w:val="Sangra2detindependiente"/>
        <w:keepNext/>
        <w:overflowPunct/>
        <w:autoSpaceDE/>
        <w:adjustRightInd/>
        <w:spacing w:before="120" w:after="120"/>
        <w:ind w:firstLine="709"/>
        <w:outlineLvl w:val="0"/>
        <w:rPr>
          <w:rFonts w:ascii="Arial" w:hAnsi="Arial" w:cs="Arial"/>
        </w:rPr>
      </w:pPr>
      <w:r>
        <w:rPr>
          <w:rFonts w:ascii="Arial" w:hAnsi="Arial" w:cs="Arial"/>
        </w:rPr>
        <w:t>El seguimiento de esta programación didáctica se llevará mediante</w:t>
      </w:r>
      <w:r w:rsidR="00E43EB5">
        <w:rPr>
          <w:rFonts w:ascii="Arial" w:hAnsi="Arial" w:cs="Arial"/>
        </w:rPr>
        <w:t xml:space="preserve"> anotaciones realizadas</w:t>
      </w:r>
      <w:r w:rsidR="00E43EB5" w:rsidRPr="00E43EB5">
        <w:rPr>
          <w:rFonts w:ascii="Arial" w:hAnsi="Arial" w:cs="Arial"/>
        </w:rPr>
        <w:t xml:space="preserve"> </w:t>
      </w:r>
      <w:r w:rsidR="00E43EB5">
        <w:rPr>
          <w:rFonts w:ascii="Arial" w:hAnsi="Arial" w:cs="Arial"/>
        </w:rPr>
        <w:t>en el cuaderno del profesor</w:t>
      </w:r>
      <w:r>
        <w:rPr>
          <w:rFonts w:ascii="Arial" w:hAnsi="Arial" w:cs="Arial"/>
        </w:rPr>
        <w:t xml:space="preserve">, </w:t>
      </w:r>
      <w:r w:rsidR="00E43EB5">
        <w:rPr>
          <w:rFonts w:ascii="Arial" w:hAnsi="Arial" w:cs="Arial"/>
        </w:rPr>
        <w:t>semanalmente</w:t>
      </w:r>
      <w:r>
        <w:rPr>
          <w:rFonts w:ascii="Arial" w:hAnsi="Arial" w:cs="Arial"/>
        </w:rPr>
        <w:t>.</w:t>
      </w:r>
    </w:p>
    <w:p w:rsidR="007C3AA9" w:rsidRDefault="007C3AA9" w:rsidP="007C3AA9">
      <w:pPr>
        <w:pStyle w:val="Lista2"/>
        <w:ind w:left="0" w:firstLine="0"/>
        <w:jc w:val="both"/>
        <w:rPr>
          <w:rFonts w:ascii="Times New Roman" w:hAnsi="Times New Roman"/>
        </w:rPr>
      </w:pPr>
    </w:p>
    <w:p w:rsidR="006E231E" w:rsidRDefault="006E231E" w:rsidP="007C3AA9">
      <w:pPr>
        <w:pStyle w:val="Lista2"/>
        <w:ind w:left="0" w:firstLine="0"/>
        <w:jc w:val="both"/>
        <w:rPr>
          <w:rFonts w:ascii="Times New Roman" w:hAnsi="Times New Roman"/>
        </w:rPr>
      </w:pPr>
    </w:p>
    <w:p w:rsidR="006E231E" w:rsidRDefault="006E231E" w:rsidP="007C3AA9">
      <w:pPr>
        <w:pStyle w:val="Lista2"/>
        <w:ind w:left="0" w:firstLine="0"/>
        <w:jc w:val="both"/>
        <w:rPr>
          <w:rFonts w:ascii="Times New Roman" w:hAnsi="Times New Roman"/>
        </w:rPr>
      </w:pPr>
    </w:p>
    <w:p w:rsidR="00BB5919" w:rsidRDefault="00BB5919" w:rsidP="007C3AA9">
      <w:pPr>
        <w:pStyle w:val="Lista2"/>
        <w:ind w:left="0" w:firstLine="0"/>
        <w:jc w:val="both"/>
        <w:rPr>
          <w:rFonts w:ascii="Times New Roman" w:hAnsi="Times New Roman"/>
        </w:rPr>
      </w:pPr>
    </w:p>
    <w:p w:rsidR="00BB5919" w:rsidRDefault="00BB5919" w:rsidP="007C3AA9">
      <w:pPr>
        <w:pStyle w:val="Lista2"/>
        <w:ind w:left="0" w:firstLine="0"/>
        <w:jc w:val="both"/>
        <w:rPr>
          <w:rFonts w:ascii="Times New Roman" w:hAnsi="Times New Roman"/>
        </w:rPr>
      </w:pPr>
      <w:r>
        <w:rPr>
          <w:rFonts w:cs="Arial"/>
          <w:b/>
          <w:sz w:val="28"/>
          <w:szCs w:val="28"/>
        </w:rPr>
        <w:t xml:space="preserve">      10. </w:t>
      </w:r>
      <w:r w:rsidRPr="007C3AA9">
        <w:rPr>
          <w:rFonts w:cs="Arial"/>
          <w:b/>
          <w:sz w:val="28"/>
          <w:szCs w:val="28"/>
        </w:rPr>
        <w:t xml:space="preserve">BLOQUES TEMÁTICOS Y UNIDADES DIDÁCTICAS SEGÚN BLOQUES </w:t>
      </w:r>
      <w:r>
        <w:rPr>
          <w:rFonts w:cs="Arial"/>
          <w:b/>
          <w:sz w:val="28"/>
          <w:szCs w:val="28"/>
        </w:rPr>
        <w:t>TEMÁTICOS</w:t>
      </w:r>
      <w:r w:rsidRPr="007C3AA9">
        <w:rPr>
          <w:rFonts w:cs="Arial"/>
          <w:b/>
          <w:sz w:val="28"/>
          <w:szCs w:val="28"/>
        </w:rPr>
        <w:t xml:space="preserve"> Y TEMPORIZACIÓN</w:t>
      </w:r>
    </w:p>
    <w:p w:rsidR="00BB5919" w:rsidRDefault="00BB5919" w:rsidP="007C3AA9">
      <w:pPr>
        <w:pStyle w:val="Lista2"/>
        <w:ind w:left="0" w:firstLine="0"/>
        <w:jc w:val="both"/>
        <w:rPr>
          <w:rFonts w:ascii="Times New Roman" w:hAnsi="Times New Roman"/>
        </w:rPr>
      </w:pPr>
    </w:p>
    <w:p w:rsidR="00BB5919" w:rsidRDefault="00BB5919" w:rsidP="007C3AA9">
      <w:pPr>
        <w:pStyle w:val="Lista2"/>
        <w:ind w:left="0" w:firstLine="0"/>
        <w:jc w:val="both"/>
        <w:rPr>
          <w:rFonts w:ascii="Times New Roman" w:hAnsi="Times New Roman"/>
        </w:rPr>
      </w:pPr>
    </w:p>
    <w:p w:rsidR="00BB5919" w:rsidRDefault="00BB5919" w:rsidP="007C3AA9">
      <w:pPr>
        <w:pStyle w:val="Lista2"/>
        <w:ind w:left="0" w:firstLine="0"/>
        <w:jc w:val="both"/>
        <w:rPr>
          <w:rFonts w:ascii="Times New Roman" w:hAnsi="Times New Roman"/>
        </w:rPr>
      </w:pPr>
    </w:p>
    <w:p w:rsidR="00BB5919" w:rsidRPr="007C3AA9" w:rsidRDefault="00BB5919" w:rsidP="007C3AA9">
      <w:pPr>
        <w:pStyle w:val="Sangra2detindependiente"/>
        <w:keepNext/>
        <w:overflowPunct/>
        <w:autoSpaceDE/>
        <w:autoSpaceDN/>
        <w:adjustRightInd/>
        <w:spacing w:before="120" w:after="120"/>
        <w:ind w:firstLine="0"/>
        <w:textAlignment w:val="auto"/>
        <w:outlineLvl w:val="0"/>
        <w:rPr>
          <w:rFonts w:ascii="Arial" w:hAnsi="Arial" w:cs="Arial"/>
          <w:b/>
          <w:sz w:val="10"/>
          <w:szCs w:val="10"/>
        </w:rPr>
      </w:pPr>
      <w:r>
        <w:rPr>
          <w:rFonts w:ascii="Arial" w:hAnsi="Arial" w:cs="Arial"/>
          <w:b/>
          <w:sz w:val="10"/>
          <w:szCs w:val="10"/>
        </w:rPr>
        <w:t>.</w:t>
      </w:r>
    </w:p>
    <w:p w:rsidR="00030090" w:rsidRPr="007C3AA9" w:rsidRDefault="007C3AA9">
      <w:pPr>
        <w:pStyle w:val="Ttulo1"/>
        <w:ind w:left="142"/>
        <w:jc w:val="both"/>
        <w:rPr>
          <w:rFonts w:cs="Arial"/>
          <w:sz w:val="26"/>
          <w:szCs w:val="26"/>
        </w:rPr>
      </w:pPr>
      <w:r w:rsidRPr="007C3AA9">
        <w:rPr>
          <w:rFonts w:cs="Arial"/>
          <w:sz w:val="26"/>
          <w:szCs w:val="26"/>
        </w:rPr>
        <w:t>10</w:t>
      </w:r>
      <w:r w:rsidR="00030090" w:rsidRPr="007C3AA9">
        <w:rPr>
          <w:rFonts w:cs="Arial"/>
          <w:sz w:val="26"/>
          <w:szCs w:val="26"/>
        </w:rPr>
        <w:t>.1. BLOQUES TEMÁTICOS</w:t>
      </w:r>
    </w:p>
    <w:p w:rsidR="00030090" w:rsidRDefault="00030090">
      <w:pPr>
        <w:jc w:val="both"/>
        <w:rPr>
          <w:rFonts w:cs="Arial"/>
          <w:szCs w:val="24"/>
          <w:lang w:val="es-ES_tradnl"/>
        </w:rPr>
      </w:pPr>
    </w:p>
    <w:p w:rsidR="006E231E" w:rsidRPr="004A3AAC" w:rsidRDefault="006E231E">
      <w:pPr>
        <w:jc w:val="both"/>
        <w:rPr>
          <w:rFonts w:cs="Arial"/>
          <w:szCs w:val="24"/>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54"/>
        <w:gridCol w:w="7122"/>
      </w:tblGrid>
      <w:tr w:rsidR="00030090" w:rsidRPr="004A3AAC">
        <w:trPr>
          <w:jc w:val="center"/>
        </w:trPr>
        <w:tc>
          <w:tcPr>
            <w:tcW w:w="1454" w:type="dxa"/>
            <w:shd w:val="clear" w:color="auto" w:fill="C0C0C0"/>
          </w:tcPr>
          <w:p w:rsidR="00030090" w:rsidRPr="004A3AAC" w:rsidRDefault="00030090">
            <w:pPr>
              <w:spacing w:before="120" w:after="120"/>
              <w:jc w:val="center"/>
              <w:rPr>
                <w:rFonts w:cs="Arial"/>
                <w:b/>
                <w:szCs w:val="24"/>
              </w:rPr>
            </w:pPr>
            <w:r w:rsidRPr="004A3AAC">
              <w:rPr>
                <w:rFonts w:cs="Arial"/>
                <w:b/>
                <w:szCs w:val="24"/>
              </w:rPr>
              <w:t>Bloque</w:t>
            </w:r>
          </w:p>
        </w:tc>
        <w:tc>
          <w:tcPr>
            <w:tcW w:w="7122" w:type="dxa"/>
            <w:shd w:val="clear" w:color="auto" w:fill="C0C0C0"/>
          </w:tcPr>
          <w:p w:rsidR="00030090" w:rsidRPr="004A3AAC" w:rsidRDefault="00030090">
            <w:pPr>
              <w:spacing w:before="120" w:after="120"/>
              <w:jc w:val="center"/>
              <w:rPr>
                <w:rFonts w:cs="Arial"/>
                <w:b/>
                <w:szCs w:val="24"/>
              </w:rPr>
            </w:pPr>
            <w:r w:rsidRPr="004A3AAC">
              <w:rPr>
                <w:rFonts w:cs="Arial"/>
                <w:b/>
                <w:szCs w:val="24"/>
              </w:rPr>
              <w:t>Título</w:t>
            </w:r>
          </w:p>
        </w:tc>
      </w:tr>
      <w:tr w:rsidR="00030090" w:rsidRPr="004A3AAC" w:rsidTr="00ED3529">
        <w:trPr>
          <w:jc w:val="center"/>
        </w:trPr>
        <w:tc>
          <w:tcPr>
            <w:tcW w:w="1454" w:type="dxa"/>
            <w:vAlign w:val="center"/>
          </w:tcPr>
          <w:p w:rsidR="00030090" w:rsidRPr="004A3AAC" w:rsidRDefault="00436187" w:rsidP="00401394">
            <w:pPr>
              <w:spacing w:before="120" w:after="120"/>
              <w:jc w:val="center"/>
              <w:rPr>
                <w:rFonts w:cs="Arial"/>
                <w:szCs w:val="24"/>
                <w:lang w:val="es-ES_tradnl"/>
              </w:rPr>
            </w:pPr>
            <w:r w:rsidRPr="004A3AAC">
              <w:rPr>
                <w:rFonts w:cs="Arial"/>
                <w:szCs w:val="24"/>
                <w:lang w:val="es-ES_tradnl"/>
              </w:rPr>
              <w:t>I</w:t>
            </w:r>
          </w:p>
        </w:tc>
        <w:tc>
          <w:tcPr>
            <w:tcW w:w="7122" w:type="dxa"/>
          </w:tcPr>
          <w:p w:rsidR="00030090" w:rsidRPr="004A3AAC" w:rsidRDefault="00ED3529" w:rsidP="00B21B09">
            <w:pPr>
              <w:spacing w:before="120" w:after="120"/>
              <w:jc w:val="both"/>
              <w:rPr>
                <w:rFonts w:cs="Arial"/>
                <w:szCs w:val="24"/>
                <w:lang w:val="es-ES_tradnl"/>
              </w:rPr>
            </w:pPr>
            <w:r>
              <w:rPr>
                <w:rFonts w:cs="Arial"/>
                <w:szCs w:val="24"/>
                <w:lang w:val="es-ES_tradnl"/>
              </w:rPr>
              <w:t xml:space="preserve"> </w:t>
            </w:r>
            <w:r w:rsidR="00401394">
              <w:rPr>
                <w:rFonts w:cs="Arial"/>
                <w:szCs w:val="24"/>
                <w:lang w:val="es-ES_tradnl"/>
              </w:rPr>
              <w:t xml:space="preserve">El PGC, </w:t>
            </w:r>
            <w:r w:rsidR="00B21B09">
              <w:rPr>
                <w:rFonts w:cs="Arial"/>
                <w:szCs w:val="24"/>
                <w:lang w:val="es-ES_tradnl"/>
              </w:rPr>
              <w:t>o</w:t>
            </w:r>
            <w:r w:rsidR="00436187" w:rsidRPr="004A3AAC">
              <w:rPr>
                <w:rFonts w:cs="Arial"/>
                <w:szCs w:val="24"/>
                <w:lang w:val="es-ES_tradnl"/>
              </w:rPr>
              <w:t xml:space="preserve">peraciones </w:t>
            </w:r>
            <w:r w:rsidR="00401394">
              <w:rPr>
                <w:rFonts w:cs="Arial"/>
                <w:szCs w:val="24"/>
                <w:lang w:val="es-ES_tradnl"/>
              </w:rPr>
              <w:t xml:space="preserve">comerciales de compraventa, gastos e </w:t>
            </w:r>
            <w:r w:rsidR="00B21B09">
              <w:rPr>
                <w:rFonts w:cs="Arial"/>
                <w:szCs w:val="24"/>
                <w:lang w:val="es-ES_tradnl"/>
              </w:rPr>
              <w:t xml:space="preserve">   </w:t>
            </w:r>
            <w:r w:rsidR="00401394">
              <w:rPr>
                <w:rFonts w:cs="Arial"/>
                <w:szCs w:val="24"/>
                <w:lang w:val="es-ES_tradnl"/>
              </w:rPr>
              <w:t xml:space="preserve">ingresos </w:t>
            </w:r>
            <w:r w:rsidR="00436187" w:rsidRPr="004A3AAC">
              <w:rPr>
                <w:rFonts w:cs="Arial"/>
                <w:szCs w:val="24"/>
                <w:lang w:val="es-ES_tradnl"/>
              </w:rPr>
              <w:t>de explotación</w:t>
            </w:r>
            <w:r w:rsidR="00B21B09">
              <w:rPr>
                <w:rFonts w:cs="Arial"/>
                <w:szCs w:val="24"/>
                <w:lang w:val="es-ES_tradnl"/>
              </w:rPr>
              <w:t xml:space="preserve"> y</w:t>
            </w:r>
            <w:r w:rsidR="00401394">
              <w:rPr>
                <w:rFonts w:cs="Arial"/>
                <w:szCs w:val="24"/>
                <w:lang w:val="es-ES_tradnl"/>
              </w:rPr>
              <w:t xml:space="preserve"> financieros</w:t>
            </w:r>
            <w:r w:rsidR="00436187" w:rsidRPr="004A3AAC">
              <w:rPr>
                <w:rFonts w:cs="Arial"/>
                <w:szCs w:val="24"/>
                <w:lang w:val="es-ES_tradnl"/>
              </w:rPr>
              <w:t xml:space="preserve"> </w:t>
            </w:r>
          </w:p>
        </w:tc>
      </w:tr>
      <w:tr w:rsidR="00401394" w:rsidRPr="004A3AAC" w:rsidTr="00ED3529">
        <w:trPr>
          <w:jc w:val="center"/>
        </w:trPr>
        <w:tc>
          <w:tcPr>
            <w:tcW w:w="1454" w:type="dxa"/>
            <w:vAlign w:val="center"/>
          </w:tcPr>
          <w:p w:rsidR="00401394" w:rsidRPr="004A3AAC" w:rsidRDefault="00401394" w:rsidP="00401394">
            <w:pPr>
              <w:spacing w:before="120" w:after="120"/>
              <w:jc w:val="center"/>
              <w:rPr>
                <w:rFonts w:cs="Arial"/>
                <w:szCs w:val="24"/>
                <w:lang w:val="es-ES_tradnl"/>
              </w:rPr>
            </w:pPr>
            <w:r w:rsidRPr="004A3AAC">
              <w:rPr>
                <w:rFonts w:cs="Arial"/>
                <w:szCs w:val="24"/>
                <w:lang w:val="es-ES_tradnl"/>
              </w:rPr>
              <w:t>II</w:t>
            </w:r>
          </w:p>
        </w:tc>
        <w:tc>
          <w:tcPr>
            <w:tcW w:w="7122" w:type="dxa"/>
          </w:tcPr>
          <w:p w:rsidR="00401394" w:rsidRDefault="00ED3529" w:rsidP="00B21B09">
            <w:pPr>
              <w:spacing w:before="120" w:after="120"/>
              <w:jc w:val="both"/>
              <w:rPr>
                <w:rFonts w:cs="Arial"/>
                <w:szCs w:val="24"/>
                <w:lang w:val="es-ES_tradnl"/>
              </w:rPr>
            </w:pPr>
            <w:r>
              <w:rPr>
                <w:rFonts w:cs="Arial"/>
                <w:szCs w:val="24"/>
                <w:lang w:val="es-ES_tradnl"/>
              </w:rPr>
              <w:t xml:space="preserve"> </w:t>
            </w:r>
            <w:r w:rsidR="00B21B09">
              <w:rPr>
                <w:rFonts w:cs="Arial"/>
                <w:szCs w:val="24"/>
                <w:lang w:val="es-ES_tradnl"/>
              </w:rPr>
              <w:t xml:space="preserve">Registros contables de tesorería. El </w:t>
            </w:r>
            <w:r w:rsidR="00B21B09" w:rsidRPr="004A3AAC">
              <w:rPr>
                <w:rFonts w:cs="Arial"/>
                <w:szCs w:val="24"/>
                <w:lang w:val="es-ES_tradnl"/>
              </w:rPr>
              <w:t>inmovilizado</w:t>
            </w:r>
            <w:r w:rsidR="00B21B09">
              <w:rPr>
                <w:rFonts w:cs="Arial"/>
                <w:szCs w:val="24"/>
                <w:lang w:val="es-ES_tradnl"/>
              </w:rPr>
              <w:t xml:space="preserve"> y activos        financieros</w:t>
            </w:r>
          </w:p>
        </w:tc>
      </w:tr>
      <w:tr w:rsidR="00030090" w:rsidRPr="004A3AAC" w:rsidTr="00ED3529">
        <w:trPr>
          <w:jc w:val="center"/>
        </w:trPr>
        <w:tc>
          <w:tcPr>
            <w:tcW w:w="1454" w:type="dxa"/>
            <w:vAlign w:val="center"/>
          </w:tcPr>
          <w:p w:rsidR="00030090" w:rsidRPr="004A3AAC" w:rsidRDefault="00436187" w:rsidP="00401394">
            <w:pPr>
              <w:spacing w:before="120" w:after="120"/>
              <w:jc w:val="center"/>
              <w:rPr>
                <w:rFonts w:cs="Arial"/>
                <w:szCs w:val="24"/>
                <w:lang w:val="es-ES_tradnl"/>
              </w:rPr>
            </w:pPr>
            <w:r w:rsidRPr="004A3AAC">
              <w:rPr>
                <w:rFonts w:cs="Arial"/>
                <w:szCs w:val="24"/>
                <w:lang w:val="es-ES_tradnl"/>
              </w:rPr>
              <w:t>I</w:t>
            </w:r>
            <w:r w:rsidR="00B21B09">
              <w:rPr>
                <w:rFonts w:cs="Arial"/>
                <w:szCs w:val="24"/>
                <w:lang w:val="es-ES_tradnl"/>
              </w:rPr>
              <w:t>I</w:t>
            </w:r>
            <w:r w:rsidRPr="004A3AAC">
              <w:rPr>
                <w:rFonts w:cs="Arial"/>
                <w:szCs w:val="24"/>
                <w:lang w:val="es-ES_tradnl"/>
              </w:rPr>
              <w:t>I</w:t>
            </w:r>
          </w:p>
        </w:tc>
        <w:tc>
          <w:tcPr>
            <w:tcW w:w="7122" w:type="dxa"/>
          </w:tcPr>
          <w:p w:rsidR="00030090" w:rsidRPr="004A3AAC" w:rsidRDefault="00ED3529">
            <w:pPr>
              <w:spacing w:before="120" w:after="120"/>
              <w:jc w:val="both"/>
              <w:rPr>
                <w:rFonts w:cs="Arial"/>
                <w:szCs w:val="24"/>
                <w:lang w:val="es-ES_tradnl"/>
              </w:rPr>
            </w:pPr>
            <w:r>
              <w:rPr>
                <w:rFonts w:cs="Arial"/>
                <w:szCs w:val="24"/>
                <w:lang w:val="es-ES_tradnl"/>
              </w:rPr>
              <w:t xml:space="preserve"> </w:t>
            </w:r>
            <w:r w:rsidR="00436187" w:rsidRPr="004A3AAC">
              <w:rPr>
                <w:rFonts w:cs="Arial"/>
                <w:szCs w:val="24"/>
                <w:lang w:val="es-ES_tradnl"/>
              </w:rPr>
              <w:t>La financiación</w:t>
            </w:r>
            <w:r w:rsidR="00401394">
              <w:rPr>
                <w:rFonts w:cs="Arial"/>
                <w:szCs w:val="24"/>
                <w:lang w:val="es-ES_tradnl"/>
              </w:rPr>
              <w:t xml:space="preserve"> propia y ajena</w:t>
            </w:r>
            <w:r w:rsidR="00B21B09">
              <w:rPr>
                <w:rFonts w:cs="Arial"/>
                <w:szCs w:val="24"/>
                <w:lang w:val="es-ES_tradnl"/>
              </w:rPr>
              <w:t>. R</w:t>
            </w:r>
            <w:r w:rsidR="00436187" w:rsidRPr="004A3AAC">
              <w:rPr>
                <w:rFonts w:cs="Arial"/>
                <w:szCs w:val="24"/>
                <w:lang w:val="es-ES_tradnl"/>
              </w:rPr>
              <w:t xml:space="preserve">esultados </w:t>
            </w:r>
            <w:r w:rsidR="00B21B09">
              <w:rPr>
                <w:rFonts w:cs="Arial"/>
                <w:szCs w:val="24"/>
                <w:lang w:val="es-ES_tradnl"/>
              </w:rPr>
              <w:t xml:space="preserve">del ejercicio </w:t>
            </w:r>
            <w:r w:rsidR="00436187" w:rsidRPr="004A3AAC">
              <w:rPr>
                <w:rFonts w:cs="Arial"/>
                <w:szCs w:val="24"/>
                <w:lang w:val="es-ES_tradnl"/>
              </w:rPr>
              <w:t>y</w:t>
            </w:r>
            <w:r w:rsidR="00B21B09">
              <w:rPr>
                <w:rFonts w:cs="Arial"/>
                <w:szCs w:val="24"/>
                <w:lang w:val="es-ES_tradnl"/>
              </w:rPr>
              <w:t xml:space="preserve"> análisis </w:t>
            </w:r>
            <w:r>
              <w:rPr>
                <w:rFonts w:cs="Arial"/>
                <w:szCs w:val="24"/>
                <w:lang w:val="es-ES_tradnl"/>
              </w:rPr>
              <w:t xml:space="preserve">   </w:t>
            </w:r>
            <w:r w:rsidR="00B21B09">
              <w:rPr>
                <w:rFonts w:cs="Arial"/>
                <w:szCs w:val="24"/>
                <w:lang w:val="es-ES_tradnl"/>
              </w:rPr>
              <w:t>de las</w:t>
            </w:r>
            <w:r w:rsidR="00436187" w:rsidRPr="004A3AAC">
              <w:rPr>
                <w:rFonts w:cs="Arial"/>
                <w:szCs w:val="24"/>
                <w:lang w:val="es-ES_tradnl"/>
              </w:rPr>
              <w:t xml:space="preserve"> cuentas anuales</w:t>
            </w:r>
          </w:p>
        </w:tc>
      </w:tr>
      <w:tr w:rsidR="00B21B09" w:rsidRPr="004A3AAC" w:rsidTr="00ED3529">
        <w:trPr>
          <w:jc w:val="center"/>
        </w:trPr>
        <w:tc>
          <w:tcPr>
            <w:tcW w:w="1454" w:type="dxa"/>
            <w:vAlign w:val="center"/>
          </w:tcPr>
          <w:p w:rsidR="00B21B09" w:rsidRPr="004A3AAC" w:rsidRDefault="00B21B09" w:rsidP="00B21B09">
            <w:pPr>
              <w:spacing w:before="120" w:after="120"/>
              <w:jc w:val="center"/>
              <w:rPr>
                <w:rFonts w:cs="Arial"/>
                <w:szCs w:val="24"/>
                <w:lang w:val="es-ES_tradnl"/>
              </w:rPr>
            </w:pPr>
            <w:r>
              <w:rPr>
                <w:rFonts w:cs="Arial"/>
                <w:szCs w:val="24"/>
                <w:lang w:val="es-ES_tradnl"/>
              </w:rPr>
              <w:t>IV</w:t>
            </w:r>
          </w:p>
        </w:tc>
        <w:tc>
          <w:tcPr>
            <w:tcW w:w="7122" w:type="dxa"/>
          </w:tcPr>
          <w:p w:rsidR="00B21B09" w:rsidRPr="004A3AAC" w:rsidRDefault="00B21B09" w:rsidP="00B21B09">
            <w:pPr>
              <w:spacing w:before="120" w:after="120"/>
              <w:jc w:val="both"/>
              <w:rPr>
                <w:rFonts w:cs="Arial"/>
                <w:szCs w:val="24"/>
                <w:lang w:val="es-ES_tradnl"/>
              </w:rPr>
            </w:pPr>
            <w:r>
              <w:rPr>
                <w:rFonts w:cs="Arial"/>
                <w:szCs w:val="24"/>
                <w:lang w:val="es-ES_tradnl"/>
              </w:rPr>
              <w:t xml:space="preserve"> </w:t>
            </w:r>
            <w:r w:rsidRPr="004A3AAC">
              <w:rPr>
                <w:rFonts w:cs="Arial"/>
                <w:szCs w:val="24"/>
                <w:lang w:val="es-ES_tradnl"/>
              </w:rPr>
              <w:t>Aplicaciones Informáticas</w:t>
            </w:r>
          </w:p>
        </w:tc>
      </w:tr>
      <w:tr w:rsidR="00B21B09" w:rsidRPr="004A3AAC" w:rsidTr="00ED3529">
        <w:trPr>
          <w:jc w:val="center"/>
        </w:trPr>
        <w:tc>
          <w:tcPr>
            <w:tcW w:w="1454" w:type="dxa"/>
            <w:vAlign w:val="center"/>
          </w:tcPr>
          <w:p w:rsidR="00B21B09" w:rsidRPr="004A3AAC" w:rsidRDefault="00B21B09" w:rsidP="00B21B09">
            <w:pPr>
              <w:spacing w:before="120" w:after="120"/>
              <w:jc w:val="center"/>
              <w:rPr>
                <w:rFonts w:cs="Arial"/>
                <w:szCs w:val="24"/>
                <w:lang w:val="es-ES_tradnl"/>
              </w:rPr>
            </w:pPr>
            <w:r>
              <w:rPr>
                <w:rFonts w:cs="Arial"/>
                <w:szCs w:val="24"/>
                <w:lang w:val="es-ES_tradnl"/>
              </w:rPr>
              <w:t>V</w:t>
            </w:r>
          </w:p>
        </w:tc>
        <w:tc>
          <w:tcPr>
            <w:tcW w:w="7122" w:type="dxa"/>
          </w:tcPr>
          <w:p w:rsidR="00B21B09" w:rsidRPr="004A3AAC" w:rsidRDefault="00B21B09" w:rsidP="00ED3529">
            <w:pPr>
              <w:spacing w:before="120" w:after="120"/>
              <w:jc w:val="both"/>
              <w:rPr>
                <w:rFonts w:cs="Arial"/>
                <w:szCs w:val="24"/>
                <w:lang w:val="es-ES_tradnl"/>
              </w:rPr>
            </w:pPr>
            <w:r>
              <w:rPr>
                <w:rFonts w:cs="Arial"/>
                <w:szCs w:val="24"/>
                <w:lang w:val="es-ES_tradnl"/>
              </w:rPr>
              <w:t xml:space="preserve"> </w:t>
            </w:r>
            <w:r w:rsidR="00ED3529">
              <w:rPr>
                <w:rFonts w:cs="Arial"/>
                <w:szCs w:val="24"/>
                <w:lang w:val="es-ES_tradnl"/>
              </w:rPr>
              <w:t>El IRP</w:t>
            </w:r>
            <w:r w:rsidR="00ED3529" w:rsidRPr="004A3AAC">
              <w:rPr>
                <w:rFonts w:cs="Arial"/>
                <w:szCs w:val="24"/>
                <w:lang w:val="es-ES_tradnl"/>
              </w:rPr>
              <w:t>F</w:t>
            </w:r>
            <w:r w:rsidR="00ED3529">
              <w:rPr>
                <w:rFonts w:cs="Arial"/>
                <w:szCs w:val="24"/>
                <w:lang w:val="es-ES_tradnl"/>
              </w:rPr>
              <w:t xml:space="preserve">  </w:t>
            </w:r>
          </w:p>
        </w:tc>
      </w:tr>
      <w:tr w:rsidR="00B21B09" w:rsidRPr="004A3AAC" w:rsidTr="00ED3529">
        <w:trPr>
          <w:jc w:val="center"/>
        </w:trPr>
        <w:tc>
          <w:tcPr>
            <w:tcW w:w="1454" w:type="dxa"/>
            <w:vAlign w:val="center"/>
          </w:tcPr>
          <w:p w:rsidR="00B21B09" w:rsidRPr="004A3AAC" w:rsidRDefault="00B21B09" w:rsidP="00B21B09">
            <w:pPr>
              <w:spacing w:before="120" w:after="120"/>
              <w:jc w:val="center"/>
              <w:rPr>
                <w:rFonts w:cs="Arial"/>
                <w:szCs w:val="24"/>
                <w:lang w:val="es-ES_tradnl"/>
              </w:rPr>
            </w:pPr>
            <w:r>
              <w:rPr>
                <w:rFonts w:cs="Arial"/>
                <w:szCs w:val="24"/>
                <w:lang w:val="es-ES_tradnl"/>
              </w:rPr>
              <w:t>VI</w:t>
            </w:r>
          </w:p>
        </w:tc>
        <w:tc>
          <w:tcPr>
            <w:tcW w:w="7122" w:type="dxa"/>
          </w:tcPr>
          <w:p w:rsidR="00B21B09" w:rsidRPr="004A3AAC" w:rsidRDefault="00ED3529" w:rsidP="00ED3529">
            <w:pPr>
              <w:spacing w:before="120" w:after="120"/>
              <w:jc w:val="both"/>
              <w:rPr>
                <w:rFonts w:cs="Arial"/>
                <w:szCs w:val="24"/>
                <w:lang w:val="es-ES_tradnl"/>
              </w:rPr>
            </w:pPr>
            <w:r>
              <w:rPr>
                <w:rFonts w:cs="Arial"/>
                <w:szCs w:val="24"/>
                <w:lang w:val="es-ES_tradnl"/>
              </w:rPr>
              <w:t xml:space="preserve"> </w:t>
            </w:r>
            <w:r w:rsidRPr="004A3AAC">
              <w:rPr>
                <w:rFonts w:cs="Arial"/>
                <w:szCs w:val="24"/>
                <w:lang w:val="es-ES_tradnl"/>
              </w:rPr>
              <w:t>El Impuesto de Sociedades</w:t>
            </w:r>
            <w:r w:rsidR="00B21B09">
              <w:rPr>
                <w:rFonts w:cs="Arial"/>
                <w:szCs w:val="24"/>
                <w:lang w:val="es-ES_tradnl"/>
              </w:rPr>
              <w:t xml:space="preserve"> </w:t>
            </w:r>
          </w:p>
        </w:tc>
      </w:tr>
      <w:tr w:rsidR="00B21B09" w:rsidRPr="004A3AAC" w:rsidTr="00ED3529">
        <w:trPr>
          <w:jc w:val="center"/>
        </w:trPr>
        <w:tc>
          <w:tcPr>
            <w:tcW w:w="1454" w:type="dxa"/>
            <w:vAlign w:val="center"/>
          </w:tcPr>
          <w:p w:rsidR="00B21B09" w:rsidRPr="004A3AAC" w:rsidRDefault="00B21B09" w:rsidP="00B21B09">
            <w:pPr>
              <w:spacing w:before="120" w:after="120"/>
              <w:jc w:val="center"/>
              <w:rPr>
                <w:rFonts w:cs="Arial"/>
                <w:szCs w:val="24"/>
                <w:lang w:val="es-ES_tradnl"/>
              </w:rPr>
            </w:pPr>
            <w:r w:rsidRPr="004A3AAC">
              <w:rPr>
                <w:rFonts w:cs="Arial"/>
                <w:szCs w:val="24"/>
                <w:lang w:val="es-ES_tradnl"/>
              </w:rPr>
              <w:t>V</w:t>
            </w:r>
            <w:r>
              <w:rPr>
                <w:rFonts w:cs="Arial"/>
                <w:szCs w:val="24"/>
                <w:lang w:val="es-ES_tradnl"/>
              </w:rPr>
              <w:t>I</w:t>
            </w:r>
            <w:r w:rsidRPr="004A3AAC">
              <w:rPr>
                <w:rFonts w:cs="Arial"/>
                <w:szCs w:val="24"/>
                <w:lang w:val="es-ES_tradnl"/>
              </w:rPr>
              <w:t>I</w:t>
            </w:r>
          </w:p>
        </w:tc>
        <w:tc>
          <w:tcPr>
            <w:tcW w:w="7122" w:type="dxa"/>
          </w:tcPr>
          <w:p w:rsidR="00B21B09" w:rsidRPr="004A3AAC" w:rsidRDefault="00ED3529" w:rsidP="00ED3529">
            <w:pPr>
              <w:spacing w:before="120" w:after="120"/>
              <w:jc w:val="both"/>
              <w:rPr>
                <w:rFonts w:cs="Arial"/>
                <w:szCs w:val="24"/>
                <w:lang w:val="es-ES_tradnl"/>
              </w:rPr>
            </w:pPr>
            <w:r>
              <w:rPr>
                <w:rFonts w:cs="Arial"/>
                <w:szCs w:val="24"/>
                <w:lang w:val="es-ES_tradnl"/>
              </w:rPr>
              <w:t xml:space="preserve"> </w:t>
            </w:r>
            <w:r w:rsidRPr="004A3AAC">
              <w:rPr>
                <w:rFonts w:cs="Arial"/>
                <w:szCs w:val="24"/>
                <w:lang w:val="es-ES_tradnl"/>
              </w:rPr>
              <w:t xml:space="preserve">Auditoría de </w:t>
            </w:r>
            <w:r>
              <w:rPr>
                <w:rFonts w:cs="Arial"/>
                <w:szCs w:val="24"/>
                <w:lang w:val="es-ES_tradnl"/>
              </w:rPr>
              <w:t xml:space="preserve">las </w:t>
            </w:r>
            <w:r w:rsidRPr="004A3AAC">
              <w:rPr>
                <w:rFonts w:cs="Arial"/>
                <w:szCs w:val="24"/>
                <w:lang w:val="es-ES_tradnl"/>
              </w:rPr>
              <w:t>cuentas</w:t>
            </w:r>
          </w:p>
        </w:tc>
      </w:tr>
      <w:tr w:rsidR="00B21B09" w:rsidRPr="004A3AAC" w:rsidTr="00ED3529">
        <w:trPr>
          <w:jc w:val="center"/>
        </w:trPr>
        <w:tc>
          <w:tcPr>
            <w:tcW w:w="1454" w:type="dxa"/>
            <w:vAlign w:val="center"/>
          </w:tcPr>
          <w:p w:rsidR="00B21B09" w:rsidRPr="004A3AAC" w:rsidRDefault="00B21B09" w:rsidP="00B21B09">
            <w:pPr>
              <w:spacing w:before="120" w:after="120"/>
              <w:jc w:val="center"/>
              <w:rPr>
                <w:rFonts w:cs="Arial"/>
                <w:szCs w:val="24"/>
                <w:lang w:val="es-ES_tradnl"/>
              </w:rPr>
            </w:pPr>
            <w:r w:rsidRPr="004A3AAC">
              <w:rPr>
                <w:rFonts w:cs="Arial"/>
                <w:szCs w:val="24"/>
                <w:lang w:val="es-ES_tradnl"/>
              </w:rPr>
              <w:t>VII</w:t>
            </w:r>
            <w:r>
              <w:rPr>
                <w:rFonts w:cs="Arial"/>
                <w:szCs w:val="24"/>
                <w:lang w:val="es-ES_tradnl"/>
              </w:rPr>
              <w:t>I</w:t>
            </w:r>
          </w:p>
        </w:tc>
        <w:tc>
          <w:tcPr>
            <w:tcW w:w="7122" w:type="dxa"/>
          </w:tcPr>
          <w:p w:rsidR="00B21B09" w:rsidRPr="004A3AAC" w:rsidRDefault="00B21B09" w:rsidP="00B21B09">
            <w:pPr>
              <w:spacing w:before="120" w:after="120"/>
              <w:jc w:val="both"/>
              <w:rPr>
                <w:rFonts w:cs="Arial"/>
                <w:szCs w:val="24"/>
                <w:lang w:val="es-ES_tradnl"/>
              </w:rPr>
            </w:pPr>
            <w:r>
              <w:rPr>
                <w:rFonts w:cs="Arial"/>
                <w:szCs w:val="24"/>
                <w:lang w:val="es-ES_tradnl"/>
              </w:rPr>
              <w:t xml:space="preserve"> </w:t>
            </w:r>
            <w:r w:rsidRPr="004A3AAC">
              <w:rPr>
                <w:rFonts w:cs="Arial"/>
                <w:szCs w:val="24"/>
                <w:lang w:val="es-ES_tradnl"/>
              </w:rPr>
              <w:t>Los impuestos locales</w:t>
            </w:r>
          </w:p>
        </w:tc>
      </w:tr>
    </w:tbl>
    <w:p w:rsidR="00030090" w:rsidRDefault="00030090">
      <w:pPr>
        <w:ind w:left="567"/>
        <w:jc w:val="both"/>
        <w:rPr>
          <w:rFonts w:cs="Arial"/>
          <w:szCs w:val="24"/>
          <w:u w:val="single"/>
          <w:lang w:val="es-ES_tradnl"/>
        </w:rPr>
      </w:pPr>
    </w:p>
    <w:p w:rsidR="006E231E" w:rsidRDefault="006E231E">
      <w:pPr>
        <w:ind w:left="567"/>
        <w:jc w:val="both"/>
        <w:rPr>
          <w:rFonts w:cs="Arial"/>
          <w:szCs w:val="24"/>
          <w:u w:val="single"/>
          <w:lang w:val="es-ES_tradnl"/>
        </w:rPr>
      </w:pPr>
    </w:p>
    <w:p w:rsidR="006E231E" w:rsidRPr="004A3AAC" w:rsidRDefault="006E231E">
      <w:pPr>
        <w:ind w:left="567"/>
        <w:jc w:val="both"/>
        <w:rPr>
          <w:rFonts w:cs="Arial"/>
          <w:szCs w:val="24"/>
          <w:u w:val="single"/>
          <w:lang w:val="es-ES_tradnl"/>
        </w:rPr>
      </w:pPr>
    </w:p>
    <w:p w:rsidR="00030090" w:rsidRDefault="00030090">
      <w:pPr>
        <w:ind w:left="567"/>
        <w:jc w:val="both"/>
        <w:rPr>
          <w:rFonts w:cs="Arial"/>
          <w:szCs w:val="24"/>
          <w:u w:val="single"/>
          <w:lang w:val="es-ES_tradnl"/>
        </w:rPr>
      </w:pPr>
    </w:p>
    <w:p w:rsidR="006E231E" w:rsidRDefault="006E231E">
      <w:pPr>
        <w:ind w:left="567"/>
        <w:jc w:val="both"/>
        <w:rPr>
          <w:rFonts w:cs="Arial"/>
          <w:szCs w:val="24"/>
          <w:u w:val="single"/>
          <w:lang w:val="es-ES_tradnl"/>
        </w:rPr>
      </w:pPr>
    </w:p>
    <w:p w:rsidR="006E231E" w:rsidRDefault="006E231E">
      <w:pPr>
        <w:ind w:left="567"/>
        <w:jc w:val="both"/>
        <w:rPr>
          <w:rFonts w:cs="Arial"/>
          <w:szCs w:val="24"/>
          <w:u w:val="single"/>
          <w:lang w:val="es-ES_tradnl"/>
        </w:rPr>
      </w:pPr>
    </w:p>
    <w:p w:rsidR="006E231E" w:rsidRDefault="006E231E">
      <w:pPr>
        <w:ind w:left="567"/>
        <w:jc w:val="both"/>
        <w:rPr>
          <w:rFonts w:cs="Arial"/>
          <w:szCs w:val="24"/>
          <w:u w:val="single"/>
          <w:lang w:val="es-ES_tradnl"/>
        </w:rPr>
      </w:pPr>
    </w:p>
    <w:p w:rsidR="006E231E" w:rsidRDefault="006E231E">
      <w:pPr>
        <w:ind w:left="567"/>
        <w:jc w:val="both"/>
        <w:rPr>
          <w:rFonts w:cs="Arial"/>
          <w:szCs w:val="24"/>
          <w:u w:val="single"/>
          <w:lang w:val="es-ES_tradnl"/>
        </w:rPr>
      </w:pPr>
    </w:p>
    <w:p w:rsidR="006E231E" w:rsidRPr="004A3AAC" w:rsidRDefault="006E231E">
      <w:pPr>
        <w:ind w:left="567"/>
        <w:jc w:val="both"/>
        <w:rPr>
          <w:rFonts w:cs="Arial"/>
          <w:szCs w:val="24"/>
          <w:u w:val="single"/>
          <w:lang w:val="es-ES_tradnl"/>
        </w:rPr>
      </w:pPr>
    </w:p>
    <w:p w:rsidR="00030090" w:rsidRPr="00B40046" w:rsidRDefault="00030090">
      <w:pPr>
        <w:pStyle w:val="Lista2"/>
        <w:spacing w:after="120"/>
        <w:ind w:left="142" w:firstLine="0"/>
        <w:jc w:val="both"/>
        <w:rPr>
          <w:rFonts w:cs="Arial"/>
          <w:b/>
          <w:sz w:val="28"/>
          <w:szCs w:val="26"/>
        </w:rPr>
      </w:pPr>
      <w:r w:rsidRPr="00B40046">
        <w:rPr>
          <w:rFonts w:cs="Arial"/>
          <w:b/>
          <w:sz w:val="28"/>
          <w:szCs w:val="26"/>
        </w:rPr>
        <w:t>1</w:t>
      </w:r>
      <w:r w:rsidR="007C3AA9" w:rsidRPr="00B40046">
        <w:rPr>
          <w:rFonts w:cs="Arial"/>
          <w:b/>
          <w:sz w:val="28"/>
          <w:szCs w:val="26"/>
        </w:rPr>
        <w:t>0</w:t>
      </w:r>
      <w:r w:rsidRPr="00B40046">
        <w:rPr>
          <w:rFonts w:cs="Arial"/>
          <w:b/>
          <w:sz w:val="28"/>
          <w:szCs w:val="26"/>
        </w:rPr>
        <w:t>.2. RELACIÓN DE UNIDADES DIDÁCTICAS</w:t>
      </w:r>
    </w:p>
    <w:p w:rsidR="00030090" w:rsidRPr="004A3AAC" w:rsidRDefault="00030090">
      <w:pPr>
        <w:jc w:val="both"/>
        <w:rPr>
          <w:rFonts w:cs="Arial"/>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1275"/>
        <w:gridCol w:w="6027"/>
        <w:gridCol w:w="1344"/>
      </w:tblGrid>
      <w:tr w:rsidR="00030090" w:rsidRPr="004A3AAC" w:rsidTr="004B37C9">
        <w:trPr>
          <w:jc w:val="center"/>
        </w:trPr>
        <w:tc>
          <w:tcPr>
            <w:tcW w:w="988" w:type="dxa"/>
            <w:shd w:val="clear" w:color="auto" w:fill="C0C0C0"/>
            <w:vAlign w:val="center"/>
          </w:tcPr>
          <w:p w:rsidR="00030090" w:rsidRPr="004A3AAC" w:rsidRDefault="00030090" w:rsidP="00ED3529">
            <w:pPr>
              <w:spacing w:before="120" w:after="120"/>
              <w:jc w:val="center"/>
              <w:rPr>
                <w:rFonts w:cs="Arial"/>
                <w:b/>
                <w:szCs w:val="24"/>
              </w:rPr>
            </w:pPr>
            <w:r w:rsidRPr="004A3AAC">
              <w:rPr>
                <w:rFonts w:cs="Arial"/>
                <w:b/>
                <w:szCs w:val="24"/>
              </w:rPr>
              <w:t xml:space="preserve">Bloque </w:t>
            </w:r>
            <w:proofErr w:type="spellStart"/>
            <w:r w:rsidRPr="004A3AAC">
              <w:rPr>
                <w:rFonts w:cs="Arial"/>
                <w:b/>
                <w:szCs w:val="24"/>
              </w:rPr>
              <w:t>Temá</w:t>
            </w:r>
            <w:proofErr w:type="spellEnd"/>
            <w:r w:rsidR="008447B3">
              <w:rPr>
                <w:rFonts w:cs="Arial"/>
                <w:b/>
                <w:szCs w:val="24"/>
              </w:rPr>
              <w:t>-</w:t>
            </w:r>
            <w:r w:rsidRPr="004A3AAC">
              <w:rPr>
                <w:rFonts w:cs="Arial"/>
                <w:b/>
                <w:szCs w:val="24"/>
              </w:rPr>
              <w:t>tico</w:t>
            </w:r>
          </w:p>
        </w:tc>
        <w:tc>
          <w:tcPr>
            <w:tcW w:w="1275" w:type="dxa"/>
            <w:shd w:val="clear" w:color="auto" w:fill="C0C0C0"/>
            <w:vAlign w:val="center"/>
          </w:tcPr>
          <w:p w:rsidR="00030090" w:rsidRPr="004A3AAC" w:rsidRDefault="00030090" w:rsidP="00ED3529">
            <w:pPr>
              <w:spacing w:before="120" w:after="120"/>
              <w:jc w:val="center"/>
              <w:rPr>
                <w:rFonts w:cs="Arial"/>
                <w:b/>
                <w:szCs w:val="24"/>
              </w:rPr>
            </w:pPr>
            <w:r w:rsidRPr="004A3AAC">
              <w:rPr>
                <w:rFonts w:cs="Arial"/>
                <w:b/>
                <w:szCs w:val="24"/>
              </w:rPr>
              <w:t>Unidad Didáctica</w:t>
            </w:r>
          </w:p>
        </w:tc>
        <w:tc>
          <w:tcPr>
            <w:tcW w:w="6027" w:type="dxa"/>
            <w:shd w:val="clear" w:color="auto" w:fill="C0C0C0"/>
            <w:vAlign w:val="center"/>
          </w:tcPr>
          <w:p w:rsidR="00030090" w:rsidRPr="004A3AAC" w:rsidRDefault="00030090">
            <w:pPr>
              <w:spacing w:before="120" w:after="120"/>
              <w:jc w:val="center"/>
              <w:rPr>
                <w:rFonts w:cs="Arial"/>
                <w:b/>
                <w:szCs w:val="24"/>
                <w:lang w:val="es-ES_tradnl"/>
              </w:rPr>
            </w:pPr>
            <w:r w:rsidRPr="004B37C9">
              <w:rPr>
                <w:rFonts w:cs="Arial"/>
                <w:b/>
                <w:sz w:val="28"/>
                <w:szCs w:val="24"/>
                <w:lang w:val="es-ES_tradnl"/>
              </w:rPr>
              <w:t>Título</w:t>
            </w:r>
          </w:p>
        </w:tc>
        <w:tc>
          <w:tcPr>
            <w:tcW w:w="1344" w:type="dxa"/>
            <w:shd w:val="clear" w:color="auto" w:fill="C0C0C0"/>
            <w:vAlign w:val="center"/>
          </w:tcPr>
          <w:p w:rsidR="00030090" w:rsidRPr="004A3AAC" w:rsidRDefault="00030090" w:rsidP="004B37C9">
            <w:pPr>
              <w:spacing w:before="120" w:after="120"/>
              <w:jc w:val="center"/>
              <w:rPr>
                <w:rFonts w:cs="Arial"/>
                <w:b/>
                <w:szCs w:val="24"/>
                <w:lang w:val="es-ES_tradnl"/>
              </w:rPr>
            </w:pPr>
            <w:proofErr w:type="spellStart"/>
            <w:r w:rsidRPr="004A3AAC">
              <w:rPr>
                <w:rFonts w:cs="Arial"/>
                <w:b/>
                <w:szCs w:val="24"/>
                <w:lang w:val="es-ES_tradnl"/>
              </w:rPr>
              <w:t>Tempori</w:t>
            </w:r>
            <w:r w:rsidR="004B37C9">
              <w:rPr>
                <w:rFonts w:cs="Arial"/>
                <w:b/>
                <w:szCs w:val="24"/>
                <w:lang w:val="es-ES_tradnl"/>
              </w:rPr>
              <w:t>-</w:t>
            </w:r>
            <w:r w:rsidR="00B574F8">
              <w:rPr>
                <w:rFonts w:cs="Arial"/>
                <w:b/>
                <w:szCs w:val="24"/>
                <w:lang w:val="es-ES_tradnl"/>
              </w:rPr>
              <w:t>zación</w:t>
            </w:r>
            <w:proofErr w:type="spellEnd"/>
            <w:r w:rsidR="00B574F8">
              <w:rPr>
                <w:rFonts w:cs="Arial"/>
                <w:b/>
                <w:szCs w:val="24"/>
                <w:lang w:val="es-ES_tradnl"/>
              </w:rPr>
              <w:t xml:space="preserve"> en Horas</w:t>
            </w:r>
          </w:p>
        </w:tc>
      </w:tr>
      <w:tr w:rsidR="008E4FC6" w:rsidRPr="004A3AAC" w:rsidTr="004B37C9">
        <w:trPr>
          <w:jc w:val="center"/>
        </w:trPr>
        <w:tc>
          <w:tcPr>
            <w:tcW w:w="988" w:type="dxa"/>
            <w:vAlign w:val="center"/>
          </w:tcPr>
          <w:p w:rsidR="008E4FC6" w:rsidRPr="004A3AAC" w:rsidRDefault="008E4FC6" w:rsidP="007659B4">
            <w:pPr>
              <w:pStyle w:val="Ttulo3"/>
              <w:tabs>
                <w:tab w:val="clear" w:pos="-306"/>
                <w:tab w:val="clear" w:pos="414"/>
                <w:tab w:val="clear" w:pos="567"/>
                <w:tab w:val="clear" w:pos="1854"/>
                <w:tab w:val="clear" w:pos="2574"/>
                <w:tab w:val="clear" w:pos="3294"/>
                <w:tab w:val="clear" w:pos="4014"/>
                <w:tab w:val="clear" w:pos="4734"/>
                <w:tab w:val="clear" w:pos="5454"/>
                <w:tab w:val="clear" w:pos="6174"/>
                <w:tab w:val="clear" w:pos="6894"/>
                <w:tab w:val="clear" w:pos="7614"/>
                <w:tab w:val="clear" w:pos="8334"/>
              </w:tabs>
              <w:spacing w:before="120" w:after="120"/>
              <w:jc w:val="center"/>
              <w:rPr>
                <w:rFonts w:cs="Arial"/>
                <w:sz w:val="24"/>
                <w:szCs w:val="24"/>
              </w:rPr>
            </w:pPr>
          </w:p>
        </w:tc>
        <w:tc>
          <w:tcPr>
            <w:tcW w:w="1275" w:type="dxa"/>
            <w:vAlign w:val="center"/>
          </w:tcPr>
          <w:p w:rsidR="008E4FC6" w:rsidRPr="004A3AAC" w:rsidRDefault="008E4FC6" w:rsidP="0066132C">
            <w:pPr>
              <w:pStyle w:val="Ttulo3"/>
              <w:tabs>
                <w:tab w:val="clear" w:pos="-306"/>
                <w:tab w:val="clear" w:pos="414"/>
                <w:tab w:val="clear" w:pos="567"/>
                <w:tab w:val="clear" w:pos="1854"/>
                <w:tab w:val="clear" w:pos="2574"/>
                <w:tab w:val="clear" w:pos="3294"/>
                <w:tab w:val="clear" w:pos="4014"/>
                <w:tab w:val="clear" w:pos="4734"/>
                <w:tab w:val="clear" w:pos="5454"/>
                <w:tab w:val="clear" w:pos="6174"/>
                <w:tab w:val="clear" w:pos="6894"/>
                <w:tab w:val="clear" w:pos="7614"/>
                <w:tab w:val="clear" w:pos="8334"/>
              </w:tabs>
              <w:spacing w:before="120" w:after="120"/>
              <w:jc w:val="center"/>
              <w:rPr>
                <w:rFonts w:cs="Arial"/>
                <w:sz w:val="24"/>
                <w:szCs w:val="24"/>
              </w:rPr>
            </w:pPr>
            <w:r>
              <w:rPr>
                <w:rFonts w:cs="Arial"/>
                <w:sz w:val="24"/>
                <w:szCs w:val="24"/>
              </w:rPr>
              <w:t>0</w:t>
            </w:r>
          </w:p>
        </w:tc>
        <w:tc>
          <w:tcPr>
            <w:tcW w:w="6027" w:type="dxa"/>
          </w:tcPr>
          <w:p w:rsidR="008E4FC6" w:rsidRDefault="008E4FC6" w:rsidP="008E4FC6">
            <w:pPr>
              <w:pStyle w:val="Textocomentario"/>
              <w:spacing w:before="120" w:after="120"/>
              <w:jc w:val="both"/>
              <w:rPr>
                <w:rFonts w:cs="Arial"/>
                <w:szCs w:val="24"/>
                <w:lang w:val="es-ES_tradnl"/>
              </w:rPr>
            </w:pPr>
            <w:r>
              <w:rPr>
                <w:rFonts w:cs="Arial"/>
                <w:szCs w:val="24"/>
                <w:lang w:val="es-ES_tradnl"/>
              </w:rPr>
              <w:t>Prueba Inicial: Realización y corrección en la pizarra</w:t>
            </w:r>
          </w:p>
        </w:tc>
        <w:tc>
          <w:tcPr>
            <w:tcW w:w="1344" w:type="dxa"/>
            <w:vAlign w:val="center"/>
          </w:tcPr>
          <w:p w:rsidR="008E4FC6" w:rsidRDefault="008E4FC6" w:rsidP="004B37C9">
            <w:pPr>
              <w:spacing w:before="120" w:after="120"/>
              <w:jc w:val="center"/>
              <w:rPr>
                <w:rFonts w:cs="Arial"/>
                <w:szCs w:val="24"/>
                <w:lang w:val="es-ES_tradnl"/>
              </w:rPr>
            </w:pPr>
            <w:r>
              <w:rPr>
                <w:rFonts w:cs="Arial"/>
                <w:szCs w:val="24"/>
                <w:lang w:val="es-ES_tradnl"/>
              </w:rPr>
              <w:t>4</w:t>
            </w:r>
          </w:p>
        </w:tc>
      </w:tr>
      <w:tr w:rsidR="007659B4" w:rsidRPr="004A3AAC" w:rsidTr="004B37C9">
        <w:trPr>
          <w:jc w:val="center"/>
        </w:trPr>
        <w:tc>
          <w:tcPr>
            <w:tcW w:w="988" w:type="dxa"/>
            <w:vAlign w:val="center"/>
          </w:tcPr>
          <w:p w:rsidR="007659B4" w:rsidRPr="00401394" w:rsidRDefault="007659B4" w:rsidP="00401394">
            <w:pPr>
              <w:pStyle w:val="Ttulo3"/>
              <w:tabs>
                <w:tab w:val="clear" w:pos="-306"/>
                <w:tab w:val="clear" w:pos="414"/>
                <w:tab w:val="clear" w:pos="567"/>
                <w:tab w:val="clear" w:pos="1854"/>
                <w:tab w:val="clear" w:pos="2574"/>
                <w:tab w:val="clear" w:pos="3294"/>
                <w:tab w:val="clear" w:pos="4014"/>
                <w:tab w:val="clear" w:pos="4734"/>
                <w:tab w:val="clear" w:pos="5454"/>
                <w:tab w:val="clear" w:pos="6174"/>
                <w:tab w:val="clear" w:pos="6894"/>
                <w:tab w:val="clear" w:pos="7614"/>
                <w:tab w:val="clear" w:pos="8334"/>
              </w:tabs>
              <w:spacing w:before="120" w:after="120"/>
              <w:jc w:val="center"/>
              <w:rPr>
                <w:rFonts w:cs="Arial"/>
                <w:sz w:val="26"/>
                <w:szCs w:val="26"/>
              </w:rPr>
            </w:pPr>
            <w:r w:rsidRPr="00401394">
              <w:rPr>
                <w:rFonts w:cs="Arial"/>
                <w:sz w:val="26"/>
                <w:szCs w:val="26"/>
              </w:rPr>
              <w:t>I</w:t>
            </w:r>
          </w:p>
        </w:tc>
        <w:tc>
          <w:tcPr>
            <w:tcW w:w="1275" w:type="dxa"/>
            <w:vAlign w:val="center"/>
          </w:tcPr>
          <w:p w:rsidR="007659B4" w:rsidRPr="004A3AAC" w:rsidRDefault="007659B4" w:rsidP="0066132C">
            <w:pPr>
              <w:pStyle w:val="Ttulo3"/>
              <w:tabs>
                <w:tab w:val="clear" w:pos="-306"/>
                <w:tab w:val="clear" w:pos="414"/>
                <w:tab w:val="clear" w:pos="567"/>
                <w:tab w:val="clear" w:pos="1854"/>
                <w:tab w:val="clear" w:pos="2574"/>
                <w:tab w:val="clear" w:pos="3294"/>
                <w:tab w:val="clear" w:pos="4014"/>
                <w:tab w:val="clear" w:pos="4734"/>
                <w:tab w:val="clear" w:pos="5454"/>
                <w:tab w:val="clear" w:pos="6174"/>
                <w:tab w:val="clear" w:pos="6894"/>
                <w:tab w:val="clear" w:pos="7614"/>
                <w:tab w:val="clear" w:pos="8334"/>
              </w:tabs>
              <w:spacing w:before="120" w:after="120"/>
              <w:jc w:val="center"/>
              <w:rPr>
                <w:rFonts w:cs="Arial"/>
                <w:sz w:val="24"/>
                <w:szCs w:val="24"/>
              </w:rPr>
            </w:pPr>
            <w:r w:rsidRPr="004A3AAC">
              <w:rPr>
                <w:rFonts w:cs="Arial"/>
                <w:sz w:val="24"/>
                <w:szCs w:val="24"/>
              </w:rPr>
              <w:t>1</w:t>
            </w:r>
          </w:p>
        </w:tc>
        <w:tc>
          <w:tcPr>
            <w:tcW w:w="6027" w:type="dxa"/>
          </w:tcPr>
          <w:p w:rsidR="007659B4" w:rsidRPr="004A3AAC" w:rsidRDefault="001265F3" w:rsidP="007659B4">
            <w:pPr>
              <w:pStyle w:val="Textocomentario"/>
              <w:spacing w:before="120" w:after="120"/>
              <w:jc w:val="both"/>
              <w:rPr>
                <w:rFonts w:cs="Arial"/>
                <w:szCs w:val="24"/>
                <w:lang w:val="es-ES_tradnl"/>
              </w:rPr>
            </w:pPr>
            <w:r>
              <w:rPr>
                <w:rFonts w:cs="Arial"/>
                <w:szCs w:val="24"/>
              </w:rPr>
              <w:t>Los PGC.</w:t>
            </w:r>
            <w:r w:rsidRPr="007659B4">
              <w:rPr>
                <w:rFonts w:cs="Arial"/>
                <w:szCs w:val="24"/>
                <w:lang w:val="es-ES_tradnl"/>
              </w:rPr>
              <w:t xml:space="preserve"> Contabilidad, </w:t>
            </w:r>
            <w:r>
              <w:rPr>
                <w:rFonts w:cs="Arial"/>
                <w:szCs w:val="24"/>
                <w:lang w:val="es-ES_tradnl"/>
              </w:rPr>
              <w:t>Patrimonio y otros.</w:t>
            </w:r>
            <w:r>
              <w:rPr>
                <w:rFonts w:cs="Arial"/>
                <w:szCs w:val="24"/>
              </w:rPr>
              <w:t xml:space="preserve"> Valoración</w:t>
            </w:r>
            <w:r>
              <w:rPr>
                <w:rFonts w:cs="Arial"/>
                <w:szCs w:val="24"/>
                <w:lang w:val="es-ES_tradnl"/>
              </w:rPr>
              <w:t xml:space="preserve"> </w:t>
            </w:r>
            <w:r>
              <w:rPr>
                <w:rFonts w:cs="Arial"/>
                <w:szCs w:val="24"/>
              </w:rPr>
              <w:t xml:space="preserve">y </w:t>
            </w:r>
            <w:r>
              <w:rPr>
                <w:rFonts w:cs="Arial"/>
                <w:szCs w:val="24"/>
                <w:lang w:val="es-ES_tradnl"/>
              </w:rPr>
              <w:t>variación</w:t>
            </w:r>
            <w:r>
              <w:rPr>
                <w:rFonts w:cs="Arial"/>
                <w:szCs w:val="24"/>
              </w:rPr>
              <w:t xml:space="preserve"> de </w:t>
            </w:r>
            <w:r>
              <w:rPr>
                <w:rFonts w:cs="Arial"/>
                <w:szCs w:val="24"/>
                <w:lang w:val="es-ES_tradnl"/>
              </w:rPr>
              <w:t>existencias</w:t>
            </w:r>
            <w:r>
              <w:rPr>
                <w:rFonts w:cs="Arial"/>
                <w:szCs w:val="24"/>
              </w:rPr>
              <w:t>. Recargo de equivalencia</w:t>
            </w:r>
            <w:r>
              <w:rPr>
                <w:rFonts w:cs="Arial"/>
                <w:szCs w:val="24"/>
                <w:lang w:val="es-ES_tradnl"/>
              </w:rPr>
              <w:t xml:space="preserve">. </w:t>
            </w:r>
            <w:r>
              <w:rPr>
                <w:rFonts w:cs="Arial"/>
                <w:szCs w:val="24"/>
              </w:rPr>
              <w:t>Fichas de almacén</w:t>
            </w:r>
            <w:r>
              <w:rPr>
                <w:rFonts w:cs="Arial"/>
                <w:szCs w:val="24"/>
                <w:lang w:val="es-ES_tradnl"/>
              </w:rPr>
              <w:t>. Ejercicios prácticos</w:t>
            </w:r>
          </w:p>
        </w:tc>
        <w:tc>
          <w:tcPr>
            <w:tcW w:w="1344" w:type="dxa"/>
            <w:vAlign w:val="center"/>
          </w:tcPr>
          <w:p w:rsidR="007659B4" w:rsidRDefault="00392B64" w:rsidP="004B37C9">
            <w:pPr>
              <w:spacing w:before="120" w:after="120"/>
              <w:jc w:val="center"/>
              <w:rPr>
                <w:rFonts w:cs="Arial"/>
                <w:szCs w:val="24"/>
                <w:lang w:val="es-ES_tradnl"/>
              </w:rPr>
            </w:pPr>
            <w:r>
              <w:rPr>
                <w:rFonts w:cs="Arial"/>
                <w:szCs w:val="24"/>
                <w:lang w:val="es-ES_tradnl"/>
              </w:rPr>
              <w:t>1</w:t>
            </w:r>
            <w:r w:rsidR="0066132C">
              <w:rPr>
                <w:rFonts w:cs="Arial"/>
                <w:szCs w:val="24"/>
                <w:lang w:val="es-ES_tradnl"/>
              </w:rPr>
              <w:t>6</w:t>
            </w:r>
          </w:p>
        </w:tc>
      </w:tr>
      <w:tr w:rsidR="007659B4" w:rsidRPr="004A3AAC" w:rsidTr="004B37C9">
        <w:trPr>
          <w:jc w:val="center"/>
        </w:trPr>
        <w:tc>
          <w:tcPr>
            <w:tcW w:w="988" w:type="dxa"/>
            <w:vAlign w:val="center"/>
          </w:tcPr>
          <w:p w:rsidR="007659B4" w:rsidRPr="00401394" w:rsidRDefault="00401394" w:rsidP="00401394">
            <w:pPr>
              <w:pStyle w:val="Ttulo3"/>
              <w:tabs>
                <w:tab w:val="clear" w:pos="-306"/>
                <w:tab w:val="clear" w:pos="414"/>
                <w:tab w:val="clear" w:pos="567"/>
                <w:tab w:val="clear" w:pos="1854"/>
                <w:tab w:val="clear" w:pos="2574"/>
                <w:tab w:val="clear" w:pos="3294"/>
                <w:tab w:val="clear" w:pos="4014"/>
                <w:tab w:val="clear" w:pos="4734"/>
                <w:tab w:val="clear" w:pos="5454"/>
                <w:tab w:val="clear" w:pos="6174"/>
                <w:tab w:val="clear" w:pos="6894"/>
                <w:tab w:val="clear" w:pos="7614"/>
                <w:tab w:val="clear" w:pos="8334"/>
              </w:tabs>
              <w:spacing w:before="120" w:after="120"/>
              <w:jc w:val="center"/>
              <w:rPr>
                <w:rFonts w:cs="Arial"/>
                <w:sz w:val="26"/>
                <w:szCs w:val="26"/>
              </w:rPr>
            </w:pPr>
            <w:r w:rsidRPr="00401394">
              <w:rPr>
                <w:rFonts w:cs="Arial"/>
                <w:sz w:val="26"/>
                <w:szCs w:val="26"/>
              </w:rPr>
              <w:t>I</w:t>
            </w:r>
          </w:p>
        </w:tc>
        <w:tc>
          <w:tcPr>
            <w:tcW w:w="1275" w:type="dxa"/>
            <w:vAlign w:val="center"/>
          </w:tcPr>
          <w:p w:rsidR="007659B4" w:rsidRPr="004A3AAC" w:rsidRDefault="007659B4" w:rsidP="0066132C">
            <w:pPr>
              <w:pStyle w:val="Ttulo3"/>
              <w:tabs>
                <w:tab w:val="clear" w:pos="-306"/>
                <w:tab w:val="clear" w:pos="414"/>
                <w:tab w:val="clear" w:pos="567"/>
                <w:tab w:val="clear" w:pos="1854"/>
                <w:tab w:val="clear" w:pos="2574"/>
                <w:tab w:val="clear" w:pos="3294"/>
                <w:tab w:val="clear" w:pos="4014"/>
                <w:tab w:val="clear" w:pos="4734"/>
                <w:tab w:val="clear" w:pos="5454"/>
                <w:tab w:val="clear" w:pos="6174"/>
                <w:tab w:val="clear" w:pos="6894"/>
                <w:tab w:val="clear" w:pos="7614"/>
                <w:tab w:val="clear" w:pos="8334"/>
              </w:tabs>
              <w:spacing w:before="120" w:after="120"/>
              <w:jc w:val="center"/>
              <w:rPr>
                <w:rFonts w:cs="Arial"/>
                <w:sz w:val="24"/>
                <w:szCs w:val="24"/>
              </w:rPr>
            </w:pPr>
            <w:r>
              <w:rPr>
                <w:rFonts w:cs="Arial"/>
                <w:sz w:val="24"/>
                <w:szCs w:val="24"/>
              </w:rPr>
              <w:t>2</w:t>
            </w:r>
          </w:p>
        </w:tc>
        <w:tc>
          <w:tcPr>
            <w:tcW w:w="6027" w:type="dxa"/>
          </w:tcPr>
          <w:p w:rsidR="007659B4" w:rsidRPr="004A3AAC" w:rsidRDefault="00392B64" w:rsidP="00401394">
            <w:pPr>
              <w:pStyle w:val="Textocomentario"/>
              <w:spacing w:before="120" w:after="120"/>
              <w:jc w:val="both"/>
              <w:rPr>
                <w:rFonts w:cs="Arial"/>
                <w:szCs w:val="24"/>
                <w:lang w:val="es-ES_tradnl"/>
              </w:rPr>
            </w:pPr>
            <w:r w:rsidRPr="00392B64">
              <w:rPr>
                <w:rFonts w:cs="Arial"/>
                <w:szCs w:val="24"/>
                <w:lang w:val="es-ES_tradnl"/>
              </w:rPr>
              <w:t>Registro d</w:t>
            </w:r>
            <w:r>
              <w:rPr>
                <w:rFonts w:cs="Arial"/>
                <w:szCs w:val="24"/>
                <w:lang w:val="es-ES_tradnl"/>
              </w:rPr>
              <w:t>e</w:t>
            </w:r>
            <w:r w:rsidRPr="00392B64">
              <w:rPr>
                <w:rFonts w:cs="Arial"/>
                <w:szCs w:val="24"/>
                <w:lang w:val="es-ES_tradnl"/>
              </w:rPr>
              <w:t xml:space="preserve"> las operaciones comerciales</w:t>
            </w:r>
            <w:r w:rsidR="00E335FD">
              <w:rPr>
                <w:rFonts w:cs="Arial"/>
                <w:szCs w:val="24"/>
                <w:lang w:val="es-ES_tradnl"/>
              </w:rPr>
              <w:t>:</w:t>
            </w:r>
            <w:r w:rsidRPr="00392B64">
              <w:rPr>
                <w:rFonts w:cs="Arial"/>
                <w:szCs w:val="24"/>
                <w:lang w:val="es-ES_tradnl"/>
              </w:rPr>
              <w:t xml:space="preserve"> </w:t>
            </w:r>
            <w:r w:rsidR="00E335FD">
              <w:rPr>
                <w:rFonts w:cs="Arial"/>
                <w:szCs w:val="24"/>
                <w:lang w:val="es-ES_tradnl"/>
              </w:rPr>
              <w:t>Las compras y ventas</w:t>
            </w:r>
            <w:r w:rsidR="00E335FD" w:rsidRPr="00392B64">
              <w:rPr>
                <w:rFonts w:cs="Arial"/>
                <w:szCs w:val="24"/>
                <w:lang w:val="es-ES_tradnl"/>
              </w:rPr>
              <w:t xml:space="preserve"> </w:t>
            </w:r>
            <w:r w:rsidRPr="00392B64">
              <w:rPr>
                <w:rFonts w:cs="Arial"/>
                <w:szCs w:val="24"/>
                <w:lang w:val="es-ES_tradnl"/>
              </w:rPr>
              <w:t>en el PGC</w:t>
            </w:r>
            <w:r w:rsidR="00E335FD">
              <w:rPr>
                <w:rFonts w:cs="Arial"/>
                <w:szCs w:val="24"/>
                <w:lang w:val="es-ES_tradnl"/>
              </w:rPr>
              <w:t>. Liquidación del IVA en operaciones de compraventa</w:t>
            </w:r>
            <w:r w:rsidR="00373079">
              <w:rPr>
                <w:rFonts w:cs="Arial"/>
                <w:szCs w:val="24"/>
                <w:lang w:val="es-ES_tradnl"/>
              </w:rPr>
              <w:t>. Acreedores y proveedores por operaciones comerciales</w:t>
            </w:r>
          </w:p>
        </w:tc>
        <w:tc>
          <w:tcPr>
            <w:tcW w:w="1344" w:type="dxa"/>
            <w:vAlign w:val="center"/>
          </w:tcPr>
          <w:p w:rsidR="007659B4" w:rsidRDefault="00842778" w:rsidP="004B37C9">
            <w:pPr>
              <w:spacing w:before="120" w:after="120"/>
              <w:jc w:val="center"/>
              <w:rPr>
                <w:rFonts w:cs="Arial"/>
                <w:szCs w:val="24"/>
                <w:lang w:val="es-ES_tradnl"/>
              </w:rPr>
            </w:pPr>
            <w:r>
              <w:rPr>
                <w:rFonts w:cs="Arial"/>
                <w:szCs w:val="24"/>
                <w:lang w:val="es-ES_tradnl"/>
              </w:rPr>
              <w:t>10</w:t>
            </w:r>
          </w:p>
        </w:tc>
      </w:tr>
      <w:tr w:rsidR="007659B4" w:rsidRPr="004A3AAC" w:rsidTr="004B37C9">
        <w:trPr>
          <w:jc w:val="center"/>
        </w:trPr>
        <w:tc>
          <w:tcPr>
            <w:tcW w:w="988" w:type="dxa"/>
            <w:vAlign w:val="center"/>
          </w:tcPr>
          <w:p w:rsidR="007659B4" w:rsidRPr="00401394" w:rsidRDefault="00215260" w:rsidP="00401394">
            <w:pPr>
              <w:pStyle w:val="Ttulo3"/>
              <w:tabs>
                <w:tab w:val="clear" w:pos="-306"/>
                <w:tab w:val="clear" w:pos="414"/>
                <w:tab w:val="clear" w:pos="567"/>
                <w:tab w:val="clear" w:pos="1854"/>
                <w:tab w:val="clear" w:pos="2574"/>
                <w:tab w:val="clear" w:pos="3294"/>
                <w:tab w:val="clear" w:pos="4014"/>
                <w:tab w:val="clear" w:pos="4734"/>
                <w:tab w:val="clear" w:pos="5454"/>
                <w:tab w:val="clear" w:pos="6174"/>
                <w:tab w:val="clear" w:pos="6894"/>
                <w:tab w:val="clear" w:pos="7614"/>
                <w:tab w:val="clear" w:pos="8334"/>
              </w:tabs>
              <w:spacing w:before="120" w:after="120"/>
              <w:jc w:val="center"/>
              <w:rPr>
                <w:rFonts w:cs="Arial"/>
                <w:sz w:val="26"/>
                <w:szCs w:val="26"/>
              </w:rPr>
            </w:pPr>
            <w:r>
              <w:rPr>
                <w:rFonts w:cs="Arial"/>
                <w:sz w:val="26"/>
                <w:szCs w:val="26"/>
              </w:rPr>
              <w:t>I</w:t>
            </w:r>
          </w:p>
        </w:tc>
        <w:tc>
          <w:tcPr>
            <w:tcW w:w="1275" w:type="dxa"/>
            <w:vAlign w:val="center"/>
          </w:tcPr>
          <w:p w:rsidR="007659B4" w:rsidRPr="004A3AAC" w:rsidRDefault="00373079" w:rsidP="0066132C">
            <w:pPr>
              <w:pStyle w:val="Ttulo3"/>
              <w:tabs>
                <w:tab w:val="clear" w:pos="-306"/>
                <w:tab w:val="clear" w:pos="414"/>
                <w:tab w:val="clear" w:pos="567"/>
                <w:tab w:val="clear" w:pos="1854"/>
                <w:tab w:val="clear" w:pos="2574"/>
                <w:tab w:val="clear" w:pos="3294"/>
                <w:tab w:val="clear" w:pos="4014"/>
                <w:tab w:val="clear" w:pos="4734"/>
                <w:tab w:val="clear" w:pos="5454"/>
                <w:tab w:val="clear" w:pos="6174"/>
                <w:tab w:val="clear" w:pos="6894"/>
                <w:tab w:val="clear" w:pos="7614"/>
                <w:tab w:val="clear" w:pos="8334"/>
              </w:tabs>
              <w:spacing w:before="120" w:after="120"/>
              <w:jc w:val="center"/>
              <w:rPr>
                <w:rFonts w:cs="Arial"/>
                <w:sz w:val="24"/>
                <w:szCs w:val="24"/>
              </w:rPr>
            </w:pPr>
            <w:r>
              <w:rPr>
                <w:rFonts w:cs="Arial"/>
                <w:sz w:val="24"/>
                <w:szCs w:val="24"/>
              </w:rPr>
              <w:t>3</w:t>
            </w:r>
          </w:p>
        </w:tc>
        <w:tc>
          <w:tcPr>
            <w:tcW w:w="6027" w:type="dxa"/>
          </w:tcPr>
          <w:p w:rsidR="007659B4" w:rsidRPr="004A3AAC" w:rsidRDefault="00373079" w:rsidP="007659B4">
            <w:pPr>
              <w:pStyle w:val="Textocomentario"/>
              <w:spacing w:before="120" w:after="120"/>
              <w:jc w:val="both"/>
              <w:rPr>
                <w:rFonts w:cs="Arial"/>
                <w:szCs w:val="24"/>
                <w:lang w:val="es-ES_tradnl"/>
              </w:rPr>
            </w:pPr>
            <w:r w:rsidRPr="004A3AAC">
              <w:rPr>
                <w:rFonts w:cs="Arial"/>
                <w:szCs w:val="24"/>
                <w:lang w:val="es-ES_tradnl"/>
              </w:rPr>
              <w:t>Gastos e ingresos de explotación y financieros</w:t>
            </w:r>
          </w:p>
        </w:tc>
        <w:tc>
          <w:tcPr>
            <w:tcW w:w="1344" w:type="dxa"/>
            <w:vAlign w:val="center"/>
          </w:tcPr>
          <w:p w:rsidR="007659B4" w:rsidRPr="004A3AAC" w:rsidRDefault="007659B4" w:rsidP="0002391D">
            <w:pPr>
              <w:spacing w:before="120" w:after="120"/>
              <w:jc w:val="center"/>
              <w:rPr>
                <w:rFonts w:cs="Arial"/>
                <w:szCs w:val="24"/>
                <w:lang w:val="es-ES_tradnl"/>
              </w:rPr>
            </w:pPr>
            <w:r>
              <w:rPr>
                <w:rFonts w:cs="Arial"/>
                <w:szCs w:val="24"/>
                <w:lang w:val="es-ES_tradnl"/>
              </w:rPr>
              <w:t>1</w:t>
            </w:r>
            <w:r w:rsidR="0002391D">
              <w:rPr>
                <w:rFonts w:cs="Arial"/>
                <w:szCs w:val="24"/>
                <w:lang w:val="es-ES_tradnl"/>
              </w:rPr>
              <w:t>4</w:t>
            </w:r>
          </w:p>
        </w:tc>
      </w:tr>
      <w:tr w:rsidR="00215260" w:rsidRPr="004A3AAC" w:rsidTr="004B37C9">
        <w:trPr>
          <w:jc w:val="center"/>
        </w:trPr>
        <w:tc>
          <w:tcPr>
            <w:tcW w:w="988" w:type="dxa"/>
            <w:vAlign w:val="center"/>
          </w:tcPr>
          <w:p w:rsidR="00215260" w:rsidRPr="00215260" w:rsidRDefault="00215260" w:rsidP="00215260">
            <w:pPr>
              <w:pStyle w:val="Ttulo4"/>
              <w:tabs>
                <w:tab w:val="clear" w:pos="-306"/>
                <w:tab w:val="clear" w:pos="414"/>
                <w:tab w:val="clear" w:pos="567"/>
                <w:tab w:val="clear" w:pos="1854"/>
                <w:tab w:val="clear" w:pos="2574"/>
                <w:tab w:val="clear" w:pos="3294"/>
                <w:tab w:val="clear" w:pos="4014"/>
                <w:tab w:val="clear" w:pos="4734"/>
                <w:tab w:val="clear" w:pos="5454"/>
                <w:tab w:val="clear" w:pos="6174"/>
                <w:tab w:val="clear" w:pos="6894"/>
                <w:tab w:val="clear" w:pos="7614"/>
                <w:tab w:val="clear" w:pos="8334"/>
              </w:tabs>
              <w:spacing w:before="120" w:after="120"/>
              <w:jc w:val="center"/>
              <w:rPr>
                <w:sz w:val="26"/>
                <w:szCs w:val="26"/>
                <w:lang w:val="es-ES_tradnl"/>
              </w:rPr>
            </w:pPr>
            <w:r w:rsidRPr="00215260">
              <w:rPr>
                <w:sz w:val="26"/>
                <w:szCs w:val="26"/>
                <w:lang w:val="es-ES_tradnl"/>
              </w:rPr>
              <w:t>II</w:t>
            </w:r>
          </w:p>
        </w:tc>
        <w:tc>
          <w:tcPr>
            <w:tcW w:w="1275" w:type="dxa"/>
            <w:vAlign w:val="center"/>
          </w:tcPr>
          <w:p w:rsidR="00215260" w:rsidRPr="00215260" w:rsidRDefault="00215260" w:rsidP="00215260">
            <w:pPr>
              <w:pStyle w:val="Ttulo4"/>
              <w:tabs>
                <w:tab w:val="clear" w:pos="-306"/>
                <w:tab w:val="clear" w:pos="414"/>
                <w:tab w:val="clear" w:pos="567"/>
                <w:tab w:val="clear" w:pos="1854"/>
                <w:tab w:val="clear" w:pos="2574"/>
                <w:tab w:val="clear" w:pos="3294"/>
                <w:tab w:val="clear" w:pos="4014"/>
                <w:tab w:val="clear" w:pos="4734"/>
                <w:tab w:val="clear" w:pos="5454"/>
                <w:tab w:val="clear" w:pos="6174"/>
                <w:tab w:val="clear" w:pos="6894"/>
                <w:tab w:val="clear" w:pos="7614"/>
                <w:tab w:val="clear" w:pos="8334"/>
              </w:tabs>
              <w:spacing w:before="120" w:after="120"/>
              <w:jc w:val="center"/>
              <w:rPr>
                <w:szCs w:val="24"/>
                <w:lang w:val="es-ES_tradnl"/>
              </w:rPr>
            </w:pPr>
            <w:r w:rsidRPr="00215260">
              <w:rPr>
                <w:szCs w:val="24"/>
                <w:lang w:val="es-ES_tradnl"/>
              </w:rPr>
              <w:t>4</w:t>
            </w:r>
          </w:p>
        </w:tc>
        <w:tc>
          <w:tcPr>
            <w:tcW w:w="6027" w:type="dxa"/>
          </w:tcPr>
          <w:p w:rsidR="00215260" w:rsidRPr="004A3AAC" w:rsidRDefault="00215260" w:rsidP="00215260">
            <w:pPr>
              <w:spacing w:before="120" w:after="120"/>
              <w:jc w:val="both"/>
              <w:rPr>
                <w:rFonts w:cs="Arial"/>
                <w:szCs w:val="24"/>
                <w:lang w:val="es-ES_tradnl"/>
              </w:rPr>
            </w:pPr>
            <w:r w:rsidRPr="004A3AAC">
              <w:rPr>
                <w:rFonts w:cs="Arial"/>
                <w:szCs w:val="24"/>
                <w:lang w:val="es-ES_tradnl"/>
              </w:rPr>
              <w:t>Registros contables de Tesorería</w:t>
            </w:r>
          </w:p>
        </w:tc>
        <w:tc>
          <w:tcPr>
            <w:tcW w:w="1344" w:type="dxa"/>
            <w:vAlign w:val="center"/>
          </w:tcPr>
          <w:p w:rsidR="00215260" w:rsidRPr="004A3AAC" w:rsidRDefault="00842778" w:rsidP="004B37C9">
            <w:pPr>
              <w:spacing w:before="120" w:after="120"/>
              <w:jc w:val="center"/>
              <w:rPr>
                <w:rFonts w:cs="Arial"/>
                <w:szCs w:val="24"/>
                <w:lang w:val="es-ES_tradnl"/>
              </w:rPr>
            </w:pPr>
            <w:r>
              <w:rPr>
                <w:rFonts w:cs="Arial"/>
                <w:szCs w:val="24"/>
                <w:lang w:val="es-ES_tradnl"/>
              </w:rPr>
              <w:t>8</w:t>
            </w:r>
          </w:p>
        </w:tc>
      </w:tr>
      <w:tr w:rsidR="00215260" w:rsidRPr="004A3AAC" w:rsidTr="004B37C9">
        <w:trPr>
          <w:jc w:val="center"/>
        </w:trPr>
        <w:tc>
          <w:tcPr>
            <w:tcW w:w="988" w:type="dxa"/>
            <w:vAlign w:val="center"/>
          </w:tcPr>
          <w:p w:rsidR="00215260" w:rsidRPr="00215260" w:rsidRDefault="00215260" w:rsidP="00215260">
            <w:pPr>
              <w:spacing w:before="120" w:after="120"/>
              <w:jc w:val="center"/>
              <w:rPr>
                <w:rFonts w:cs="Arial"/>
                <w:sz w:val="26"/>
                <w:szCs w:val="26"/>
                <w:lang w:val="es-ES_tradnl"/>
              </w:rPr>
            </w:pPr>
            <w:r>
              <w:rPr>
                <w:rFonts w:cs="Arial"/>
                <w:sz w:val="26"/>
                <w:szCs w:val="26"/>
                <w:lang w:val="es-ES_tradnl"/>
              </w:rPr>
              <w:t>II</w:t>
            </w:r>
          </w:p>
        </w:tc>
        <w:tc>
          <w:tcPr>
            <w:tcW w:w="1275" w:type="dxa"/>
            <w:vAlign w:val="center"/>
          </w:tcPr>
          <w:p w:rsidR="00215260" w:rsidRPr="00215260" w:rsidRDefault="00ED3529" w:rsidP="00215260">
            <w:pPr>
              <w:spacing w:before="120" w:after="120"/>
              <w:jc w:val="center"/>
              <w:rPr>
                <w:rFonts w:cs="Arial"/>
                <w:szCs w:val="24"/>
                <w:lang w:val="es-ES_tradnl"/>
              </w:rPr>
            </w:pPr>
            <w:r>
              <w:rPr>
                <w:rFonts w:cs="Arial"/>
                <w:szCs w:val="24"/>
                <w:lang w:val="es-ES_tradnl"/>
              </w:rPr>
              <w:t>5</w:t>
            </w:r>
          </w:p>
        </w:tc>
        <w:tc>
          <w:tcPr>
            <w:tcW w:w="6027" w:type="dxa"/>
          </w:tcPr>
          <w:p w:rsidR="00215260" w:rsidRPr="004A3AAC" w:rsidRDefault="00215260" w:rsidP="00215260">
            <w:pPr>
              <w:spacing w:before="120" w:after="120"/>
              <w:jc w:val="both"/>
              <w:rPr>
                <w:rFonts w:cs="Arial"/>
                <w:szCs w:val="24"/>
                <w:lang w:val="es-ES_tradnl"/>
              </w:rPr>
            </w:pPr>
            <w:r w:rsidRPr="004A3AAC">
              <w:rPr>
                <w:rFonts w:cs="Arial"/>
                <w:szCs w:val="24"/>
                <w:lang w:val="es-ES_tradnl"/>
              </w:rPr>
              <w:t>Inmovilizado y Activos financieros</w:t>
            </w:r>
          </w:p>
        </w:tc>
        <w:tc>
          <w:tcPr>
            <w:tcW w:w="1344" w:type="dxa"/>
            <w:vAlign w:val="center"/>
          </w:tcPr>
          <w:p w:rsidR="00215260" w:rsidRPr="004A3AAC" w:rsidRDefault="00842778" w:rsidP="0002391D">
            <w:pPr>
              <w:spacing w:before="120" w:after="120"/>
              <w:jc w:val="center"/>
              <w:rPr>
                <w:rFonts w:cs="Arial"/>
                <w:szCs w:val="24"/>
                <w:lang w:val="es-ES_tradnl"/>
              </w:rPr>
            </w:pPr>
            <w:r>
              <w:rPr>
                <w:rFonts w:cs="Arial"/>
                <w:szCs w:val="24"/>
                <w:lang w:val="es-ES_tradnl"/>
              </w:rPr>
              <w:t>1</w:t>
            </w:r>
            <w:r w:rsidR="0002391D">
              <w:rPr>
                <w:rFonts w:cs="Arial"/>
                <w:szCs w:val="24"/>
                <w:lang w:val="es-ES_tradnl"/>
              </w:rPr>
              <w:t>4</w:t>
            </w:r>
          </w:p>
        </w:tc>
      </w:tr>
      <w:tr w:rsidR="00ED3529" w:rsidRPr="004A3AAC" w:rsidTr="004B37C9">
        <w:trPr>
          <w:jc w:val="center"/>
        </w:trPr>
        <w:tc>
          <w:tcPr>
            <w:tcW w:w="988" w:type="dxa"/>
            <w:vAlign w:val="center"/>
          </w:tcPr>
          <w:p w:rsidR="00ED3529" w:rsidRPr="00215260" w:rsidRDefault="00ED3529" w:rsidP="00ED3529">
            <w:pPr>
              <w:spacing w:before="120" w:after="120"/>
              <w:jc w:val="center"/>
              <w:rPr>
                <w:rFonts w:cs="Arial"/>
                <w:sz w:val="26"/>
                <w:szCs w:val="26"/>
                <w:lang w:val="es-ES_tradnl"/>
              </w:rPr>
            </w:pPr>
            <w:r w:rsidRPr="00215260">
              <w:rPr>
                <w:rFonts w:cs="Arial"/>
                <w:sz w:val="26"/>
                <w:szCs w:val="26"/>
                <w:lang w:val="es-ES_tradnl"/>
              </w:rPr>
              <w:t>III</w:t>
            </w:r>
          </w:p>
        </w:tc>
        <w:tc>
          <w:tcPr>
            <w:tcW w:w="1275" w:type="dxa"/>
            <w:vAlign w:val="center"/>
          </w:tcPr>
          <w:p w:rsidR="00ED3529" w:rsidRPr="00215260" w:rsidRDefault="00ED3529" w:rsidP="00ED3529">
            <w:pPr>
              <w:spacing w:before="120" w:after="120"/>
              <w:jc w:val="center"/>
              <w:rPr>
                <w:rFonts w:cs="Arial"/>
                <w:szCs w:val="24"/>
                <w:lang w:val="es-ES_tradnl"/>
              </w:rPr>
            </w:pPr>
            <w:r>
              <w:rPr>
                <w:rFonts w:cs="Arial"/>
                <w:szCs w:val="24"/>
                <w:lang w:val="es-ES_tradnl"/>
              </w:rPr>
              <w:t>6</w:t>
            </w:r>
          </w:p>
        </w:tc>
        <w:tc>
          <w:tcPr>
            <w:tcW w:w="6027" w:type="dxa"/>
          </w:tcPr>
          <w:p w:rsidR="00ED3529" w:rsidRPr="004A3AAC" w:rsidRDefault="00ED3529" w:rsidP="00ED3529">
            <w:pPr>
              <w:spacing w:before="120" w:after="120"/>
              <w:jc w:val="both"/>
              <w:rPr>
                <w:rFonts w:cs="Arial"/>
                <w:szCs w:val="24"/>
                <w:lang w:val="es-ES_tradnl"/>
              </w:rPr>
            </w:pPr>
            <w:r w:rsidRPr="004A3AAC">
              <w:rPr>
                <w:rFonts w:cs="Arial"/>
                <w:szCs w:val="24"/>
                <w:lang w:val="es-ES_tradnl"/>
              </w:rPr>
              <w:t>F</w:t>
            </w:r>
            <w:r>
              <w:rPr>
                <w:rFonts w:cs="Arial"/>
                <w:szCs w:val="24"/>
                <w:lang w:val="es-ES_tradnl"/>
              </w:rPr>
              <w:t>inanciación básica. Fondos propios</w:t>
            </w:r>
          </w:p>
        </w:tc>
        <w:tc>
          <w:tcPr>
            <w:tcW w:w="1344" w:type="dxa"/>
            <w:vAlign w:val="center"/>
          </w:tcPr>
          <w:p w:rsidR="00ED3529" w:rsidRPr="004A3AAC" w:rsidRDefault="00842778" w:rsidP="004B37C9">
            <w:pPr>
              <w:spacing w:before="120" w:after="120"/>
              <w:jc w:val="center"/>
              <w:rPr>
                <w:rFonts w:cs="Arial"/>
                <w:szCs w:val="24"/>
                <w:lang w:val="es-ES_tradnl"/>
              </w:rPr>
            </w:pPr>
            <w:r>
              <w:rPr>
                <w:rFonts w:cs="Arial"/>
                <w:szCs w:val="24"/>
                <w:lang w:val="es-ES_tradnl"/>
              </w:rPr>
              <w:t>8</w:t>
            </w:r>
          </w:p>
        </w:tc>
      </w:tr>
      <w:tr w:rsidR="00ED3529" w:rsidRPr="004A3AAC" w:rsidTr="004B37C9">
        <w:trPr>
          <w:jc w:val="center"/>
        </w:trPr>
        <w:tc>
          <w:tcPr>
            <w:tcW w:w="988" w:type="dxa"/>
            <w:vAlign w:val="center"/>
          </w:tcPr>
          <w:p w:rsidR="00ED3529" w:rsidRPr="00215260" w:rsidRDefault="00ED3529" w:rsidP="00ED3529">
            <w:pPr>
              <w:spacing w:before="120" w:after="120"/>
              <w:jc w:val="center"/>
              <w:rPr>
                <w:rFonts w:cs="Arial"/>
                <w:sz w:val="26"/>
                <w:szCs w:val="26"/>
                <w:lang w:val="es-ES_tradnl"/>
              </w:rPr>
            </w:pPr>
            <w:r w:rsidRPr="00215260">
              <w:rPr>
                <w:rFonts w:cs="Arial"/>
                <w:sz w:val="26"/>
                <w:szCs w:val="26"/>
                <w:lang w:val="es-ES_tradnl"/>
              </w:rPr>
              <w:t>II</w:t>
            </w:r>
            <w:r>
              <w:rPr>
                <w:rFonts w:cs="Arial"/>
                <w:sz w:val="26"/>
                <w:szCs w:val="26"/>
                <w:lang w:val="es-ES_tradnl"/>
              </w:rPr>
              <w:t>I</w:t>
            </w:r>
          </w:p>
        </w:tc>
        <w:tc>
          <w:tcPr>
            <w:tcW w:w="1275" w:type="dxa"/>
            <w:vAlign w:val="center"/>
          </w:tcPr>
          <w:p w:rsidR="00ED3529" w:rsidRPr="00215260" w:rsidRDefault="00ED3529" w:rsidP="00ED3529">
            <w:pPr>
              <w:spacing w:before="120" w:after="120"/>
              <w:jc w:val="center"/>
              <w:rPr>
                <w:rFonts w:cs="Arial"/>
                <w:szCs w:val="24"/>
                <w:lang w:val="es-ES_tradnl"/>
              </w:rPr>
            </w:pPr>
            <w:r>
              <w:rPr>
                <w:rFonts w:cs="Arial"/>
                <w:szCs w:val="24"/>
                <w:lang w:val="es-ES_tradnl"/>
              </w:rPr>
              <w:t>7</w:t>
            </w:r>
          </w:p>
        </w:tc>
        <w:tc>
          <w:tcPr>
            <w:tcW w:w="6027" w:type="dxa"/>
          </w:tcPr>
          <w:p w:rsidR="00ED3529" w:rsidRPr="004A3AAC" w:rsidRDefault="00ED3529" w:rsidP="00ED3529">
            <w:pPr>
              <w:spacing w:before="120" w:after="120"/>
              <w:jc w:val="both"/>
              <w:rPr>
                <w:rFonts w:cs="Arial"/>
                <w:szCs w:val="24"/>
                <w:lang w:val="es-ES_tradnl"/>
              </w:rPr>
            </w:pPr>
            <w:r w:rsidRPr="004A3AAC">
              <w:rPr>
                <w:rFonts w:cs="Arial"/>
                <w:szCs w:val="24"/>
                <w:lang w:val="es-ES_tradnl"/>
              </w:rPr>
              <w:t>Financiación básica</w:t>
            </w:r>
            <w:r>
              <w:rPr>
                <w:rFonts w:cs="Arial"/>
                <w:szCs w:val="24"/>
                <w:lang w:val="es-ES_tradnl"/>
              </w:rPr>
              <w:t>. Financiación</w:t>
            </w:r>
            <w:r w:rsidRPr="004A3AAC">
              <w:rPr>
                <w:rFonts w:cs="Arial"/>
                <w:szCs w:val="24"/>
                <w:lang w:val="es-ES_tradnl"/>
              </w:rPr>
              <w:t xml:space="preserve"> ajena</w:t>
            </w:r>
          </w:p>
        </w:tc>
        <w:tc>
          <w:tcPr>
            <w:tcW w:w="1344" w:type="dxa"/>
            <w:vAlign w:val="center"/>
          </w:tcPr>
          <w:p w:rsidR="00ED3529" w:rsidRPr="004A3AAC" w:rsidRDefault="00842778" w:rsidP="004B37C9">
            <w:pPr>
              <w:spacing w:before="120" w:after="120"/>
              <w:jc w:val="center"/>
              <w:rPr>
                <w:rFonts w:cs="Arial"/>
                <w:szCs w:val="24"/>
                <w:lang w:val="es-ES_tradnl"/>
              </w:rPr>
            </w:pPr>
            <w:r>
              <w:rPr>
                <w:rFonts w:cs="Arial"/>
                <w:szCs w:val="24"/>
                <w:lang w:val="es-ES_tradnl"/>
              </w:rPr>
              <w:t>4</w:t>
            </w:r>
          </w:p>
        </w:tc>
      </w:tr>
      <w:tr w:rsidR="00ED3529" w:rsidRPr="004A3AAC" w:rsidTr="004B37C9">
        <w:trPr>
          <w:jc w:val="center"/>
        </w:trPr>
        <w:tc>
          <w:tcPr>
            <w:tcW w:w="988" w:type="dxa"/>
            <w:vAlign w:val="center"/>
          </w:tcPr>
          <w:p w:rsidR="00ED3529" w:rsidRPr="00215260" w:rsidRDefault="00ED3529" w:rsidP="00ED3529">
            <w:pPr>
              <w:spacing w:before="120" w:after="120"/>
              <w:jc w:val="center"/>
              <w:rPr>
                <w:rFonts w:cs="Arial"/>
                <w:sz w:val="26"/>
                <w:szCs w:val="26"/>
                <w:lang w:val="es-ES_tradnl"/>
              </w:rPr>
            </w:pPr>
            <w:r>
              <w:rPr>
                <w:rFonts w:cs="Arial"/>
                <w:sz w:val="26"/>
                <w:szCs w:val="26"/>
                <w:lang w:val="es-ES_tradnl"/>
              </w:rPr>
              <w:t>III</w:t>
            </w:r>
          </w:p>
        </w:tc>
        <w:tc>
          <w:tcPr>
            <w:tcW w:w="1275" w:type="dxa"/>
            <w:vAlign w:val="center"/>
          </w:tcPr>
          <w:p w:rsidR="00ED3529" w:rsidRPr="00215260" w:rsidRDefault="00ED3529" w:rsidP="00ED3529">
            <w:pPr>
              <w:spacing w:before="120" w:after="120"/>
              <w:jc w:val="center"/>
              <w:rPr>
                <w:rFonts w:cs="Arial"/>
                <w:szCs w:val="24"/>
                <w:lang w:val="es-ES_tradnl"/>
              </w:rPr>
            </w:pPr>
            <w:r>
              <w:rPr>
                <w:rFonts w:cs="Arial"/>
                <w:szCs w:val="24"/>
                <w:lang w:val="es-ES_tradnl"/>
              </w:rPr>
              <w:t>8</w:t>
            </w:r>
          </w:p>
        </w:tc>
        <w:tc>
          <w:tcPr>
            <w:tcW w:w="6027" w:type="dxa"/>
          </w:tcPr>
          <w:p w:rsidR="00ED3529" w:rsidRPr="004A3AAC" w:rsidRDefault="00ED3529" w:rsidP="00ED3529">
            <w:pPr>
              <w:spacing w:before="120" w:after="120"/>
              <w:jc w:val="both"/>
              <w:rPr>
                <w:rFonts w:cs="Arial"/>
                <w:szCs w:val="24"/>
                <w:lang w:val="es-ES_tradnl"/>
              </w:rPr>
            </w:pPr>
            <w:r>
              <w:rPr>
                <w:rFonts w:cs="Arial"/>
                <w:szCs w:val="24"/>
                <w:lang w:val="es-ES_tradnl"/>
              </w:rPr>
              <w:t>El resultado del ejercicio</w:t>
            </w:r>
          </w:p>
        </w:tc>
        <w:tc>
          <w:tcPr>
            <w:tcW w:w="1344" w:type="dxa"/>
            <w:vAlign w:val="center"/>
          </w:tcPr>
          <w:p w:rsidR="00ED3529" w:rsidRPr="004A3AAC" w:rsidRDefault="00ED3529" w:rsidP="004B37C9">
            <w:pPr>
              <w:tabs>
                <w:tab w:val="left" w:pos="1155"/>
              </w:tabs>
              <w:spacing w:before="120" w:after="120"/>
              <w:jc w:val="center"/>
              <w:rPr>
                <w:rFonts w:cs="Arial"/>
                <w:szCs w:val="24"/>
                <w:lang w:val="es-ES_tradnl"/>
              </w:rPr>
            </w:pPr>
            <w:r>
              <w:rPr>
                <w:rFonts w:cs="Arial"/>
                <w:szCs w:val="24"/>
                <w:lang w:val="es-ES_tradnl"/>
              </w:rPr>
              <w:t>6</w:t>
            </w:r>
          </w:p>
        </w:tc>
      </w:tr>
      <w:tr w:rsidR="00ED3529" w:rsidRPr="004A3AAC" w:rsidTr="004B37C9">
        <w:trPr>
          <w:jc w:val="center"/>
        </w:trPr>
        <w:tc>
          <w:tcPr>
            <w:tcW w:w="988" w:type="dxa"/>
            <w:vAlign w:val="center"/>
          </w:tcPr>
          <w:p w:rsidR="00ED3529" w:rsidRPr="00215260" w:rsidRDefault="00ED3529" w:rsidP="00ED3529">
            <w:pPr>
              <w:spacing w:before="120" w:after="120"/>
              <w:jc w:val="center"/>
              <w:rPr>
                <w:rFonts w:cs="Arial"/>
                <w:sz w:val="26"/>
                <w:szCs w:val="26"/>
                <w:lang w:val="es-ES_tradnl"/>
              </w:rPr>
            </w:pPr>
            <w:r>
              <w:rPr>
                <w:rFonts w:cs="Arial"/>
                <w:sz w:val="26"/>
                <w:szCs w:val="26"/>
                <w:lang w:val="es-ES_tradnl"/>
              </w:rPr>
              <w:t>III</w:t>
            </w:r>
          </w:p>
        </w:tc>
        <w:tc>
          <w:tcPr>
            <w:tcW w:w="1275" w:type="dxa"/>
            <w:vAlign w:val="center"/>
          </w:tcPr>
          <w:p w:rsidR="00ED3529" w:rsidRPr="00215260" w:rsidRDefault="00ED3529" w:rsidP="00ED3529">
            <w:pPr>
              <w:spacing w:before="120" w:after="120"/>
              <w:jc w:val="center"/>
              <w:rPr>
                <w:rFonts w:cs="Arial"/>
                <w:szCs w:val="24"/>
                <w:lang w:val="es-ES_tradnl"/>
              </w:rPr>
            </w:pPr>
            <w:r>
              <w:rPr>
                <w:rFonts w:cs="Arial"/>
                <w:szCs w:val="24"/>
                <w:lang w:val="es-ES_tradnl"/>
              </w:rPr>
              <w:t>9</w:t>
            </w:r>
          </w:p>
        </w:tc>
        <w:tc>
          <w:tcPr>
            <w:tcW w:w="6027" w:type="dxa"/>
          </w:tcPr>
          <w:p w:rsidR="00ED3529" w:rsidRPr="004A3AAC" w:rsidRDefault="00ED3529" w:rsidP="00ED3529">
            <w:pPr>
              <w:tabs>
                <w:tab w:val="left" w:pos="4365"/>
              </w:tabs>
              <w:spacing w:before="120" w:after="120"/>
              <w:jc w:val="both"/>
              <w:rPr>
                <w:rFonts w:cs="Arial"/>
                <w:szCs w:val="24"/>
                <w:lang w:val="es-ES_tradnl"/>
              </w:rPr>
            </w:pPr>
            <w:r w:rsidRPr="004A3AAC">
              <w:rPr>
                <w:rFonts w:cs="Arial"/>
                <w:szCs w:val="24"/>
                <w:lang w:val="es-ES_tradnl"/>
              </w:rPr>
              <w:t>Análisis de las cuentas anuales</w:t>
            </w:r>
            <w:r>
              <w:rPr>
                <w:rFonts w:cs="Arial"/>
                <w:szCs w:val="24"/>
                <w:lang w:val="es-ES_tradnl"/>
              </w:rPr>
              <w:tab/>
            </w:r>
          </w:p>
        </w:tc>
        <w:tc>
          <w:tcPr>
            <w:tcW w:w="1344" w:type="dxa"/>
            <w:vAlign w:val="center"/>
          </w:tcPr>
          <w:p w:rsidR="00ED3529" w:rsidRPr="004A3AAC" w:rsidRDefault="00842778" w:rsidP="004B37C9">
            <w:pPr>
              <w:spacing w:before="120" w:after="120"/>
              <w:jc w:val="center"/>
              <w:rPr>
                <w:rFonts w:cs="Arial"/>
                <w:szCs w:val="24"/>
                <w:lang w:val="es-ES_tradnl"/>
              </w:rPr>
            </w:pPr>
            <w:r>
              <w:rPr>
                <w:rFonts w:cs="Arial"/>
                <w:szCs w:val="24"/>
                <w:lang w:val="es-ES_tradnl"/>
              </w:rPr>
              <w:t>2</w:t>
            </w:r>
          </w:p>
        </w:tc>
      </w:tr>
      <w:tr w:rsidR="00ED3529" w:rsidRPr="004A3AAC" w:rsidTr="004B37C9">
        <w:trPr>
          <w:jc w:val="center"/>
        </w:trPr>
        <w:tc>
          <w:tcPr>
            <w:tcW w:w="988" w:type="dxa"/>
            <w:vAlign w:val="center"/>
          </w:tcPr>
          <w:p w:rsidR="00ED3529" w:rsidRPr="00215260" w:rsidRDefault="00ED3529" w:rsidP="00ED3529">
            <w:pPr>
              <w:spacing w:before="120" w:after="120"/>
              <w:jc w:val="center"/>
              <w:rPr>
                <w:rFonts w:cs="Arial"/>
                <w:sz w:val="26"/>
                <w:szCs w:val="26"/>
                <w:lang w:val="es-ES_tradnl"/>
              </w:rPr>
            </w:pPr>
            <w:r w:rsidRPr="00215260">
              <w:rPr>
                <w:rFonts w:cs="Arial"/>
                <w:sz w:val="26"/>
                <w:szCs w:val="26"/>
                <w:lang w:val="es-ES_tradnl"/>
              </w:rPr>
              <w:t>IV</w:t>
            </w:r>
          </w:p>
        </w:tc>
        <w:tc>
          <w:tcPr>
            <w:tcW w:w="1275" w:type="dxa"/>
            <w:vAlign w:val="center"/>
          </w:tcPr>
          <w:p w:rsidR="00ED3529" w:rsidRPr="00215260" w:rsidRDefault="00ED3529" w:rsidP="00ED3529">
            <w:pPr>
              <w:spacing w:before="120" w:after="120"/>
              <w:jc w:val="center"/>
              <w:rPr>
                <w:rFonts w:cs="Arial"/>
                <w:szCs w:val="24"/>
                <w:lang w:val="es-ES_tradnl"/>
              </w:rPr>
            </w:pPr>
            <w:r>
              <w:rPr>
                <w:rFonts w:cs="Arial"/>
                <w:szCs w:val="24"/>
                <w:lang w:val="es-ES_tradnl"/>
              </w:rPr>
              <w:t>10</w:t>
            </w:r>
          </w:p>
        </w:tc>
        <w:tc>
          <w:tcPr>
            <w:tcW w:w="6027" w:type="dxa"/>
          </w:tcPr>
          <w:p w:rsidR="00ED3529" w:rsidRPr="004A3AAC" w:rsidRDefault="00ED3529" w:rsidP="00ED3529">
            <w:pPr>
              <w:spacing w:before="120" w:after="120"/>
              <w:jc w:val="both"/>
              <w:rPr>
                <w:rFonts w:cs="Arial"/>
                <w:szCs w:val="24"/>
                <w:lang w:val="es-ES_tradnl"/>
              </w:rPr>
            </w:pPr>
            <w:r w:rsidRPr="004A3AAC">
              <w:rPr>
                <w:rFonts w:cs="Arial"/>
                <w:szCs w:val="24"/>
                <w:lang w:val="es-ES_tradnl"/>
              </w:rPr>
              <w:t>Aplicaciones Informáticas</w:t>
            </w:r>
            <w:r>
              <w:rPr>
                <w:rFonts w:cs="Arial"/>
                <w:szCs w:val="24"/>
                <w:lang w:val="es-ES_tradnl"/>
              </w:rPr>
              <w:t xml:space="preserve"> contables</w:t>
            </w:r>
          </w:p>
        </w:tc>
        <w:tc>
          <w:tcPr>
            <w:tcW w:w="1344" w:type="dxa"/>
            <w:vAlign w:val="center"/>
          </w:tcPr>
          <w:p w:rsidR="00ED3529" w:rsidRPr="004A3AAC" w:rsidRDefault="0002391D" w:rsidP="004B37C9">
            <w:pPr>
              <w:spacing w:before="120" w:after="120"/>
              <w:jc w:val="center"/>
              <w:rPr>
                <w:rFonts w:cs="Arial"/>
                <w:szCs w:val="24"/>
                <w:lang w:val="es-ES_tradnl"/>
              </w:rPr>
            </w:pPr>
            <w:r>
              <w:rPr>
                <w:rFonts w:cs="Arial"/>
                <w:szCs w:val="24"/>
                <w:lang w:val="es-ES_tradnl"/>
              </w:rPr>
              <w:t>4</w:t>
            </w:r>
          </w:p>
        </w:tc>
      </w:tr>
      <w:tr w:rsidR="00ED3529" w:rsidRPr="004A3AAC" w:rsidTr="004B37C9">
        <w:trPr>
          <w:jc w:val="center"/>
        </w:trPr>
        <w:tc>
          <w:tcPr>
            <w:tcW w:w="988" w:type="dxa"/>
            <w:vAlign w:val="center"/>
          </w:tcPr>
          <w:p w:rsidR="00ED3529" w:rsidRPr="00215260" w:rsidRDefault="00ED3529" w:rsidP="00ED3529">
            <w:pPr>
              <w:spacing w:before="120" w:after="120"/>
              <w:jc w:val="center"/>
              <w:rPr>
                <w:rFonts w:cs="Arial"/>
                <w:sz w:val="26"/>
                <w:szCs w:val="26"/>
                <w:lang w:val="es-ES_tradnl"/>
              </w:rPr>
            </w:pPr>
            <w:r w:rsidRPr="00215260">
              <w:rPr>
                <w:rFonts w:cs="Arial"/>
                <w:sz w:val="26"/>
                <w:szCs w:val="26"/>
                <w:lang w:val="es-ES_tradnl"/>
              </w:rPr>
              <w:t>V</w:t>
            </w:r>
          </w:p>
        </w:tc>
        <w:tc>
          <w:tcPr>
            <w:tcW w:w="1275" w:type="dxa"/>
            <w:vAlign w:val="center"/>
          </w:tcPr>
          <w:p w:rsidR="00ED3529" w:rsidRPr="00215260" w:rsidRDefault="00ED3529" w:rsidP="00ED3529">
            <w:pPr>
              <w:spacing w:before="120" w:after="120"/>
              <w:jc w:val="center"/>
              <w:rPr>
                <w:rFonts w:cs="Arial"/>
                <w:szCs w:val="24"/>
                <w:lang w:val="es-ES_tradnl"/>
              </w:rPr>
            </w:pPr>
            <w:r w:rsidRPr="00215260">
              <w:rPr>
                <w:rFonts w:cs="Arial"/>
                <w:szCs w:val="24"/>
                <w:lang w:val="es-ES_tradnl"/>
              </w:rPr>
              <w:t>11</w:t>
            </w:r>
          </w:p>
        </w:tc>
        <w:tc>
          <w:tcPr>
            <w:tcW w:w="6027" w:type="dxa"/>
          </w:tcPr>
          <w:p w:rsidR="00ED3529" w:rsidRPr="004A3AAC" w:rsidRDefault="00ED3529" w:rsidP="00ED3529">
            <w:pPr>
              <w:spacing w:before="120" w:after="120"/>
              <w:jc w:val="both"/>
              <w:rPr>
                <w:rFonts w:cs="Arial"/>
                <w:szCs w:val="24"/>
                <w:lang w:val="es-ES_tradnl"/>
              </w:rPr>
            </w:pPr>
            <w:r>
              <w:rPr>
                <w:rFonts w:cs="Arial"/>
                <w:szCs w:val="24"/>
                <w:lang w:val="es-ES_tradnl"/>
              </w:rPr>
              <w:t>El</w:t>
            </w:r>
            <w:r w:rsidR="00842778">
              <w:rPr>
                <w:rFonts w:cs="Arial"/>
                <w:szCs w:val="24"/>
                <w:lang w:val="es-ES_tradnl"/>
              </w:rPr>
              <w:t xml:space="preserve"> Impuesto de la Renta de las Personas Físicas</w:t>
            </w:r>
            <w:r>
              <w:rPr>
                <w:rFonts w:cs="Arial"/>
                <w:szCs w:val="24"/>
                <w:lang w:val="es-ES_tradnl"/>
              </w:rPr>
              <w:t xml:space="preserve"> </w:t>
            </w:r>
            <w:r w:rsidR="00842778">
              <w:rPr>
                <w:rFonts w:cs="Arial"/>
                <w:szCs w:val="24"/>
                <w:lang w:val="es-ES_tradnl"/>
              </w:rPr>
              <w:t>(</w:t>
            </w:r>
            <w:r>
              <w:rPr>
                <w:rFonts w:cs="Arial"/>
                <w:szCs w:val="24"/>
                <w:lang w:val="es-ES_tradnl"/>
              </w:rPr>
              <w:t>I</w:t>
            </w:r>
            <w:r w:rsidRPr="004A3AAC">
              <w:rPr>
                <w:rFonts w:cs="Arial"/>
                <w:szCs w:val="24"/>
                <w:lang w:val="es-ES_tradnl"/>
              </w:rPr>
              <w:t>RPF</w:t>
            </w:r>
            <w:r w:rsidR="00842778">
              <w:rPr>
                <w:rFonts w:cs="Arial"/>
                <w:szCs w:val="24"/>
                <w:lang w:val="es-ES_tradnl"/>
              </w:rPr>
              <w:t>)</w:t>
            </w:r>
          </w:p>
        </w:tc>
        <w:tc>
          <w:tcPr>
            <w:tcW w:w="1344" w:type="dxa"/>
            <w:vAlign w:val="center"/>
          </w:tcPr>
          <w:p w:rsidR="00ED3529" w:rsidRPr="004A3AAC" w:rsidRDefault="0002391D" w:rsidP="004B37C9">
            <w:pPr>
              <w:spacing w:before="120" w:after="120"/>
              <w:jc w:val="center"/>
              <w:rPr>
                <w:rFonts w:cs="Arial"/>
                <w:szCs w:val="24"/>
                <w:lang w:val="es-ES_tradnl"/>
              </w:rPr>
            </w:pPr>
            <w:r>
              <w:rPr>
                <w:rFonts w:cs="Arial"/>
                <w:szCs w:val="24"/>
                <w:lang w:val="es-ES_tradnl"/>
              </w:rPr>
              <w:t>9</w:t>
            </w:r>
          </w:p>
        </w:tc>
      </w:tr>
      <w:tr w:rsidR="00ED3529" w:rsidRPr="004A3AAC" w:rsidTr="004B37C9">
        <w:trPr>
          <w:jc w:val="center"/>
        </w:trPr>
        <w:tc>
          <w:tcPr>
            <w:tcW w:w="988" w:type="dxa"/>
            <w:vAlign w:val="center"/>
          </w:tcPr>
          <w:p w:rsidR="00ED3529" w:rsidRPr="00215260" w:rsidRDefault="00ED3529" w:rsidP="00ED3529">
            <w:pPr>
              <w:spacing w:before="120" w:after="120"/>
              <w:jc w:val="center"/>
              <w:rPr>
                <w:rFonts w:cs="Arial"/>
                <w:sz w:val="26"/>
                <w:szCs w:val="26"/>
                <w:lang w:val="es-ES_tradnl"/>
              </w:rPr>
            </w:pPr>
            <w:r w:rsidRPr="00ED3529">
              <w:rPr>
                <w:rFonts w:cs="Arial"/>
                <w:sz w:val="26"/>
                <w:szCs w:val="26"/>
                <w:lang w:val="es-ES_tradnl"/>
              </w:rPr>
              <w:t>VI</w:t>
            </w:r>
          </w:p>
        </w:tc>
        <w:tc>
          <w:tcPr>
            <w:tcW w:w="1275" w:type="dxa"/>
            <w:vAlign w:val="center"/>
          </w:tcPr>
          <w:p w:rsidR="00ED3529" w:rsidRPr="00215260" w:rsidRDefault="00ED3529" w:rsidP="00ED3529">
            <w:pPr>
              <w:spacing w:before="120" w:after="120"/>
              <w:jc w:val="center"/>
              <w:rPr>
                <w:rFonts w:cs="Arial"/>
                <w:szCs w:val="24"/>
                <w:lang w:val="es-ES_tradnl"/>
              </w:rPr>
            </w:pPr>
            <w:r w:rsidRPr="00215260">
              <w:rPr>
                <w:rFonts w:cs="Arial"/>
                <w:szCs w:val="24"/>
                <w:lang w:val="es-ES_tradnl"/>
              </w:rPr>
              <w:t>12</w:t>
            </w:r>
          </w:p>
        </w:tc>
        <w:tc>
          <w:tcPr>
            <w:tcW w:w="6027" w:type="dxa"/>
          </w:tcPr>
          <w:p w:rsidR="00ED3529" w:rsidRPr="004A3AAC" w:rsidRDefault="00ED3529" w:rsidP="00ED3529">
            <w:pPr>
              <w:spacing w:before="120" w:after="120"/>
              <w:jc w:val="both"/>
              <w:rPr>
                <w:rFonts w:cs="Arial"/>
                <w:szCs w:val="24"/>
                <w:lang w:val="es-ES_tradnl"/>
              </w:rPr>
            </w:pPr>
            <w:r w:rsidRPr="004A3AAC">
              <w:rPr>
                <w:rFonts w:cs="Arial"/>
                <w:szCs w:val="24"/>
                <w:lang w:val="es-ES_tradnl"/>
              </w:rPr>
              <w:t>El Impuesto de Sociedades</w:t>
            </w:r>
            <w:r w:rsidR="00842778">
              <w:rPr>
                <w:rFonts w:cs="Arial"/>
                <w:szCs w:val="24"/>
                <w:lang w:val="es-ES_tradnl"/>
              </w:rPr>
              <w:t xml:space="preserve"> (IS)</w:t>
            </w:r>
          </w:p>
        </w:tc>
        <w:tc>
          <w:tcPr>
            <w:tcW w:w="1344" w:type="dxa"/>
            <w:vAlign w:val="center"/>
          </w:tcPr>
          <w:p w:rsidR="00ED3529" w:rsidRPr="004A3AAC" w:rsidRDefault="0002391D" w:rsidP="004B37C9">
            <w:pPr>
              <w:spacing w:before="120" w:after="120"/>
              <w:jc w:val="center"/>
              <w:rPr>
                <w:rFonts w:cs="Arial"/>
                <w:szCs w:val="24"/>
                <w:lang w:val="es-ES_tradnl"/>
              </w:rPr>
            </w:pPr>
            <w:r>
              <w:rPr>
                <w:rFonts w:cs="Arial"/>
                <w:szCs w:val="24"/>
                <w:lang w:val="es-ES_tradnl"/>
              </w:rPr>
              <w:t>9</w:t>
            </w:r>
          </w:p>
        </w:tc>
      </w:tr>
      <w:tr w:rsidR="00ED3529" w:rsidRPr="004A3AAC" w:rsidTr="004B37C9">
        <w:trPr>
          <w:jc w:val="center"/>
        </w:trPr>
        <w:tc>
          <w:tcPr>
            <w:tcW w:w="988" w:type="dxa"/>
            <w:vAlign w:val="center"/>
          </w:tcPr>
          <w:p w:rsidR="00ED3529" w:rsidRPr="00215260" w:rsidRDefault="00ED3529" w:rsidP="00ED3529">
            <w:pPr>
              <w:spacing w:before="120" w:after="120"/>
              <w:jc w:val="center"/>
              <w:rPr>
                <w:rFonts w:cs="Arial"/>
                <w:sz w:val="26"/>
                <w:szCs w:val="26"/>
                <w:lang w:val="es-ES_tradnl"/>
              </w:rPr>
            </w:pPr>
            <w:r w:rsidRPr="00ED3529">
              <w:rPr>
                <w:rFonts w:cs="Arial"/>
                <w:sz w:val="26"/>
                <w:szCs w:val="26"/>
                <w:lang w:val="es-ES_tradnl"/>
              </w:rPr>
              <w:t>VII</w:t>
            </w:r>
          </w:p>
        </w:tc>
        <w:tc>
          <w:tcPr>
            <w:tcW w:w="1275" w:type="dxa"/>
            <w:vAlign w:val="center"/>
          </w:tcPr>
          <w:p w:rsidR="00ED3529" w:rsidRPr="00215260" w:rsidRDefault="00ED3529" w:rsidP="00ED3529">
            <w:pPr>
              <w:spacing w:before="120" w:after="120"/>
              <w:jc w:val="center"/>
              <w:rPr>
                <w:rFonts w:cs="Arial"/>
                <w:szCs w:val="24"/>
                <w:lang w:val="es-ES_tradnl"/>
              </w:rPr>
            </w:pPr>
            <w:r>
              <w:rPr>
                <w:rFonts w:cs="Arial"/>
                <w:szCs w:val="24"/>
                <w:lang w:val="es-ES_tradnl"/>
              </w:rPr>
              <w:t>13</w:t>
            </w:r>
          </w:p>
        </w:tc>
        <w:tc>
          <w:tcPr>
            <w:tcW w:w="6027" w:type="dxa"/>
          </w:tcPr>
          <w:p w:rsidR="00ED3529" w:rsidRPr="004A3AAC" w:rsidRDefault="00ED3529" w:rsidP="00ED3529">
            <w:pPr>
              <w:spacing w:before="120" w:after="120"/>
              <w:jc w:val="both"/>
              <w:rPr>
                <w:rFonts w:cs="Arial"/>
                <w:szCs w:val="24"/>
                <w:lang w:val="es-ES_tradnl"/>
              </w:rPr>
            </w:pPr>
            <w:r>
              <w:rPr>
                <w:rFonts w:cs="Arial"/>
                <w:szCs w:val="24"/>
                <w:lang w:val="es-ES_tradnl"/>
              </w:rPr>
              <w:t>La auditoría de las cuentas</w:t>
            </w:r>
          </w:p>
        </w:tc>
        <w:tc>
          <w:tcPr>
            <w:tcW w:w="1344" w:type="dxa"/>
            <w:vAlign w:val="center"/>
          </w:tcPr>
          <w:p w:rsidR="00ED3529" w:rsidRPr="004A3AAC" w:rsidRDefault="00842778" w:rsidP="004B37C9">
            <w:pPr>
              <w:spacing w:before="120" w:after="120"/>
              <w:jc w:val="center"/>
              <w:rPr>
                <w:rFonts w:cs="Arial"/>
                <w:szCs w:val="24"/>
                <w:lang w:val="es-ES_tradnl"/>
              </w:rPr>
            </w:pPr>
            <w:r>
              <w:rPr>
                <w:rFonts w:cs="Arial"/>
                <w:szCs w:val="24"/>
                <w:lang w:val="es-ES_tradnl"/>
              </w:rPr>
              <w:t>2</w:t>
            </w:r>
          </w:p>
        </w:tc>
      </w:tr>
      <w:tr w:rsidR="00ED3529" w:rsidRPr="004A3AAC" w:rsidTr="004B37C9">
        <w:trPr>
          <w:jc w:val="center"/>
        </w:trPr>
        <w:tc>
          <w:tcPr>
            <w:tcW w:w="988" w:type="dxa"/>
            <w:vAlign w:val="center"/>
          </w:tcPr>
          <w:p w:rsidR="00ED3529" w:rsidRPr="00215260" w:rsidRDefault="004B37C9" w:rsidP="00ED3529">
            <w:pPr>
              <w:spacing w:before="120" w:after="120"/>
              <w:jc w:val="center"/>
              <w:rPr>
                <w:rFonts w:cs="Arial"/>
                <w:sz w:val="26"/>
                <w:szCs w:val="26"/>
                <w:lang w:val="es-ES_tradnl"/>
              </w:rPr>
            </w:pPr>
            <w:r>
              <w:rPr>
                <w:rFonts w:cs="Arial"/>
                <w:sz w:val="26"/>
                <w:szCs w:val="26"/>
                <w:lang w:val="es-ES_tradnl"/>
              </w:rPr>
              <w:t>VIII</w:t>
            </w:r>
          </w:p>
        </w:tc>
        <w:tc>
          <w:tcPr>
            <w:tcW w:w="1275" w:type="dxa"/>
            <w:vAlign w:val="center"/>
          </w:tcPr>
          <w:p w:rsidR="00ED3529" w:rsidRPr="00215260" w:rsidRDefault="004B37C9" w:rsidP="00ED3529">
            <w:pPr>
              <w:spacing w:before="120" w:after="120"/>
              <w:jc w:val="center"/>
              <w:rPr>
                <w:rFonts w:cs="Arial"/>
                <w:szCs w:val="24"/>
                <w:lang w:val="es-ES_tradnl"/>
              </w:rPr>
            </w:pPr>
            <w:r w:rsidRPr="00215260">
              <w:rPr>
                <w:rFonts w:cs="Arial"/>
                <w:szCs w:val="24"/>
                <w:lang w:val="es-ES_tradnl"/>
              </w:rPr>
              <w:t>1</w:t>
            </w:r>
            <w:r>
              <w:rPr>
                <w:rFonts w:cs="Arial"/>
                <w:szCs w:val="24"/>
                <w:lang w:val="es-ES_tradnl"/>
              </w:rPr>
              <w:t>4</w:t>
            </w:r>
          </w:p>
        </w:tc>
        <w:tc>
          <w:tcPr>
            <w:tcW w:w="6027" w:type="dxa"/>
          </w:tcPr>
          <w:p w:rsidR="00ED3529" w:rsidRPr="004A3AAC" w:rsidRDefault="00842778" w:rsidP="00ED3529">
            <w:pPr>
              <w:spacing w:before="120" w:after="120"/>
              <w:jc w:val="both"/>
              <w:rPr>
                <w:rFonts w:cs="Arial"/>
                <w:szCs w:val="24"/>
                <w:lang w:val="es-ES_tradnl"/>
              </w:rPr>
            </w:pPr>
            <w:r>
              <w:rPr>
                <w:rFonts w:cs="Arial"/>
                <w:szCs w:val="24"/>
                <w:lang w:val="es-ES_tradnl"/>
              </w:rPr>
              <w:t>Los Impuestos l</w:t>
            </w:r>
            <w:r w:rsidR="004B37C9" w:rsidRPr="004A3AAC">
              <w:rPr>
                <w:rFonts w:cs="Arial"/>
                <w:szCs w:val="24"/>
                <w:lang w:val="es-ES_tradnl"/>
              </w:rPr>
              <w:t>ocales</w:t>
            </w:r>
          </w:p>
        </w:tc>
        <w:tc>
          <w:tcPr>
            <w:tcW w:w="1344" w:type="dxa"/>
            <w:vAlign w:val="center"/>
          </w:tcPr>
          <w:p w:rsidR="00ED3529" w:rsidRPr="004A3AAC" w:rsidRDefault="00842778" w:rsidP="004B37C9">
            <w:pPr>
              <w:spacing w:before="120" w:after="120"/>
              <w:jc w:val="center"/>
              <w:rPr>
                <w:rFonts w:cs="Arial"/>
                <w:szCs w:val="24"/>
                <w:lang w:val="es-ES_tradnl"/>
              </w:rPr>
            </w:pPr>
            <w:r>
              <w:rPr>
                <w:rFonts w:cs="Arial"/>
                <w:szCs w:val="24"/>
                <w:lang w:val="es-ES_tradnl"/>
              </w:rPr>
              <w:t>2</w:t>
            </w:r>
          </w:p>
        </w:tc>
      </w:tr>
      <w:tr w:rsidR="00ED3529" w:rsidRPr="004A3AAC" w:rsidTr="004B37C9">
        <w:trPr>
          <w:jc w:val="center"/>
        </w:trPr>
        <w:tc>
          <w:tcPr>
            <w:tcW w:w="988" w:type="dxa"/>
            <w:vAlign w:val="center"/>
          </w:tcPr>
          <w:p w:rsidR="00ED3529" w:rsidRPr="00215260" w:rsidRDefault="00ED3529" w:rsidP="00ED3529">
            <w:pPr>
              <w:spacing w:before="120" w:after="120"/>
              <w:jc w:val="center"/>
              <w:rPr>
                <w:rFonts w:cs="Arial"/>
                <w:sz w:val="26"/>
                <w:szCs w:val="26"/>
              </w:rPr>
            </w:pPr>
          </w:p>
        </w:tc>
        <w:tc>
          <w:tcPr>
            <w:tcW w:w="1275" w:type="dxa"/>
            <w:vAlign w:val="center"/>
          </w:tcPr>
          <w:p w:rsidR="00ED3529" w:rsidRPr="00215260" w:rsidRDefault="00ED3529" w:rsidP="00ED3529">
            <w:pPr>
              <w:spacing w:before="120" w:after="120"/>
              <w:jc w:val="center"/>
              <w:rPr>
                <w:rFonts w:cs="Arial"/>
                <w:szCs w:val="24"/>
              </w:rPr>
            </w:pPr>
          </w:p>
        </w:tc>
        <w:tc>
          <w:tcPr>
            <w:tcW w:w="6027" w:type="dxa"/>
          </w:tcPr>
          <w:p w:rsidR="00ED3529" w:rsidRPr="004A3AAC" w:rsidRDefault="00ED3529" w:rsidP="00ED3529">
            <w:pPr>
              <w:spacing w:before="120" w:after="120"/>
              <w:jc w:val="both"/>
              <w:rPr>
                <w:rFonts w:cs="Arial"/>
                <w:b/>
                <w:szCs w:val="24"/>
                <w:lang w:val="es-ES_tradnl"/>
              </w:rPr>
            </w:pPr>
          </w:p>
        </w:tc>
        <w:tc>
          <w:tcPr>
            <w:tcW w:w="1344" w:type="dxa"/>
          </w:tcPr>
          <w:p w:rsidR="00ED3529" w:rsidRPr="004A3AAC" w:rsidRDefault="0002391D" w:rsidP="00ED3529">
            <w:pPr>
              <w:spacing w:before="120" w:after="120"/>
              <w:jc w:val="both"/>
              <w:rPr>
                <w:rFonts w:cs="Arial"/>
                <w:b/>
                <w:szCs w:val="24"/>
                <w:lang w:val="es-ES_tradnl"/>
              </w:rPr>
            </w:pPr>
            <w:r>
              <w:rPr>
                <w:rFonts w:cs="Arial"/>
                <w:b/>
                <w:szCs w:val="24"/>
                <w:lang w:val="es-ES_tradnl"/>
              </w:rPr>
              <w:t>112</w:t>
            </w:r>
            <w:r w:rsidR="00ED3529" w:rsidRPr="004A3AAC">
              <w:rPr>
                <w:rFonts w:cs="Arial"/>
                <w:b/>
                <w:szCs w:val="24"/>
                <w:lang w:val="es-ES_tradnl"/>
              </w:rPr>
              <w:t xml:space="preserve"> Horas</w:t>
            </w:r>
          </w:p>
        </w:tc>
      </w:tr>
    </w:tbl>
    <w:p w:rsidR="00030090" w:rsidRPr="004A3AAC" w:rsidRDefault="00030090">
      <w:pPr>
        <w:jc w:val="both"/>
        <w:rPr>
          <w:rFonts w:cs="Arial"/>
          <w:szCs w:val="24"/>
          <w:lang w:val="es-ES_tradnl"/>
        </w:rPr>
      </w:pPr>
    </w:p>
    <w:p w:rsidR="00030090" w:rsidRPr="004A3AAC" w:rsidRDefault="00030090">
      <w:pPr>
        <w:jc w:val="both"/>
        <w:rPr>
          <w:rFonts w:cs="Arial"/>
          <w:szCs w:val="24"/>
          <w:lang w:val="es-ES_tradnl"/>
        </w:rPr>
      </w:pPr>
    </w:p>
    <w:p w:rsidR="006E231E" w:rsidRDefault="009904F9" w:rsidP="006E231E">
      <w:pPr>
        <w:spacing w:after="240"/>
        <w:jc w:val="both"/>
        <w:rPr>
          <w:rFonts w:cs="Arial"/>
          <w:color w:val="000000"/>
          <w:szCs w:val="24"/>
        </w:rPr>
      </w:pPr>
      <w:r w:rsidRPr="004A3AAC">
        <w:rPr>
          <w:rFonts w:cs="Arial"/>
          <w:color w:val="000000"/>
          <w:szCs w:val="24"/>
        </w:rPr>
        <w:t xml:space="preserve">Las horas restantes, hasta las 126 horas de duración del módulo, se utilizarán para </w:t>
      </w:r>
      <w:r w:rsidR="00A33B96" w:rsidRPr="004A3AAC">
        <w:rPr>
          <w:rFonts w:cs="Arial"/>
          <w:color w:val="000000"/>
          <w:szCs w:val="24"/>
        </w:rPr>
        <w:t>pruebas</w:t>
      </w:r>
      <w:r w:rsidRPr="004A3AAC">
        <w:rPr>
          <w:rFonts w:cs="Arial"/>
          <w:color w:val="000000"/>
          <w:szCs w:val="24"/>
        </w:rPr>
        <w:t xml:space="preserve"> de evaluación y de </w:t>
      </w:r>
      <w:r w:rsidR="00A33B96" w:rsidRPr="004A3AAC">
        <w:rPr>
          <w:rFonts w:cs="Arial"/>
          <w:color w:val="000000"/>
          <w:szCs w:val="24"/>
        </w:rPr>
        <w:t>recuperación. (</w:t>
      </w:r>
      <w:r w:rsidR="00842778">
        <w:rPr>
          <w:rFonts w:cs="Arial"/>
          <w:color w:val="000000"/>
          <w:szCs w:val="24"/>
        </w:rPr>
        <w:t>11</w:t>
      </w:r>
      <w:r w:rsidR="00A33B96" w:rsidRPr="004A3AAC">
        <w:rPr>
          <w:rFonts w:cs="Arial"/>
          <w:color w:val="000000"/>
          <w:szCs w:val="24"/>
        </w:rPr>
        <w:t xml:space="preserve"> pruebas</w:t>
      </w:r>
      <w:r w:rsidR="00842778">
        <w:rPr>
          <w:rFonts w:cs="Arial"/>
          <w:color w:val="000000"/>
          <w:szCs w:val="24"/>
        </w:rPr>
        <w:t xml:space="preserve"> o partes de pruebas de control</w:t>
      </w:r>
      <w:r w:rsidR="00A33B96" w:rsidRPr="004A3AAC">
        <w:rPr>
          <w:rFonts w:cs="Arial"/>
          <w:color w:val="000000"/>
          <w:szCs w:val="24"/>
        </w:rPr>
        <w:t xml:space="preserve"> por 2 horas cada una)</w:t>
      </w:r>
      <w:r w:rsidR="00B40046">
        <w:rPr>
          <w:rFonts w:cs="Arial"/>
          <w:color w:val="000000"/>
          <w:szCs w:val="24"/>
        </w:rPr>
        <w:t xml:space="preserve"> </w:t>
      </w:r>
      <w:r w:rsidR="0002391D">
        <w:rPr>
          <w:rFonts w:cs="Arial"/>
          <w:color w:val="000000"/>
          <w:szCs w:val="24"/>
        </w:rPr>
        <w:t xml:space="preserve">de </w:t>
      </w:r>
      <w:r w:rsidR="00B40046">
        <w:rPr>
          <w:rFonts w:cs="Arial"/>
          <w:color w:val="000000"/>
          <w:szCs w:val="24"/>
        </w:rPr>
        <w:t>hecho,</w:t>
      </w:r>
      <w:r w:rsidR="0002391D">
        <w:rPr>
          <w:rFonts w:cs="Arial"/>
          <w:color w:val="000000"/>
          <w:szCs w:val="24"/>
        </w:rPr>
        <w:t xml:space="preserve"> se sobrepasan</w:t>
      </w:r>
      <w:r w:rsidR="00B40046">
        <w:rPr>
          <w:rFonts w:cs="Arial"/>
          <w:color w:val="000000"/>
          <w:szCs w:val="24"/>
        </w:rPr>
        <w:t xml:space="preserve"> las horas, pero son necesarias porque hay horas de clase que se ocupan en salidas de visitas técnicas, programadas por el Departamento de Administración y Gestión y otras imprevistas por celebraciones de actividades programadas, huelgas, apagones eléctricos en las clases por inclemencias meteorológicas u otras causas, etc.</w:t>
      </w:r>
    </w:p>
    <w:p w:rsidR="00030090" w:rsidRPr="006E231E" w:rsidRDefault="00BB5919" w:rsidP="006E231E">
      <w:pPr>
        <w:spacing w:after="240"/>
        <w:jc w:val="both"/>
        <w:rPr>
          <w:rFonts w:cs="Arial"/>
          <w:color w:val="000000"/>
          <w:szCs w:val="24"/>
        </w:rPr>
      </w:pPr>
      <w:r w:rsidRPr="00BB5919">
        <w:rPr>
          <w:rFonts w:cs="Arial"/>
          <w:b/>
          <w:szCs w:val="24"/>
        </w:rPr>
        <w:t xml:space="preserve">11. </w:t>
      </w:r>
      <w:r w:rsidR="00030090" w:rsidRPr="00BB5919">
        <w:rPr>
          <w:rFonts w:cs="Arial"/>
          <w:b/>
          <w:bCs/>
          <w:szCs w:val="24"/>
        </w:rPr>
        <w:t xml:space="preserve">UNIDADES </w:t>
      </w:r>
      <w:r w:rsidR="00030090" w:rsidRPr="004A3AAC">
        <w:rPr>
          <w:rFonts w:cs="Arial"/>
          <w:b/>
          <w:bCs/>
          <w:szCs w:val="24"/>
        </w:rPr>
        <w:t>DIDÁCTICAS: OBJETIVOS – CONTE</w:t>
      </w:r>
      <w:r w:rsidR="00A343ED">
        <w:rPr>
          <w:rFonts w:cs="Arial"/>
          <w:b/>
          <w:bCs/>
          <w:szCs w:val="24"/>
        </w:rPr>
        <w:t>NIDOS - CRITERIOS DE EVALUACIÓN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9"/>
        <w:gridCol w:w="5436"/>
        <w:gridCol w:w="2309"/>
      </w:tblGrid>
      <w:tr w:rsidR="00030090" w:rsidRPr="004A3AAC" w:rsidTr="00DD0885">
        <w:tc>
          <w:tcPr>
            <w:tcW w:w="2449" w:type="dxa"/>
            <w:shd w:val="clear" w:color="auto" w:fill="D9D9D9"/>
            <w:vAlign w:val="center"/>
          </w:tcPr>
          <w:p w:rsidR="00373079" w:rsidRDefault="00280B52" w:rsidP="00AD5D9F">
            <w:pPr>
              <w:pStyle w:val="Ttulo6"/>
              <w:spacing w:before="120" w:after="120"/>
              <w:jc w:val="center"/>
              <w:rPr>
                <w:rFonts w:cs="Arial"/>
                <w:bCs w:val="0"/>
                <w:szCs w:val="24"/>
                <w:u w:val="none"/>
              </w:rPr>
            </w:pPr>
            <w:r w:rsidRPr="004A3AAC">
              <w:rPr>
                <w:rFonts w:cs="Arial"/>
                <w:szCs w:val="24"/>
              </w:rPr>
              <w:t xml:space="preserve"> </w:t>
            </w:r>
            <w:r w:rsidR="00030090" w:rsidRPr="004A3AAC">
              <w:rPr>
                <w:rFonts w:cs="Arial"/>
                <w:bCs w:val="0"/>
                <w:szCs w:val="24"/>
                <w:u w:val="none"/>
              </w:rPr>
              <w:t xml:space="preserve">Unidad Didáctica Nº </w:t>
            </w:r>
          </w:p>
          <w:p w:rsidR="001566E9" w:rsidRPr="00AD5D9F" w:rsidRDefault="00A33B96" w:rsidP="00AD5D9F">
            <w:pPr>
              <w:pStyle w:val="Ttulo6"/>
              <w:spacing w:before="120" w:after="120"/>
              <w:jc w:val="center"/>
              <w:rPr>
                <w:rFonts w:cs="Arial"/>
                <w:bCs w:val="0"/>
                <w:szCs w:val="24"/>
                <w:u w:val="none"/>
              </w:rPr>
            </w:pPr>
            <w:r w:rsidRPr="00AD5D9F">
              <w:rPr>
                <w:rFonts w:cs="Arial"/>
                <w:bCs w:val="0"/>
                <w:sz w:val="28"/>
                <w:szCs w:val="24"/>
                <w:u w:val="none"/>
              </w:rPr>
              <w:t>1</w:t>
            </w:r>
          </w:p>
        </w:tc>
        <w:tc>
          <w:tcPr>
            <w:tcW w:w="5436" w:type="dxa"/>
            <w:shd w:val="clear" w:color="auto" w:fill="D9D9D9"/>
            <w:vAlign w:val="center"/>
          </w:tcPr>
          <w:p w:rsidR="001566E9" w:rsidRPr="005113B2" w:rsidRDefault="000971D6" w:rsidP="005113B2">
            <w:pPr>
              <w:pStyle w:val="Ttulo6"/>
              <w:spacing w:before="120" w:after="120"/>
              <w:rPr>
                <w:rFonts w:cs="Arial"/>
                <w:szCs w:val="24"/>
                <w:u w:val="none"/>
              </w:rPr>
            </w:pPr>
            <w:r w:rsidRPr="005113B2">
              <w:rPr>
                <w:rFonts w:cs="Arial"/>
                <w:szCs w:val="24"/>
                <w:u w:val="none"/>
              </w:rPr>
              <w:t>Los PGC.</w:t>
            </w:r>
            <w:r w:rsidR="00373079" w:rsidRPr="005113B2">
              <w:rPr>
                <w:rFonts w:cs="Arial"/>
                <w:szCs w:val="24"/>
                <w:u w:val="none"/>
              </w:rPr>
              <w:t xml:space="preserve"> Contabilidad, Patrimonio y otros.</w:t>
            </w:r>
            <w:r w:rsidR="00535FB3" w:rsidRPr="005113B2">
              <w:rPr>
                <w:rFonts w:cs="Arial"/>
                <w:szCs w:val="24"/>
                <w:u w:val="none"/>
              </w:rPr>
              <w:t xml:space="preserve"> Valoración</w:t>
            </w:r>
            <w:r w:rsidR="00373079" w:rsidRPr="005113B2">
              <w:rPr>
                <w:rFonts w:cs="Arial"/>
                <w:szCs w:val="24"/>
                <w:u w:val="none"/>
              </w:rPr>
              <w:t xml:space="preserve"> </w:t>
            </w:r>
            <w:r w:rsidR="00535FB3" w:rsidRPr="005113B2">
              <w:rPr>
                <w:rFonts w:cs="Arial"/>
                <w:szCs w:val="24"/>
                <w:u w:val="none"/>
              </w:rPr>
              <w:t xml:space="preserve">y variación de </w:t>
            </w:r>
            <w:r w:rsidR="00373079" w:rsidRPr="005113B2">
              <w:rPr>
                <w:rFonts w:cs="Arial"/>
                <w:szCs w:val="24"/>
                <w:u w:val="none"/>
              </w:rPr>
              <w:t>existencias</w:t>
            </w:r>
            <w:r w:rsidR="00535FB3" w:rsidRPr="005113B2">
              <w:rPr>
                <w:rFonts w:cs="Arial"/>
                <w:szCs w:val="24"/>
                <w:u w:val="none"/>
              </w:rPr>
              <w:t>. Recargo de equivalencia</w:t>
            </w:r>
            <w:r w:rsidR="00373079" w:rsidRPr="005113B2">
              <w:rPr>
                <w:rFonts w:cs="Arial"/>
                <w:szCs w:val="24"/>
                <w:u w:val="none"/>
              </w:rPr>
              <w:t xml:space="preserve">. </w:t>
            </w:r>
            <w:r w:rsidR="00535FB3" w:rsidRPr="005113B2">
              <w:rPr>
                <w:rFonts w:cs="Arial"/>
                <w:szCs w:val="24"/>
                <w:u w:val="none"/>
              </w:rPr>
              <w:t>Fichas de almacén</w:t>
            </w:r>
            <w:r w:rsidR="00373079" w:rsidRPr="005113B2">
              <w:rPr>
                <w:rFonts w:cs="Arial"/>
                <w:szCs w:val="24"/>
                <w:u w:val="none"/>
              </w:rPr>
              <w:t>. Ejercicios prácticos</w:t>
            </w:r>
          </w:p>
        </w:tc>
        <w:tc>
          <w:tcPr>
            <w:tcW w:w="2309" w:type="dxa"/>
            <w:shd w:val="clear" w:color="auto" w:fill="D9D9D9"/>
            <w:vAlign w:val="center"/>
          </w:tcPr>
          <w:p w:rsidR="001566E9" w:rsidRPr="000A400A" w:rsidRDefault="00030090" w:rsidP="00907D2D">
            <w:pPr>
              <w:pStyle w:val="Ttulo6"/>
              <w:spacing w:before="120" w:after="120"/>
              <w:jc w:val="both"/>
              <w:rPr>
                <w:rFonts w:cs="Arial"/>
                <w:bCs w:val="0"/>
                <w:szCs w:val="24"/>
                <w:u w:val="none"/>
              </w:rPr>
            </w:pPr>
            <w:r w:rsidRPr="004A3AAC">
              <w:rPr>
                <w:rFonts w:cs="Arial"/>
                <w:bCs w:val="0"/>
                <w:szCs w:val="24"/>
                <w:u w:val="none"/>
              </w:rPr>
              <w:t>Nº de horas previstas</w:t>
            </w:r>
            <w:r w:rsidR="000A400A">
              <w:rPr>
                <w:rFonts w:cs="Arial"/>
                <w:bCs w:val="0"/>
                <w:szCs w:val="24"/>
                <w:u w:val="none"/>
              </w:rPr>
              <w:t xml:space="preserve">         </w:t>
            </w:r>
            <w:r w:rsidR="000A400A" w:rsidRPr="000A400A">
              <w:rPr>
                <w:rFonts w:cs="Arial"/>
                <w:b w:val="0"/>
                <w:bCs w:val="0"/>
                <w:sz w:val="28"/>
                <w:szCs w:val="24"/>
                <w:u w:val="none"/>
              </w:rPr>
              <w:t xml:space="preserve"> </w:t>
            </w:r>
            <w:r w:rsidR="00907D2D">
              <w:rPr>
                <w:rFonts w:cs="Arial"/>
                <w:b w:val="0"/>
                <w:bCs w:val="0"/>
                <w:sz w:val="28"/>
                <w:szCs w:val="24"/>
                <w:u w:val="none"/>
              </w:rPr>
              <w:t>1</w:t>
            </w:r>
            <w:r w:rsidR="00AD5D9F">
              <w:rPr>
                <w:rFonts w:cs="Arial"/>
                <w:b w:val="0"/>
                <w:bCs w:val="0"/>
                <w:sz w:val="28"/>
                <w:szCs w:val="24"/>
                <w:u w:val="none"/>
              </w:rPr>
              <w:t>6</w:t>
            </w:r>
          </w:p>
        </w:tc>
      </w:tr>
    </w:tbl>
    <w:p w:rsidR="00030090" w:rsidRPr="004A3AAC" w:rsidRDefault="00030090">
      <w:pPr>
        <w:pStyle w:val="Ttulo6"/>
        <w:jc w:val="both"/>
        <w:rPr>
          <w:rFonts w:cs="Arial"/>
          <w:b w:val="0"/>
          <w:szCs w:val="24"/>
          <w:u w:val="none"/>
        </w:rPr>
      </w:pPr>
    </w:p>
    <w:p w:rsidR="00030090" w:rsidRPr="006C6D1D" w:rsidRDefault="00030090" w:rsidP="00215260">
      <w:pPr>
        <w:pStyle w:val="Sinespaciado"/>
        <w:rPr>
          <w:b/>
          <w:sz w:val="26"/>
          <w:szCs w:val="26"/>
          <w:u w:val="single"/>
        </w:rPr>
      </w:pPr>
      <w:r w:rsidRPr="006C6D1D">
        <w:rPr>
          <w:b/>
          <w:sz w:val="26"/>
          <w:szCs w:val="26"/>
          <w:u w:val="single"/>
        </w:rPr>
        <w:t xml:space="preserve">Contenidos </w:t>
      </w:r>
    </w:p>
    <w:p w:rsidR="000971D6" w:rsidRPr="00215260" w:rsidRDefault="000971D6" w:rsidP="00215260">
      <w:pPr>
        <w:pStyle w:val="Sinespaciado"/>
        <w:rPr>
          <w:sz w:val="14"/>
        </w:rPr>
      </w:pPr>
    </w:p>
    <w:p w:rsidR="000971D6" w:rsidRDefault="000971D6" w:rsidP="000971D6">
      <w:pPr>
        <w:pStyle w:val="TEXTOMARGEN-ACTIV"/>
        <w:spacing w:after="120" w:line="240" w:lineRule="exact"/>
        <w:ind w:left="568"/>
        <w:rPr>
          <w:b/>
          <w:sz w:val="24"/>
          <w:szCs w:val="24"/>
        </w:rPr>
      </w:pPr>
      <w:r w:rsidRPr="00A7635D">
        <w:rPr>
          <w:b/>
          <w:kern w:val="0"/>
          <w:sz w:val="24"/>
          <w:szCs w:val="24"/>
        </w:rPr>
        <w:t xml:space="preserve">1. </w:t>
      </w:r>
      <w:r w:rsidR="00A33B96" w:rsidRPr="00A7635D">
        <w:rPr>
          <w:b/>
          <w:sz w:val="24"/>
          <w:szCs w:val="24"/>
        </w:rPr>
        <w:t>Planes Generales de Contabi</w:t>
      </w:r>
      <w:r w:rsidR="00A7635D">
        <w:rPr>
          <w:b/>
          <w:sz w:val="24"/>
          <w:szCs w:val="24"/>
        </w:rPr>
        <w:t>lidad. El PGC y el PGC de Pymes</w:t>
      </w:r>
    </w:p>
    <w:p w:rsidR="000971D6" w:rsidRPr="00A7635D" w:rsidRDefault="000971D6" w:rsidP="000971D6">
      <w:pPr>
        <w:pStyle w:val="TEXTOMARGEN-ACTIV"/>
        <w:tabs>
          <w:tab w:val="left" w:pos="851"/>
        </w:tabs>
        <w:spacing w:after="120" w:line="240" w:lineRule="exact"/>
        <w:ind w:left="568"/>
        <w:rPr>
          <w:sz w:val="24"/>
          <w:szCs w:val="24"/>
        </w:rPr>
      </w:pPr>
      <w:r w:rsidRPr="00A7635D">
        <w:rPr>
          <w:sz w:val="24"/>
          <w:szCs w:val="24"/>
        </w:rPr>
        <w:tab/>
        <w:t>1.1 El Plan General de Contabilidad</w:t>
      </w:r>
    </w:p>
    <w:p w:rsidR="000971D6" w:rsidRPr="00A7635D" w:rsidRDefault="000971D6" w:rsidP="000971D6">
      <w:pPr>
        <w:pStyle w:val="TEXTOMARGEN-ACTIV"/>
        <w:tabs>
          <w:tab w:val="left" w:pos="851"/>
        </w:tabs>
        <w:spacing w:after="120" w:line="240" w:lineRule="exact"/>
        <w:ind w:left="568"/>
        <w:rPr>
          <w:sz w:val="24"/>
          <w:szCs w:val="24"/>
        </w:rPr>
      </w:pPr>
      <w:r w:rsidRPr="00A7635D">
        <w:rPr>
          <w:sz w:val="24"/>
          <w:szCs w:val="24"/>
        </w:rPr>
        <w:tab/>
        <w:t>1.2 El Plan General de Contabilidad de Pequeñas y Medianas empresas</w:t>
      </w:r>
    </w:p>
    <w:p w:rsidR="000971D6" w:rsidRPr="00A7635D" w:rsidRDefault="000971D6" w:rsidP="000971D6">
      <w:pPr>
        <w:pStyle w:val="TEXTOMARGEN-ACTIV"/>
        <w:tabs>
          <w:tab w:val="left" w:pos="851"/>
        </w:tabs>
        <w:spacing w:after="120" w:line="240" w:lineRule="exact"/>
        <w:ind w:left="568"/>
        <w:rPr>
          <w:sz w:val="24"/>
          <w:szCs w:val="24"/>
        </w:rPr>
      </w:pPr>
      <w:r w:rsidRPr="00A7635D">
        <w:rPr>
          <w:sz w:val="24"/>
          <w:szCs w:val="24"/>
        </w:rPr>
        <w:tab/>
        <w:t>1.3 Estructura del Plan General de Contabilidad</w:t>
      </w:r>
    </w:p>
    <w:p w:rsidR="000971D6" w:rsidRPr="00A7635D" w:rsidRDefault="000971D6" w:rsidP="000971D6">
      <w:pPr>
        <w:autoSpaceDE w:val="0"/>
        <w:autoSpaceDN w:val="0"/>
        <w:adjustRightInd w:val="0"/>
        <w:jc w:val="both"/>
        <w:rPr>
          <w:rFonts w:eastAsiaTheme="minorEastAsia" w:cs="Arial"/>
          <w:bCs/>
          <w:szCs w:val="24"/>
          <w:lang w:eastAsia="en-US"/>
        </w:rPr>
      </w:pPr>
      <w:r w:rsidRPr="00A7635D">
        <w:rPr>
          <w:rFonts w:cs="Arial"/>
          <w:szCs w:val="24"/>
        </w:rPr>
        <w:tab/>
      </w:r>
      <w:r w:rsidRPr="00A7635D">
        <w:rPr>
          <w:rFonts w:cs="Arial"/>
          <w:szCs w:val="24"/>
        </w:rPr>
        <w:tab/>
        <w:t>1.</w:t>
      </w:r>
      <w:r w:rsidRPr="00A7635D">
        <w:rPr>
          <w:rFonts w:eastAsiaTheme="minorEastAsia" w:cs="Arial"/>
          <w:b/>
          <w:bCs/>
          <w:szCs w:val="24"/>
          <w:lang w:eastAsia="en-US"/>
        </w:rPr>
        <w:t xml:space="preserve"> </w:t>
      </w:r>
      <w:r w:rsidRPr="00A7635D">
        <w:rPr>
          <w:rFonts w:eastAsiaTheme="minorEastAsia" w:cs="Arial"/>
          <w:bCs/>
          <w:szCs w:val="24"/>
          <w:lang w:eastAsia="en-US"/>
        </w:rPr>
        <w:t>Marco conceptual de la contabilidad</w:t>
      </w:r>
    </w:p>
    <w:p w:rsidR="000971D6" w:rsidRPr="00A7635D" w:rsidRDefault="000971D6" w:rsidP="000971D6">
      <w:pPr>
        <w:autoSpaceDE w:val="0"/>
        <w:autoSpaceDN w:val="0"/>
        <w:adjustRightInd w:val="0"/>
        <w:jc w:val="both"/>
        <w:rPr>
          <w:rFonts w:eastAsiaTheme="minorEastAsia" w:cs="Arial"/>
          <w:bCs/>
          <w:szCs w:val="24"/>
          <w:lang w:eastAsia="en-US"/>
        </w:rPr>
      </w:pPr>
      <w:r w:rsidRPr="00A7635D">
        <w:rPr>
          <w:rFonts w:eastAsiaTheme="minorEastAsia" w:cs="Arial"/>
          <w:bCs/>
          <w:szCs w:val="24"/>
          <w:lang w:eastAsia="en-US"/>
        </w:rPr>
        <w:tab/>
      </w:r>
      <w:r w:rsidRPr="00A7635D">
        <w:rPr>
          <w:rFonts w:eastAsiaTheme="minorEastAsia" w:cs="Arial"/>
          <w:bCs/>
          <w:szCs w:val="24"/>
          <w:lang w:eastAsia="en-US"/>
        </w:rPr>
        <w:tab/>
        <w:t>2. Normas de registro y valoración</w:t>
      </w:r>
    </w:p>
    <w:p w:rsidR="000971D6" w:rsidRPr="00A7635D" w:rsidRDefault="000971D6" w:rsidP="000971D6">
      <w:pPr>
        <w:autoSpaceDE w:val="0"/>
        <w:autoSpaceDN w:val="0"/>
        <w:adjustRightInd w:val="0"/>
        <w:jc w:val="both"/>
        <w:rPr>
          <w:rFonts w:cs="Arial"/>
          <w:bCs/>
          <w:szCs w:val="24"/>
        </w:rPr>
      </w:pPr>
      <w:r w:rsidRPr="00A7635D">
        <w:rPr>
          <w:rFonts w:eastAsiaTheme="minorEastAsia" w:cs="Arial"/>
          <w:bCs/>
          <w:szCs w:val="24"/>
          <w:lang w:eastAsia="en-US"/>
        </w:rPr>
        <w:tab/>
      </w:r>
      <w:r w:rsidRPr="00A7635D">
        <w:rPr>
          <w:rFonts w:eastAsiaTheme="minorEastAsia" w:cs="Arial"/>
          <w:bCs/>
          <w:szCs w:val="24"/>
          <w:lang w:eastAsia="en-US"/>
        </w:rPr>
        <w:tab/>
        <w:t xml:space="preserve">3. </w:t>
      </w:r>
      <w:r w:rsidRPr="00A7635D">
        <w:rPr>
          <w:rFonts w:cs="Arial"/>
          <w:bCs/>
          <w:szCs w:val="24"/>
        </w:rPr>
        <w:t>Cuentas anuales</w:t>
      </w:r>
    </w:p>
    <w:p w:rsidR="00FE3368" w:rsidRPr="00A7635D" w:rsidRDefault="00FE3368" w:rsidP="00FE3368">
      <w:pPr>
        <w:autoSpaceDE w:val="0"/>
        <w:autoSpaceDN w:val="0"/>
        <w:adjustRightInd w:val="0"/>
        <w:rPr>
          <w:rFonts w:cs="Arial"/>
          <w:bCs/>
          <w:szCs w:val="24"/>
        </w:rPr>
      </w:pPr>
      <w:r w:rsidRPr="00A7635D">
        <w:rPr>
          <w:rFonts w:cs="Arial"/>
          <w:bCs/>
          <w:szCs w:val="24"/>
        </w:rPr>
        <w:tab/>
      </w:r>
      <w:r w:rsidRPr="00A7635D">
        <w:rPr>
          <w:rFonts w:cs="Arial"/>
          <w:bCs/>
          <w:szCs w:val="24"/>
        </w:rPr>
        <w:tab/>
        <w:t>4. Cuadro de cuentas</w:t>
      </w:r>
    </w:p>
    <w:p w:rsidR="00FE3368" w:rsidRPr="00A7635D" w:rsidRDefault="00FE3368" w:rsidP="00FE3368">
      <w:pPr>
        <w:autoSpaceDE w:val="0"/>
        <w:autoSpaceDN w:val="0"/>
        <w:adjustRightInd w:val="0"/>
        <w:rPr>
          <w:rFonts w:cs="Arial"/>
          <w:bCs/>
          <w:szCs w:val="24"/>
        </w:rPr>
      </w:pPr>
      <w:r w:rsidRPr="00A7635D">
        <w:rPr>
          <w:rFonts w:cs="Arial"/>
          <w:bCs/>
          <w:szCs w:val="24"/>
        </w:rPr>
        <w:tab/>
      </w:r>
      <w:r w:rsidRPr="00A7635D">
        <w:rPr>
          <w:rFonts w:cs="Arial"/>
          <w:bCs/>
          <w:szCs w:val="24"/>
        </w:rPr>
        <w:tab/>
        <w:t>5. Definiciones y relaciones contables</w:t>
      </w:r>
    </w:p>
    <w:p w:rsidR="00FE3368" w:rsidRPr="00A7635D" w:rsidRDefault="00FE3368" w:rsidP="00FE3368">
      <w:pPr>
        <w:autoSpaceDE w:val="0"/>
        <w:autoSpaceDN w:val="0"/>
        <w:adjustRightInd w:val="0"/>
        <w:ind w:left="284"/>
        <w:rPr>
          <w:rFonts w:cs="Arial"/>
          <w:bCs/>
          <w:szCs w:val="24"/>
        </w:rPr>
      </w:pPr>
    </w:p>
    <w:p w:rsidR="00FE3368" w:rsidRPr="00A7635D" w:rsidRDefault="00FE3368" w:rsidP="00FE3368">
      <w:pPr>
        <w:tabs>
          <w:tab w:val="left" w:pos="851"/>
        </w:tabs>
        <w:autoSpaceDE w:val="0"/>
        <w:autoSpaceDN w:val="0"/>
        <w:adjustRightInd w:val="0"/>
        <w:rPr>
          <w:rFonts w:eastAsiaTheme="minorEastAsia" w:cs="Arial"/>
          <w:bCs/>
          <w:szCs w:val="24"/>
          <w:lang w:eastAsia="en-US"/>
        </w:rPr>
      </w:pPr>
      <w:r w:rsidRPr="00A7635D">
        <w:rPr>
          <w:rFonts w:eastAsiaTheme="minorEastAsia" w:cs="Arial"/>
          <w:b/>
          <w:bCs/>
          <w:szCs w:val="24"/>
          <w:lang w:eastAsia="en-US"/>
        </w:rPr>
        <w:tab/>
      </w:r>
      <w:r w:rsidRPr="00A7635D">
        <w:rPr>
          <w:rFonts w:eastAsiaTheme="minorEastAsia" w:cs="Arial"/>
          <w:bCs/>
          <w:szCs w:val="24"/>
          <w:lang w:eastAsia="en-US"/>
        </w:rPr>
        <w:t>1.4 Cuentas anuales. Imagen fiel</w:t>
      </w:r>
    </w:p>
    <w:p w:rsidR="00FE3368" w:rsidRPr="00A7635D" w:rsidRDefault="00FE3368" w:rsidP="00FE3368">
      <w:pPr>
        <w:autoSpaceDE w:val="0"/>
        <w:autoSpaceDN w:val="0"/>
        <w:adjustRightInd w:val="0"/>
        <w:ind w:firstLine="708"/>
        <w:rPr>
          <w:rFonts w:cs="Arial"/>
          <w:bCs/>
          <w:szCs w:val="24"/>
        </w:rPr>
      </w:pPr>
      <w:r w:rsidRPr="00A7635D">
        <w:rPr>
          <w:rFonts w:eastAsiaTheme="minorEastAsia" w:cs="Arial"/>
          <w:bCs/>
          <w:szCs w:val="24"/>
          <w:lang w:eastAsia="en-US"/>
        </w:rPr>
        <w:tab/>
      </w:r>
      <w:r w:rsidRPr="00A7635D">
        <w:rPr>
          <w:rFonts w:eastAsiaTheme="minorEastAsia" w:cs="Arial"/>
          <w:bCs/>
          <w:szCs w:val="24"/>
          <w:lang w:eastAsia="en-US"/>
        </w:rPr>
        <w:tab/>
      </w:r>
      <w:r w:rsidRPr="00A7635D">
        <w:rPr>
          <w:rFonts w:cs="Arial"/>
          <w:bCs/>
          <w:szCs w:val="24"/>
        </w:rPr>
        <w:t>1.4.1 Requisitos de la información a incluir en las cuentas anuales</w:t>
      </w:r>
    </w:p>
    <w:p w:rsidR="00FE3368" w:rsidRPr="00A7635D" w:rsidRDefault="00FE3368" w:rsidP="00FE3368">
      <w:pPr>
        <w:autoSpaceDE w:val="0"/>
        <w:autoSpaceDN w:val="0"/>
        <w:adjustRightInd w:val="0"/>
        <w:ind w:firstLine="708"/>
        <w:rPr>
          <w:rFonts w:eastAsiaTheme="minorEastAsia" w:cs="Arial"/>
          <w:bCs/>
          <w:szCs w:val="24"/>
          <w:lang w:eastAsia="en-US"/>
        </w:rPr>
      </w:pPr>
      <w:r w:rsidRPr="00A7635D">
        <w:rPr>
          <w:rFonts w:cs="Arial"/>
          <w:bCs/>
          <w:szCs w:val="24"/>
        </w:rPr>
        <w:tab/>
      </w:r>
      <w:r w:rsidRPr="00A7635D">
        <w:rPr>
          <w:rFonts w:cs="Arial"/>
          <w:bCs/>
          <w:szCs w:val="24"/>
        </w:rPr>
        <w:tab/>
      </w:r>
      <w:r w:rsidRPr="00A7635D">
        <w:rPr>
          <w:rFonts w:eastAsiaTheme="minorEastAsia" w:cs="Arial"/>
          <w:bCs/>
          <w:szCs w:val="24"/>
          <w:lang w:eastAsia="en-US"/>
        </w:rPr>
        <w:t>1.4.2 Principios contables</w:t>
      </w:r>
    </w:p>
    <w:p w:rsidR="00A7635D" w:rsidRPr="00215260" w:rsidRDefault="00A7635D" w:rsidP="00FE3368">
      <w:pPr>
        <w:autoSpaceDE w:val="0"/>
        <w:autoSpaceDN w:val="0"/>
        <w:adjustRightInd w:val="0"/>
        <w:ind w:firstLine="708"/>
        <w:rPr>
          <w:rFonts w:eastAsiaTheme="minorEastAsia" w:cs="Arial"/>
          <w:bCs/>
          <w:sz w:val="20"/>
          <w:szCs w:val="24"/>
          <w:lang w:eastAsia="en-US"/>
        </w:rPr>
      </w:pPr>
    </w:p>
    <w:p w:rsidR="00A7635D" w:rsidRDefault="00A7635D" w:rsidP="00535FB3">
      <w:pPr>
        <w:ind w:left="567"/>
        <w:jc w:val="both"/>
        <w:rPr>
          <w:rFonts w:eastAsiaTheme="minorEastAsia" w:cs="Arial"/>
          <w:b/>
          <w:szCs w:val="24"/>
          <w:lang w:eastAsia="en-US"/>
        </w:rPr>
      </w:pPr>
      <w:r w:rsidRPr="00A7635D">
        <w:rPr>
          <w:rFonts w:eastAsiaTheme="minorEastAsia" w:cs="Arial"/>
          <w:szCs w:val="24"/>
          <w:lang w:eastAsia="en-US"/>
        </w:rPr>
        <w:tab/>
      </w:r>
      <w:r w:rsidRPr="00A7635D">
        <w:rPr>
          <w:rFonts w:eastAsiaTheme="minorEastAsia" w:cs="Arial"/>
          <w:b/>
          <w:szCs w:val="24"/>
          <w:lang w:eastAsia="en-US"/>
        </w:rPr>
        <w:t>2. La contabilidad</w:t>
      </w:r>
    </w:p>
    <w:p w:rsidR="007C5BDC" w:rsidRPr="007C5BDC" w:rsidRDefault="007C5BDC" w:rsidP="00535FB3">
      <w:pPr>
        <w:ind w:left="567"/>
        <w:jc w:val="both"/>
        <w:rPr>
          <w:rFonts w:eastAsiaTheme="minorEastAsia" w:cs="Arial"/>
          <w:sz w:val="10"/>
          <w:szCs w:val="24"/>
          <w:lang w:eastAsia="en-US"/>
        </w:rPr>
      </w:pPr>
    </w:p>
    <w:p w:rsidR="00A7635D" w:rsidRPr="00A7635D" w:rsidRDefault="00A7635D" w:rsidP="00535FB3">
      <w:pPr>
        <w:pStyle w:val="Sinespaciado"/>
        <w:tabs>
          <w:tab w:val="left" w:pos="993"/>
        </w:tabs>
        <w:ind w:left="567"/>
        <w:jc w:val="both"/>
        <w:rPr>
          <w:rFonts w:cs="Arial"/>
          <w:szCs w:val="24"/>
        </w:rPr>
      </w:pPr>
      <w:r w:rsidRPr="00A7635D">
        <w:rPr>
          <w:rFonts w:cs="Arial"/>
          <w:bCs/>
          <w:szCs w:val="24"/>
        </w:rPr>
        <w:tab/>
      </w:r>
      <w:r w:rsidRPr="00A7635D">
        <w:rPr>
          <w:rFonts w:cs="Arial"/>
          <w:szCs w:val="24"/>
        </w:rPr>
        <w:t>2.1. Concepto de contabilidad</w:t>
      </w:r>
    </w:p>
    <w:p w:rsidR="00A7635D" w:rsidRPr="00A7635D" w:rsidRDefault="00A7635D" w:rsidP="00535FB3">
      <w:pPr>
        <w:pStyle w:val="Sinespaciado"/>
        <w:ind w:left="284"/>
        <w:jc w:val="both"/>
        <w:rPr>
          <w:rFonts w:cs="Arial"/>
          <w:bCs/>
          <w:szCs w:val="24"/>
        </w:rPr>
      </w:pPr>
      <w:r w:rsidRPr="00A7635D">
        <w:rPr>
          <w:rFonts w:cs="Arial"/>
          <w:szCs w:val="24"/>
        </w:rPr>
        <w:tab/>
      </w:r>
      <w:r w:rsidRPr="00A7635D">
        <w:rPr>
          <w:rFonts w:cs="Arial"/>
          <w:szCs w:val="24"/>
        </w:rPr>
        <w:tab/>
      </w:r>
      <w:r w:rsidRPr="00A7635D">
        <w:rPr>
          <w:rFonts w:cs="Arial"/>
          <w:bCs/>
          <w:szCs w:val="24"/>
        </w:rPr>
        <w:t>2.2. Clases de contabilidad</w:t>
      </w:r>
    </w:p>
    <w:p w:rsidR="00A7635D" w:rsidRPr="00A7635D" w:rsidRDefault="00A7635D" w:rsidP="00535FB3">
      <w:pPr>
        <w:pStyle w:val="Sinespaciado"/>
        <w:ind w:firstLine="708"/>
        <w:jc w:val="both"/>
        <w:rPr>
          <w:rFonts w:cs="Arial"/>
          <w:bCs/>
          <w:szCs w:val="24"/>
        </w:rPr>
      </w:pPr>
      <w:r w:rsidRPr="00A7635D">
        <w:rPr>
          <w:rFonts w:cs="Arial"/>
          <w:bCs/>
          <w:szCs w:val="24"/>
        </w:rPr>
        <w:tab/>
      </w:r>
      <w:r w:rsidRPr="00A7635D">
        <w:rPr>
          <w:rFonts w:cs="Arial"/>
          <w:bCs/>
          <w:szCs w:val="24"/>
        </w:rPr>
        <w:tab/>
      </w:r>
      <w:r w:rsidRPr="00A7635D">
        <w:rPr>
          <w:rFonts w:cs="Arial"/>
          <w:bCs/>
          <w:szCs w:val="24"/>
        </w:rPr>
        <w:tab/>
        <w:t>2.2.1. La contabilidad financiera</w:t>
      </w:r>
    </w:p>
    <w:p w:rsidR="00A7635D" w:rsidRPr="00A7635D" w:rsidRDefault="00A7635D" w:rsidP="00535FB3">
      <w:pPr>
        <w:pStyle w:val="Sinespaciado"/>
        <w:ind w:firstLine="708"/>
        <w:jc w:val="both"/>
        <w:rPr>
          <w:rFonts w:cs="Arial"/>
          <w:bCs/>
          <w:szCs w:val="24"/>
        </w:rPr>
      </w:pPr>
      <w:r w:rsidRPr="00A7635D">
        <w:rPr>
          <w:rFonts w:cs="Arial"/>
          <w:bCs/>
          <w:szCs w:val="24"/>
        </w:rPr>
        <w:tab/>
      </w:r>
      <w:r w:rsidRPr="00A7635D">
        <w:rPr>
          <w:rFonts w:cs="Arial"/>
          <w:bCs/>
          <w:szCs w:val="24"/>
        </w:rPr>
        <w:tab/>
      </w:r>
      <w:r w:rsidRPr="00A7635D">
        <w:rPr>
          <w:rFonts w:cs="Arial"/>
          <w:bCs/>
          <w:szCs w:val="24"/>
        </w:rPr>
        <w:tab/>
        <w:t>2.2.2. La contabilidad de sociedades</w:t>
      </w:r>
    </w:p>
    <w:p w:rsidR="00A7635D" w:rsidRPr="00A7635D" w:rsidRDefault="00A7635D" w:rsidP="00535FB3">
      <w:pPr>
        <w:pStyle w:val="Sinespaciado"/>
        <w:ind w:firstLine="708"/>
        <w:jc w:val="both"/>
        <w:rPr>
          <w:rFonts w:eastAsiaTheme="minorEastAsia" w:cs="Arial"/>
          <w:bCs/>
          <w:szCs w:val="24"/>
          <w:lang w:eastAsia="en-US"/>
        </w:rPr>
      </w:pPr>
      <w:r w:rsidRPr="00A7635D">
        <w:rPr>
          <w:rFonts w:cs="Arial"/>
          <w:bCs/>
          <w:szCs w:val="24"/>
        </w:rPr>
        <w:tab/>
      </w:r>
      <w:r w:rsidRPr="00A7635D">
        <w:rPr>
          <w:rFonts w:cs="Arial"/>
          <w:bCs/>
          <w:szCs w:val="24"/>
        </w:rPr>
        <w:tab/>
      </w:r>
      <w:r w:rsidRPr="00A7635D">
        <w:rPr>
          <w:rFonts w:cs="Arial"/>
          <w:bCs/>
          <w:szCs w:val="24"/>
        </w:rPr>
        <w:tab/>
        <w:t>2</w:t>
      </w:r>
      <w:r w:rsidRPr="00A7635D">
        <w:rPr>
          <w:rFonts w:eastAsiaTheme="minorEastAsia" w:cs="Arial"/>
          <w:bCs/>
          <w:szCs w:val="24"/>
          <w:lang w:eastAsia="en-US"/>
        </w:rPr>
        <w:t>.2.3. La contabilidad de costes</w:t>
      </w:r>
    </w:p>
    <w:p w:rsidR="00A7635D" w:rsidRPr="00A7635D" w:rsidRDefault="00A7635D" w:rsidP="00535FB3">
      <w:pPr>
        <w:pStyle w:val="Sinespaciado"/>
        <w:ind w:firstLine="708"/>
        <w:jc w:val="both"/>
        <w:rPr>
          <w:rFonts w:cs="Arial"/>
        </w:rPr>
      </w:pPr>
      <w:r w:rsidRPr="00A7635D">
        <w:rPr>
          <w:rFonts w:eastAsiaTheme="minorEastAsia" w:cs="Arial"/>
          <w:bCs/>
          <w:szCs w:val="24"/>
          <w:lang w:eastAsia="en-US"/>
        </w:rPr>
        <w:tab/>
      </w:r>
      <w:r w:rsidRPr="00A7635D">
        <w:rPr>
          <w:rFonts w:eastAsiaTheme="minorEastAsia" w:cs="Arial"/>
          <w:bCs/>
          <w:szCs w:val="24"/>
          <w:lang w:eastAsia="en-US"/>
        </w:rPr>
        <w:tab/>
      </w:r>
      <w:r w:rsidRPr="00A7635D">
        <w:rPr>
          <w:rFonts w:eastAsiaTheme="minorEastAsia" w:cs="Arial"/>
          <w:bCs/>
          <w:szCs w:val="24"/>
          <w:lang w:eastAsia="en-US"/>
        </w:rPr>
        <w:tab/>
      </w:r>
      <w:r w:rsidRPr="00A7635D">
        <w:rPr>
          <w:rFonts w:cs="Arial"/>
        </w:rPr>
        <w:t>2.2.4. La contabilidad pública</w:t>
      </w:r>
    </w:p>
    <w:p w:rsidR="00A7635D" w:rsidRPr="00215260" w:rsidRDefault="00A7635D" w:rsidP="00535FB3">
      <w:pPr>
        <w:pStyle w:val="Sinespaciado"/>
        <w:ind w:firstLine="708"/>
        <w:jc w:val="both"/>
        <w:rPr>
          <w:rFonts w:eastAsiaTheme="minorEastAsia" w:cs="Arial"/>
          <w:bCs/>
          <w:sz w:val="20"/>
          <w:szCs w:val="24"/>
          <w:lang w:eastAsia="en-US"/>
        </w:rPr>
      </w:pPr>
    </w:p>
    <w:p w:rsidR="00A7635D" w:rsidRDefault="00A7635D" w:rsidP="00535FB3">
      <w:pPr>
        <w:spacing w:after="120" w:line="264" w:lineRule="auto"/>
        <w:ind w:left="710"/>
        <w:contextualSpacing/>
        <w:jc w:val="both"/>
        <w:rPr>
          <w:rFonts w:eastAsiaTheme="minorEastAsia" w:cs="Arial"/>
          <w:b/>
          <w:bCs/>
          <w:szCs w:val="24"/>
          <w:lang w:eastAsia="en-US"/>
        </w:rPr>
      </w:pPr>
      <w:r w:rsidRPr="00535FB3">
        <w:rPr>
          <w:rFonts w:eastAsiaTheme="minorEastAsia" w:cs="Arial"/>
          <w:b/>
          <w:bCs/>
          <w:szCs w:val="24"/>
          <w:lang w:eastAsia="en-US"/>
        </w:rPr>
        <w:t xml:space="preserve">3. </w:t>
      </w:r>
      <w:r w:rsidRPr="00A7635D">
        <w:rPr>
          <w:rFonts w:eastAsiaTheme="minorEastAsia" w:cs="Arial"/>
          <w:b/>
          <w:bCs/>
          <w:szCs w:val="24"/>
          <w:lang w:eastAsia="en-US"/>
        </w:rPr>
        <w:t>Análisis económico de los elementos patrimoniales</w:t>
      </w:r>
    </w:p>
    <w:p w:rsidR="007C5BDC" w:rsidRPr="007C5BDC" w:rsidRDefault="007C5BDC" w:rsidP="00535FB3">
      <w:pPr>
        <w:spacing w:after="120" w:line="264" w:lineRule="auto"/>
        <w:ind w:left="710"/>
        <w:contextualSpacing/>
        <w:jc w:val="both"/>
        <w:rPr>
          <w:rFonts w:eastAsiaTheme="minorEastAsia" w:cs="Arial"/>
          <w:bCs/>
          <w:sz w:val="10"/>
          <w:szCs w:val="24"/>
          <w:lang w:eastAsia="en-US"/>
        </w:rPr>
      </w:pPr>
    </w:p>
    <w:p w:rsidR="00A7635D" w:rsidRDefault="00A7635D" w:rsidP="00535FB3">
      <w:pPr>
        <w:tabs>
          <w:tab w:val="left" w:pos="993"/>
        </w:tabs>
        <w:spacing w:after="120" w:line="264" w:lineRule="auto"/>
        <w:ind w:left="567"/>
        <w:contextualSpacing/>
        <w:jc w:val="both"/>
        <w:rPr>
          <w:rFonts w:eastAsiaTheme="minorEastAsia" w:cs="Arial"/>
          <w:bCs/>
          <w:szCs w:val="24"/>
          <w:lang w:eastAsia="en-US"/>
        </w:rPr>
      </w:pPr>
      <w:r>
        <w:rPr>
          <w:rFonts w:ascii="Times New Roman" w:eastAsiaTheme="minorEastAsia" w:hAnsi="Times New Roman"/>
          <w:b/>
          <w:bCs/>
          <w:sz w:val="26"/>
          <w:szCs w:val="26"/>
          <w:lang w:eastAsia="en-US"/>
        </w:rPr>
        <w:tab/>
      </w:r>
      <w:r w:rsidRPr="00A7635D">
        <w:rPr>
          <w:rFonts w:eastAsiaTheme="minorEastAsia" w:cs="Arial"/>
          <w:bCs/>
          <w:szCs w:val="24"/>
          <w:lang w:eastAsia="en-US"/>
        </w:rPr>
        <w:t>3.1. Concepto, masas y estructura del patrimonio</w:t>
      </w:r>
    </w:p>
    <w:p w:rsidR="00535FB3" w:rsidRDefault="00535FB3" w:rsidP="00535FB3">
      <w:pPr>
        <w:tabs>
          <w:tab w:val="left" w:pos="851"/>
          <w:tab w:val="left" w:pos="993"/>
        </w:tabs>
        <w:jc w:val="both"/>
        <w:rPr>
          <w:rFonts w:eastAsiaTheme="minorEastAsia" w:cs="Arial"/>
          <w:bCs/>
          <w:szCs w:val="24"/>
          <w:lang w:eastAsia="en-US"/>
        </w:rPr>
      </w:pPr>
      <w:r>
        <w:rPr>
          <w:rFonts w:eastAsiaTheme="minorEastAsia" w:cs="Arial"/>
          <w:bCs/>
          <w:szCs w:val="24"/>
          <w:lang w:eastAsia="en-US"/>
        </w:rPr>
        <w:tab/>
      </w:r>
      <w:r>
        <w:rPr>
          <w:rFonts w:eastAsiaTheme="minorEastAsia" w:cs="Arial"/>
          <w:bCs/>
          <w:szCs w:val="24"/>
          <w:lang w:eastAsia="en-US"/>
        </w:rPr>
        <w:tab/>
      </w:r>
      <w:r w:rsidRPr="00535FB3">
        <w:rPr>
          <w:rFonts w:eastAsiaTheme="minorEastAsia" w:cs="Arial"/>
          <w:bCs/>
          <w:szCs w:val="24"/>
          <w:lang w:eastAsia="en-US"/>
        </w:rPr>
        <w:t>3.2. Ecuación fundamental del patrimonio</w:t>
      </w:r>
    </w:p>
    <w:p w:rsidR="00535FB3" w:rsidRDefault="00535FB3" w:rsidP="00535FB3">
      <w:pPr>
        <w:tabs>
          <w:tab w:val="left" w:pos="851"/>
          <w:tab w:val="left" w:pos="993"/>
        </w:tabs>
        <w:jc w:val="both"/>
        <w:rPr>
          <w:rFonts w:eastAsiaTheme="minorEastAsia" w:cs="Arial"/>
          <w:bCs/>
          <w:szCs w:val="24"/>
          <w:lang w:eastAsia="en-US"/>
        </w:rPr>
      </w:pPr>
      <w:r>
        <w:rPr>
          <w:rFonts w:eastAsiaTheme="minorEastAsia" w:cs="Arial"/>
          <w:bCs/>
          <w:szCs w:val="24"/>
          <w:lang w:eastAsia="en-US"/>
        </w:rPr>
        <w:tab/>
      </w:r>
      <w:r>
        <w:rPr>
          <w:rFonts w:eastAsiaTheme="minorEastAsia" w:cs="Arial"/>
          <w:bCs/>
          <w:szCs w:val="24"/>
          <w:lang w:eastAsia="en-US"/>
        </w:rPr>
        <w:tab/>
      </w:r>
      <w:r w:rsidRPr="00535FB3">
        <w:rPr>
          <w:rFonts w:eastAsiaTheme="minorEastAsia" w:cs="Arial"/>
          <w:bCs/>
          <w:szCs w:val="24"/>
          <w:lang w:eastAsia="en-US"/>
        </w:rPr>
        <w:t>3.3. Convenio de cargo y abono</w:t>
      </w:r>
    </w:p>
    <w:p w:rsidR="00535FB3" w:rsidRDefault="00535FB3" w:rsidP="00535FB3">
      <w:pPr>
        <w:tabs>
          <w:tab w:val="left" w:pos="851"/>
          <w:tab w:val="left" w:pos="993"/>
        </w:tabs>
        <w:jc w:val="both"/>
        <w:rPr>
          <w:rFonts w:eastAsiaTheme="minorEastAsia" w:cs="Arial"/>
          <w:bCs/>
          <w:szCs w:val="24"/>
          <w:lang w:eastAsia="en-US"/>
        </w:rPr>
      </w:pPr>
      <w:r>
        <w:rPr>
          <w:rFonts w:eastAsiaTheme="minorEastAsia" w:cs="Arial"/>
          <w:bCs/>
          <w:szCs w:val="24"/>
          <w:lang w:eastAsia="en-US"/>
        </w:rPr>
        <w:tab/>
      </w:r>
      <w:r>
        <w:rPr>
          <w:rFonts w:eastAsiaTheme="minorEastAsia" w:cs="Arial"/>
          <w:bCs/>
          <w:szCs w:val="24"/>
          <w:lang w:eastAsia="en-US"/>
        </w:rPr>
        <w:tab/>
      </w:r>
      <w:r w:rsidR="00215260">
        <w:rPr>
          <w:rFonts w:eastAsiaTheme="minorEastAsia" w:cs="Arial"/>
          <w:bCs/>
          <w:szCs w:val="24"/>
          <w:lang w:eastAsia="en-US"/>
        </w:rPr>
        <w:t xml:space="preserve">3.4. </w:t>
      </w:r>
      <w:r w:rsidRPr="00535FB3">
        <w:rPr>
          <w:rFonts w:eastAsiaTheme="minorEastAsia" w:cs="Arial"/>
          <w:bCs/>
          <w:szCs w:val="24"/>
          <w:lang w:eastAsia="en-US"/>
        </w:rPr>
        <w:t>El sistema de partida doble</w:t>
      </w:r>
    </w:p>
    <w:p w:rsidR="00535FB3" w:rsidRPr="00215260" w:rsidRDefault="00535FB3" w:rsidP="00535FB3">
      <w:pPr>
        <w:tabs>
          <w:tab w:val="left" w:pos="851"/>
          <w:tab w:val="left" w:pos="993"/>
        </w:tabs>
        <w:jc w:val="both"/>
        <w:rPr>
          <w:rFonts w:eastAsiaTheme="minorEastAsia" w:cs="Arial"/>
          <w:bCs/>
          <w:sz w:val="20"/>
          <w:szCs w:val="24"/>
          <w:lang w:eastAsia="en-US"/>
        </w:rPr>
      </w:pPr>
    </w:p>
    <w:p w:rsidR="00535FB3" w:rsidRDefault="00535FB3" w:rsidP="00535FB3">
      <w:pPr>
        <w:ind w:left="567"/>
        <w:jc w:val="both"/>
        <w:rPr>
          <w:rFonts w:eastAsiaTheme="minorEastAsia" w:cs="Arial"/>
          <w:b/>
          <w:bCs/>
          <w:szCs w:val="24"/>
          <w:lang w:eastAsia="en-US"/>
        </w:rPr>
      </w:pPr>
      <w:r>
        <w:rPr>
          <w:rFonts w:eastAsiaTheme="minorEastAsia" w:cs="Arial"/>
          <w:bCs/>
          <w:szCs w:val="24"/>
          <w:lang w:eastAsia="en-US"/>
        </w:rPr>
        <w:tab/>
      </w:r>
      <w:r w:rsidRPr="00535FB3">
        <w:rPr>
          <w:rFonts w:eastAsiaTheme="minorEastAsia" w:cs="Arial"/>
          <w:b/>
          <w:bCs/>
          <w:szCs w:val="24"/>
          <w:lang w:eastAsia="en-US"/>
        </w:rPr>
        <w:t>4. El ciclo económico de la actividad empresarial</w:t>
      </w:r>
    </w:p>
    <w:p w:rsidR="00535FB3" w:rsidRPr="00215260" w:rsidRDefault="00535FB3" w:rsidP="00535FB3">
      <w:pPr>
        <w:ind w:left="567"/>
        <w:jc w:val="both"/>
        <w:rPr>
          <w:rFonts w:eastAsiaTheme="minorEastAsia" w:cs="Arial"/>
          <w:bCs/>
          <w:sz w:val="20"/>
          <w:szCs w:val="24"/>
          <w:lang w:eastAsia="en-US"/>
        </w:rPr>
      </w:pPr>
    </w:p>
    <w:p w:rsidR="00A7635D" w:rsidRPr="00535FB3" w:rsidRDefault="00535FB3" w:rsidP="00A7635D">
      <w:pPr>
        <w:pStyle w:val="Sinespaciado"/>
        <w:ind w:firstLine="708"/>
        <w:jc w:val="both"/>
        <w:rPr>
          <w:rFonts w:cs="Arial"/>
          <w:b/>
          <w:bCs/>
          <w:szCs w:val="24"/>
        </w:rPr>
      </w:pPr>
      <w:r w:rsidRPr="00535FB3">
        <w:rPr>
          <w:rFonts w:cs="Arial"/>
          <w:b/>
          <w:bCs/>
          <w:szCs w:val="24"/>
        </w:rPr>
        <w:t>5. Criterios de Valoración</w:t>
      </w:r>
    </w:p>
    <w:p w:rsidR="00A7635D" w:rsidRPr="00215260" w:rsidRDefault="00A7635D" w:rsidP="00A7635D">
      <w:pPr>
        <w:pStyle w:val="Sinespaciado"/>
        <w:ind w:left="284"/>
        <w:jc w:val="both"/>
        <w:rPr>
          <w:rFonts w:cs="Arial"/>
          <w:bCs/>
          <w:sz w:val="20"/>
          <w:szCs w:val="26"/>
        </w:rPr>
      </w:pPr>
    </w:p>
    <w:p w:rsidR="00A7635D" w:rsidRPr="00535FB3" w:rsidRDefault="00535FB3" w:rsidP="00A7635D">
      <w:pPr>
        <w:pStyle w:val="Sinespaciado"/>
        <w:ind w:firstLine="284"/>
        <w:rPr>
          <w:rFonts w:cs="Arial"/>
          <w:b/>
          <w:szCs w:val="24"/>
        </w:rPr>
      </w:pPr>
      <w:r>
        <w:rPr>
          <w:rFonts w:cs="Arial"/>
          <w:szCs w:val="24"/>
        </w:rPr>
        <w:lastRenderedPageBreak/>
        <w:tab/>
      </w:r>
      <w:r w:rsidRPr="00535FB3">
        <w:rPr>
          <w:rFonts w:cs="Arial"/>
          <w:b/>
          <w:szCs w:val="24"/>
        </w:rPr>
        <w:t xml:space="preserve">6. </w:t>
      </w:r>
      <w:r>
        <w:rPr>
          <w:rFonts w:cs="Arial"/>
          <w:b/>
          <w:szCs w:val="24"/>
        </w:rPr>
        <w:t>Recargo de equivalencia</w:t>
      </w:r>
    </w:p>
    <w:p w:rsidR="00FE3368" w:rsidRPr="00215260" w:rsidRDefault="00FE3368" w:rsidP="00FE3368">
      <w:pPr>
        <w:autoSpaceDE w:val="0"/>
        <w:autoSpaceDN w:val="0"/>
        <w:adjustRightInd w:val="0"/>
        <w:rPr>
          <w:rFonts w:cs="Arial"/>
          <w:sz w:val="20"/>
          <w:szCs w:val="14"/>
        </w:rPr>
      </w:pPr>
    </w:p>
    <w:p w:rsidR="001762C8" w:rsidRPr="001762C8" w:rsidRDefault="001762C8" w:rsidP="001762C8">
      <w:pPr>
        <w:autoSpaceDE w:val="0"/>
        <w:autoSpaceDN w:val="0"/>
        <w:adjustRightInd w:val="0"/>
        <w:rPr>
          <w:rFonts w:eastAsiaTheme="minorEastAsia" w:cs="Arial"/>
          <w:b/>
          <w:bCs/>
          <w:sz w:val="26"/>
          <w:szCs w:val="26"/>
          <w:lang w:eastAsia="en-US"/>
        </w:rPr>
      </w:pPr>
      <w:r>
        <w:rPr>
          <w:rFonts w:eastAsiaTheme="minorEastAsia" w:cs="Arial"/>
          <w:bCs/>
          <w:sz w:val="26"/>
          <w:szCs w:val="26"/>
          <w:lang w:eastAsia="en-US"/>
        </w:rPr>
        <w:tab/>
      </w:r>
      <w:r w:rsidRPr="001762C8">
        <w:rPr>
          <w:rFonts w:eastAsiaTheme="minorEastAsia" w:cs="Arial"/>
          <w:b/>
          <w:bCs/>
          <w:sz w:val="26"/>
          <w:szCs w:val="26"/>
          <w:lang w:eastAsia="en-US"/>
        </w:rPr>
        <w:t>Actividades prácticas:</w:t>
      </w:r>
    </w:p>
    <w:p w:rsidR="00A33B96" w:rsidRPr="004A3AAC" w:rsidRDefault="004B37C9" w:rsidP="00B70D06">
      <w:pPr>
        <w:numPr>
          <w:ilvl w:val="1"/>
          <w:numId w:val="5"/>
        </w:numPr>
        <w:autoSpaceDE w:val="0"/>
        <w:autoSpaceDN w:val="0"/>
        <w:adjustRightInd w:val="0"/>
        <w:spacing w:before="120" w:after="120" w:line="240" w:lineRule="exact"/>
        <w:ind w:left="1843" w:hanging="305"/>
        <w:jc w:val="both"/>
        <w:rPr>
          <w:rFonts w:cs="Arial"/>
          <w:color w:val="000000"/>
          <w:szCs w:val="24"/>
        </w:rPr>
      </w:pPr>
      <w:r>
        <w:rPr>
          <w:rFonts w:cs="Arial"/>
          <w:color w:val="000000"/>
          <w:szCs w:val="24"/>
        </w:rPr>
        <w:t>Precio de adquisición</w:t>
      </w:r>
    </w:p>
    <w:p w:rsidR="00A33B96" w:rsidRPr="004A3AAC" w:rsidRDefault="004B37C9" w:rsidP="00B70D06">
      <w:pPr>
        <w:numPr>
          <w:ilvl w:val="1"/>
          <w:numId w:val="5"/>
        </w:numPr>
        <w:autoSpaceDE w:val="0"/>
        <w:autoSpaceDN w:val="0"/>
        <w:adjustRightInd w:val="0"/>
        <w:spacing w:before="120" w:after="120" w:line="240" w:lineRule="exact"/>
        <w:ind w:left="1843" w:hanging="305"/>
        <w:jc w:val="both"/>
        <w:rPr>
          <w:rFonts w:cs="Arial"/>
          <w:color w:val="000000"/>
          <w:szCs w:val="24"/>
        </w:rPr>
      </w:pPr>
      <w:r>
        <w:rPr>
          <w:rFonts w:cs="Arial"/>
          <w:color w:val="000000"/>
          <w:szCs w:val="24"/>
        </w:rPr>
        <w:t>Coste de producción</w:t>
      </w:r>
    </w:p>
    <w:p w:rsidR="00A33B96" w:rsidRPr="004A3AAC" w:rsidRDefault="004B37C9" w:rsidP="00B70D06">
      <w:pPr>
        <w:numPr>
          <w:ilvl w:val="1"/>
          <w:numId w:val="5"/>
        </w:numPr>
        <w:autoSpaceDE w:val="0"/>
        <w:autoSpaceDN w:val="0"/>
        <w:adjustRightInd w:val="0"/>
        <w:spacing w:before="120" w:after="120" w:line="240" w:lineRule="exact"/>
        <w:ind w:left="1843" w:hanging="305"/>
        <w:jc w:val="both"/>
        <w:rPr>
          <w:rFonts w:cs="Arial"/>
          <w:color w:val="000000"/>
          <w:szCs w:val="24"/>
        </w:rPr>
      </w:pPr>
      <w:r>
        <w:rPr>
          <w:rFonts w:cs="Arial"/>
          <w:color w:val="000000"/>
          <w:szCs w:val="24"/>
        </w:rPr>
        <w:t>Precio Medio Ponderado (PMP)</w:t>
      </w:r>
    </w:p>
    <w:p w:rsidR="00A33B96" w:rsidRPr="004A3AAC" w:rsidRDefault="004B37C9" w:rsidP="00B70D06">
      <w:pPr>
        <w:numPr>
          <w:ilvl w:val="1"/>
          <w:numId w:val="5"/>
        </w:numPr>
        <w:autoSpaceDE w:val="0"/>
        <w:autoSpaceDN w:val="0"/>
        <w:adjustRightInd w:val="0"/>
        <w:spacing w:before="120" w:after="120" w:line="240" w:lineRule="exact"/>
        <w:ind w:left="1843" w:hanging="305"/>
        <w:jc w:val="both"/>
        <w:rPr>
          <w:rFonts w:cs="Arial"/>
          <w:color w:val="000000"/>
          <w:szCs w:val="24"/>
        </w:rPr>
      </w:pPr>
      <w:r>
        <w:rPr>
          <w:rFonts w:cs="Arial"/>
          <w:color w:val="000000"/>
          <w:szCs w:val="24"/>
        </w:rPr>
        <w:t>Método FIFO</w:t>
      </w:r>
    </w:p>
    <w:p w:rsidR="00A33B96" w:rsidRPr="004A3AAC" w:rsidRDefault="00A33B96" w:rsidP="00B70D06">
      <w:pPr>
        <w:pStyle w:val="Prrafodelista"/>
        <w:numPr>
          <w:ilvl w:val="0"/>
          <w:numId w:val="6"/>
        </w:numPr>
        <w:tabs>
          <w:tab w:val="left" w:pos="180"/>
        </w:tabs>
        <w:spacing w:before="120" w:after="120" w:line="240" w:lineRule="exact"/>
        <w:ind w:left="1211"/>
        <w:jc w:val="both"/>
        <w:rPr>
          <w:rFonts w:ascii="Arial" w:hAnsi="Arial" w:cs="Arial"/>
          <w:color w:val="000000"/>
        </w:rPr>
      </w:pPr>
      <w:r w:rsidRPr="004A3AAC">
        <w:rPr>
          <w:rFonts w:ascii="Arial" w:hAnsi="Arial" w:cs="Arial"/>
          <w:color w:val="000000"/>
        </w:rPr>
        <w:t>Deterioros y provisi</w:t>
      </w:r>
      <w:r w:rsidR="004B37C9">
        <w:rPr>
          <w:rFonts w:ascii="Arial" w:hAnsi="Arial" w:cs="Arial"/>
          <w:color w:val="000000"/>
        </w:rPr>
        <w:t>ones en operaciones comerciales</w:t>
      </w:r>
    </w:p>
    <w:p w:rsidR="00A33B96" w:rsidRPr="004A3AAC" w:rsidRDefault="00A33B96" w:rsidP="00B70D06">
      <w:pPr>
        <w:numPr>
          <w:ilvl w:val="1"/>
          <w:numId w:val="5"/>
        </w:numPr>
        <w:autoSpaceDE w:val="0"/>
        <w:autoSpaceDN w:val="0"/>
        <w:adjustRightInd w:val="0"/>
        <w:spacing w:before="120" w:after="120" w:line="240" w:lineRule="exact"/>
        <w:ind w:left="1843" w:hanging="305"/>
        <w:jc w:val="both"/>
        <w:rPr>
          <w:rFonts w:cs="Arial"/>
          <w:color w:val="000000"/>
          <w:szCs w:val="24"/>
        </w:rPr>
      </w:pPr>
      <w:r w:rsidRPr="004A3AAC">
        <w:rPr>
          <w:rFonts w:cs="Arial"/>
          <w:color w:val="000000"/>
          <w:szCs w:val="24"/>
        </w:rPr>
        <w:t>De</w:t>
      </w:r>
      <w:r w:rsidR="004B37C9">
        <w:rPr>
          <w:rFonts w:cs="Arial"/>
          <w:color w:val="000000"/>
          <w:szCs w:val="24"/>
        </w:rPr>
        <w:t>terioro de valor de existencias</w:t>
      </w:r>
    </w:p>
    <w:p w:rsidR="00A33B96" w:rsidRPr="004A3AAC" w:rsidRDefault="00A33B96" w:rsidP="00B70D06">
      <w:pPr>
        <w:numPr>
          <w:ilvl w:val="1"/>
          <w:numId w:val="5"/>
        </w:numPr>
        <w:autoSpaceDE w:val="0"/>
        <w:autoSpaceDN w:val="0"/>
        <w:adjustRightInd w:val="0"/>
        <w:spacing w:before="120" w:after="120" w:line="240" w:lineRule="exact"/>
        <w:ind w:left="1843" w:hanging="305"/>
        <w:jc w:val="both"/>
        <w:rPr>
          <w:rFonts w:cs="Arial"/>
          <w:color w:val="000000"/>
          <w:szCs w:val="24"/>
        </w:rPr>
      </w:pPr>
      <w:r w:rsidRPr="004A3AAC">
        <w:rPr>
          <w:rFonts w:cs="Arial"/>
          <w:color w:val="000000"/>
          <w:szCs w:val="24"/>
        </w:rPr>
        <w:t>Deterioro de valor de crédi</w:t>
      </w:r>
      <w:r w:rsidR="004B37C9">
        <w:rPr>
          <w:rFonts w:cs="Arial"/>
          <w:color w:val="000000"/>
          <w:szCs w:val="24"/>
        </w:rPr>
        <w:t>tos por operaciones comerciales</w:t>
      </w:r>
    </w:p>
    <w:p w:rsidR="00A33B96" w:rsidRPr="004A3AAC" w:rsidRDefault="00A33B96" w:rsidP="00B70D06">
      <w:pPr>
        <w:numPr>
          <w:ilvl w:val="1"/>
          <w:numId w:val="5"/>
        </w:numPr>
        <w:autoSpaceDE w:val="0"/>
        <w:autoSpaceDN w:val="0"/>
        <w:adjustRightInd w:val="0"/>
        <w:spacing w:before="120" w:line="240" w:lineRule="exact"/>
        <w:ind w:left="1843" w:hanging="306"/>
        <w:jc w:val="both"/>
        <w:rPr>
          <w:rFonts w:cs="Arial"/>
          <w:color w:val="000000"/>
          <w:szCs w:val="24"/>
        </w:rPr>
      </w:pPr>
      <w:r w:rsidRPr="004A3AAC">
        <w:rPr>
          <w:rFonts w:cs="Arial"/>
          <w:color w:val="000000"/>
          <w:szCs w:val="24"/>
        </w:rPr>
        <w:t>Provisiones par</w:t>
      </w:r>
      <w:r w:rsidR="004B37C9">
        <w:rPr>
          <w:rFonts w:cs="Arial"/>
          <w:color w:val="000000"/>
          <w:szCs w:val="24"/>
        </w:rPr>
        <w:t>a otras operaciones comerciales</w:t>
      </w:r>
    </w:p>
    <w:p w:rsidR="0012545E" w:rsidRPr="00757235" w:rsidRDefault="0012545E" w:rsidP="0012545E">
      <w:pPr>
        <w:rPr>
          <w:rFonts w:cs="Arial"/>
          <w:szCs w:val="24"/>
        </w:rPr>
      </w:pPr>
    </w:p>
    <w:p w:rsidR="0012545E" w:rsidRPr="00A343ED" w:rsidRDefault="00E125A9" w:rsidP="0012545E">
      <w:pPr>
        <w:rPr>
          <w:rFonts w:cs="Arial"/>
          <w:b/>
          <w:sz w:val="26"/>
          <w:szCs w:val="26"/>
          <w:u w:val="single"/>
        </w:rPr>
      </w:pPr>
      <w:r>
        <w:rPr>
          <w:rFonts w:cs="Arial"/>
          <w:b/>
          <w:sz w:val="26"/>
          <w:szCs w:val="26"/>
          <w:u w:val="single"/>
        </w:rPr>
        <w:t>Competencias clave</w:t>
      </w:r>
    </w:p>
    <w:p w:rsidR="007679BB" w:rsidRPr="00757235" w:rsidRDefault="007679BB" w:rsidP="0012545E">
      <w:pPr>
        <w:rPr>
          <w:rFonts w:cs="Arial"/>
          <w:b/>
          <w:szCs w:val="24"/>
          <w:u w:val="single"/>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9"/>
        <w:gridCol w:w="1417"/>
        <w:gridCol w:w="1276"/>
        <w:gridCol w:w="1552"/>
      </w:tblGrid>
      <w:tr w:rsidR="00B76763" w:rsidRPr="00757235" w:rsidTr="00757235">
        <w:tc>
          <w:tcPr>
            <w:tcW w:w="5949" w:type="dxa"/>
            <w:shd w:val="clear" w:color="auto" w:fill="auto"/>
            <w:vAlign w:val="center"/>
          </w:tcPr>
          <w:p w:rsidR="00B76763" w:rsidRPr="00757235" w:rsidRDefault="00B76763" w:rsidP="009B52A5">
            <w:pPr>
              <w:pStyle w:val="Ttulo6"/>
              <w:jc w:val="center"/>
              <w:rPr>
                <w:rFonts w:cs="Arial"/>
                <w:szCs w:val="24"/>
                <w:u w:val="none"/>
              </w:rPr>
            </w:pPr>
            <w:r w:rsidRPr="00E125A9">
              <w:rPr>
                <w:rFonts w:cs="Arial"/>
                <w:sz w:val="28"/>
                <w:szCs w:val="24"/>
                <w:u w:val="none"/>
              </w:rPr>
              <w:t>Actividades</w:t>
            </w:r>
          </w:p>
        </w:tc>
        <w:tc>
          <w:tcPr>
            <w:tcW w:w="1417" w:type="dxa"/>
            <w:vAlign w:val="center"/>
          </w:tcPr>
          <w:p w:rsidR="00B76763" w:rsidRPr="00757235" w:rsidRDefault="00B76763" w:rsidP="009B52A5">
            <w:pPr>
              <w:pStyle w:val="Ttulo6"/>
              <w:ind w:firstLine="9"/>
              <w:jc w:val="center"/>
              <w:rPr>
                <w:rFonts w:cs="Arial"/>
                <w:sz w:val="22"/>
                <w:szCs w:val="22"/>
                <w:u w:val="none"/>
              </w:rPr>
            </w:pPr>
            <w:r w:rsidRPr="00757235">
              <w:rPr>
                <w:rFonts w:cs="Arial"/>
                <w:sz w:val="22"/>
                <w:szCs w:val="22"/>
                <w:u w:val="none"/>
              </w:rPr>
              <w:t>Criterios de evaluación</w:t>
            </w:r>
          </w:p>
        </w:tc>
        <w:tc>
          <w:tcPr>
            <w:tcW w:w="1276" w:type="dxa"/>
            <w:shd w:val="clear" w:color="auto" w:fill="auto"/>
            <w:vAlign w:val="center"/>
          </w:tcPr>
          <w:p w:rsidR="00B76763" w:rsidRPr="00757235" w:rsidRDefault="00B76763" w:rsidP="00B76763">
            <w:pPr>
              <w:pStyle w:val="Ttulo6"/>
              <w:ind w:firstLine="9"/>
              <w:jc w:val="center"/>
              <w:rPr>
                <w:rFonts w:cs="Arial"/>
                <w:sz w:val="22"/>
                <w:szCs w:val="22"/>
                <w:u w:val="none"/>
              </w:rPr>
            </w:pPr>
            <w:r w:rsidRPr="00757235">
              <w:rPr>
                <w:rFonts w:cs="Arial"/>
                <w:sz w:val="22"/>
                <w:szCs w:val="22"/>
                <w:u w:val="none"/>
              </w:rPr>
              <w:t xml:space="preserve">Objetivos generales </w:t>
            </w:r>
          </w:p>
        </w:tc>
        <w:tc>
          <w:tcPr>
            <w:tcW w:w="1552" w:type="dxa"/>
            <w:shd w:val="clear" w:color="auto" w:fill="auto"/>
            <w:vAlign w:val="center"/>
          </w:tcPr>
          <w:p w:rsidR="00B76763" w:rsidRPr="00757235" w:rsidRDefault="00B76763" w:rsidP="009B52A5">
            <w:pPr>
              <w:pStyle w:val="Ttulo6"/>
              <w:jc w:val="center"/>
              <w:rPr>
                <w:rFonts w:cs="Arial"/>
                <w:sz w:val="22"/>
                <w:szCs w:val="22"/>
                <w:u w:val="none"/>
              </w:rPr>
            </w:pPr>
            <w:r w:rsidRPr="00757235">
              <w:rPr>
                <w:rFonts w:cs="Arial"/>
                <w:sz w:val="22"/>
                <w:szCs w:val="22"/>
                <w:u w:val="none"/>
              </w:rPr>
              <w:t>Competen</w:t>
            </w:r>
            <w:r w:rsidR="00757235" w:rsidRPr="00757235">
              <w:rPr>
                <w:rFonts w:cs="Arial"/>
                <w:sz w:val="22"/>
                <w:szCs w:val="22"/>
                <w:u w:val="none"/>
              </w:rPr>
              <w:t>-</w:t>
            </w:r>
            <w:proofErr w:type="spellStart"/>
            <w:r w:rsidRPr="00757235">
              <w:rPr>
                <w:rFonts w:cs="Arial"/>
                <w:sz w:val="22"/>
                <w:szCs w:val="22"/>
                <w:u w:val="none"/>
              </w:rPr>
              <w:t>cias</w:t>
            </w:r>
            <w:proofErr w:type="spellEnd"/>
            <w:r w:rsidRPr="00757235">
              <w:rPr>
                <w:rFonts w:cs="Arial"/>
                <w:sz w:val="22"/>
                <w:szCs w:val="22"/>
                <w:u w:val="none"/>
              </w:rPr>
              <w:t xml:space="preserve"> asociadas</w:t>
            </w:r>
          </w:p>
        </w:tc>
      </w:tr>
      <w:tr w:rsidR="00B76763" w:rsidRPr="00757235" w:rsidTr="006C6D1D">
        <w:tc>
          <w:tcPr>
            <w:tcW w:w="5949" w:type="dxa"/>
            <w:shd w:val="clear" w:color="auto" w:fill="auto"/>
            <w:vAlign w:val="center"/>
          </w:tcPr>
          <w:p w:rsidR="00B76763" w:rsidRPr="00757235" w:rsidRDefault="00EE6BCC" w:rsidP="004C45CB">
            <w:pPr>
              <w:pStyle w:val="Ttulo6"/>
              <w:jc w:val="both"/>
              <w:rPr>
                <w:rFonts w:cs="Arial"/>
                <w:b w:val="0"/>
                <w:szCs w:val="24"/>
                <w:u w:val="none"/>
              </w:rPr>
            </w:pPr>
            <w:r w:rsidRPr="00757235">
              <w:rPr>
                <w:rFonts w:cs="Arial"/>
                <w:b w:val="0"/>
                <w:szCs w:val="24"/>
                <w:u w:val="none"/>
              </w:rPr>
              <w:t xml:space="preserve">* </w:t>
            </w:r>
            <w:r w:rsidR="004C45CB">
              <w:rPr>
                <w:rFonts w:cs="Arial"/>
                <w:b w:val="0"/>
                <w:szCs w:val="24"/>
                <w:u w:val="none"/>
              </w:rPr>
              <w:t xml:space="preserve">Explicación, </w:t>
            </w:r>
            <w:r w:rsidR="00FC24A1" w:rsidRPr="00757235">
              <w:rPr>
                <w:rFonts w:cs="Arial"/>
                <w:b w:val="0"/>
                <w:szCs w:val="24"/>
                <w:u w:val="none"/>
              </w:rPr>
              <w:t>subrayado conceptos más importantes</w:t>
            </w:r>
            <w:r w:rsidR="004C45CB">
              <w:rPr>
                <w:rFonts w:cs="Arial"/>
                <w:b w:val="0"/>
                <w:szCs w:val="24"/>
                <w:u w:val="none"/>
              </w:rPr>
              <w:t xml:space="preserve"> de la UD Nº 1 “Los PGC, Contabilidad,</w:t>
            </w:r>
            <w:r w:rsidR="004C45CB" w:rsidRPr="004C45CB">
              <w:rPr>
                <w:rFonts w:cs="Arial"/>
                <w:b w:val="0"/>
                <w:szCs w:val="24"/>
                <w:u w:val="none"/>
              </w:rPr>
              <w:t xml:space="preserve"> Patrim</w:t>
            </w:r>
            <w:r w:rsidR="004C45CB">
              <w:rPr>
                <w:rFonts w:cs="Arial"/>
                <w:b w:val="0"/>
                <w:szCs w:val="24"/>
                <w:u w:val="none"/>
              </w:rPr>
              <w:t>onio</w:t>
            </w:r>
            <w:r w:rsidR="004C45CB" w:rsidRPr="004C45CB">
              <w:rPr>
                <w:rFonts w:cs="Arial"/>
                <w:b w:val="0"/>
                <w:szCs w:val="24"/>
                <w:u w:val="none"/>
              </w:rPr>
              <w:t>, Valor</w:t>
            </w:r>
            <w:r w:rsidR="004C45CB">
              <w:rPr>
                <w:rFonts w:cs="Arial"/>
                <w:b w:val="0"/>
                <w:szCs w:val="24"/>
                <w:u w:val="none"/>
              </w:rPr>
              <w:t>ación</w:t>
            </w:r>
            <w:r w:rsidR="004C45CB" w:rsidRPr="004C45CB">
              <w:rPr>
                <w:rFonts w:cs="Arial"/>
                <w:b w:val="0"/>
                <w:szCs w:val="24"/>
                <w:u w:val="none"/>
              </w:rPr>
              <w:t xml:space="preserve"> y var</w:t>
            </w:r>
            <w:r w:rsidR="004C45CB">
              <w:rPr>
                <w:rFonts w:cs="Arial"/>
                <w:b w:val="0"/>
                <w:szCs w:val="24"/>
                <w:u w:val="none"/>
              </w:rPr>
              <w:t xml:space="preserve">iación de </w:t>
            </w:r>
            <w:r w:rsidR="004C45CB" w:rsidRPr="004C45CB">
              <w:rPr>
                <w:rFonts w:cs="Arial"/>
                <w:b w:val="0"/>
                <w:szCs w:val="24"/>
                <w:u w:val="none"/>
              </w:rPr>
              <w:t>exist</w:t>
            </w:r>
            <w:r w:rsidR="004C45CB">
              <w:rPr>
                <w:rFonts w:cs="Arial"/>
                <w:b w:val="0"/>
                <w:szCs w:val="24"/>
                <w:u w:val="none"/>
              </w:rPr>
              <w:t>encias</w:t>
            </w:r>
            <w:r w:rsidR="004C45CB" w:rsidRPr="004C45CB">
              <w:rPr>
                <w:rFonts w:cs="Arial"/>
                <w:b w:val="0"/>
                <w:szCs w:val="24"/>
                <w:u w:val="none"/>
              </w:rPr>
              <w:t>,</w:t>
            </w:r>
            <w:r w:rsidR="004C45CB">
              <w:rPr>
                <w:rFonts w:cs="Arial"/>
                <w:b w:val="0"/>
                <w:szCs w:val="24"/>
                <w:u w:val="none"/>
              </w:rPr>
              <w:t xml:space="preserve"> grupo 3.</w:t>
            </w:r>
            <w:r w:rsidR="004C45CB" w:rsidRPr="004C45CB">
              <w:rPr>
                <w:rFonts w:cs="Arial"/>
                <w:b w:val="0"/>
                <w:szCs w:val="24"/>
                <w:u w:val="none"/>
              </w:rPr>
              <w:t xml:space="preserve"> Rec</w:t>
            </w:r>
            <w:r w:rsidR="004C45CB">
              <w:rPr>
                <w:rFonts w:cs="Arial"/>
                <w:b w:val="0"/>
                <w:szCs w:val="24"/>
                <w:u w:val="none"/>
              </w:rPr>
              <w:t xml:space="preserve">argo de </w:t>
            </w:r>
            <w:r w:rsidR="004C45CB" w:rsidRPr="004C45CB">
              <w:rPr>
                <w:rFonts w:cs="Arial"/>
                <w:b w:val="0"/>
                <w:szCs w:val="24"/>
                <w:u w:val="none"/>
              </w:rPr>
              <w:t>equival</w:t>
            </w:r>
            <w:r w:rsidR="004C45CB">
              <w:rPr>
                <w:rFonts w:cs="Arial"/>
                <w:b w:val="0"/>
                <w:szCs w:val="24"/>
                <w:u w:val="none"/>
              </w:rPr>
              <w:t>encia”.</w:t>
            </w:r>
          </w:p>
        </w:tc>
        <w:tc>
          <w:tcPr>
            <w:tcW w:w="1417" w:type="dxa"/>
            <w:vAlign w:val="center"/>
          </w:tcPr>
          <w:p w:rsidR="006C6D1D" w:rsidRPr="006C6D1D" w:rsidRDefault="006C6D1D" w:rsidP="00B71F97">
            <w:pPr>
              <w:pStyle w:val="Ttulo6"/>
              <w:ind w:firstLine="9"/>
              <w:jc w:val="center"/>
              <w:rPr>
                <w:rFonts w:cs="Arial"/>
                <w:b w:val="0"/>
                <w:sz w:val="8"/>
                <w:szCs w:val="8"/>
                <w:u w:val="none"/>
              </w:rPr>
            </w:pPr>
          </w:p>
          <w:p w:rsidR="00B76763" w:rsidRDefault="00FC24A1" w:rsidP="00B71F97">
            <w:pPr>
              <w:pStyle w:val="Ttulo6"/>
              <w:ind w:firstLine="9"/>
              <w:jc w:val="center"/>
              <w:rPr>
                <w:rFonts w:cs="Arial"/>
                <w:b w:val="0"/>
                <w:szCs w:val="24"/>
                <w:u w:val="none"/>
              </w:rPr>
            </w:pPr>
            <w:r w:rsidRPr="00757235">
              <w:rPr>
                <w:rFonts w:cs="Arial"/>
                <w:b w:val="0"/>
                <w:szCs w:val="24"/>
                <w:u w:val="none"/>
              </w:rPr>
              <w:t xml:space="preserve">12, </w:t>
            </w:r>
            <w:r w:rsidR="00A01A61">
              <w:rPr>
                <w:rFonts w:cs="Arial"/>
                <w:b w:val="0"/>
                <w:szCs w:val="24"/>
                <w:u w:val="none"/>
              </w:rPr>
              <w:t xml:space="preserve">13, </w:t>
            </w:r>
            <w:r w:rsidR="006C6D1D">
              <w:rPr>
                <w:rFonts w:cs="Arial"/>
                <w:b w:val="0"/>
                <w:szCs w:val="24"/>
                <w:u w:val="none"/>
              </w:rPr>
              <w:t>14, 40, 41,42</w:t>
            </w:r>
          </w:p>
          <w:p w:rsidR="006C6D1D" w:rsidRPr="006C6D1D" w:rsidRDefault="006C6D1D" w:rsidP="006C6D1D">
            <w:pPr>
              <w:rPr>
                <w:sz w:val="8"/>
                <w:szCs w:val="8"/>
                <w:lang w:val="es-ES_tradnl"/>
              </w:rPr>
            </w:pPr>
          </w:p>
        </w:tc>
        <w:tc>
          <w:tcPr>
            <w:tcW w:w="1276" w:type="dxa"/>
            <w:shd w:val="clear" w:color="auto" w:fill="auto"/>
            <w:vAlign w:val="center"/>
          </w:tcPr>
          <w:p w:rsidR="00B76763" w:rsidRPr="00757235" w:rsidRDefault="00A01A61" w:rsidP="00B71F97">
            <w:pPr>
              <w:pStyle w:val="Ttulo6"/>
              <w:ind w:firstLine="9"/>
              <w:jc w:val="center"/>
              <w:rPr>
                <w:rFonts w:cs="Arial"/>
                <w:b w:val="0"/>
                <w:szCs w:val="24"/>
                <w:u w:val="none"/>
              </w:rPr>
            </w:pPr>
            <w:r>
              <w:rPr>
                <w:rFonts w:cs="Arial"/>
                <w:b w:val="0"/>
                <w:szCs w:val="24"/>
                <w:u w:val="none"/>
              </w:rPr>
              <w:t xml:space="preserve">H - </w:t>
            </w:r>
            <w:r w:rsidR="003F2387">
              <w:rPr>
                <w:rFonts w:cs="Arial"/>
                <w:b w:val="0"/>
                <w:szCs w:val="24"/>
                <w:u w:val="none"/>
              </w:rPr>
              <w:t>I</w:t>
            </w:r>
          </w:p>
        </w:tc>
        <w:tc>
          <w:tcPr>
            <w:tcW w:w="1552" w:type="dxa"/>
            <w:shd w:val="clear" w:color="auto" w:fill="auto"/>
            <w:vAlign w:val="center"/>
          </w:tcPr>
          <w:p w:rsidR="00B76763" w:rsidRPr="00757235" w:rsidRDefault="003F2387" w:rsidP="00B71F97">
            <w:pPr>
              <w:pStyle w:val="Ttulo6"/>
              <w:jc w:val="center"/>
              <w:rPr>
                <w:rFonts w:cs="Arial"/>
                <w:b w:val="0"/>
                <w:szCs w:val="24"/>
                <w:u w:val="none"/>
              </w:rPr>
            </w:pPr>
            <w:r>
              <w:rPr>
                <w:rFonts w:cs="Arial"/>
                <w:b w:val="0"/>
                <w:szCs w:val="24"/>
                <w:u w:val="none"/>
              </w:rPr>
              <w:t>G</w:t>
            </w:r>
          </w:p>
        </w:tc>
      </w:tr>
      <w:tr w:rsidR="003F2387" w:rsidRPr="00757235" w:rsidTr="006C6D1D">
        <w:trPr>
          <w:trHeight w:val="70"/>
        </w:trPr>
        <w:tc>
          <w:tcPr>
            <w:tcW w:w="5949" w:type="dxa"/>
            <w:shd w:val="clear" w:color="auto" w:fill="auto"/>
            <w:vAlign w:val="center"/>
          </w:tcPr>
          <w:p w:rsidR="006C6D1D" w:rsidRPr="006C6D1D" w:rsidRDefault="006C6D1D" w:rsidP="003F2387">
            <w:pPr>
              <w:pStyle w:val="Ttulo6"/>
              <w:jc w:val="both"/>
              <w:rPr>
                <w:rFonts w:cs="Arial"/>
                <w:b w:val="0"/>
                <w:sz w:val="12"/>
                <w:szCs w:val="12"/>
                <w:u w:val="none"/>
                <w:lang w:val="es-ES"/>
              </w:rPr>
            </w:pPr>
          </w:p>
          <w:p w:rsidR="003F2387" w:rsidRDefault="003F2387" w:rsidP="003F2387">
            <w:pPr>
              <w:pStyle w:val="Ttulo6"/>
              <w:jc w:val="both"/>
              <w:rPr>
                <w:rFonts w:cs="Arial"/>
                <w:b w:val="0"/>
                <w:szCs w:val="24"/>
                <w:u w:val="none"/>
                <w:lang w:val="es-ES"/>
              </w:rPr>
            </w:pPr>
            <w:r w:rsidRPr="00757235">
              <w:rPr>
                <w:rFonts w:cs="Arial"/>
                <w:b w:val="0"/>
                <w:szCs w:val="24"/>
                <w:u w:val="none"/>
                <w:lang w:val="es-ES"/>
              </w:rPr>
              <w:t>* Realización actividad 1.1 (Valoración de Existencias en fichas de almacén, métodos PMP y FFO, Variación y deterioro de Exist</w:t>
            </w:r>
            <w:r>
              <w:rPr>
                <w:rFonts w:cs="Arial"/>
                <w:b w:val="0"/>
                <w:szCs w:val="24"/>
                <w:u w:val="none"/>
                <w:lang w:val="es-ES"/>
              </w:rPr>
              <w:t>encias</w:t>
            </w:r>
            <w:r w:rsidRPr="00757235">
              <w:rPr>
                <w:rFonts w:cs="Arial"/>
                <w:b w:val="0"/>
                <w:szCs w:val="24"/>
                <w:u w:val="none"/>
                <w:lang w:val="es-ES"/>
              </w:rPr>
              <w:t>)</w:t>
            </w:r>
          </w:p>
          <w:p w:rsidR="006C6D1D" w:rsidRPr="006C6D1D" w:rsidRDefault="006C6D1D" w:rsidP="006C6D1D">
            <w:pPr>
              <w:rPr>
                <w:sz w:val="12"/>
                <w:szCs w:val="12"/>
              </w:rPr>
            </w:pPr>
          </w:p>
        </w:tc>
        <w:tc>
          <w:tcPr>
            <w:tcW w:w="1417" w:type="dxa"/>
            <w:vAlign w:val="center"/>
          </w:tcPr>
          <w:p w:rsidR="003F2387" w:rsidRPr="00757235" w:rsidRDefault="003F2387" w:rsidP="003F2387">
            <w:pPr>
              <w:pStyle w:val="Ttulo6"/>
              <w:ind w:firstLine="9"/>
              <w:jc w:val="center"/>
              <w:rPr>
                <w:rFonts w:cs="Arial"/>
                <w:b w:val="0"/>
                <w:szCs w:val="24"/>
                <w:u w:val="none"/>
              </w:rPr>
            </w:pPr>
            <w:r w:rsidRPr="00757235">
              <w:rPr>
                <w:rFonts w:cs="Arial"/>
                <w:b w:val="0"/>
                <w:szCs w:val="24"/>
                <w:u w:val="none"/>
              </w:rPr>
              <w:t xml:space="preserve">12, </w:t>
            </w:r>
            <w:r w:rsidR="00A01A61">
              <w:rPr>
                <w:rFonts w:cs="Arial"/>
                <w:b w:val="0"/>
                <w:szCs w:val="24"/>
                <w:u w:val="none"/>
              </w:rPr>
              <w:t xml:space="preserve">13, </w:t>
            </w:r>
            <w:r w:rsidRPr="00757235">
              <w:rPr>
                <w:rFonts w:cs="Arial"/>
                <w:b w:val="0"/>
                <w:szCs w:val="24"/>
                <w:u w:val="none"/>
              </w:rPr>
              <w:t xml:space="preserve">14, 46 </w:t>
            </w:r>
          </w:p>
        </w:tc>
        <w:tc>
          <w:tcPr>
            <w:tcW w:w="1276" w:type="dxa"/>
            <w:shd w:val="clear" w:color="auto" w:fill="auto"/>
            <w:vAlign w:val="center"/>
          </w:tcPr>
          <w:p w:rsidR="003F2387" w:rsidRPr="00757235" w:rsidRDefault="00A01A61" w:rsidP="003F2387">
            <w:pPr>
              <w:pStyle w:val="Ttulo6"/>
              <w:ind w:firstLine="9"/>
              <w:jc w:val="center"/>
              <w:rPr>
                <w:rFonts w:cs="Arial"/>
                <w:b w:val="0"/>
                <w:szCs w:val="24"/>
                <w:u w:val="none"/>
              </w:rPr>
            </w:pPr>
            <w:r>
              <w:rPr>
                <w:rFonts w:cs="Arial"/>
                <w:b w:val="0"/>
                <w:szCs w:val="24"/>
                <w:u w:val="none"/>
              </w:rPr>
              <w:t xml:space="preserve">H – </w:t>
            </w:r>
            <w:r w:rsidR="003F2387" w:rsidRPr="00757235">
              <w:rPr>
                <w:rFonts w:cs="Arial"/>
                <w:b w:val="0"/>
                <w:szCs w:val="24"/>
                <w:u w:val="none"/>
              </w:rPr>
              <w:t>I</w:t>
            </w:r>
            <w:r>
              <w:rPr>
                <w:rFonts w:cs="Arial"/>
                <w:b w:val="0"/>
                <w:szCs w:val="24"/>
                <w:u w:val="none"/>
              </w:rPr>
              <w:t xml:space="preserve"> - Q</w:t>
            </w:r>
          </w:p>
        </w:tc>
        <w:tc>
          <w:tcPr>
            <w:tcW w:w="1552" w:type="dxa"/>
            <w:shd w:val="clear" w:color="auto" w:fill="auto"/>
            <w:vAlign w:val="center"/>
          </w:tcPr>
          <w:p w:rsidR="003F2387" w:rsidRPr="003F2387" w:rsidRDefault="00A01A61" w:rsidP="003F2387">
            <w:pPr>
              <w:jc w:val="center"/>
            </w:pPr>
            <w:r>
              <w:rPr>
                <w:rFonts w:cs="Arial"/>
                <w:szCs w:val="24"/>
              </w:rPr>
              <w:t xml:space="preserve">F - </w:t>
            </w:r>
            <w:r w:rsidR="003F2387" w:rsidRPr="003F2387">
              <w:rPr>
                <w:rFonts w:cs="Arial"/>
                <w:szCs w:val="24"/>
              </w:rPr>
              <w:t>G</w:t>
            </w:r>
          </w:p>
        </w:tc>
      </w:tr>
      <w:tr w:rsidR="003F2387" w:rsidRPr="00757235" w:rsidTr="006C6D1D">
        <w:tc>
          <w:tcPr>
            <w:tcW w:w="5949" w:type="dxa"/>
            <w:shd w:val="clear" w:color="auto" w:fill="auto"/>
            <w:vAlign w:val="center"/>
          </w:tcPr>
          <w:p w:rsidR="006C6D1D" w:rsidRPr="006C6D1D" w:rsidRDefault="006C6D1D" w:rsidP="003F2387">
            <w:pPr>
              <w:pStyle w:val="Ttulo6"/>
              <w:rPr>
                <w:rFonts w:cs="Arial"/>
                <w:b w:val="0"/>
                <w:sz w:val="12"/>
                <w:szCs w:val="12"/>
                <w:u w:val="none"/>
                <w:lang w:val="es-ES"/>
              </w:rPr>
            </w:pPr>
          </w:p>
          <w:p w:rsidR="003F2387" w:rsidRPr="00757235" w:rsidRDefault="003F2387" w:rsidP="003F2387">
            <w:pPr>
              <w:pStyle w:val="Ttulo6"/>
              <w:rPr>
                <w:rFonts w:cs="Arial"/>
                <w:b w:val="0"/>
                <w:szCs w:val="24"/>
                <w:u w:val="none"/>
                <w:lang w:val="es-ES"/>
              </w:rPr>
            </w:pPr>
            <w:r w:rsidRPr="00757235">
              <w:rPr>
                <w:rFonts w:cs="Arial"/>
                <w:b w:val="0"/>
                <w:szCs w:val="24"/>
                <w:u w:val="none"/>
                <w:lang w:val="es-ES"/>
              </w:rPr>
              <w:t>* Realización actividad 1.2 (Valoración de Existencias en fichas de almacén, métodos PMP y FFO, Variación y deterioro de Exist</w:t>
            </w:r>
            <w:r>
              <w:rPr>
                <w:rFonts w:cs="Arial"/>
                <w:b w:val="0"/>
                <w:szCs w:val="24"/>
                <w:u w:val="none"/>
                <w:lang w:val="es-ES"/>
              </w:rPr>
              <w:t>encias</w:t>
            </w:r>
            <w:r w:rsidRPr="00757235">
              <w:rPr>
                <w:rFonts w:cs="Arial"/>
                <w:b w:val="0"/>
                <w:szCs w:val="24"/>
                <w:u w:val="none"/>
                <w:lang w:val="es-ES"/>
              </w:rPr>
              <w:t>)</w:t>
            </w:r>
          </w:p>
          <w:p w:rsidR="003F2387" w:rsidRPr="006C6D1D" w:rsidRDefault="003F2387" w:rsidP="003F2387">
            <w:pPr>
              <w:rPr>
                <w:sz w:val="12"/>
                <w:szCs w:val="12"/>
              </w:rPr>
            </w:pPr>
          </w:p>
        </w:tc>
        <w:tc>
          <w:tcPr>
            <w:tcW w:w="1417" w:type="dxa"/>
            <w:vAlign w:val="center"/>
          </w:tcPr>
          <w:p w:rsidR="003F2387" w:rsidRPr="00757235" w:rsidRDefault="003F2387" w:rsidP="003F2387">
            <w:pPr>
              <w:pStyle w:val="Ttulo6"/>
              <w:ind w:firstLine="9"/>
              <w:jc w:val="center"/>
              <w:rPr>
                <w:rFonts w:cs="Arial"/>
                <w:b w:val="0"/>
                <w:szCs w:val="24"/>
                <w:u w:val="none"/>
              </w:rPr>
            </w:pPr>
            <w:r w:rsidRPr="00757235">
              <w:rPr>
                <w:rFonts w:cs="Arial"/>
                <w:b w:val="0"/>
                <w:szCs w:val="24"/>
                <w:u w:val="none"/>
              </w:rPr>
              <w:t xml:space="preserve">12, </w:t>
            </w:r>
            <w:r w:rsidR="00A01A61">
              <w:rPr>
                <w:rFonts w:cs="Arial"/>
                <w:b w:val="0"/>
                <w:szCs w:val="24"/>
                <w:u w:val="none"/>
              </w:rPr>
              <w:t xml:space="preserve">13, </w:t>
            </w:r>
            <w:r w:rsidRPr="00757235">
              <w:rPr>
                <w:rFonts w:cs="Arial"/>
                <w:b w:val="0"/>
                <w:szCs w:val="24"/>
                <w:u w:val="none"/>
              </w:rPr>
              <w:t>14, 46</w:t>
            </w:r>
          </w:p>
        </w:tc>
        <w:tc>
          <w:tcPr>
            <w:tcW w:w="1276" w:type="dxa"/>
            <w:shd w:val="clear" w:color="auto" w:fill="auto"/>
            <w:vAlign w:val="center"/>
          </w:tcPr>
          <w:p w:rsidR="003F2387" w:rsidRPr="00757235" w:rsidRDefault="00A01A61" w:rsidP="003F2387">
            <w:pPr>
              <w:pStyle w:val="Ttulo6"/>
              <w:ind w:firstLine="9"/>
              <w:jc w:val="center"/>
              <w:rPr>
                <w:rFonts w:cs="Arial"/>
                <w:b w:val="0"/>
                <w:szCs w:val="24"/>
                <w:u w:val="none"/>
              </w:rPr>
            </w:pPr>
            <w:r>
              <w:rPr>
                <w:rFonts w:cs="Arial"/>
                <w:b w:val="0"/>
                <w:szCs w:val="24"/>
                <w:u w:val="none"/>
              </w:rPr>
              <w:t xml:space="preserve">H – </w:t>
            </w:r>
            <w:r w:rsidRPr="00757235">
              <w:rPr>
                <w:rFonts w:cs="Arial"/>
                <w:b w:val="0"/>
                <w:szCs w:val="24"/>
                <w:u w:val="none"/>
              </w:rPr>
              <w:t>I</w:t>
            </w:r>
            <w:r>
              <w:rPr>
                <w:rFonts w:cs="Arial"/>
                <w:b w:val="0"/>
                <w:szCs w:val="24"/>
                <w:u w:val="none"/>
              </w:rPr>
              <w:t xml:space="preserve"> - Q</w:t>
            </w:r>
          </w:p>
        </w:tc>
        <w:tc>
          <w:tcPr>
            <w:tcW w:w="1552" w:type="dxa"/>
            <w:shd w:val="clear" w:color="auto" w:fill="auto"/>
            <w:vAlign w:val="center"/>
          </w:tcPr>
          <w:p w:rsidR="003F2387" w:rsidRPr="003F2387" w:rsidRDefault="00A01A61" w:rsidP="003F2387">
            <w:pPr>
              <w:jc w:val="center"/>
            </w:pPr>
            <w:r>
              <w:rPr>
                <w:rFonts w:cs="Arial"/>
                <w:szCs w:val="24"/>
              </w:rPr>
              <w:t xml:space="preserve">F - </w:t>
            </w:r>
            <w:r w:rsidR="003F2387" w:rsidRPr="003F2387">
              <w:rPr>
                <w:rFonts w:cs="Arial"/>
                <w:szCs w:val="24"/>
              </w:rPr>
              <w:t>G</w:t>
            </w:r>
          </w:p>
        </w:tc>
      </w:tr>
    </w:tbl>
    <w:p w:rsidR="001D235D" w:rsidRPr="00A343ED" w:rsidRDefault="001D235D">
      <w:pPr>
        <w:pStyle w:val="Ttulo6"/>
        <w:jc w:val="both"/>
        <w:rPr>
          <w:rFonts w:cs="Arial"/>
          <w:sz w:val="28"/>
          <w:szCs w:val="24"/>
        </w:rPr>
      </w:pPr>
    </w:p>
    <w:p w:rsidR="00030090" w:rsidRPr="00A343ED" w:rsidRDefault="00030090">
      <w:pPr>
        <w:pStyle w:val="Ttulo6"/>
        <w:jc w:val="both"/>
        <w:rPr>
          <w:rFonts w:cs="Arial"/>
          <w:sz w:val="26"/>
          <w:szCs w:val="26"/>
          <w:u w:val="none"/>
        </w:rPr>
      </w:pPr>
      <w:r w:rsidRPr="00A343ED">
        <w:rPr>
          <w:rFonts w:cs="Arial"/>
          <w:sz w:val="26"/>
          <w:szCs w:val="26"/>
        </w:rPr>
        <w:t>Criterios de evaluación</w:t>
      </w:r>
    </w:p>
    <w:p w:rsidR="00B520FB" w:rsidRDefault="00B520FB" w:rsidP="00B520FB">
      <w:pPr>
        <w:rPr>
          <w:rFonts w:cs="Arial"/>
          <w:szCs w:val="24"/>
          <w:lang w:val="es-ES_tradnl"/>
        </w:rPr>
      </w:pPr>
    </w:p>
    <w:p w:rsidR="009A593E" w:rsidRPr="00EC5AAA" w:rsidRDefault="009A593E" w:rsidP="009A593E">
      <w:pPr>
        <w:autoSpaceDE w:val="0"/>
        <w:autoSpaceDN w:val="0"/>
        <w:adjustRightInd w:val="0"/>
        <w:jc w:val="both"/>
        <w:rPr>
          <w:rFonts w:ascii="NewsGotT-Regu" w:hAnsi="NewsGotT-Regu" w:cs="NewsGotT-Regu"/>
          <w:szCs w:val="24"/>
        </w:rPr>
      </w:pPr>
      <w:r w:rsidRPr="00EC5AAA">
        <w:rPr>
          <w:rFonts w:cs="Arial"/>
          <w:b/>
          <w:szCs w:val="24"/>
        </w:rPr>
        <w:t>CE12:</w:t>
      </w:r>
      <w:r w:rsidRPr="00EC5AAA">
        <w:rPr>
          <w:rFonts w:cs="Arial"/>
          <w:szCs w:val="24"/>
        </w:rPr>
        <w:t xml:space="preserve"> </w:t>
      </w:r>
      <w:r w:rsidRPr="00EC5AAA">
        <w:rPr>
          <w:rFonts w:ascii="NewsGotT-Regu" w:hAnsi="NewsGotT-Regu" w:cs="NewsGotT-Regu"/>
          <w:szCs w:val="24"/>
        </w:rPr>
        <w:t>Se han caracterizado las definiciones y las relaciones contables fundamentales establecidas en los</w:t>
      </w:r>
      <w:r w:rsidRPr="00EC5AAA">
        <w:rPr>
          <w:rFonts w:cs="Arial"/>
          <w:b/>
          <w:szCs w:val="24"/>
        </w:rPr>
        <w:t xml:space="preserve"> </w:t>
      </w:r>
      <w:r w:rsidRPr="00EC5AAA">
        <w:rPr>
          <w:rFonts w:ascii="NewsGotT-Regu" w:hAnsi="NewsGotT-Regu" w:cs="NewsGotT-Regu"/>
          <w:szCs w:val="24"/>
        </w:rPr>
        <w:t>grupos, subgrupos y cuentas principales del PGC.</w:t>
      </w:r>
    </w:p>
    <w:p w:rsidR="00A01A61" w:rsidRPr="00A01A61" w:rsidRDefault="00A01A61" w:rsidP="009A593E">
      <w:pPr>
        <w:autoSpaceDE w:val="0"/>
        <w:autoSpaceDN w:val="0"/>
        <w:adjustRightInd w:val="0"/>
        <w:jc w:val="both"/>
        <w:rPr>
          <w:rFonts w:ascii="NewsGotT-Regu" w:hAnsi="NewsGotT-Regu" w:cs="NewsGotT-Regu"/>
          <w:szCs w:val="24"/>
        </w:rPr>
      </w:pPr>
      <w:r w:rsidRPr="00A01A61">
        <w:rPr>
          <w:rFonts w:cs="Arial"/>
          <w:b/>
          <w:szCs w:val="24"/>
        </w:rPr>
        <w:t>CE13:</w:t>
      </w:r>
      <w:r w:rsidRPr="00A01A61">
        <w:rPr>
          <w:rFonts w:cs="Arial"/>
          <w:szCs w:val="24"/>
        </w:rPr>
        <w:t xml:space="preserve"> </w:t>
      </w:r>
      <w:r w:rsidRPr="00A01A61">
        <w:rPr>
          <w:rFonts w:ascii="NewsGotT-Regu" w:hAnsi="NewsGotT-Regu" w:cs="NewsGotT-Regu"/>
          <w:szCs w:val="24"/>
        </w:rPr>
        <w:t>Se han registrado, en asientos por partida doble, las operaciones más habituales relacionadas con los grupos de cuentas descritos anteriormente.</w:t>
      </w:r>
    </w:p>
    <w:p w:rsidR="009A593E" w:rsidRPr="00EC5AAA" w:rsidRDefault="009A593E" w:rsidP="009A593E">
      <w:pPr>
        <w:autoSpaceDE w:val="0"/>
        <w:autoSpaceDN w:val="0"/>
        <w:adjustRightInd w:val="0"/>
        <w:jc w:val="both"/>
        <w:rPr>
          <w:rFonts w:ascii="NewsGotT-Regu" w:hAnsi="NewsGotT-Regu" w:cs="NewsGotT-Regu"/>
          <w:szCs w:val="24"/>
        </w:rPr>
      </w:pPr>
      <w:r w:rsidRPr="00EC5AAA">
        <w:rPr>
          <w:rFonts w:cs="Arial"/>
          <w:b/>
          <w:szCs w:val="24"/>
        </w:rPr>
        <w:t>CE14:</w:t>
      </w:r>
      <w:r w:rsidRPr="00EC5AAA">
        <w:rPr>
          <w:rFonts w:cs="Arial"/>
          <w:szCs w:val="24"/>
        </w:rPr>
        <w:t xml:space="preserve"> </w:t>
      </w:r>
      <w:r w:rsidRPr="00EC5AAA">
        <w:rPr>
          <w:rFonts w:ascii="NewsGotT-Regu" w:hAnsi="NewsGotT-Regu" w:cs="NewsGotT-Regu"/>
          <w:szCs w:val="24"/>
        </w:rPr>
        <w:t>Se han clasificado los diferentes tipos de documentos mercantiles que exige el PGC, indicando la clase de operación que representan.</w:t>
      </w:r>
    </w:p>
    <w:p w:rsidR="009A593E" w:rsidRPr="00EC5AAA" w:rsidRDefault="009A593E" w:rsidP="009A593E">
      <w:pPr>
        <w:autoSpaceDE w:val="0"/>
        <w:autoSpaceDN w:val="0"/>
        <w:adjustRightInd w:val="0"/>
        <w:jc w:val="both"/>
        <w:rPr>
          <w:rFonts w:ascii="NewsGotT-Regu" w:hAnsi="NewsGotT-Regu" w:cs="NewsGotT-Regu"/>
          <w:szCs w:val="24"/>
        </w:rPr>
      </w:pPr>
      <w:r w:rsidRPr="00EC5AAA">
        <w:rPr>
          <w:rFonts w:cs="Arial"/>
          <w:b/>
          <w:szCs w:val="24"/>
        </w:rPr>
        <w:t>CE40:</w:t>
      </w:r>
      <w:r w:rsidRPr="00EC5AAA">
        <w:rPr>
          <w:rFonts w:cs="Arial"/>
          <w:szCs w:val="24"/>
        </w:rPr>
        <w:t xml:space="preserve"> </w:t>
      </w:r>
      <w:r w:rsidRPr="00EC5AAA">
        <w:rPr>
          <w:rFonts w:ascii="NewsGotT-Regu" w:hAnsi="NewsGotT-Regu" w:cs="NewsGotT-Regu"/>
          <w:szCs w:val="24"/>
        </w:rPr>
        <w:t>Se ha determinado la estructura del balance de situación, indicando las relaciones entre los diferentes epígrafes.</w:t>
      </w:r>
    </w:p>
    <w:p w:rsidR="009A593E" w:rsidRPr="00EC5AAA" w:rsidRDefault="009A593E" w:rsidP="009A593E">
      <w:pPr>
        <w:autoSpaceDE w:val="0"/>
        <w:autoSpaceDN w:val="0"/>
        <w:adjustRightInd w:val="0"/>
        <w:jc w:val="both"/>
        <w:rPr>
          <w:rFonts w:ascii="NewsGotT-Regu" w:hAnsi="NewsGotT-Regu" w:cs="NewsGotT-Regu"/>
          <w:szCs w:val="24"/>
        </w:rPr>
      </w:pPr>
      <w:r w:rsidRPr="00EC5AAA">
        <w:rPr>
          <w:rFonts w:cs="Arial"/>
          <w:b/>
          <w:szCs w:val="24"/>
        </w:rPr>
        <w:t>CE41:</w:t>
      </w:r>
      <w:r w:rsidRPr="00EC5AAA">
        <w:rPr>
          <w:rFonts w:cs="Arial"/>
          <w:szCs w:val="24"/>
        </w:rPr>
        <w:t xml:space="preserve"> </w:t>
      </w:r>
      <w:r w:rsidRPr="00EC5AAA">
        <w:rPr>
          <w:rFonts w:ascii="NewsGotT-Regu" w:hAnsi="NewsGotT-Regu" w:cs="NewsGotT-Regu"/>
          <w:szCs w:val="24"/>
        </w:rPr>
        <w:t>Se ha determinado la estructura de la cuenta de pérdidas y ganancias, diferenciando los distintos tipos de resultado que integran.</w:t>
      </w:r>
    </w:p>
    <w:p w:rsidR="009A593E" w:rsidRPr="00EC5AAA" w:rsidRDefault="009A593E" w:rsidP="00F94062">
      <w:pPr>
        <w:jc w:val="both"/>
        <w:rPr>
          <w:rFonts w:ascii="NewsGotT-Regu" w:hAnsi="NewsGotT-Regu" w:cs="NewsGotT-Regu"/>
          <w:szCs w:val="24"/>
        </w:rPr>
      </w:pPr>
      <w:r w:rsidRPr="00EC5AAA">
        <w:rPr>
          <w:rFonts w:cs="Arial"/>
          <w:b/>
          <w:szCs w:val="24"/>
        </w:rPr>
        <w:t>CE42:</w:t>
      </w:r>
      <w:r w:rsidRPr="00EC5AAA">
        <w:rPr>
          <w:rFonts w:cs="Arial"/>
          <w:szCs w:val="24"/>
        </w:rPr>
        <w:t xml:space="preserve"> </w:t>
      </w:r>
      <w:r w:rsidRPr="00EC5AAA">
        <w:rPr>
          <w:rFonts w:ascii="NewsGotT-Regu" w:hAnsi="NewsGotT-Regu" w:cs="NewsGotT-Regu"/>
          <w:szCs w:val="24"/>
        </w:rPr>
        <w:t>Se ha establecido la estructura de la memoria, estado de cambios en el patrimonio y estado de flujos de efectivo</w:t>
      </w:r>
    </w:p>
    <w:p w:rsidR="009A593E" w:rsidRPr="00EC5AAA" w:rsidRDefault="009A593E" w:rsidP="009A593E">
      <w:pPr>
        <w:autoSpaceDE w:val="0"/>
        <w:autoSpaceDN w:val="0"/>
        <w:adjustRightInd w:val="0"/>
        <w:jc w:val="both"/>
        <w:rPr>
          <w:rFonts w:ascii="NewsGotT-Regu" w:hAnsi="NewsGotT-Regu" w:cs="NewsGotT-Regu"/>
          <w:szCs w:val="24"/>
        </w:rPr>
      </w:pPr>
      <w:r w:rsidRPr="00EC5AAA">
        <w:rPr>
          <w:rFonts w:cs="Arial"/>
          <w:b/>
          <w:szCs w:val="24"/>
        </w:rPr>
        <w:t>CE46:</w:t>
      </w:r>
      <w:r w:rsidRPr="00EC5AAA">
        <w:rPr>
          <w:rFonts w:cs="Arial"/>
          <w:szCs w:val="24"/>
        </w:rPr>
        <w:t xml:space="preserve"> </w:t>
      </w:r>
      <w:r w:rsidRPr="00EC5AAA">
        <w:rPr>
          <w:rFonts w:ascii="NewsGotT-Regu" w:hAnsi="NewsGotT-Regu" w:cs="NewsGotT-Regu"/>
          <w:szCs w:val="24"/>
        </w:rPr>
        <w:t>Se han cumplimentado los formularios de acuerdo con la legislación mercantil y se han utilizado aplicaciones informáticas.</w:t>
      </w:r>
    </w:p>
    <w:p w:rsidR="00240E8E" w:rsidRPr="004A3AAC" w:rsidRDefault="00240E8E" w:rsidP="00240E8E">
      <w:pPr>
        <w:pStyle w:val="TEXTOMARGEN-ACTIV"/>
        <w:numPr>
          <w:ilvl w:val="0"/>
          <w:numId w:val="5"/>
        </w:numPr>
        <w:spacing w:before="120" w:after="120" w:line="240" w:lineRule="exact"/>
        <w:rPr>
          <w:sz w:val="24"/>
          <w:szCs w:val="24"/>
        </w:rPr>
      </w:pPr>
      <w:r w:rsidRPr="004A3AAC">
        <w:rPr>
          <w:sz w:val="24"/>
          <w:szCs w:val="24"/>
        </w:rPr>
        <w:t>Enumerar los supuestos de utilización de cada uno de los Planes Generales de Contabilidad.</w:t>
      </w:r>
    </w:p>
    <w:p w:rsidR="00240E8E" w:rsidRPr="004A3AAC" w:rsidRDefault="00240E8E" w:rsidP="00240E8E">
      <w:pPr>
        <w:pStyle w:val="TEXTOMARGEN-ACTIV"/>
        <w:numPr>
          <w:ilvl w:val="0"/>
          <w:numId w:val="5"/>
        </w:numPr>
        <w:spacing w:before="120" w:after="120" w:line="240" w:lineRule="exact"/>
        <w:rPr>
          <w:sz w:val="24"/>
          <w:szCs w:val="24"/>
        </w:rPr>
      </w:pPr>
      <w:r w:rsidRPr="004A3AAC">
        <w:rPr>
          <w:sz w:val="24"/>
          <w:szCs w:val="24"/>
        </w:rPr>
        <w:t xml:space="preserve">Interpretar la estructura de los Planes Generales de Contabilidad, indicando los apartados </w:t>
      </w:r>
      <w:r w:rsidRPr="004A3AAC">
        <w:rPr>
          <w:sz w:val="24"/>
          <w:szCs w:val="24"/>
        </w:rPr>
        <w:lastRenderedPageBreak/>
        <w:t>de obligado cumplimiento y explicar los principios contables, criterios y normas de registro y valoración.</w:t>
      </w:r>
    </w:p>
    <w:p w:rsidR="00240E8E" w:rsidRDefault="00240E8E" w:rsidP="00240E8E">
      <w:pPr>
        <w:pStyle w:val="TEXTOMARGEN-ACTIV"/>
        <w:numPr>
          <w:ilvl w:val="0"/>
          <w:numId w:val="5"/>
        </w:numPr>
        <w:spacing w:before="120" w:after="120" w:line="240" w:lineRule="exact"/>
        <w:rPr>
          <w:sz w:val="24"/>
          <w:szCs w:val="24"/>
        </w:rPr>
      </w:pPr>
      <w:r w:rsidRPr="004A3AAC">
        <w:rPr>
          <w:sz w:val="24"/>
          <w:szCs w:val="24"/>
        </w:rPr>
        <w:t>En supuestos prácticos en los que se hace referencia a documentos-justificantes convenientemente caracterizados y a operaciones económicos-financieras tipo:</w:t>
      </w:r>
    </w:p>
    <w:p w:rsidR="00AC542F" w:rsidRPr="004A3AAC" w:rsidRDefault="00AC542F" w:rsidP="005406D3">
      <w:pPr>
        <w:pStyle w:val="Prrafodelista"/>
        <w:numPr>
          <w:ilvl w:val="0"/>
          <w:numId w:val="34"/>
        </w:numPr>
        <w:tabs>
          <w:tab w:val="left" w:pos="180"/>
        </w:tabs>
        <w:spacing w:before="120" w:line="240" w:lineRule="exact"/>
        <w:ind w:left="1276"/>
        <w:jc w:val="both"/>
        <w:rPr>
          <w:rFonts w:ascii="Arial" w:hAnsi="Arial" w:cs="Arial"/>
          <w:color w:val="000000"/>
        </w:rPr>
      </w:pPr>
      <w:r w:rsidRPr="004A3AAC">
        <w:rPr>
          <w:rFonts w:ascii="Arial" w:hAnsi="Arial" w:cs="Arial"/>
          <w:color w:val="000000"/>
        </w:rPr>
        <w:t>Efectuar los correspondientes registros contables originados por la variación de las existencias registrando en fichas de almacén sus movimientos y determinando su valor.</w:t>
      </w:r>
    </w:p>
    <w:p w:rsidR="006E231E" w:rsidRDefault="006E231E" w:rsidP="006E231E">
      <w:pPr>
        <w:pStyle w:val="Sinespaciado"/>
      </w:pPr>
    </w:p>
    <w:p w:rsidR="006E231E" w:rsidRDefault="006E231E" w:rsidP="006E231E">
      <w:pPr>
        <w:pStyle w:val="Sinespaciado"/>
      </w:pPr>
    </w:p>
    <w:p w:rsidR="006E231E" w:rsidRDefault="006E231E" w:rsidP="006E231E">
      <w:pPr>
        <w:pStyle w:val="Sinespaciado"/>
      </w:pPr>
    </w:p>
    <w:p w:rsidR="00030090" w:rsidRPr="006E231E" w:rsidRDefault="00030090" w:rsidP="006E231E">
      <w:pPr>
        <w:pStyle w:val="Sinespaciado"/>
        <w:rPr>
          <w:b/>
          <w:sz w:val="26"/>
          <w:szCs w:val="26"/>
          <w:u w:val="single"/>
        </w:rPr>
      </w:pPr>
      <w:r w:rsidRPr="006E231E">
        <w:rPr>
          <w:b/>
          <w:sz w:val="26"/>
          <w:szCs w:val="26"/>
          <w:u w:val="single"/>
        </w:rPr>
        <w:t>Criterios de corrección</w:t>
      </w:r>
    </w:p>
    <w:p w:rsidR="00773B9B" w:rsidRPr="006E231E" w:rsidRDefault="00773B9B" w:rsidP="006E231E">
      <w:pPr>
        <w:pStyle w:val="Sinespaciado"/>
        <w:rPr>
          <w:sz w:val="20"/>
          <w:szCs w:val="24"/>
          <w:lang w:val="es-ES_tradnl"/>
        </w:rPr>
      </w:pPr>
    </w:p>
    <w:p w:rsidR="00EE6BCC" w:rsidRPr="00EE6BCC" w:rsidRDefault="00EE6BCC" w:rsidP="000605CC">
      <w:pPr>
        <w:spacing w:after="120"/>
        <w:ind w:firstLine="709"/>
        <w:jc w:val="both"/>
        <w:rPr>
          <w:rFonts w:cs="Arial"/>
          <w:color w:val="000000"/>
          <w:szCs w:val="24"/>
        </w:rPr>
      </w:pPr>
      <w:r>
        <w:rPr>
          <w:rFonts w:cs="Arial"/>
          <w:szCs w:val="24"/>
        </w:rPr>
        <w:t xml:space="preserve">La UD Nº 1 forma parte del bloque I </w:t>
      </w:r>
      <w:r w:rsidRPr="004A3AAC">
        <w:rPr>
          <w:rFonts w:cs="Arial"/>
          <w:szCs w:val="24"/>
        </w:rPr>
        <w:t xml:space="preserve">de </w:t>
      </w:r>
      <w:r>
        <w:rPr>
          <w:rFonts w:cs="Arial"/>
          <w:szCs w:val="24"/>
        </w:rPr>
        <w:t>C</w:t>
      </w:r>
      <w:r w:rsidRPr="004A3AAC">
        <w:rPr>
          <w:rFonts w:cs="Arial"/>
          <w:szCs w:val="24"/>
        </w:rPr>
        <w:t>ontabilidad</w:t>
      </w:r>
      <w:r w:rsidR="00A41AC1">
        <w:rPr>
          <w:rFonts w:cs="Arial"/>
          <w:szCs w:val="24"/>
        </w:rPr>
        <w:t xml:space="preserve">, se hará una prueba de control </w:t>
      </w:r>
      <w:r w:rsidR="0046503E">
        <w:rPr>
          <w:rFonts w:cs="Arial"/>
          <w:szCs w:val="24"/>
        </w:rPr>
        <w:t xml:space="preserve">en el </w:t>
      </w:r>
      <w:r w:rsidR="00A41AC1">
        <w:rPr>
          <w:rFonts w:cs="Arial"/>
          <w:szCs w:val="24"/>
        </w:rPr>
        <w:t xml:space="preserve">mes de octubre, desarrollada en dos partes: </w:t>
      </w:r>
      <w:r w:rsidR="00E23AD7">
        <w:rPr>
          <w:rFonts w:cs="Arial"/>
          <w:szCs w:val="24"/>
        </w:rPr>
        <w:t>primera parte, consiste en</w:t>
      </w:r>
      <w:r w:rsidR="00A41AC1">
        <w:rPr>
          <w:rFonts w:cs="Arial"/>
          <w:szCs w:val="24"/>
        </w:rPr>
        <w:t xml:space="preserve"> contestar varias preguntas cortas y resolver alguna cuestión práctica y la </w:t>
      </w:r>
      <w:r w:rsidR="00E23AD7">
        <w:rPr>
          <w:rFonts w:cs="Arial"/>
          <w:szCs w:val="24"/>
        </w:rPr>
        <w:t>segunda parte, consiste en la</w:t>
      </w:r>
      <w:r w:rsidR="00A41AC1">
        <w:rPr>
          <w:rFonts w:cs="Arial"/>
          <w:szCs w:val="24"/>
        </w:rPr>
        <w:t xml:space="preserve"> resolución y valoración con los métodos PMP y FIFO de dos fichas de almacén y su posterior variación y ajuste de existencias, mediante cálculos y en asientos contables.</w:t>
      </w:r>
    </w:p>
    <w:p w:rsidR="00C66E68" w:rsidRDefault="0046503E" w:rsidP="000605CC">
      <w:pPr>
        <w:pStyle w:val="Sinespaciado"/>
        <w:ind w:firstLine="709"/>
        <w:jc w:val="both"/>
        <w:rPr>
          <w:szCs w:val="24"/>
        </w:rPr>
      </w:pPr>
      <w:r w:rsidRPr="0046503E">
        <w:rPr>
          <w:szCs w:val="24"/>
        </w:rPr>
        <w:t xml:space="preserve">Respecto a la aplicación de los criterios de corrección se tenderá en cuenta el apartado de esta programación, </w:t>
      </w:r>
      <w:r w:rsidRPr="005D3EAE">
        <w:rPr>
          <w:b/>
          <w:szCs w:val="24"/>
        </w:rPr>
        <w:t>5.2. Criterios de corrección generales</w:t>
      </w:r>
      <w:r w:rsidRPr="0046503E">
        <w:rPr>
          <w:szCs w:val="24"/>
        </w:rPr>
        <w:t xml:space="preserve"> de pruebas de control, exposiciones individuales y trabajos en grupo, </w:t>
      </w:r>
      <w:r w:rsidRPr="0046503E">
        <w:rPr>
          <w:color w:val="000000"/>
          <w:szCs w:val="24"/>
        </w:rPr>
        <w:t>1) En la primera evaluación parcial:</w:t>
      </w:r>
      <w:r>
        <w:rPr>
          <w:color w:val="000000"/>
          <w:szCs w:val="24"/>
        </w:rPr>
        <w:t xml:space="preserve"> </w:t>
      </w:r>
      <w:r w:rsidRPr="0046503E">
        <w:rPr>
          <w:color w:val="000000"/>
          <w:szCs w:val="24"/>
        </w:rPr>
        <w:t>A) P</w:t>
      </w:r>
      <w:r w:rsidRPr="0046503E">
        <w:rPr>
          <w:szCs w:val="24"/>
        </w:rPr>
        <w:t>rimera parte, Contabilidad: 70 %</w:t>
      </w:r>
      <w:r>
        <w:rPr>
          <w:szCs w:val="24"/>
        </w:rPr>
        <w:t xml:space="preserve">, </w:t>
      </w:r>
      <w:r w:rsidR="00FC05D3" w:rsidRPr="003645CC">
        <w:rPr>
          <w:sz w:val="26"/>
          <w:szCs w:val="26"/>
        </w:rPr>
        <w:t>del 80 % de criterios conceptuales,</w:t>
      </w:r>
      <w:r w:rsidR="00FC05D3">
        <w:rPr>
          <w:sz w:val="26"/>
          <w:szCs w:val="26"/>
        </w:rPr>
        <w:t xml:space="preserve"> </w:t>
      </w:r>
      <w:r>
        <w:rPr>
          <w:szCs w:val="24"/>
        </w:rPr>
        <w:t>en sus apartados A1 y A2.</w:t>
      </w:r>
    </w:p>
    <w:p w:rsidR="00A343ED" w:rsidRPr="00A343ED" w:rsidRDefault="00A343ED" w:rsidP="00A343ED">
      <w:pPr>
        <w:rPr>
          <w:sz w:val="28"/>
          <w:lang w:val="es-ES_tradnl"/>
        </w:rPr>
      </w:pPr>
    </w:p>
    <w:p w:rsidR="00030090" w:rsidRPr="00A343ED" w:rsidRDefault="00030090">
      <w:pPr>
        <w:pStyle w:val="Ttulo6"/>
        <w:jc w:val="both"/>
        <w:rPr>
          <w:rFonts w:cs="Arial"/>
          <w:sz w:val="26"/>
          <w:szCs w:val="26"/>
        </w:rPr>
      </w:pPr>
      <w:r w:rsidRPr="00A343ED">
        <w:rPr>
          <w:rFonts w:cs="Arial"/>
          <w:sz w:val="26"/>
          <w:szCs w:val="26"/>
        </w:rPr>
        <w:t>Criterios de recuperación</w:t>
      </w:r>
    </w:p>
    <w:p w:rsidR="00030090" w:rsidRPr="004A3AAC" w:rsidRDefault="00030090">
      <w:pPr>
        <w:jc w:val="both"/>
        <w:rPr>
          <w:rFonts w:cs="Arial"/>
          <w:b/>
          <w:szCs w:val="24"/>
        </w:rPr>
      </w:pPr>
    </w:p>
    <w:p w:rsidR="00E23AD7" w:rsidRPr="00EE6BCC" w:rsidRDefault="005014F3" w:rsidP="000605CC">
      <w:pPr>
        <w:spacing w:after="120"/>
        <w:ind w:firstLine="709"/>
        <w:jc w:val="both"/>
        <w:rPr>
          <w:rFonts w:cs="Arial"/>
          <w:color w:val="000000"/>
          <w:szCs w:val="24"/>
        </w:rPr>
      </w:pPr>
      <w:r>
        <w:rPr>
          <w:rFonts w:cs="Arial"/>
          <w:szCs w:val="24"/>
        </w:rPr>
        <w:t xml:space="preserve">La recuperación de </w:t>
      </w:r>
      <w:r w:rsidR="00A343ED">
        <w:rPr>
          <w:rFonts w:cs="Arial"/>
          <w:szCs w:val="24"/>
        </w:rPr>
        <w:t xml:space="preserve">la UD Nº 1 forma parte del bloque I </w:t>
      </w:r>
      <w:r w:rsidR="00A343ED" w:rsidRPr="004A3AAC">
        <w:rPr>
          <w:rFonts w:cs="Arial"/>
          <w:szCs w:val="24"/>
        </w:rPr>
        <w:t xml:space="preserve">de </w:t>
      </w:r>
      <w:r w:rsidR="00A343ED">
        <w:rPr>
          <w:rFonts w:cs="Arial"/>
          <w:szCs w:val="24"/>
        </w:rPr>
        <w:t>C</w:t>
      </w:r>
      <w:r w:rsidR="00A343ED" w:rsidRPr="004A3AAC">
        <w:rPr>
          <w:rFonts w:cs="Arial"/>
          <w:szCs w:val="24"/>
        </w:rPr>
        <w:t xml:space="preserve">ontabilidad y se recuperará al final </w:t>
      </w:r>
      <w:r w:rsidR="00A343ED">
        <w:rPr>
          <w:rFonts w:cs="Arial"/>
          <w:szCs w:val="24"/>
        </w:rPr>
        <w:t xml:space="preserve">de la primera evaluación parcial o principios de la segunda </w:t>
      </w:r>
      <w:r>
        <w:rPr>
          <w:rFonts w:cs="Arial"/>
          <w:szCs w:val="24"/>
        </w:rPr>
        <w:t>y final</w:t>
      </w:r>
      <w:r w:rsidR="001D5276" w:rsidRPr="004A3AAC">
        <w:rPr>
          <w:rFonts w:cs="Arial"/>
          <w:szCs w:val="24"/>
        </w:rPr>
        <w:t xml:space="preserve">mente en </w:t>
      </w:r>
      <w:r w:rsidR="009A593E">
        <w:rPr>
          <w:rFonts w:cs="Arial"/>
          <w:szCs w:val="24"/>
        </w:rPr>
        <w:t xml:space="preserve">la evaluación ordinaria </w:t>
      </w:r>
      <w:r>
        <w:rPr>
          <w:rFonts w:cs="Arial"/>
          <w:szCs w:val="24"/>
        </w:rPr>
        <w:t>fijada</w:t>
      </w:r>
      <w:r w:rsidR="009A593E">
        <w:rPr>
          <w:rFonts w:cs="Arial"/>
          <w:szCs w:val="24"/>
        </w:rPr>
        <w:t xml:space="preserve"> en el mes de </w:t>
      </w:r>
      <w:r w:rsidR="001D5276" w:rsidRPr="004A3AAC">
        <w:rPr>
          <w:rFonts w:cs="Arial"/>
          <w:szCs w:val="24"/>
        </w:rPr>
        <w:t>junio</w:t>
      </w:r>
      <w:r>
        <w:rPr>
          <w:rFonts w:cs="Arial"/>
          <w:szCs w:val="24"/>
        </w:rPr>
        <w:t>.</w:t>
      </w:r>
      <w:r w:rsidR="00A343ED">
        <w:rPr>
          <w:rFonts w:cs="Arial"/>
          <w:szCs w:val="24"/>
        </w:rPr>
        <w:t xml:space="preserve"> Efectuándose una prueba compuesta por dos </w:t>
      </w:r>
      <w:r w:rsidR="00E23AD7">
        <w:rPr>
          <w:rFonts w:cs="Arial"/>
          <w:szCs w:val="24"/>
        </w:rPr>
        <w:t>partes: primera parte, consiste en contestar varias preguntas cortas y resolver alguna cuestión práctica y la segunda parte, consiste en la resolución y valoración con los métodos PMP y FIFO de dos fichas de almacén y su posterior variación y ajuste de existencias, mediante cálculos y en asientos contables.</w:t>
      </w:r>
    </w:p>
    <w:p w:rsidR="00E23AD7" w:rsidRPr="0046503E" w:rsidRDefault="00E23AD7" w:rsidP="000605CC">
      <w:pPr>
        <w:pStyle w:val="Sinespaciado"/>
        <w:ind w:firstLine="709"/>
        <w:jc w:val="both"/>
        <w:rPr>
          <w:color w:val="000000"/>
          <w:szCs w:val="24"/>
        </w:rPr>
      </w:pPr>
      <w:r w:rsidRPr="0046503E">
        <w:rPr>
          <w:szCs w:val="24"/>
        </w:rPr>
        <w:t xml:space="preserve">Respecto a la aplicación de los criterios de corrección se tenderá en cuenta el apartado de esta programación, </w:t>
      </w:r>
      <w:r w:rsidRPr="00FC05D3">
        <w:rPr>
          <w:b/>
          <w:szCs w:val="24"/>
        </w:rPr>
        <w:t>5.2. Criterios de corrección generales</w:t>
      </w:r>
      <w:r w:rsidRPr="0046503E">
        <w:rPr>
          <w:szCs w:val="24"/>
        </w:rPr>
        <w:t xml:space="preserve"> de pruebas de control, exposiciones individuales y trabajos en grupo, </w:t>
      </w:r>
      <w:r w:rsidRPr="0046503E">
        <w:rPr>
          <w:color w:val="000000"/>
          <w:szCs w:val="24"/>
        </w:rPr>
        <w:t>1) En la primera evaluación parcial:</w:t>
      </w:r>
      <w:r>
        <w:rPr>
          <w:color w:val="000000"/>
          <w:szCs w:val="24"/>
        </w:rPr>
        <w:t xml:space="preserve"> </w:t>
      </w:r>
      <w:r w:rsidRPr="0046503E">
        <w:rPr>
          <w:color w:val="000000"/>
          <w:szCs w:val="24"/>
        </w:rPr>
        <w:t>A) P</w:t>
      </w:r>
      <w:r w:rsidRPr="0046503E">
        <w:rPr>
          <w:szCs w:val="24"/>
        </w:rPr>
        <w:t>rimera parte, Contabilidad: 70 %</w:t>
      </w:r>
      <w:r>
        <w:rPr>
          <w:szCs w:val="24"/>
        </w:rPr>
        <w:t xml:space="preserve">, </w:t>
      </w:r>
      <w:r w:rsidR="00FC05D3" w:rsidRPr="003645CC">
        <w:rPr>
          <w:sz w:val="26"/>
          <w:szCs w:val="26"/>
        </w:rPr>
        <w:t>del 80 % de criterios conceptuales,</w:t>
      </w:r>
      <w:r w:rsidR="00FC05D3">
        <w:rPr>
          <w:sz w:val="26"/>
          <w:szCs w:val="26"/>
        </w:rPr>
        <w:t xml:space="preserve"> </w:t>
      </w:r>
      <w:r>
        <w:rPr>
          <w:szCs w:val="24"/>
        </w:rPr>
        <w:t>en sus apartados A1 y A2.</w:t>
      </w:r>
    </w:p>
    <w:p w:rsidR="00A343ED" w:rsidRPr="004A3AAC" w:rsidRDefault="00A343ED" w:rsidP="00A343ED">
      <w:pPr>
        <w:jc w:val="both"/>
        <w:rPr>
          <w:rFonts w:cs="Arial"/>
          <w:szCs w:val="24"/>
        </w:rPr>
      </w:pPr>
      <w:r>
        <w:rPr>
          <w:rFonts w:cs="Arial"/>
          <w:szCs w:val="24"/>
        </w:rPr>
        <w:t xml:space="preserve">El desarrollo del modo de recuperación aparece </w:t>
      </w:r>
      <w:r w:rsidRPr="004A3AAC">
        <w:rPr>
          <w:rFonts w:cs="Arial"/>
          <w:szCs w:val="24"/>
        </w:rPr>
        <w:t>establec</w:t>
      </w:r>
      <w:r>
        <w:rPr>
          <w:rFonts w:cs="Arial"/>
          <w:szCs w:val="24"/>
        </w:rPr>
        <w:t>ido</w:t>
      </w:r>
      <w:r w:rsidRPr="004A3AAC">
        <w:rPr>
          <w:rFonts w:cs="Arial"/>
          <w:szCs w:val="24"/>
        </w:rPr>
        <w:t xml:space="preserve"> en el punto 5.4. de esta programación.</w:t>
      </w:r>
    </w:p>
    <w:p w:rsidR="005014F3" w:rsidRDefault="005014F3">
      <w:pPr>
        <w:jc w:val="both"/>
        <w:rPr>
          <w:rFonts w:cs="Arial"/>
          <w:szCs w:val="24"/>
        </w:rPr>
      </w:pPr>
    </w:p>
    <w:p w:rsidR="00030090" w:rsidRDefault="00030090" w:rsidP="00773B9B">
      <w:pPr>
        <w:jc w:val="both"/>
        <w:rPr>
          <w:rFonts w:cs="Arial"/>
          <w:b/>
          <w:szCs w:val="24"/>
        </w:rPr>
      </w:pPr>
    </w:p>
    <w:p w:rsidR="006E231E" w:rsidRDefault="006E231E" w:rsidP="00773B9B">
      <w:pPr>
        <w:jc w:val="both"/>
        <w:rPr>
          <w:rFonts w:cs="Arial"/>
          <w:b/>
          <w:szCs w:val="24"/>
        </w:rPr>
      </w:pPr>
    </w:p>
    <w:p w:rsidR="006E231E" w:rsidRDefault="006E231E" w:rsidP="00773B9B">
      <w:pPr>
        <w:jc w:val="both"/>
        <w:rPr>
          <w:rFonts w:cs="Arial"/>
          <w:b/>
          <w:szCs w:val="24"/>
        </w:rPr>
      </w:pPr>
    </w:p>
    <w:p w:rsidR="006E231E" w:rsidRDefault="006E231E" w:rsidP="00773B9B">
      <w:pPr>
        <w:jc w:val="both"/>
        <w:rPr>
          <w:rFonts w:cs="Arial"/>
          <w:b/>
          <w:szCs w:val="24"/>
        </w:rPr>
      </w:pPr>
    </w:p>
    <w:p w:rsidR="006E231E" w:rsidRDefault="006E231E" w:rsidP="00773B9B">
      <w:pPr>
        <w:jc w:val="both"/>
        <w:rPr>
          <w:rFonts w:cs="Arial"/>
          <w:b/>
          <w:szCs w:val="24"/>
        </w:rPr>
      </w:pPr>
    </w:p>
    <w:p w:rsidR="006E231E" w:rsidRDefault="006E231E" w:rsidP="00773B9B">
      <w:pPr>
        <w:jc w:val="both"/>
        <w:rPr>
          <w:rFonts w:cs="Arial"/>
          <w:b/>
          <w:szCs w:val="24"/>
        </w:rPr>
      </w:pPr>
    </w:p>
    <w:p w:rsidR="006E231E" w:rsidRDefault="006E231E" w:rsidP="00773B9B">
      <w:pPr>
        <w:jc w:val="both"/>
        <w:rPr>
          <w:rFonts w:cs="Arial"/>
          <w:b/>
          <w:szCs w:val="24"/>
        </w:rPr>
      </w:pPr>
    </w:p>
    <w:p w:rsidR="006E231E" w:rsidRDefault="006E231E" w:rsidP="00773B9B">
      <w:pPr>
        <w:jc w:val="both"/>
        <w:rPr>
          <w:rFonts w:cs="Arial"/>
          <w:b/>
          <w:szCs w:val="24"/>
        </w:rPr>
      </w:pPr>
    </w:p>
    <w:p w:rsidR="006E231E" w:rsidRDefault="006E231E" w:rsidP="00773B9B">
      <w:pPr>
        <w:jc w:val="both"/>
        <w:rPr>
          <w:rFonts w:cs="Arial"/>
          <w:b/>
          <w:szCs w:val="24"/>
        </w:rPr>
      </w:pPr>
    </w:p>
    <w:p w:rsidR="006E231E" w:rsidRDefault="006E231E" w:rsidP="00773B9B">
      <w:pPr>
        <w:jc w:val="both"/>
        <w:rPr>
          <w:rFonts w:cs="Arial"/>
          <w:b/>
          <w:szCs w:val="24"/>
        </w:rPr>
      </w:pPr>
    </w:p>
    <w:p w:rsidR="006E231E" w:rsidRDefault="006E231E" w:rsidP="00773B9B">
      <w:pPr>
        <w:jc w:val="both"/>
        <w:rPr>
          <w:rFonts w:cs="Arial"/>
          <w:b/>
          <w:szCs w:val="24"/>
        </w:rPr>
      </w:pPr>
    </w:p>
    <w:p w:rsidR="006E231E" w:rsidRDefault="006E231E" w:rsidP="00773B9B">
      <w:pPr>
        <w:jc w:val="both"/>
        <w:rPr>
          <w:rFonts w:cs="Arial"/>
          <w:b/>
          <w:szCs w:val="24"/>
        </w:rPr>
      </w:pPr>
    </w:p>
    <w:p w:rsidR="006E231E" w:rsidRDefault="006E231E" w:rsidP="00773B9B">
      <w:pPr>
        <w:jc w:val="both"/>
        <w:rPr>
          <w:rFonts w:cs="Arial"/>
          <w:b/>
          <w:szCs w:val="24"/>
        </w:rPr>
      </w:pPr>
    </w:p>
    <w:p w:rsidR="006E231E" w:rsidRDefault="006E231E" w:rsidP="00773B9B">
      <w:pPr>
        <w:jc w:val="both"/>
        <w:rPr>
          <w:rFonts w:cs="Arial"/>
          <w:b/>
          <w:szCs w:val="24"/>
        </w:rPr>
      </w:pPr>
    </w:p>
    <w:p w:rsidR="006E231E" w:rsidRDefault="006E231E" w:rsidP="00773B9B">
      <w:pPr>
        <w:jc w:val="both"/>
        <w:rPr>
          <w:rFonts w:cs="Arial"/>
          <w:b/>
          <w:szCs w:val="24"/>
        </w:rPr>
      </w:pPr>
    </w:p>
    <w:p w:rsidR="006E231E" w:rsidRPr="004A3AAC" w:rsidRDefault="006E231E" w:rsidP="00773B9B">
      <w:pPr>
        <w:jc w:val="both"/>
        <w:rPr>
          <w:rFont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9"/>
        <w:gridCol w:w="5436"/>
        <w:gridCol w:w="2309"/>
      </w:tblGrid>
      <w:tr w:rsidR="00B71F97" w:rsidRPr="004A3AAC" w:rsidTr="00AD5D9F">
        <w:tc>
          <w:tcPr>
            <w:tcW w:w="2480" w:type="dxa"/>
            <w:shd w:val="clear" w:color="auto" w:fill="D9D9D9"/>
            <w:vAlign w:val="center"/>
          </w:tcPr>
          <w:p w:rsidR="00B71F97" w:rsidRPr="004A3AAC" w:rsidRDefault="00B71F97" w:rsidP="000A3FA0">
            <w:pPr>
              <w:pStyle w:val="Ttulo6"/>
              <w:spacing w:before="120" w:after="120"/>
              <w:jc w:val="both"/>
              <w:rPr>
                <w:rFonts w:cs="Arial"/>
                <w:bCs w:val="0"/>
                <w:szCs w:val="24"/>
                <w:u w:val="none"/>
              </w:rPr>
            </w:pPr>
            <w:r w:rsidRPr="004A3AAC">
              <w:rPr>
                <w:rFonts w:cs="Arial"/>
                <w:bCs w:val="0"/>
                <w:szCs w:val="24"/>
                <w:u w:val="none"/>
              </w:rPr>
              <w:t xml:space="preserve">Unidad Didáctica Nº </w:t>
            </w:r>
          </w:p>
          <w:p w:rsidR="00B71F97" w:rsidRPr="00AD5D9F" w:rsidRDefault="00B71F97" w:rsidP="000A3FA0">
            <w:pPr>
              <w:rPr>
                <w:rFonts w:cs="Arial"/>
                <w:b/>
                <w:szCs w:val="24"/>
                <w:lang w:val="es-ES_tradnl"/>
              </w:rPr>
            </w:pPr>
            <w:r w:rsidRPr="004A3AAC">
              <w:rPr>
                <w:rFonts w:cs="Arial"/>
                <w:szCs w:val="24"/>
                <w:lang w:val="es-ES_tradnl"/>
              </w:rPr>
              <w:t xml:space="preserve">                </w:t>
            </w:r>
            <w:r w:rsidRPr="00AD5D9F">
              <w:rPr>
                <w:rFonts w:cs="Arial"/>
                <w:b/>
                <w:sz w:val="28"/>
                <w:szCs w:val="24"/>
                <w:lang w:val="es-ES_tradnl"/>
              </w:rPr>
              <w:t>2</w:t>
            </w:r>
          </w:p>
        </w:tc>
        <w:tc>
          <w:tcPr>
            <w:tcW w:w="5528" w:type="dxa"/>
            <w:shd w:val="clear" w:color="auto" w:fill="D9D9D9"/>
            <w:vAlign w:val="center"/>
          </w:tcPr>
          <w:p w:rsidR="00B71F97" w:rsidRPr="005113B2" w:rsidRDefault="005113B2" w:rsidP="005113B2">
            <w:pPr>
              <w:rPr>
                <w:rFonts w:cs="Arial"/>
                <w:b/>
                <w:szCs w:val="24"/>
                <w:lang w:val="es-ES_tradnl"/>
              </w:rPr>
            </w:pPr>
            <w:r w:rsidRPr="005113B2">
              <w:rPr>
                <w:rFonts w:cs="Arial"/>
                <w:b/>
                <w:szCs w:val="24"/>
                <w:lang w:val="es-ES_tradnl"/>
              </w:rPr>
              <w:t xml:space="preserve">Registro de las operaciones comerciales: las compras y ventas en el </w:t>
            </w:r>
            <w:r>
              <w:rPr>
                <w:rFonts w:cs="Arial"/>
                <w:b/>
                <w:szCs w:val="24"/>
                <w:lang w:val="es-ES_tradnl"/>
              </w:rPr>
              <w:t>PGC</w:t>
            </w:r>
            <w:r w:rsidRPr="005113B2">
              <w:rPr>
                <w:rFonts w:cs="Arial"/>
                <w:b/>
                <w:szCs w:val="24"/>
                <w:lang w:val="es-ES_tradnl"/>
              </w:rPr>
              <w:t xml:space="preserve">. Liquidación del </w:t>
            </w:r>
            <w:r>
              <w:rPr>
                <w:rFonts w:cs="Arial"/>
                <w:b/>
                <w:szCs w:val="24"/>
                <w:lang w:val="es-ES_tradnl"/>
              </w:rPr>
              <w:t>IVA</w:t>
            </w:r>
            <w:r w:rsidRPr="005113B2">
              <w:rPr>
                <w:rFonts w:cs="Arial"/>
                <w:b/>
                <w:szCs w:val="24"/>
                <w:lang w:val="es-ES_tradnl"/>
              </w:rPr>
              <w:t xml:space="preserve"> en operaciones de compraventa. Acreedores y proveedores por operaciones comerciales</w:t>
            </w:r>
          </w:p>
        </w:tc>
        <w:tc>
          <w:tcPr>
            <w:tcW w:w="2336" w:type="dxa"/>
            <w:shd w:val="clear" w:color="auto" w:fill="D9D9D9"/>
            <w:vAlign w:val="center"/>
          </w:tcPr>
          <w:p w:rsidR="00B71F97" w:rsidRPr="000A400A" w:rsidRDefault="00B71F97" w:rsidP="00907D2D">
            <w:pPr>
              <w:pStyle w:val="Ttulo6"/>
              <w:spacing w:before="120" w:after="120"/>
              <w:jc w:val="both"/>
              <w:rPr>
                <w:rFonts w:cs="Arial"/>
                <w:b w:val="0"/>
                <w:bCs w:val="0"/>
                <w:sz w:val="28"/>
                <w:szCs w:val="24"/>
                <w:u w:val="none"/>
              </w:rPr>
            </w:pPr>
            <w:r w:rsidRPr="004A3AAC">
              <w:rPr>
                <w:rFonts w:cs="Arial"/>
                <w:bCs w:val="0"/>
                <w:szCs w:val="24"/>
                <w:u w:val="none"/>
              </w:rPr>
              <w:t>Nº de horas previstas</w:t>
            </w:r>
            <w:r w:rsidR="000A400A">
              <w:rPr>
                <w:rFonts w:cs="Arial"/>
                <w:bCs w:val="0"/>
                <w:szCs w:val="24"/>
                <w:u w:val="none"/>
              </w:rPr>
              <w:t xml:space="preserve">          </w:t>
            </w:r>
            <w:r w:rsidR="00907D2D" w:rsidRPr="00AD5D9F">
              <w:rPr>
                <w:rFonts w:cs="Arial"/>
                <w:b w:val="0"/>
                <w:bCs w:val="0"/>
                <w:sz w:val="28"/>
                <w:szCs w:val="24"/>
                <w:u w:val="none"/>
              </w:rPr>
              <w:t>10</w:t>
            </w:r>
          </w:p>
        </w:tc>
      </w:tr>
    </w:tbl>
    <w:p w:rsidR="00B71F97" w:rsidRPr="004A3AAC" w:rsidRDefault="00B71F97" w:rsidP="00B71F97">
      <w:pPr>
        <w:pStyle w:val="Ttulo6"/>
        <w:jc w:val="both"/>
        <w:rPr>
          <w:rFonts w:cs="Arial"/>
          <w:b w:val="0"/>
          <w:szCs w:val="24"/>
          <w:u w:val="none"/>
        </w:rPr>
      </w:pPr>
    </w:p>
    <w:p w:rsidR="00B71F97" w:rsidRPr="00E23AD7" w:rsidRDefault="00B71F97" w:rsidP="00B71F97">
      <w:pPr>
        <w:pStyle w:val="Ttulo6"/>
        <w:jc w:val="both"/>
        <w:rPr>
          <w:rFonts w:cs="Arial"/>
          <w:b w:val="0"/>
          <w:sz w:val="26"/>
          <w:szCs w:val="26"/>
          <w:u w:val="none"/>
        </w:rPr>
      </w:pPr>
      <w:r w:rsidRPr="00E23AD7">
        <w:rPr>
          <w:rFonts w:cs="Arial"/>
          <w:sz w:val="26"/>
          <w:szCs w:val="26"/>
        </w:rPr>
        <w:t>Contenidos</w:t>
      </w:r>
      <w:r w:rsidRPr="00E23AD7">
        <w:rPr>
          <w:rFonts w:cs="Arial"/>
          <w:b w:val="0"/>
          <w:sz w:val="26"/>
          <w:szCs w:val="26"/>
          <w:u w:val="none"/>
        </w:rPr>
        <w:t xml:space="preserve"> </w:t>
      </w:r>
    </w:p>
    <w:p w:rsidR="00CA1CB7" w:rsidRDefault="00CA1CB7" w:rsidP="00CA1CB7">
      <w:pPr>
        <w:rPr>
          <w:lang w:val="es-ES_tradnl"/>
        </w:rPr>
      </w:pPr>
    </w:p>
    <w:p w:rsidR="00CA1CB7" w:rsidRPr="008447B3" w:rsidRDefault="00CA1CB7" w:rsidP="00CA1CB7">
      <w:pPr>
        <w:pStyle w:val="TEXTOMARGEN-ACTIV"/>
        <w:spacing w:after="120" w:line="240" w:lineRule="exact"/>
        <w:ind w:left="568"/>
        <w:rPr>
          <w:b/>
          <w:sz w:val="24"/>
          <w:szCs w:val="24"/>
        </w:rPr>
      </w:pPr>
      <w:r w:rsidRPr="00A7635D">
        <w:rPr>
          <w:b/>
          <w:kern w:val="0"/>
          <w:sz w:val="24"/>
          <w:szCs w:val="24"/>
        </w:rPr>
        <w:t>1</w:t>
      </w:r>
      <w:r w:rsidRPr="008447B3">
        <w:rPr>
          <w:b/>
          <w:kern w:val="0"/>
          <w:sz w:val="24"/>
          <w:szCs w:val="24"/>
        </w:rPr>
        <w:t xml:space="preserve">. </w:t>
      </w:r>
      <w:r w:rsidRPr="008447B3">
        <w:rPr>
          <w:b/>
          <w:sz w:val="24"/>
          <w:szCs w:val="24"/>
        </w:rPr>
        <w:t>Registro de las operaciones comerciales</w:t>
      </w:r>
    </w:p>
    <w:p w:rsidR="00CA1CB7" w:rsidRDefault="00CA1CB7" w:rsidP="005406D3">
      <w:pPr>
        <w:pStyle w:val="TEXTOMARGEN-ACTIV"/>
        <w:numPr>
          <w:ilvl w:val="0"/>
          <w:numId w:val="27"/>
        </w:numPr>
        <w:spacing w:after="120" w:line="240" w:lineRule="exact"/>
        <w:ind w:left="1701" w:hanging="283"/>
        <w:rPr>
          <w:sz w:val="24"/>
          <w:szCs w:val="24"/>
        </w:rPr>
      </w:pPr>
      <w:r w:rsidRPr="008447B3">
        <w:rPr>
          <w:sz w:val="24"/>
          <w:szCs w:val="24"/>
        </w:rPr>
        <w:t>Registros contables del impuesto sobre el valor añadido</w:t>
      </w:r>
    </w:p>
    <w:p w:rsidR="000E6E4A" w:rsidRDefault="000E6E4A" w:rsidP="005406D3">
      <w:pPr>
        <w:pStyle w:val="TEXTOMARGEN-ACTIV"/>
        <w:numPr>
          <w:ilvl w:val="0"/>
          <w:numId w:val="27"/>
        </w:numPr>
        <w:spacing w:after="120" w:line="240" w:lineRule="exact"/>
        <w:ind w:left="1701" w:hanging="283"/>
        <w:rPr>
          <w:sz w:val="24"/>
          <w:szCs w:val="24"/>
        </w:rPr>
      </w:pPr>
      <w:r w:rsidRPr="000E6E4A">
        <w:rPr>
          <w:sz w:val="24"/>
          <w:szCs w:val="24"/>
        </w:rPr>
        <w:t>Base imponible del IVA</w:t>
      </w:r>
    </w:p>
    <w:p w:rsidR="000E6E4A" w:rsidRDefault="000E6E4A" w:rsidP="005406D3">
      <w:pPr>
        <w:pStyle w:val="TEXTOMARGEN-ACTIV"/>
        <w:numPr>
          <w:ilvl w:val="0"/>
          <w:numId w:val="27"/>
        </w:numPr>
        <w:spacing w:after="120" w:line="240" w:lineRule="exact"/>
        <w:ind w:left="1701" w:hanging="283"/>
        <w:rPr>
          <w:sz w:val="24"/>
          <w:szCs w:val="24"/>
        </w:rPr>
      </w:pPr>
      <w:r w:rsidRPr="000E6E4A">
        <w:rPr>
          <w:sz w:val="24"/>
          <w:szCs w:val="24"/>
        </w:rPr>
        <w:t>Importes no incluidos en la base imponible</w:t>
      </w:r>
    </w:p>
    <w:p w:rsidR="000E6E4A" w:rsidRDefault="000E6E4A" w:rsidP="005406D3">
      <w:pPr>
        <w:pStyle w:val="TEXTOMARGEN-ACTIV"/>
        <w:numPr>
          <w:ilvl w:val="0"/>
          <w:numId w:val="27"/>
        </w:numPr>
        <w:spacing w:after="120" w:line="240" w:lineRule="exact"/>
        <w:ind w:left="1701" w:hanging="283"/>
        <w:rPr>
          <w:sz w:val="24"/>
          <w:szCs w:val="24"/>
        </w:rPr>
      </w:pPr>
      <w:r w:rsidRPr="000E6E4A">
        <w:rPr>
          <w:sz w:val="24"/>
          <w:szCs w:val="24"/>
        </w:rPr>
        <w:t>Reducción de la base imponible</w:t>
      </w:r>
    </w:p>
    <w:p w:rsidR="000E6E4A" w:rsidRDefault="000E6E4A" w:rsidP="005406D3">
      <w:pPr>
        <w:pStyle w:val="TEXTOMARGEN-ACTIV"/>
        <w:numPr>
          <w:ilvl w:val="0"/>
          <w:numId w:val="27"/>
        </w:numPr>
        <w:spacing w:after="120" w:line="240" w:lineRule="exact"/>
        <w:ind w:left="1701" w:hanging="283"/>
        <w:rPr>
          <w:sz w:val="24"/>
          <w:szCs w:val="24"/>
        </w:rPr>
      </w:pPr>
      <w:r w:rsidRPr="000E6E4A">
        <w:rPr>
          <w:sz w:val="24"/>
          <w:szCs w:val="24"/>
        </w:rPr>
        <w:t>Cuentas que registran el IVA devengado</w:t>
      </w:r>
    </w:p>
    <w:p w:rsidR="000E6E4A" w:rsidRDefault="000E6E4A" w:rsidP="005406D3">
      <w:pPr>
        <w:pStyle w:val="TEXTOMARGEN-ACTIV"/>
        <w:numPr>
          <w:ilvl w:val="0"/>
          <w:numId w:val="27"/>
        </w:numPr>
        <w:spacing w:after="120" w:line="240" w:lineRule="exact"/>
        <w:ind w:left="1701" w:hanging="283"/>
        <w:rPr>
          <w:sz w:val="24"/>
          <w:szCs w:val="24"/>
        </w:rPr>
      </w:pPr>
      <w:r w:rsidRPr="000E6E4A">
        <w:rPr>
          <w:sz w:val="24"/>
          <w:szCs w:val="24"/>
        </w:rPr>
        <w:t>(472) Hacienda Pública, IVA soportado</w:t>
      </w:r>
    </w:p>
    <w:p w:rsidR="000E6E4A" w:rsidRDefault="000E6E4A" w:rsidP="005406D3">
      <w:pPr>
        <w:pStyle w:val="TEXTOMARGEN-ACTIV"/>
        <w:numPr>
          <w:ilvl w:val="0"/>
          <w:numId w:val="27"/>
        </w:numPr>
        <w:spacing w:after="120" w:line="240" w:lineRule="exact"/>
        <w:ind w:left="1701" w:hanging="283"/>
        <w:rPr>
          <w:sz w:val="24"/>
          <w:szCs w:val="24"/>
        </w:rPr>
      </w:pPr>
      <w:r w:rsidRPr="000E6E4A">
        <w:rPr>
          <w:sz w:val="24"/>
          <w:szCs w:val="24"/>
        </w:rPr>
        <w:t>477) Hacienda Pública, IVA repercutido</w:t>
      </w:r>
    </w:p>
    <w:p w:rsidR="000E6E4A" w:rsidRDefault="000E6E4A" w:rsidP="005406D3">
      <w:pPr>
        <w:pStyle w:val="TEXTOMARGEN-ACTIV"/>
        <w:numPr>
          <w:ilvl w:val="0"/>
          <w:numId w:val="27"/>
        </w:numPr>
        <w:spacing w:after="120" w:line="240" w:lineRule="exact"/>
        <w:ind w:left="1701" w:hanging="283"/>
        <w:rPr>
          <w:sz w:val="24"/>
          <w:szCs w:val="24"/>
        </w:rPr>
      </w:pPr>
      <w:r w:rsidRPr="000E6E4A">
        <w:rPr>
          <w:sz w:val="24"/>
          <w:szCs w:val="24"/>
        </w:rPr>
        <w:t>Registro de la liquidación del IVA</w:t>
      </w:r>
    </w:p>
    <w:p w:rsidR="000E6E4A" w:rsidRDefault="000E6E4A" w:rsidP="005406D3">
      <w:pPr>
        <w:pStyle w:val="TEXTOMARGEN-ACTIV"/>
        <w:numPr>
          <w:ilvl w:val="0"/>
          <w:numId w:val="27"/>
        </w:numPr>
        <w:spacing w:after="120" w:line="240" w:lineRule="exact"/>
        <w:ind w:left="1701" w:hanging="283"/>
        <w:rPr>
          <w:sz w:val="24"/>
          <w:szCs w:val="24"/>
        </w:rPr>
      </w:pPr>
      <w:r w:rsidRPr="000E6E4A">
        <w:rPr>
          <w:sz w:val="24"/>
          <w:szCs w:val="24"/>
        </w:rPr>
        <w:t>Registro contable originado por una operación de compra</w:t>
      </w:r>
    </w:p>
    <w:p w:rsidR="000E6E4A" w:rsidRDefault="000E6E4A" w:rsidP="005406D3">
      <w:pPr>
        <w:pStyle w:val="TEXTOMARGEN-ACTIV"/>
        <w:numPr>
          <w:ilvl w:val="0"/>
          <w:numId w:val="27"/>
        </w:numPr>
        <w:spacing w:after="120" w:line="240" w:lineRule="exact"/>
        <w:ind w:left="1701" w:hanging="283"/>
        <w:rPr>
          <w:sz w:val="24"/>
          <w:szCs w:val="24"/>
        </w:rPr>
      </w:pPr>
      <w:r w:rsidRPr="000E6E4A">
        <w:rPr>
          <w:sz w:val="24"/>
          <w:szCs w:val="24"/>
        </w:rPr>
        <w:t>Registro contable originado por una operación de venta</w:t>
      </w:r>
    </w:p>
    <w:p w:rsidR="000E6E4A" w:rsidRDefault="000E6E4A" w:rsidP="00CA1CB7">
      <w:pPr>
        <w:pStyle w:val="TEXTOMARGEN-ACTIV"/>
        <w:tabs>
          <w:tab w:val="left" w:pos="851"/>
        </w:tabs>
        <w:spacing w:after="120" w:line="240" w:lineRule="exact"/>
        <w:ind w:left="568"/>
        <w:rPr>
          <w:sz w:val="24"/>
          <w:szCs w:val="24"/>
        </w:rPr>
      </w:pPr>
      <w:r>
        <w:rPr>
          <w:sz w:val="24"/>
          <w:szCs w:val="24"/>
        </w:rPr>
        <w:tab/>
      </w:r>
      <w:r>
        <w:rPr>
          <w:sz w:val="24"/>
          <w:szCs w:val="24"/>
        </w:rPr>
        <w:tab/>
      </w:r>
      <w:r>
        <w:rPr>
          <w:sz w:val="24"/>
          <w:szCs w:val="24"/>
        </w:rPr>
        <w:tab/>
      </w:r>
      <w:r w:rsidRPr="000E6E4A">
        <w:rPr>
          <w:sz w:val="24"/>
          <w:szCs w:val="24"/>
        </w:rPr>
        <w:t>a) Anticipo de proveedores</w:t>
      </w:r>
    </w:p>
    <w:p w:rsidR="000E6E4A" w:rsidRPr="008447B3" w:rsidRDefault="000E6E4A" w:rsidP="00CA1CB7">
      <w:pPr>
        <w:pStyle w:val="TEXTOMARGEN-ACTIV"/>
        <w:tabs>
          <w:tab w:val="left" w:pos="851"/>
        </w:tabs>
        <w:spacing w:after="120" w:line="240" w:lineRule="exact"/>
        <w:ind w:left="568"/>
        <w:rPr>
          <w:sz w:val="24"/>
          <w:szCs w:val="24"/>
        </w:rPr>
      </w:pPr>
      <w:r>
        <w:rPr>
          <w:sz w:val="24"/>
          <w:szCs w:val="24"/>
        </w:rPr>
        <w:tab/>
      </w:r>
      <w:r>
        <w:rPr>
          <w:sz w:val="24"/>
          <w:szCs w:val="24"/>
        </w:rPr>
        <w:tab/>
      </w:r>
      <w:r>
        <w:rPr>
          <w:sz w:val="24"/>
          <w:szCs w:val="24"/>
        </w:rPr>
        <w:tab/>
      </w:r>
      <w:r w:rsidRPr="000E6E4A">
        <w:rPr>
          <w:sz w:val="24"/>
          <w:szCs w:val="24"/>
        </w:rPr>
        <w:t>b) Anticipo de clientes</w:t>
      </w:r>
    </w:p>
    <w:p w:rsidR="00CA1CB7" w:rsidRPr="008447B3" w:rsidRDefault="00CA1CB7" w:rsidP="00CA1CB7">
      <w:pPr>
        <w:pStyle w:val="TEXTOMARGEN-ACTIV"/>
        <w:tabs>
          <w:tab w:val="left" w:pos="851"/>
        </w:tabs>
        <w:spacing w:after="120" w:line="240" w:lineRule="exact"/>
        <w:ind w:left="568"/>
        <w:rPr>
          <w:sz w:val="24"/>
          <w:szCs w:val="24"/>
        </w:rPr>
      </w:pPr>
      <w:r w:rsidRPr="008447B3">
        <w:rPr>
          <w:sz w:val="24"/>
          <w:szCs w:val="24"/>
        </w:rPr>
        <w:tab/>
        <w:t>1.2. Registros contables en operaciones de compras de mercaderías</w:t>
      </w:r>
    </w:p>
    <w:p w:rsidR="00CA1CB7" w:rsidRPr="008447B3" w:rsidRDefault="00CA1CB7" w:rsidP="005406D3">
      <w:pPr>
        <w:pStyle w:val="Prrafodelista"/>
        <w:numPr>
          <w:ilvl w:val="2"/>
          <w:numId w:val="28"/>
        </w:numPr>
        <w:tabs>
          <w:tab w:val="left" w:pos="851"/>
        </w:tabs>
        <w:ind w:left="1701" w:hanging="283"/>
        <w:rPr>
          <w:rFonts w:ascii="Arial" w:hAnsi="Arial" w:cs="Arial"/>
          <w:lang w:val="es-ES_tradnl"/>
        </w:rPr>
      </w:pPr>
      <w:r w:rsidRPr="008447B3">
        <w:rPr>
          <w:rFonts w:ascii="Arial" w:hAnsi="Arial" w:cs="Arial"/>
          <w:lang w:val="es-ES_tradnl"/>
        </w:rPr>
        <w:t>Registros contables</w:t>
      </w:r>
    </w:p>
    <w:p w:rsidR="00CA1CB7" w:rsidRPr="008447B3" w:rsidRDefault="00CA1CB7" w:rsidP="005406D3">
      <w:pPr>
        <w:pStyle w:val="Prrafodelista"/>
        <w:numPr>
          <w:ilvl w:val="2"/>
          <w:numId w:val="28"/>
        </w:numPr>
        <w:tabs>
          <w:tab w:val="left" w:pos="851"/>
        </w:tabs>
        <w:ind w:left="1701" w:hanging="283"/>
        <w:rPr>
          <w:rFonts w:ascii="Arial" w:hAnsi="Arial" w:cs="Arial"/>
          <w:lang w:val="es-ES_tradnl"/>
        </w:rPr>
      </w:pPr>
      <w:r w:rsidRPr="008447B3">
        <w:rPr>
          <w:rFonts w:ascii="Arial" w:hAnsi="Arial" w:cs="Arial"/>
          <w:lang w:val="es-ES_tradnl"/>
        </w:rPr>
        <w:t xml:space="preserve">Descuentos incluidos en la factura de </w:t>
      </w:r>
      <w:r w:rsidR="008447B3" w:rsidRPr="008447B3">
        <w:rPr>
          <w:rFonts w:ascii="Arial" w:hAnsi="Arial" w:cs="Arial"/>
          <w:lang w:val="es-ES_tradnl"/>
        </w:rPr>
        <w:t>compra</w:t>
      </w:r>
    </w:p>
    <w:p w:rsidR="00CA1CB7" w:rsidRPr="008447B3" w:rsidRDefault="00CA1CB7" w:rsidP="005406D3">
      <w:pPr>
        <w:pStyle w:val="Prrafodelista"/>
        <w:numPr>
          <w:ilvl w:val="2"/>
          <w:numId w:val="28"/>
        </w:numPr>
        <w:ind w:left="1701" w:hanging="283"/>
        <w:rPr>
          <w:rFonts w:ascii="Arial" w:hAnsi="Arial" w:cs="Arial"/>
          <w:lang w:val="es-ES_tradnl"/>
        </w:rPr>
      </w:pPr>
      <w:r w:rsidRPr="008447B3">
        <w:rPr>
          <w:rFonts w:ascii="Arial" w:hAnsi="Arial" w:cs="Arial"/>
          <w:lang w:val="es-ES_tradnl"/>
        </w:rPr>
        <w:t xml:space="preserve">Devoluciones de </w:t>
      </w:r>
      <w:r w:rsidR="008447B3" w:rsidRPr="008447B3">
        <w:rPr>
          <w:rFonts w:ascii="Arial" w:hAnsi="Arial" w:cs="Arial"/>
          <w:lang w:val="es-ES_tradnl"/>
        </w:rPr>
        <w:t>compra</w:t>
      </w:r>
      <w:r w:rsidRPr="008447B3">
        <w:rPr>
          <w:rFonts w:ascii="Arial" w:hAnsi="Arial" w:cs="Arial"/>
          <w:lang w:val="es-ES_tradnl"/>
        </w:rPr>
        <w:t>s y operaciones similares</w:t>
      </w:r>
    </w:p>
    <w:p w:rsidR="00CA1CB7" w:rsidRPr="008447B3" w:rsidRDefault="00CA1CB7" w:rsidP="005406D3">
      <w:pPr>
        <w:pStyle w:val="Prrafodelista"/>
        <w:numPr>
          <w:ilvl w:val="2"/>
          <w:numId w:val="28"/>
        </w:numPr>
        <w:tabs>
          <w:tab w:val="left" w:pos="851"/>
        </w:tabs>
        <w:ind w:left="1701" w:hanging="283"/>
        <w:rPr>
          <w:rFonts w:ascii="Arial" w:hAnsi="Arial" w:cs="Arial"/>
          <w:lang w:val="es-ES_tradnl"/>
        </w:rPr>
      </w:pPr>
      <w:r w:rsidRPr="008447B3">
        <w:rPr>
          <w:rFonts w:ascii="Arial" w:hAnsi="Arial" w:cs="Arial"/>
          <w:lang w:val="es-ES_tradnl"/>
        </w:rPr>
        <w:t>Descuento por pronto pago fuera de la factura</w:t>
      </w:r>
    </w:p>
    <w:p w:rsidR="00CA1CB7" w:rsidRPr="008447B3" w:rsidRDefault="00CA1CB7" w:rsidP="005406D3">
      <w:pPr>
        <w:pStyle w:val="Prrafodelista"/>
        <w:numPr>
          <w:ilvl w:val="2"/>
          <w:numId w:val="28"/>
        </w:numPr>
        <w:tabs>
          <w:tab w:val="left" w:pos="851"/>
        </w:tabs>
        <w:ind w:left="1701" w:hanging="283"/>
        <w:rPr>
          <w:rFonts w:ascii="Arial" w:hAnsi="Arial" w:cs="Arial"/>
          <w:lang w:val="es-ES_tradnl"/>
        </w:rPr>
      </w:pPr>
      <w:r w:rsidRPr="008447B3">
        <w:rPr>
          <w:rFonts w:ascii="Arial" w:hAnsi="Arial" w:cs="Arial"/>
          <w:lang w:val="es-ES_tradnl"/>
        </w:rPr>
        <w:t xml:space="preserve">Rappels fuera de factura de </w:t>
      </w:r>
      <w:r w:rsidR="008447B3" w:rsidRPr="008447B3">
        <w:rPr>
          <w:rFonts w:ascii="Arial" w:hAnsi="Arial" w:cs="Arial"/>
          <w:lang w:val="es-ES_tradnl"/>
        </w:rPr>
        <w:t>compr</w:t>
      </w:r>
      <w:r w:rsidRPr="008447B3">
        <w:rPr>
          <w:rFonts w:ascii="Arial" w:hAnsi="Arial" w:cs="Arial"/>
          <w:lang w:val="es-ES_tradnl"/>
        </w:rPr>
        <w:t>a</w:t>
      </w:r>
    </w:p>
    <w:p w:rsidR="00CA1CB7" w:rsidRPr="008447B3" w:rsidRDefault="00CA1CB7" w:rsidP="005406D3">
      <w:pPr>
        <w:pStyle w:val="Prrafodelista"/>
        <w:numPr>
          <w:ilvl w:val="2"/>
          <w:numId w:val="28"/>
        </w:numPr>
        <w:tabs>
          <w:tab w:val="left" w:pos="851"/>
        </w:tabs>
        <w:ind w:left="1701" w:hanging="283"/>
        <w:rPr>
          <w:rFonts w:ascii="Arial" w:hAnsi="Arial" w:cs="Arial"/>
          <w:lang w:val="es-ES_tradnl"/>
        </w:rPr>
      </w:pPr>
      <w:r w:rsidRPr="008447B3">
        <w:rPr>
          <w:rFonts w:ascii="Arial" w:hAnsi="Arial" w:cs="Arial"/>
          <w:lang w:val="es-ES_tradnl"/>
        </w:rPr>
        <w:t>Facturas pendientes de</w:t>
      </w:r>
      <w:r w:rsidR="008447B3" w:rsidRPr="008447B3">
        <w:rPr>
          <w:rFonts w:ascii="Arial" w:hAnsi="Arial" w:cs="Arial"/>
          <w:lang w:val="es-ES_tradnl"/>
        </w:rPr>
        <w:t xml:space="preserve"> recibir o</w:t>
      </w:r>
      <w:r w:rsidRPr="008447B3">
        <w:rPr>
          <w:rFonts w:ascii="Arial" w:hAnsi="Arial" w:cs="Arial"/>
          <w:lang w:val="es-ES_tradnl"/>
        </w:rPr>
        <w:t xml:space="preserve"> formalizar</w:t>
      </w:r>
    </w:p>
    <w:p w:rsidR="00CA1CB7" w:rsidRPr="008447B3" w:rsidRDefault="00CA1CB7" w:rsidP="005406D3">
      <w:pPr>
        <w:pStyle w:val="Prrafodelista"/>
        <w:numPr>
          <w:ilvl w:val="2"/>
          <w:numId w:val="28"/>
        </w:numPr>
        <w:tabs>
          <w:tab w:val="left" w:pos="851"/>
        </w:tabs>
        <w:ind w:left="1701" w:hanging="283"/>
        <w:rPr>
          <w:rFonts w:ascii="Arial" w:hAnsi="Arial" w:cs="Arial"/>
          <w:lang w:val="es-ES_tradnl"/>
        </w:rPr>
      </w:pPr>
      <w:r w:rsidRPr="008447B3">
        <w:rPr>
          <w:rFonts w:ascii="Arial" w:hAnsi="Arial" w:cs="Arial"/>
          <w:lang w:val="es-ES_tradnl"/>
        </w:rPr>
        <w:t>Intereses por aplazamiento con opción a registros contables distintos</w:t>
      </w:r>
    </w:p>
    <w:p w:rsidR="00CA1CB7" w:rsidRPr="005D3EAE" w:rsidRDefault="00CA1CB7" w:rsidP="00CA1CB7">
      <w:pPr>
        <w:pStyle w:val="TEXTOMARGEN-ACTIV"/>
        <w:tabs>
          <w:tab w:val="left" w:pos="851"/>
        </w:tabs>
        <w:spacing w:after="120" w:line="240" w:lineRule="exact"/>
        <w:ind w:left="568"/>
        <w:rPr>
          <w:sz w:val="6"/>
          <w:szCs w:val="24"/>
        </w:rPr>
      </w:pPr>
    </w:p>
    <w:p w:rsidR="00CA1CB7" w:rsidRPr="008447B3" w:rsidRDefault="00CA1CB7" w:rsidP="00CA1CB7">
      <w:pPr>
        <w:pStyle w:val="TEXTOMARGEN-ACTIV"/>
        <w:tabs>
          <w:tab w:val="left" w:pos="851"/>
        </w:tabs>
        <w:spacing w:after="120" w:line="240" w:lineRule="exact"/>
        <w:ind w:left="568"/>
        <w:rPr>
          <w:sz w:val="24"/>
          <w:szCs w:val="24"/>
        </w:rPr>
      </w:pPr>
      <w:r w:rsidRPr="008447B3">
        <w:rPr>
          <w:sz w:val="24"/>
          <w:szCs w:val="24"/>
        </w:rPr>
        <w:tab/>
        <w:t>1.3. Registros contables en operaciones de ventas y prestaciones de servicios</w:t>
      </w:r>
    </w:p>
    <w:p w:rsidR="00CA1CB7" w:rsidRPr="008447B3" w:rsidRDefault="00CA1CB7" w:rsidP="005406D3">
      <w:pPr>
        <w:pStyle w:val="Prrafodelista"/>
        <w:numPr>
          <w:ilvl w:val="2"/>
          <w:numId w:val="28"/>
        </w:numPr>
        <w:tabs>
          <w:tab w:val="left" w:pos="851"/>
        </w:tabs>
        <w:ind w:left="1701" w:hanging="283"/>
        <w:rPr>
          <w:rFonts w:ascii="Arial" w:hAnsi="Arial" w:cs="Arial"/>
          <w:lang w:val="es-ES_tradnl"/>
        </w:rPr>
      </w:pPr>
      <w:r w:rsidRPr="008447B3">
        <w:rPr>
          <w:rFonts w:ascii="Arial" w:hAnsi="Arial" w:cs="Arial"/>
          <w:lang w:val="es-ES_tradnl"/>
        </w:rPr>
        <w:t>Registros contables</w:t>
      </w:r>
    </w:p>
    <w:p w:rsidR="00CA1CB7" w:rsidRPr="008447B3" w:rsidRDefault="00CA1CB7" w:rsidP="005406D3">
      <w:pPr>
        <w:pStyle w:val="Prrafodelista"/>
        <w:numPr>
          <w:ilvl w:val="2"/>
          <w:numId w:val="28"/>
        </w:numPr>
        <w:tabs>
          <w:tab w:val="left" w:pos="851"/>
        </w:tabs>
        <w:ind w:left="1701" w:hanging="283"/>
        <w:rPr>
          <w:rFonts w:ascii="Arial" w:hAnsi="Arial" w:cs="Arial"/>
          <w:lang w:val="es-ES_tradnl"/>
        </w:rPr>
      </w:pPr>
      <w:r w:rsidRPr="008447B3">
        <w:rPr>
          <w:rFonts w:ascii="Arial" w:hAnsi="Arial" w:cs="Arial"/>
          <w:lang w:val="es-ES_tradnl"/>
        </w:rPr>
        <w:t>Descuentos incluidos en la factura de venta</w:t>
      </w:r>
    </w:p>
    <w:p w:rsidR="00CA1CB7" w:rsidRPr="008447B3" w:rsidRDefault="00CA1CB7" w:rsidP="005406D3">
      <w:pPr>
        <w:pStyle w:val="Prrafodelista"/>
        <w:numPr>
          <w:ilvl w:val="2"/>
          <w:numId w:val="28"/>
        </w:numPr>
        <w:ind w:left="1701" w:hanging="283"/>
        <w:rPr>
          <w:rFonts w:ascii="Arial" w:hAnsi="Arial" w:cs="Arial"/>
          <w:lang w:val="es-ES_tradnl"/>
        </w:rPr>
      </w:pPr>
      <w:r w:rsidRPr="008447B3">
        <w:rPr>
          <w:rFonts w:ascii="Arial" w:hAnsi="Arial" w:cs="Arial"/>
          <w:lang w:val="es-ES_tradnl"/>
        </w:rPr>
        <w:t>Devoluciones de ventas y operaciones similares</w:t>
      </w:r>
    </w:p>
    <w:p w:rsidR="00CA1CB7" w:rsidRPr="008447B3" w:rsidRDefault="00CA1CB7" w:rsidP="005406D3">
      <w:pPr>
        <w:pStyle w:val="Prrafodelista"/>
        <w:numPr>
          <w:ilvl w:val="2"/>
          <w:numId w:val="28"/>
        </w:numPr>
        <w:tabs>
          <w:tab w:val="left" w:pos="851"/>
        </w:tabs>
        <w:ind w:left="1701" w:hanging="283"/>
        <w:rPr>
          <w:rFonts w:ascii="Arial" w:hAnsi="Arial" w:cs="Arial"/>
          <w:lang w:val="es-ES_tradnl"/>
        </w:rPr>
      </w:pPr>
      <w:r w:rsidRPr="008447B3">
        <w:rPr>
          <w:rFonts w:ascii="Arial" w:hAnsi="Arial" w:cs="Arial"/>
          <w:lang w:val="es-ES_tradnl"/>
        </w:rPr>
        <w:t>Descuento por pronto pago fuera de la factura</w:t>
      </w:r>
    </w:p>
    <w:p w:rsidR="00CA1CB7" w:rsidRPr="008447B3" w:rsidRDefault="00CA1CB7" w:rsidP="005406D3">
      <w:pPr>
        <w:pStyle w:val="Prrafodelista"/>
        <w:numPr>
          <w:ilvl w:val="2"/>
          <w:numId w:val="28"/>
        </w:numPr>
        <w:tabs>
          <w:tab w:val="left" w:pos="851"/>
        </w:tabs>
        <w:ind w:left="1701" w:hanging="283"/>
        <w:rPr>
          <w:rFonts w:ascii="Arial" w:hAnsi="Arial" w:cs="Arial"/>
          <w:lang w:val="es-ES_tradnl"/>
        </w:rPr>
      </w:pPr>
      <w:r w:rsidRPr="008447B3">
        <w:rPr>
          <w:rFonts w:ascii="Arial" w:hAnsi="Arial" w:cs="Arial"/>
          <w:lang w:val="es-ES_tradnl"/>
        </w:rPr>
        <w:t>Rappels fuera de factura de venta</w:t>
      </w:r>
    </w:p>
    <w:p w:rsidR="00CA1CB7" w:rsidRPr="008447B3" w:rsidRDefault="00CA1CB7" w:rsidP="005406D3">
      <w:pPr>
        <w:pStyle w:val="Prrafodelista"/>
        <w:numPr>
          <w:ilvl w:val="2"/>
          <w:numId w:val="28"/>
        </w:numPr>
        <w:tabs>
          <w:tab w:val="left" w:pos="851"/>
        </w:tabs>
        <w:ind w:left="1701" w:hanging="283"/>
        <w:rPr>
          <w:rFonts w:ascii="Arial" w:hAnsi="Arial" w:cs="Arial"/>
          <w:lang w:val="es-ES_tradnl"/>
        </w:rPr>
      </w:pPr>
      <w:r w:rsidRPr="008447B3">
        <w:rPr>
          <w:rFonts w:ascii="Arial" w:hAnsi="Arial" w:cs="Arial"/>
          <w:lang w:val="es-ES_tradnl"/>
        </w:rPr>
        <w:t>Facturas pendientes de formalizar</w:t>
      </w:r>
    </w:p>
    <w:p w:rsidR="00CA1CB7" w:rsidRPr="008447B3" w:rsidRDefault="00CA1CB7" w:rsidP="005406D3">
      <w:pPr>
        <w:pStyle w:val="Prrafodelista"/>
        <w:numPr>
          <w:ilvl w:val="2"/>
          <w:numId w:val="28"/>
        </w:numPr>
        <w:tabs>
          <w:tab w:val="left" w:pos="851"/>
        </w:tabs>
        <w:ind w:left="1701" w:hanging="283"/>
        <w:rPr>
          <w:rFonts w:ascii="Arial" w:hAnsi="Arial" w:cs="Arial"/>
          <w:lang w:val="es-ES_tradnl"/>
        </w:rPr>
      </w:pPr>
      <w:r w:rsidRPr="008447B3">
        <w:rPr>
          <w:rFonts w:ascii="Arial" w:hAnsi="Arial" w:cs="Arial"/>
          <w:lang w:val="es-ES_tradnl"/>
        </w:rPr>
        <w:t>Intereses por aplazamiento con opción a registros contables distintos</w:t>
      </w:r>
    </w:p>
    <w:p w:rsidR="00CA1CB7" w:rsidRPr="005D3EAE" w:rsidRDefault="00CA1CB7" w:rsidP="00CA1CB7">
      <w:pPr>
        <w:pStyle w:val="TEXTOMARGEN-ACTIV"/>
        <w:tabs>
          <w:tab w:val="left" w:pos="851"/>
        </w:tabs>
        <w:spacing w:after="120" w:line="240" w:lineRule="exact"/>
        <w:ind w:left="568"/>
        <w:rPr>
          <w:sz w:val="2"/>
          <w:szCs w:val="24"/>
        </w:rPr>
      </w:pPr>
    </w:p>
    <w:p w:rsidR="00CA1CB7" w:rsidRPr="008447B3" w:rsidRDefault="00CA1CB7" w:rsidP="00CA1CB7">
      <w:pPr>
        <w:pStyle w:val="TEXTOMARGEN-ACTIV"/>
        <w:tabs>
          <w:tab w:val="left" w:pos="851"/>
        </w:tabs>
        <w:spacing w:after="120" w:line="240" w:lineRule="exact"/>
        <w:ind w:left="568"/>
        <w:rPr>
          <w:b/>
          <w:sz w:val="24"/>
          <w:szCs w:val="24"/>
        </w:rPr>
      </w:pPr>
      <w:r w:rsidRPr="008447B3">
        <w:rPr>
          <w:b/>
          <w:sz w:val="24"/>
          <w:szCs w:val="24"/>
        </w:rPr>
        <w:t>2. Valoración de las existencias</w:t>
      </w:r>
    </w:p>
    <w:p w:rsidR="008447B3" w:rsidRPr="008447B3" w:rsidRDefault="008447B3" w:rsidP="005406D3">
      <w:pPr>
        <w:pStyle w:val="Prrafodelista"/>
        <w:numPr>
          <w:ilvl w:val="2"/>
          <w:numId w:val="29"/>
        </w:numPr>
        <w:tabs>
          <w:tab w:val="left" w:pos="851"/>
        </w:tabs>
        <w:ind w:left="1701" w:hanging="283"/>
        <w:rPr>
          <w:rFonts w:ascii="Arial" w:hAnsi="Arial" w:cs="Arial"/>
          <w:lang w:val="es-ES_tradnl"/>
        </w:rPr>
      </w:pPr>
      <w:r w:rsidRPr="008447B3">
        <w:rPr>
          <w:rFonts w:ascii="Arial" w:hAnsi="Arial" w:cs="Arial"/>
          <w:lang w:val="es-ES_tradnl"/>
        </w:rPr>
        <w:t>Precio de adquisición</w:t>
      </w:r>
    </w:p>
    <w:p w:rsidR="008447B3" w:rsidRPr="008447B3" w:rsidRDefault="008447B3" w:rsidP="005406D3">
      <w:pPr>
        <w:pStyle w:val="Sinespaciado"/>
        <w:numPr>
          <w:ilvl w:val="2"/>
          <w:numId w:val="29"/>
        </w:numPr>
        <w:ind w:left="1701" w:hanging="283"/>
        <w:jc w:val="both"/>
        <w:rPr>
          <w:rFonts w:cs="Arial"/>
          <w:bCs/>
          <w:szCs w:val="24"/>
        </w:rPr>
      </w:pPr>
      <w:r w:rsidRPr="008447B3">
        <w:rPr>
          <w:rFonts w:cs="Arial"/>
          <w:bCs/>
          <w:szCs w:val="24"/>
        </w:rPr>
        <w:t>Coste de producción</w:t>
      </w:r>
    </w:p>
    <w:p w:rsidR="008447B3" w:rsidRPr="008447B3" w:rsidRDefault="008447B3" w:rsidP="005406D3">
      <w:pPr>
        <w:pStyle w:val="Prrafodelista"/>
        <w:numPr>
          <w:ilvl w:val="2"/>
          <w:numId w:val="29"/>
        </w:numPr>
        <w:autoSpaceDE w:val="0"/>
        <w:autoSpaceDN w:val="0"/>
        <w:adjustRightInd w:val="0"/>
        <w:ind w:left="1701" w:hanging="283"/>
        <w:jc w:val="both"/>
        <w:rPr>
          <w:rFonts w:ascii="Arial" w:hAnsi="Arial" w:cs="Arial"/>
          <w:bCs/>
        </w:rPr>
      </w:pPr>
      <w:r w:rsidRPr="008447B3">
        <w:rPr>
          <w:rFonts w:ascii="Arial" w:hAnsi="Arial" w:cs="Arial"/>
          <w:bCs/>
        </w:rPr>
        <w:t>Precio medio ponderado (PMP)</w:t>
      </w:r>
    </w:p>
    <w:p w:rsidR="008447B3" w:rsidRPr="008447B3" w:rsidRDefault="008447B3" w:rsidP="005406D3">
      <w:pPr>
        <w:pStyle w:val="Prrafodelista"/>
        <w:numPr>
          <w:ilvl w:val="2"/>
          <w:numId w:val="29"/>
        </w:numPr>
        <w:autoSpaceDE w:val="0"/>
        <w:autoSpaceDN w:val="0"/>
        <w:adjustRightInd w:val="0"/>
        <w:ind w:left="1701" w:hanging="283"/>
        <w:jc w:val="both"/>
        <w:rPr>
          <w:rFonts w:ascii="Arial" w:hAnsi="Arial" w:cs="Arial"/>
          <w:bCs/>
        </w:rPr>
      </w:pPr>
      <w:r w:rsidRPr="008447B3">
        <w:rPr>
          <w:rFonts w:ascii="Arial" w:hAnsi="Arial" w:cs="Arial"/>
          <w:bCs/>
        </w:rPr>
        <w:t>FIFO</w:t>
      </w:r>
    </w:p>
    <w:p w:rsidR="008447B3" w:rsidRPr="005D3EAE" w:rsidRDefault="008447B3" w:rsidP="00CA1CB7">
      <w:pPr>
        <w:tabs>
          <w:tab w:val="left" w:pos="851"/>
        </w:tabs>
        <w:rPr>
          <w:rFonts w:cs="Arial"/>
          <w:sz w:val="20"/>
          <w:szCs w:val="24"/>
          <w:lang w:val="es-ES_tradnl"/>
        </w:rPr>
      </w:pPr>
    </w:p>
    <w:p w:rsidR="00CA1CB7" w:rsidRPr="000E6E4A" w:rsidRDefault="00CA1CB7" w:rsidP="001762C8">
      <w:pPr>
        <w:tabs>
          <w:tab w:val="left" w:pos="851"/>
        </w:tabs>
        <w:ind w:left="567"/>
        <w:jc w:val="both"/>
        <w:rPr>
          <w:rFonts w:cs="Arial"/>
          <w:szCs w:val="24"/>
          <w:lang w:val="es-ES_tradnl"/>
        </w:rPr>
      </w:pPr>
      <w:r w:rsidRPr="008447B3">
        <w:rPr>
          <w:rFonts w:cs="Arial"/>
          <w:szCs w:val="24"/>
          <w:lang w:val="es-ES_tradnl"/>
        </w:rPr>
        <w:tab/>
      </w:r>
      <w:r w:rsidRPr="000E6E4A">
        <w:rPr>
          <w:rFonts w:cs="Arial"/>
          <w:szCs w:val="24"/>
          <w:lang w:val="es-ES_tradnl"/>
        </w:rPr>
        <w:t xml:space="preserve">2.1. Deterioros y provisiones en operaciones comerciales. Deterioro de valor de </w:t>
      </w:r>
      <w:r w:rsidRPr="000E6E4A">
        <w:rPr>
          <w:rFonts w:cs="Arial"/>
          <w:szCs w:val="24"/>
          <w:lang w:val="es-ES_tradnl"/>
        </w:rPr>
        <w:tab/>
      </w:r>
      <w:r w:rsidRPr="000E6E4A">
        <w:rPr>
          <w:rFonts w:cs="Arial"/>
          <w:szCs w:val="24"/>
          <w:lang w:val="es-ES_tradnl"/>
        </w:rPr>
        <w:tab/>
        <w:t>existencias</w:t>
      </w:r>
    </w:p>
    <w:p w:rsidR="000E6E4A" w:rsidRPr="000E6E4A" w:rsidRDefault="000E6E4A" w:rsidP="005406D3">
      <w:pPr>
        <w:pStyle w:val="Prrafodelista"/>
        <w:numPr>
          <w:ilvl w:val="1"/>
          <w:numId w:val="30"/>
        </w:numPr>
        <w:ind w:left="1701" w:hanging="283"/>
        <w:jc w:val="both"/>
        <w:rPr>
          <w:rFonts w:ascii="Arial" w:hAnsi="Arial" w:cs="Arial"/>
          <w:lang w:val="es-ES_tradnl"/>
        </w:rPr>
      </w:pPr>
      <w:r w:rsidRPr="000E6E4A">
        <w:rPr>
          <w:rFonts w:ascii="Arial" w:hAnsi="Arial" w:cs="Arial"/>
          <w:lang w:val="es-ES_tradnl"/>
        </w:rPr>
        <w:t>Registro de la reversión de la corrección del ejercicio precedente</w:t>
      </w:r>
    </w:p>
    <w:p w:rsidR="007C5BDC" w:rsidRDefault="000E6E4A" w:rsidP="005406D3">
      <w:pPr>
        <w:pStyle w:val="Prrafodelista"/>
        <w:numPr>
          <w:ilvl w:val="1"/>
          <w:numId w:val="30"/>
        </w:numPr>
        <w:ind w:left="1701" w:hanging="283"/>
        <w:jc w:val="both"/>
        <w:rPr>
          <w:rFonts w:ascii="Arial" w:hAnsi="Arial" w:cs="Arial"/>
          <w:lang w:val="es-ES_tradnl"/>
        </w:rPr>
      </w:pPr>
      <w:r w:rsidRPr="000E6E4A">
        <w:rPr>
          <w:rFonts w:ascii="Arial" w:hAnsi="Arial" w:cs="Arial"/>
          <w:lang w:val="es-ES_tradnl"/>
        </w:rPr>
        <w:t>Deterioro de valor de créditos por operaciones comerciales</w:t>
      </w:r>
    </w:p>
    <w:p w:rsidR="007C5BDC" w:rsidRDefault="007C5BDC" w:rsidP="007C5BDC">
      <w:pPr>
        <w:pStyle w:val="Prrafodelista"/>
        <w:ind w:left="1701"/>
        <w:jc w:val="both"/>
        <w:rPr>
          <w:rFonts w:ascii="Arial" w:hAnsi="Arial" w:cs="Arial"/>
          <w:lang w:val="es-ES_tradnl"/>
        </w:rPr>
      </w:pPr>
      <w:r>
        <w:rPr>
          <w:rFonts w:ascii="Arial" w:hAnsi="Arial" w:cs="Arial"/>
          <w:lang w:val="es-ES_tradnl"/>
        </w:rPr>
        <w:tab/>
        <w:t xml:space="preserve">a) </w:t>
      </w:r>
      <w:r w:rsidR="000E6E4A" w:rsidRPr="000E6E4A">
        <w:rPr>
          <w:rFonts w:ascii="Arial" w:hAnsi="Arial" w:cs="Arial"/>
          <w:lang w:val="es-ES_tradnl"/>
        </w:rPr>
        <w:t>Estimación global del riesgo de fallidos</w:t>
      </w:r>
    </w:p>
    <w:p w:rsidR="000E6E4A" w:rsidRPr="000E6E4A" w:rsidRDefault="007C5BDC" w:rsidP="007C5BDC">
      <w:pPr>
        <w:pStyle w:val="Prrafodelista"/>
        <w:ind w:left="1701"/>
        <w:jc w:val="both"/>
        <w:rPr>
          <w:rFonts w:ascii="Arial" w:hAnsi="Arial" w:cs="Arial"/>
          <w:lang w:val="es-ES_tradnl"/>
        </w:rPr>
      </w:pPr>
      <w:r>
        <w:rPr>
          <w:rFonts w:ascii="Arial" w:hAnsi="Arial" w:cs="Arial"/>
          <w:lang w:val="es-ES_tradnl"/>
        </w:rPr>
        <w:tab/>
        <w:t xml:space="preserve">b) </w:t>
      </w:r>
      <w:r w:rsidR="000E6E4A" w:rsidRPr="000E6E4A">
        <w:rPr>
          <w:rFonts w:ascii="Arial" w:hAnsi="Arial" w:cs="Arial"/>
          <w:lang w:val="es-ES_tradnl"/>
        </w:rPr>
        <w:t>Sistema individualizado de seguimiento</w:t>
      </w:r>
    </w:p>
    <w:p w:rsidR="008447B3" w:rsidRPr="000E6E4A" w:rsidRDefault="000E6E4A" w:rsidP="005406D3">
      <w:pPr>
        <w:pStyle w:val="Prrafodelista"/>
        <w:numPr>
          <w:ilvl w:val="1"/>
          <w:numId w:val="30"/>
        </w:numPr>
        <w:ind w:left="1701" w:hanging="283"/>
        <w:jc w:val="both"/>
        <w:rPr>
          <w:rFonts w:ascii="Arial" w:hAnsi="Arial" w:cs="Arial"/>
          <w:b/>
          <w:bCs/>
        </w:rPr>
      </w:pPr>
      <w:r w:rsidRPr="000E6E4A">
        <w:rPr>
          <w:rFonts w:ascii="Arial" w:hAnsi="Arial" w:cs="Arial"/>
          <w:lang w:val="es-ES_tradnl"/>
        </w:rPr>
        <w:t>Provisiones para otras operaciones comerciales (4999)</w:t>
      </w:r>
    </w:p>
    <w:p w:rsidR="00CA1CB7" w:rsidRPr="005D3EAE" w:rsidRDefault="00CA1CB7" w:rsidP="00CA1CB7">
      <w:pPr>
        <w:tabs>
          <w:tab w:val="left" w:pos="851"/>
        </w:tabs>
        <w:rPr>
          <w:rFonts w:cs="Arial"/>
          <w:sz w:val="20"/>
          <w:szCs w:val="24"/>
          <w:lang w:val="es-ES_tradnl"/>
        </w:rPr>
      </w:pPr>
    </w:p>
    <w:p w:rsidR="00E125A9" w:rsidRPr="00A343ED" w:rsidRDefault="00E125A9" w:rsidP="00E125A9">
      <w:pPr>
        <w:rPr>
          <w:rFonts w:cs="Arial"/>
          <w:b/>
          <w:sz w:val="26"/>
          <w:szCs w:val="26"/>
          <w:u w:val="single"/>
        </w:rPr>
      </w:pPr>
      <w:r>
        <w:rPr>
          <w:rFonts w:cs="Arial"/>
          <w:b/>
          <w:sz w:val="26"/>
          <w:szCs w:val="26"/>
          <w:u w:val="single"/>
        </w:rPr>
        <w:t>Competencias clave</w:t>
      </w:r>
    </w:p>
    <w:p w:rsidR="00B71F97" w:rsidRPr="004A3AAC" w:rsidRDefault="00B71F97" w:rsidP="00B71F97">
      <w:pPr>
        <w:rPr>
          <w:rFonts w:cs="Arial"/>
          <w:b/>
          <w:szCs w:val="24"/>
          <w:u w:val="single"/>
          <w:lang w:val="es-ES_tradnl"/>
        </w:rPr>
      </w:pPr>
    </w:p>
    <w:tbl>
      <w:tblPr>
        <w:tblW w:w="10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5"/>
        <w:gridCol w:w="1738"/>
        <w:gridCol w:w="1276"/>
        <w:gridCol w:w="1757"/>
      </w:tblGrid>
      <w:tr w:rsidR="0007209A" w:rsidRPr="004A3AAC" w:rsidTr="005D3EAE">
        <w:trPr>
          <w:trHeight w:val="535"/>
        </w:trPr>
        <w:tc>
          <w:tcPr>
            <w:tcW w:w="5645" w:type="dxa"/>
            <w:shd w:val="clear" w:color="auto" w:fill="auto"/>
            <w:vAlign w:val="center"/>
          </w:tcPr>
          <w:p w:rsidR="0007209A" w:rsidRPr="001D235D" w:rsidRDefault="0007209A" w:rsidP="0007209A">
            <w:pPr>
              <w:pStyle w:val="Ttulo6"/>
              <w:jc w:val="center"/>
              <w:rPr>
                <w:rFonts w:cs="Arial"/>
                <w:szCs w:val="24"/>
                <w:u w:val="none"/>
              </w:rPr>
            </w:pPr>
            <w:r w:rsidRPr="00E125A9">
              <w:rPr>
                <w:rFonts w:cs="Arial"/>
                <w:sz w:val="28"/>
                <w:szCs w:val="24"/>
                <w:u w:val="none"/>
              </w:rPr>
              <w:t>Actividades</w:t>
            </w:r>
          </w:p>
        </w:tc>
        <w:tc>
          <w:tcPr>
            <w:tcW w:w="1738" w:type="dxa"/>
            <w:vAlign w:val="center"/>
          </w:tcPr>
          <w:p w:rsidR="0007209A" w:rsidRPr="001D235D" w:rsidRDefault="0007209A" w:rsidP="0007209A">
            <w:pPr>
              <w:pStyle w:val="Ttulo6"/>
              <w:ind w:firstLine="9"/>
              <w:jc w:val="center"/>
              <w:rPr>
                <w:rFonts w:cs="Arial"/>
                <w:sz w:val="22"/>
                <w:szCs w:val="24"/>
                <w:u w:val="none"/>
              </w:rPr>
            </w:pPr>
            <w:r w:rsidRPr="001D235D">
              <w:rPr>
                <w:rFonts w:cs="Arial"/>
                <w:sz w:val="22"/>
                <w:szCs w:val="24"/>
                <w:u w:val="none"/>
              </w:rPr>
              <w:t>Criterios de evaluación</w:t>
            </w:r>
          </w:p>
        </w:tc>
        <w:tc>
          <w:tcPr>
            <w:tcW w:w="1276" w:type="dxa"/>
            <w:shd w:val="clear" w:color="auto" w:fill="auto"/>
            <w:vAlign w:val="center"/>
          </w:tcPr>
          <w:p w:rsidR="0007209A" w:rsidRPr="001D235D" w:rsidRDefault="0007209A" w:rsidP="0007209A">
            <w:pPr>
              <w:pStyle w:val="Ttulo6"/>
              <w:ind w:firstLine="9"/>
              <w:jc w:val="center"/>
              <w:rPr>
                <w:rFonts w:cs="Arial"/>
                <w:sz w:val="22"/>
                <w:szCs w:val="24"/>
                <w:u w:val="none"/>
              </w:rPr>
            </w:pPr>
            <w:r w:rsidRPr="001D235D">
              <w:rPr>
                <w:rFonts w:cs="Arial"/>
                <w:sz w:val="22"/>
                <w:szCs w:val="24"/>
                <w:u w:val="none"/>
              </w:rPr>
              <w:t xml:space="preserve">Objetivos generales </w:t>
            </w:r>
          </w:p>
        </w:tc>
        <w:tc>
          <w:tcPr>
            <w:tcW w:w="1757" w:type="dxa"/>
            <w:shd w:val="clear" w:color="auto" w:fill="auto"/>
            <w:vAlign w:val="center"/>
          </w:tcPr>
          <w:p w:rsidR="0007209A" w:rsidRPr="001D235D" w:rsidRDefault="0007209A" w:rsidP="0007209A">
            <w:pPr>
              <w:pStyle w:val="Ttulo6"/>
              <w:jc w:val="center"/>
              <w:rPr>
                <w:rFonts w:cs="Arial"/>
                <w:sz w:val="22"/>
                <w:szCs w:val="24"/>
                <w:u w:val="none"/>
              </w:rPr>
            </w:pPr>
            <w:r w:rsidRPr="001D235D">
              <w:rPr>
                <w:rFonts w:cs="Arial"/>
                <w:sz w:val="22"/>
                <w:szCs w:val="24"/>
                <w:u w:val="none"/>
              </w:rPr>
              <w:t>Competencias asociadas</w:t>
            </w:r>
          </w:p>
        </w:tc>
      </w:tr>
      <w:tr w:rsidR="004C45CB" w:rsidRPr="004A3AAC" w:rsidTr="004C45CB">
        <w:trPr>
          <w:trHeight w:val="861"/>
        </w:trPr>
        <w:tc>
          <w:tcPr>
            <w:tcW w:w="5645" w:type="dxa"/>
            <w:shd w:val="clear" w:color="auto" w:fill="auto"/>
            <w:vAlign w:val="center"/>
          </w:tcPr>
          <w:p w:rsidR="004C45CB" w:rsidRPr="00757235" w:rsidRDefault="004C45CB" w:rsidP="009F52EA">
            <w:pPr>
              <w:pStyle w:val="Ttulo6"/>
              <w:jc w:val="both"/>
              <w:rPr>
                <w:rFonts w:cs="Arial"/>
                <w:b w:val="0"/>
                <w:szCs w:val="24"/>
                <w:u w:val="none"/>
              </w:rPr>
            </w:pPr>
            <w:r w:rsidRPr="00757235">
              <w:rPr>
                <w:rFonts w:cs="Arial"/>
                <w:b w:val="0"/>
                <w:szCs w:val="24"/>
                <w:u w:val="none"/>
              </w:rPr>
              <w:t xml:space="preserve">* </w:t>
            </w:r>
            <w:r>
              <w:rPr>
                <w:rFonts w:cs="Arial"/>
                <w:b w:val="0"/>
                <w:szCs w:val="24"/>
                <w:u w:val="none"/>
              </w:rPr>
              <w:t xml:space="preserve">Explicación, </w:t>
            </w:r>
            <w:r w:rsidRPr="00757235">
              <w:rPr>
                <w:rFonts w:cs="Arial"/>
                <w:b w:val="0"/>
                <w:szCs w:val="24"/>
                <w:u w:val="none"/>
              </w:rPr>
              <w:t>subrayado</w:t>
            </w:r>
            <w:r w:rsidR="009F52EA">
              <w:rPr>
                <w:rFonts w:cs="Arial"/>
                <w:b w:val="0"/>
                <w:szCs w:val="24"/>
                <w:u w:val="none"/>
              </w:rPr>
              <w:t xml:space="preserve"> de los</w:t>
            </w:r>
            <w:r w:rsidRPr="00757235">
              <w:rPr>
                <w:rFonts w:cs="Arial"/>
                <w:b w:val="0"/>
                <w:szCs w:val="24"/>
                <w:u w:val="none"/>
              </w:rPr>
              <w:t xml:space="preserve"> conceptos más importantes</w:t>
            </w:r>
            <w:r>
              <w:rPr>
                <w:rFonts w:cs="Arial"/>
                <w:b w:val="0"/>
                <w:szCs w:val="24"/>
                <w:u w:val="none"/>
              </w:rPr>
              <w:t xml:space="preserve"> de la UD Nº </w:t>
            </w:r>
            <w:r w:rsidR="009F52EA">
              <w:rPr>
                <w:rFonts w:cs="Arial"/>
                <w:b w:val="0"/>
                <w:szCs w:val="24"/>
                <w:u w:val="none"/>
              </w:rPr>
              <w:t>2</w:t>
            </w:r>
            <w:r>
              <w:rPr>
                <w:rFonts w:cs="Arial"/>
                <w:b w:val="0"/>
                <w:szCs w:val="24"/>
                <w:u w:val="none"/>
              </w:rPr>
              <w:t xml:space="preserve"> “</w:t>
            </w:r>
            <w:r w:rsidR="009F52EA" w:rsidRPr="009F52EA">
              <w:rPr>
                <w:rFonts w:cs="Arial"/>
                <w:b w:val="0"/>
                <w:szCs w:val="24"/>
                <w:u w:val="none"/>
              </w:rPr>
              <w:t xml:space="preserve">Registro </w:t>
            </w:r>
            <w:r w:rsidR="009F52EA">
              <w:rPr>
                <w:rFonts w:cs="Arial"/>
                <w:b w:val="0"/>
                <w:szCs w:val="24"/>
                <w:u w:val="none"/>
              </w:rPr>
              <w:t xml:space="preserve">de las </w:t>
            </w:r>
            <w:r w:rsidR="009F52EA" w:rsidRPr="009F52EA">
              <w:rPr>
                <w:rFonts w:cs="Arial"/>
                <w:b w:val="0"/>
                <w:szCs w:val="24"/>
                <w:u w:val="none"/>
              </w:rPr>
              <w:t>oper</w:t>
            </w:r>
            <w:r w:rsidR="009F52EA">
              <w:rPr>
                <w:rFonts w:cs="Arial"/>
                <w:b w:val="0"/>
                <w:szCs w:val="24"/>
                <w:u w:val="none"/>
              </w:rPr>
              <w:t>aciones</w:t>
            </w:r>
            <w:r w:rsidR="009F52EA" w:rsidRPr="009F52EA">
              <w:rPr>
                <w:rFonts w:cs="Arial"/>
                <w:b w:val="0"/>
                <w:szCs w:val="24"/>
                <w:u w:val="none"/>
              </w:rPr>
              <w:t xml:space="preserve"> comer</w:t>
            </w:r>
            <w:r w:rsidR="009F52EA">
              <w:rPr>
                <w:rFonts w:cs="Arial"/>
                <w:b w:val="0"/>
                <w:szCs w:val="24"/>
                <w:u w:val="none"/>
              </w:rPr>
              <w:t>ciales de c</w:t>
            </w:r>
            <w:r w:rsidR="009F52EA" w:rsidRPr="009F52EA">
              <w:rPr>
                <w:rFonts w:cs="Arial"/>
                <w:b w:val="0"/>
                <w:szCs w:val="24"/>
                <w:u w:val="none"/>
              </w:rPr>
              <w:t>om</w:t>
            </w:r>
            <w:r w:rsidR="009F52EA">
              <w:rPr>
                <w:rFonts w:cs="Arial"/>
                <w:b w:val="0"/>
                <w:szCs w:val="24"/>
                <w:u w:val="none"/>
              </w:rPr>
              <w:t>pra vent</w:t>
            </w:r>
            <w:r w:rsidR="009F52EA" w:rsidRPr="009F52EA">
              <w:rPr>
                <w:rFonts w:cs="Arial"/>
                <w:b w:val="0"/>
                <w:szCs w:val="24"/>
                <w:u w:val="none"/>
              </w:rPr>
              <w:t>a</w:t>
            </w:r>
            <w:r w:rsidR="009F52EA">
              <w:rPr>
                <w:rFonts w:cs="Arial"/>
                <w:b w:val="0"/>
                <w:szCs w:val="24"/>
                <w:u w:val="none"/>
              </w:rPr>
              <w:t>.</w:t>
            </w:r>
            <w:r w:rsidR="009F52EA" w:rsidRPr="009F52EA">
              <w:rPr>
                <w:rFonts w:cs="Arial"/>
                <w:b w:val="0"/>
                <w:szCs w:val="24"/>
                <w:u w:val="none"/>
              </w:rPr>
              <w:t xml:space="preserve"> Acreed</w:t>
            </w:r>
            <w:r w:rsidR="009F52EA">
              <w:rPr>
                <w:rFonts w:cs="Arial"/>
                <w:b w:val="0"/>
                <w:szCs w:val="24"/>
                <w:u w:val="none"/>
              </w:rPr>
              <w:t xml:space="preserve">ores y </w:t>
            </w:r>
            <w:r w:rsidR="009F52EA" w:rsidRPr="009F52EA">
              <w:rPr>
                <w:rFonts w:cs="Arial"/>
                <w:b w:val="0"/>
                <w:szCs w:val="24"/>
                <w:u w:val="none"/>
              </w:rPr>
              <w:t>proveed</w:t>
            </w:r>
            <w:r w:rsidR="009F52EA">
              <w:rPr>
                <w:rFonts w:cs="Arial"/>
                <w:b w:val="0"/>
                <w:szCs w:val="24"/>
                <w:u w:val="none"/>
              </w:rPr>
              <w:t>ores</w:t>
            </w:r>
            <w:r>
              <w:rPr>
                <w:rFonts w:cs="Arial"/>
                <w:b w:val="0"/>
                <w:szCs w:val="24"/>
                <w:u w:val="none"/>
              </w:rPr>
              <w:t>”.</w:t>
            </w:r>
          </w:p>
        </w:tc>
        <w:tc>
          <w:tcPr>
            <w:tcW w:w="1738" w:type="dxa"/>
            <w:vAlign w:val="center"/>
          </w:tcPr>
          <w:p w:rsidR="004C45CB" w:rsidRPr="006C6D1D" w:rsidRDefault="004C45CB" w:rsidP="004C45CB">
            <w:pPr>
              <w:pStyle w:val="Ttulo6"/>
              <w:ind w:firstLine="9"/>
              <w:jc w:val="center"/>
              <w:rPr>
                <w:rFonts w:cs="Arial"/>
                <w:b w:val="0"/>
                <w:sz w:val="8"/>
                <w:szCs w:val="8"/>
                <w:u w:val="none"/>
              </w:rPr>
            </w:pPr>
          </w:p>
          <w:p w:rsidR="004C45CB" w:rsidRDefault="004C45CB" w:rsidP="004C45CB">
            <w:pPr>
              <w:pStyle w:val="Ttulo6"/>
              <w:ind w:firstLine="9"/>
              <w:jc w:val="center"/>
              <w:rPr>
                <w:rFonts w:cs="Arial"/>
                <w:b w:val="0"/>
                <w:szCs w:val="24"/>
                <w:u w:val="none"/>
              </w:rPr>
            </w:pPr>
            <w:r w:rsidRPr="00757235">
              <w:rPr>
                <w:rFonts w:cs="Arial"/>
                <w:b w:val="0"/>
                <w:szCs w:val="24"/>
                <w:u w:val="none"/>
              </w:rPr>
              <w:t xml:space="preserve">12, </w:t>
            </w:r>
            <w:r w:rsidR="00F37F62">
              <w:rPr>
                <w:rFonts w:cs="Arial"/>
                <w:b w:val="0"/>
                <w:szCs w:val="24"/>
                <w:u w:val="none"/>
              </w:rPr>
              <w:t>13, 14</w:t>
            </w:r>
          </w:p>
          <w:p w:rsidR="004C45CB" w:rsidRPr="006C6D1D" w:rsidRDefault="004C45CB" w:rsidP="004C45CB">
            <w:pPr>
              <w:rPr>
                <w:sz w:val="8"/>
                <w:szCs w:val="8"/>
                <w:lang w:val="es-ES_tradnl"/>
              </w:rPr>
            </w:pPr>
          </w:p>
        </w:tc>
        <w:tc>
          <w:tcPr>
            <w:tcW w:w="1276" w:type="dxa"/>
            <w:shd w:val="clear" w:color="auto" w:fill="auto"/>
            <w:vAlign w:val="center"/>
          </w:tcPr>
          <w:p w:rsidR="004C45CB" w:rsidRPr="00757235" w:rsidRDefault="004C45CB" w:rsidP="004C45CB">
            <w:pPr>
              <w:pStyle w:val="Ttulo6"/>
              <w:ind w:firstLine="9"/>
              <w:jc w:val="center"/>
              <w:rPr>
                <w:rFonts w:cs="Arial"/>
                <w:b w:val="0"/>
                <w:szCs w:val="24"/>
                <w:u w:val="none"/>
              </w:rPr>
            </w:pPr>
            <w:r>
              <w:rPr>
                <w:rFonts w:cs="Arial"/>
                <w:b w:val="0"/>
                <w:szCs w:val="24"/>
                <w:u w:val="none"/>
              </w:rPr>
              <w:t>H - I</w:t>
            </w:r>
          </w:p>
        </w:tc>
        <w:tc>
          <w:tcPr>
            <w:tcW w:w="1757" w:type="dxa"/>
            <w:shd w:val="clear" w:color="auto" w:fill="auto"/>
            <w:vAlign w:val="center"/>
          </w:tcPr>
          <w:p w:rsidR="004C45CB" w:rsidRPr="00757235" w:rsidRDefault="004C45CB" w:rsidP="004C45CB">
            <w:pPr>
              <w:pStyle w:val="Ttulo6"/>
              <w:jc w:val="center"/>
              <w:rPr>
                <w:rFonts w:cs="Arial"/>
                <w:b w:val="0"/>
                <w:szCs w:val="24"/>
                <w:u w:val="none"/>
              </w:rPr>
            </w:pPr>
            <w:r>
              <w:rPr>
                <w:rFonts w:cs="Arial"/>
                <w:b w:val="0"/>
                <w:szCs w:val="24"/>
                <w:u w:val="none"/>
              </w:rPr>
              <w:t>G</w:t>
            </w:r>
          </w:p>
        </w:tc>
      </w:tr>
      <w:tr w:rsidR="004C45CB" w:rsidRPr="004A3AAC" w:rsidTr="005D3EAE">
        <w:trPr>
          <w:trHeight w:val="1272"/>
        </w:trPr>
        <w:tc>
          <w:tcPr>
            <w:tcW w:w="5645" w:type="dxa"/>
            <w:shd w:val="clear" w:color="auto" w:fill="auto"/>
          </w:tcPr>
          <w:p w:rsidR="004C45CB" w:rsidRPr="00757235" w:rsidRDefault="004C45CB" w:rsidP="004C45CB">
            <w:pPr>
              <w:pStyle w:val="Ttulo6"/>
              <w:jc w:val="both"/>
              <w:rPr>
                <w:rFonts w:cs="Arial"/>
                <w:b w:val="0"/>
                <w:sz w:val="14"/>
                <w:szCs w:val="14"/>
                <w:u w:val="none"/>
                <w:lang w:val="es-ES"/>
              </w:rPr>
            </w:pPr>
          </w:p>
          <w:p w:rsidR="004C45CB" w:rsidRDefault="004C45CB" w:rsidP="004C45CB">
            <w:pPr>
              <w:pStyle w:val="Ttulo6"/>
              <w:jc w:val="both"/>
              <w:rPr>
                <w:rFonts w:cs="Arial"/>
                <w:b w:val="0"/>
                <w:color w:val="000000"/>
                <w:szCs w:val="24"/>
                <w:u w:val="none"/>
                <w:lang w:val="es-ES"/>
              </w:rPr>
            </w:pPr>
            <w:r>
              <w:rPr>
                <w:rFonts w:cs="Arial"/>
                <w:b w:val="0"/>
                <w:szCs w:val="24"/>
                <w:u w:val="none"/>
                <w:lang w:val="es-ES"/>
              </w:rPr>
              <w:t xml:space="preserve">* Realización actividad 2.1, son </w:t>
            </w:r>
            <w:r>
              <w:rPr>
                <w:rFonts w:cs="Arial"/>
                <w:b w:val="0"/>
                <w:color w:val="000000"/>
                <w:szCs w:val="24"/>
                <w:u w:val="none"/>
                <w:lang w:val="es-ES"/>
              </w:rPr>
              <w:t>registros contables</w:t>
            </w:r>
            <w:r w:rsidRPr="004A3AAC">
              <w:rPr>
                <w:rFonts w:cs="Arial"/>
                <w:b w:val="0"/>
                <w:color w:val="000000"/>
                <w:szCs w:val="24"/>
                <w:u w:val="none"/>
                <w:lang w:val="es-ES"/>
              </w:rPr>
              <w:t xml:space="preserve"> mediante supuestos prácticos</w:t>
            </w:r>
            <w:r>
              <w:rPr>
                <w:rFonts w:cs="Arial"/>
                <w:b w:val="0"/>
                <w:color w:val="000000"/>
                <w:szCs w:val="24"/>
                <w:u w:val="none"/>
                <w:lang w:val="es-ES"/>
              </w:rPr>
              <w:t xml:space="preserve"> de compras, ventas de existencias con o sin descuentos, con gastos, devoluciones, anticipos de clientes o proveedores.</w:t>
            </w:r>
          </w:p>
          <w:p w:rsidR="004C45CB" w:rsidRPr="006C6D1D" w:rsidRDefault="004C45CB" w:rsidP="004C45CB">
            <w:pPr>
              <w:rPr>
                <w:sz w:val="14"/>
                <w:szCs w:val="14"/>
              </w:rPr>
            </w:pPr>
          </w:p>
        </w:tc>
        <w:tc>
          <w:tcPr>
            <w:tcW w:w="1738" w:type="dxa"/>
            <w:vAlign w:val="center"/>
          </w:tcPr>
          <w:p w:rsidR="004C45CB" w:rsidRPr="00FC24A1" w:rsidRDefault="004C45CB" w:rsidP="004C45CB">
            <w:pPr>
              <w:pStyle w:val="Ttulo6"/>
              <w:ind w:firstLine="9"/>
              <w:jc w:val="center"/>
              <w:rPr>
                <w:rFonts w:cs="Arial"/>
                <w:b w:val="0"/>
                <w:sz w:val="22"/>
                <w:szCs w:val="24"/>
                <w:u w:val="none"/>
              </w:rPr>
            </w:pPr>
            <w:r>
              <w:rPr>
                <w:rFonts w:cs="Arial"/>
                <w:b w:val="0"/>
                <w:sz w:val="22"/>
                <w:szCs w:val="24"/>
                <w:u w:val="none"/>
              </w:rPr>
              <w:t xml:space="preserve">12, 13, 14, 46 </w:t>
            </w:r>
          </w:p>
        </w:tc>
        <w:tc>
          <w:tcPr>
            <w:tcW w:w="1276" w:type="dxa"/>
            <w:shd w:val="clear" w:color="auto" w:fill="auto"/>
            <w:vAlign w:val="center"/>
          </w:tcPr>
          <w:p w:rsidR="004C45CB" w:rsidRPr="004A3AAC" w:rsidRDefault="004C45CB" w:rsidP="004C45CB">
            <w:pPr>
              <w:pStyle w:val="Ttulo6"/>
              <w:ind w:firstLine="9"/>
              <w:jc w:val="center"/>
              <w:rPr>
                <w:rFonts w:cs="Arial"/>
                <w:b w:val="0"/>
                <w:color w:val="000000"/>
                <w:szCs w:val="24"/>
                <w:u w:val="none"/>
              </w:rPr>
            </w:pPr>
            <w:r>
              <w:rPr>
                <w:rFonts w:cs="Arial"/>
                <w:b w:val="0"/>
                <w:szCs w:val="24"/>
                <w:u w:val="none"/>
              </w:rPr>
              <w:t xml:space="preserve">H – </w:t>
            </w:r>
            <w:r w:rsidRPr="00757235">
              <w:rPr>
                <w:rFonts w:cs="Arial"/>
                <w:b w:val="0"/>
                <w:szCs w:val="24"/>
                <w:u w:val="none"/>
              </w:rPr>
              <w:t>I</w:t>
            </w:r>
            <w:r>
              <w:rPr>
                <w:rFonts w:cs="Arial"/>
                <w:b w:val="0"/>
                <w:szCs w:val="24"/>
                <w:u w:val="none"/>
              </w:rPr>
              <w:t xml:space="preserve"> - Q</w:t>
            </w:r>
          </w:p>
        </w:tc>
        <w:tc>
          <w:tcPr>
            <w:tcW w:w="1757" w:type="dxa"/>
            <w:shd w:val="clear" w:color="auto" w:fill="auto"/>
            <w:vAlign w:val="center"/>
          </w:tcPr>
          <w:p w:rsidR="004C45CB" w:rsidRPr="004A3AAC" w:rsidRDefault="004C45CB" w:rsidP="004C45CB">
            <w:pPr>
              <w:pStyle w:val="Ttulo6"/>
              <w:jc w:val="center"/>
              <w:rPr>
                <w:rFonts w:cs="Arial"/>
                <w:b w:val="0"/>
                <w:color w:val="000000"/>
                <w:szCs w:val="24"/>
                <w:u w:val="none"/>
              </w:rPr>
            </w:pPr>
            <w:r>
              <w:rPr>
                <w:rFonts w:cs="Arial"/>
                <w:b w:val="0"/>
                <w:color w:val="000000"/>
                <w:szCs w:val="24"/>
                <w:u w:val="none"/>
              </w:rPr>
              <w:t>F - G</w:t>
            </w:r>
          </w:p>
        </w:tc>
      </w:tr>
      <w:tr w:rsidR="004C45CB" w:rsidRPr="004A3AAC" w:rsidTr="005D3EAE">
        <w:trPr>
          <w:trHeight w:val="3318"/>
        </w:trPr>
        <w:tc>
          <w:tcPr>
            <w:tcW w:w="5645" w:type="dxa"/>
            <w:shd w:val="clear" w:color="auto" w:fill="auto"/>
          </w:tcPr>
          <w:p w:rsidR="004C45CB" w:rsidRPr="00757235" w:rsidRDefault="004C45CB" w:rsidP="004C45CB">
            <w:pPr>
              <w:pStyle w:val="Ttulo6"/>
              <w:jc w:val="both"/>
              <w:rPr>
                <w:rFonts w:cs="Arial"/>
                <w:b w:val="0"/>
                <w:sz w:val="14"/>
                <w:szCs w:val="14"/>
                <w:u w:val="none"/>
                <w:lang w:val="es-ES"/>
              </w:rPr>
            </w:pPr>
          </w:p>
          <w:p w:rsidR="004C45CB" w:rsidRPr="00543D11" w:rsidRDefault="004C45CB" w:rsidP="004C45CB">
            <w:pPr>
              <w:pStyle w:val="Ttulo6"/>
              <w:jc w:val="both"/>
              <w:rPr>
                <w:rFonts w:cs="Arial"/>
                <w:b w:val="0"/>
                <w:color w:val="000000"/>
                <w:szCs w:val="24"/>
                <w:u w:val="none"/>
                <w:lang w:val="es-ES"/>
              </w:rPr>
            </w:pPr>
            <w:r>
              <w:rPr>
                <w:rFonts w:cs="Arial"/>
                <w:b w:val="0"/>
                <w:szCs w:val="24"/>
                <w:u w:val="none"/>
                <w:lang w:val="es-ES"/>
              </w:rPr>
              <w:t xml:space="preserve">* Realización actividad 2.2, son </w:t>
            </w:r>
            <w:r>
              <w:rPr>
                <w:rFonts w:cs="Arial"/>
                <w:b w:val="0"/>
                <w:color w:val="000000"/>
                <w:szCs w:val="24"/>
                <w:u w:val="none"/>
                <w:lang w:val="es-ES"/>
              </w:rPr>
              <w:t>registros contables</w:t>
            </w:r>
            <w:r w:rsidRPr="004A3AAC">
              <w:rPr>
                <w:rFonts w:cs="Arial"/>
                <w:b w:val="0"/>
                <w:color w:val="000000"/>
                <w:szCs w:val="24"/>
                <w:u w:val="none"/>
                <w:lang w:val="es-ES"/>
              </w:rPr>
              <w:t xml:space="preserve"> mediante supuestos prácticos</w:t>
            </w:r>
            <w:r>
              <w:rPr>
                <w:rFonts w:cs="Arial"/>
                <w:b w:val="0"/>
                <w:color w:val="000000"/>
                <w:szCs w:val="24"/>
                <w:u w:val="none"/>
                <w:lang w:val="es-ES"/>
              </w:rPr>
              <w:t xml:space="preserve"> de compras, ventas </w:t>
            </w:r>
            <w:r w:rsidRPr="00543D11">
              <w:rPr>
                <w:b w:val="0"/>
                <w:bCs w:val="0"/>
                <w:u w:val="none"/>
              </w:rPr>
              <w:t xml:space="preserve">de existencias, </w:t>
            </w:r>
            <w:r>
              <w:rPr>
                <w:b w:val="0"/>
                <w:bCs w:val="0"/>
                <w:u w:val="none"/>
              </w:rPr>
              <w:t xml:space="preserve">con </w:t>
            </w:r>
            <w:r w:rsidRPr="00543D11">
              <w:rPr>
                <w:b w:val="0"/>
                <w:bCs w:val="0"/>
                <w:u w:val="none"/>
              </w:rPr>
              <w:t>f</w:t>
            </w:r>
            <w:r w:rsidRPr="00543D11">
              <w:rPr>
                <w:b w:val="0"/>
                <w:u w:val="none"/>
              </w:rPr>
              <w:t>acturas pendientes de recibir y/o formalizar</w:t>
            </w:r>
            <w:r w:rsidRPr="00543D11">
              <w:rPr>
                <w:b w:val="0"/>
                <w:bCs w:val="0"/>
                <w:u w:val="none"/>
              </w:rPr>
              <w:t xml:space="preserve">, con </w:t>
            </w:r>
            <w:r w:rsidRPr="00543D11">
              <w:rPr>
                <w:b w:val="0"/>
                <w:u w:val="none"/>
              </w:rPr>
              <w:t>intereses por aplazamiento con opción a registros contables distintos</w:t>
            </w:r>
            <w:r>
              <w:rPr>
                <w:b w:val="0"/>
                <w:u w:val="none"/>
              </w:rPr>
              <w:t xml:space="preserve">. </w:t>
            </w:r>
            <w:r w:rsidRPr="00543D11">
              <w:rPr>
                <w:b w:val="0"/>
                <w:u w:val="none"/>
              </w:rPr>
              <w:t>Registro de la reversión de la corrección del ejercicio precedente; Deterioro de valor de créditos por operaciones comerciales</w:t>
            </w:r>
            <w:r>
              <w:rPr>
                <w:b w:val="0"/>
                <w:u w:val="none"/>
              </w:rPr>
              <w:t>:</w:t>
            </w:r>
          </w:p>
          <w:p w:rsidR="004C45CB" w:rsidRPr="00543D11" w:rsidRDefault="004C45CB" w:rsidP="004C45CB">
            <w:pPr>
              <w:rPr>
                <w:lang w:val="es-ES_tradnl"/>
              </w:rPr>
            </w:pPr>
            <w:r w:rsidRPr="00543D11">
              <w:rPr>
                <w:lang w:val="es-ES_tradnl"/>
              </w:rPr>
              <w:tab/>
              <w:t>a) Estimación global del riesgo de fallidos</w:t>
            </w:r>
            <w:r w:rsidR="001627E9">
              <w:rPr>
                <w:lang w:val="es-ES_tradnl"/>
              </w:rPr>
              <w:t xml:space="preserve"> o de pérdidas por deterioro.</w:t>
            </w:r>
          </w:p>
          <w:p w:rsidR="00B13974" w:rsidRDefault="004C45CB" w:rsidP="004C45CB">
            <w:pPr>
              <w:rPr>
                <w:lang w:val="es-ES_tradnl"/>
              </w:rPr>
            </w:pPr>
            <w:r w:rsidRPr="00543D11">
              <w:rPr>
                <w:lang w:val="es-ES_tradnl"/>
              </w:rPr>
              <w:tab/>
              <w:t xml:space="preserve">b) </w:t>
            </w:r>
            <w:r w:rsidR="00B13974">
              <w:rPr>
                <w:lang w:val="es-ES_tradnl"/>
              </w:rPr>
              <w:t>Estimación o sistema individualizado</w:t>
            </w:r>
            <w:r w:rsidRPr="00543D11">
              <w:rPr>
                <w:lang w:val="es-ES_tradnl"/>
              </w:rPr>
              <w:t xml:space="preserve"> de </w:t>
            </w:r>
            <w:r w:rsidR="001425DE">
              <w:rPr>
                <w:lang w:val="es-ES_tradnl"/>
              </w:rPr>
              <w:t>pérdidas</w:t>
            </w:r>
            <w:r w:rsidR="00B13974">
              <w:rPr>
                <w:lang w:val="es-ES_tradnl"/>
              </w:rPr>
              <w:t xml:space="preserve"> por deterioro.</w:t>
            </w:r>
          </w:p>
          <w:p w:rsidR="004C45CB" w:rsidRDefault="00B13974" w:rsidP="004C45CB">
            <w:pPr>
              <w:rPr>
                <w:lang w:val="es-ES_tradnl"/>
              </w:rPr>
            </w:pPr>
            <w:r>
              <w:rPr>
                <w:lang w:val="es-ES_tradnl"/>
              </w:rPr>
              <w:t xml:space="preserve">* Pérdidas por deterioro </w:t>
            </w:r>
            <w:r w:rsidR="001425DE">
              <w:rPr>
                <w:lang w:val="es-ES_tradnl"/>
              </w:rPr>
              <w:t xml:space="preserve">de créditos por operaciones comerciales y Dotación a la provisión por </w:t>
            </w:r>
            <w:r w:rsidR="004C45CB">
              <w:rPr>
                <w:lang w:val="es-ES_tradnl"/>
              </w:rPr>
              <w:t>operaciones comerciales</w:t>
            </w:r>
            <w:r w:rsidR="001425DE">
              <w:rPr>
                <w:lang w:val="es-ES_tradnl"/>
              </w:rPr>
              <w:t>.</w:t>
            </w:r>
            <w:r w:rsidR="004C45CB">
              <w:rPr>
                <w:lang w:val="es-ES_tradnl"/>
              </w:rPr>
              <w:t xml:space="preserve"> </w:t>
            </w:r>
          </w:p>
          <w:p w:rsidR="004C45CB" w:rsidRPr="006C6D1D" w:rsidRDefault="004C45CB" w:rsidP="004C45CB">
            <w:pPr>
              <w:rPr>
                <w:sz w:val="14"/>
                <w:szCs w:val="14"/>
                <w:lang w:val="es-ES_tradnl"/>
              </w:rPr>
            </w:pPr>
          </w:p>
        </w:tc>
        <w:tc>
          <w:tcPr>
            <w:tcW w:w="1738" w:type="dxa"/>
            <w:vAlign w:val="center"/>
          </w:tcPr>
          <w:p w:rsidR="004C45CB" w:rsidRPr="00FC24A1" w:rsidRDefault="004C45CB" w:rsidP="004C45CB">
            <w:pPr>
              <w:pStyle w:val="Ttulo6"/>
              <w:ind w:firstLine="9"/>
              <w:jc w:val="center"/>
              <w:rPr>
                <w:rFonts w:cs="Arial"/>
                <w:b w:val="0"/>
                <w:sz w:val="22"/>
                <w:szCs w:val="24"/>
                <w:u w:val="none"/>
              </w:rPr>
            </w:pPr>
            <w:r>
              <w:rPr>
                <w:rFonts w:cs="Arial"/>
                <w:b w:val="0"/>
                <w:sz w:val="22"/>
                <w:szCs w:val="24"/>
                <w:u w:val="none"/>
              </w:rPr>
              <w:t>12, 13, 14, 31, 46</w:t>
            </w:r>
          </w:p>
        </w:tc>
        <w:tc>
          <w:tcPr>
            <w:tcW w:w="1276" w:type="dxa"/>
            <w:shd w:val="clear" w:color="auto" w:fill="auto"/>
            <w:vAlign w:val="center"/>
          </w:tcPr>
          <w:p w:rsidR="004C45CB" w:rsidRPr="004A3AAC" w:rsidRDefault="004C45CB" w:rsidP="004C45CB">
            <w:pPr>
              <w:pStyle w:val="Ttulo6"/>
              <w:ind w:firstLine="9"/>
              <w:jc w:val="center"/>
              <w:rPr>
                <w:rFonts w:cs="Arial"/>
                <w:b w:val="0"/>
                <w:color w:val="000000"/>
                <w:szCs w:val="24"/>
                <w:u w:val="none"/>
              </w:rPr>
            </w:pPr>
            <w:r>
              <w:rPr>
                <w:rFonts w:cs="Arial"/>
                <w:b w:val="0"/>
                <w:szCs w:val="24"/>
                <w:u w:val="none"/>
              </w:rPr>
              <w:t xml:space="preserve">H – </w:t>
            </w:r>
            <w:r w:rsidRPr="00757235">
              <w:rPr>
                <w:rFonts w:cs="Arial"/>
                <w:b w:val="0"/>
                <w:szCs w:val="24"/>
                <w:u w:val="none"/>
              </w:rPr>
              <w:t>I</w:t>
            </w:r>
            <w:r>
              <w:rPr>
                <w:rFonts w:cs="Arial"/>
                <w:b w:val="0"/>
                <w:szCs w:val="24"/>
                <w:u w:val="none"/>
              </w:rPr>
              <w:t xml:space="preserve"> - Q</w:t>
            </w:r>
          </w:p>
        </w:tc>
        <w:tc>
          <w:tcPr>
            <w:tcW w:w="1757" w:type="dxa"/>
            <w:shd w:val="clear" w:color="auto" w:fill="auto"/>
            <w:vAlign w:val="center"/>
          </w:tcPr>
          <w:p w:rsidR="004C45CB" w:rsidRPr="004A3AAC" w:rsidRDefault="004C45CB" w:rsidP="004C45CB">
            <w:pPr>
              <w:pStyle w:val="Ttulo6"/>
              <w:ind w:firstLine="47"/>
              <w:jc w:val="center"/>
              <w:rPr>
                <w:rFonts w:cs="Arial"/>
                <w:b w:val="0"/>
                <w:color w:val="000000"/>
                <w:szCs w:val="24"/>
                <w:u w:val="none"/>
              </w:rPr>
            </w:pPr>
            <w:r>
              <w:rPr>
                <w:rFonts w:cs="Arial"/>
                <w:b w:val="0"/>
                <w:color w:val="000000"/>
                <w:szCs w:val="24"/>
                <w:u w:val="none"/>
              </w:rPr>
              <w:t>F - G</w:t>
            </w:r>
          </w:p>
        </w:tc>
      </w:tr>
    </w:tbl>
    <w:p w:rsidR="00B71F97" w:rsidRPr="004A3AAC" w:rsidRDefault="00B71F97" w:rsidP="00B71F97">
      <w:pPr>
        <w:pStyle w:val="Textonotapie"/>
        <w:tabs>
          <w:tab w:val="clear" w:pos="560"/>
          <w:tab w:val="clear" w:pos="680"/>
        </w:tabs>
        <w:spacing w:after="0" w:line="240" w:lineRule="auto"/>
        <w:rPr>
          <w:rFonts w:ascii="Arial" w:hAnsi="Arial" w:cs="Arial"/>
          <w:spacing w:val="0"/>
          <w:lang w:val="es-ES"/>
        </w:rPr>
      </w:pPr>
    </w:p>
    <w:p w:rsidR="00B71F97" w:rsidRPr="00A343ED" w:rsidRDefault="00B71F97" w:rsidP="00B71F97">
      <w:pPr>
        <w:pStyle w:val="Ttulo6"/>
        <w:jc w:val="both"/>
        <w:rPr>
          <w:rFonts w:cs="Arial"/>
          <w:sz w:val="26"/>
          <w:szCs w:val="26"/>
        </w:rPr>
      </w:pPr>
      <w:r w:rsidRPr="00A343ED">
        <w:rPr>
          <w:rFonts w:cs="Arial"/>
          <w:sz w:val="26"/>
          <w:szCs w:val="26"/>
        </w:rPr>
        <w:t>Criterios de evaluación</w:t>
      </w:r>
    </w:p>
    <w:p w:rsidR="00EE6BCC" w:rsidRDefault="00EE6BCC" w:rsidP="00EE6BCC">
      <w:pPr>
        <w:autoSpaceDE w:val="0"/>
        <w:autoSpaceDN w:val="0"/>
        <w:adjustRightInd w:val="0"/>
        <w:jc w:val="both"/>
        <w:rPr>
          <w:rFonts w:cs="Arial"/>
          <w:b/>
        </w:rPr>
      </w:pPr>
    </w:p>
    <w:p w:rsidR="00EE6BCC" w:rsidRPr="00EC5AAA" w:rsidRDefault="00EE6BCC" w:rsidP="00EE6BCC">
      <w:pPr>
        <w:autoSpaceDE w:val="0"/>
        <w:autoSpaceDN w:val="0"/>
        <w:adjustRightInd w:val="0"/>
        <w:jc w:val="both"/>
        <w:rPr>
          <w:rFonts w:ascii="NewsGotT-Regu" w:hAnsi="NewsGotT-Regu" w:cs="NewsGotT-Regu"/>
          <w:szCs w:val="24"/>
        </w:rPr>
      </w:pPr>
      <w:r w:rsidRPr="00EC5AAA">
        <w:rPr>
          <w:rFonts w:cs="Arial"/>
          <w:b/>
          <w:szCs w:val="24"/>
        </w:rPr>
        <w:t>CE12:</w:t>
      </w:r>
      <w:r w:rsidRPr="00EC5AAA">
        <w:rPr>
          <w:rFonts w:cs="Arial"/>
          <w:szCs w:val="24"/>
        </w:rPr>
        <w:t xml:space="preserve"> </w:t>
      </w:r>
      <w:r w:rsidRPr="00EC5AAA">
        <w:rPr>
          <w:rFonts w:ascii="NewsGotT-Regu" w:hAnsi="NewsGotT-Regu" w:cs="NewsGotT-Regu"/>
          <w:szCs w:val="24"/>
        </w:rPr>
        <w:t>Se han caracterizado las definiciones y las relaciones contables fundamentales establecidas en los</w:t>
      </w:r>
      <w:r w:rsidRPr="00EC5AAA">
        <w:rPr>
          <w:rFonts w:cs="Arial"/>
          <w:b/>
          <w:szCs w:val="24"/>
        </w:rPr>
        <w:t xml:space="preserve"> </w:t>
      </w:r>
      <w:r w:rsidRPr="00EC5AAA">
        <w:rPr>
          <w:rFonts w:ascii="NewsGotT-Regu" w:hAnsi="NewsGotT-Regu" w:cs="NewsGotT-Regu"/>
          <w:szCs w:val="24"/>
        </w:rPr>
        <w:t>grupos, subgrupos y cuentas principales del PGC.</w:t>
      </w:r>
    </w:p>
    <w:p w:rsidR="00A01A61" w:rsidRPr="00A01A61" w:rsidRDefault="00A01A61" w:rsidP="00EE6BCC">
      <w:pPr>
        <w:autoSpaceDE w:val="0"/>
        <w:autoSpaceDN w:val="0"/>
        <w:adjustRightInd w:val="0"/>
        <w:jc w:val="both"/>
        <w:rPr>
          <w:rFonts w:ascii="NewsGotT-Regu" w:hAnsi="NewsGotT-Regu" w:cs="NewsGotT-Regu"/>
          <w:szCs w:val="24"/>
        </w:rPr>
      </w:pPr>
      <w:r w:rsidRPr="00A01A61">
        <w:rPr>
          <w:rFonts w:cs="Arial"/>
          <w:b/>
          <w:szCs w:val="24"/>
        </w:rPr>
        <w:t>CE13:</w:t>
      </w:r>
      <w:r w:rsidRPr="00A01A61">
        <w:rPr>
          <w:rFonts w:cs="Arial"/>
          <w:szCs w:val="24"/>
        </w:rPr>
        <w:t xml:space="preserve"> </w:t>
      </w:r>
      <w:r w:rsidRPr="00A01A61">
        <w:rPr>
          <w:rFonts w:ascii="NewsGotT-Regu" w:hAnsi="NewsGotT-Regu" w:cs="NewsGotT-Regu"/>
          <w:szCs w:val="24"/>
        </w:rPr>
        <w:t>Se han registrado, en asientos por partida doble, las operaciones más habituales relacionadas con los grupos de cuentas descritos anteriormente.</w:t>
      </w:r>
    </w:p>
    <w:p w:rsidR="00EE6BCC" w:rsidRPr="00EC5AAA" w:rsidRDefault="00EE6BCC" w:rsidP="00EE6BCC">
      <w:pPr>
        <w:autoSpaceDE w:val="0"/>
        <w:autoSpaceDN w:val="0"/>
        <w:adjustRightInd w:val="0"/>
        <w:jc w:val="both"/>
        <w:rPr>
          <w:rFonts w:ascii="NewsGotT-Regu" w:hAnsi="NewsGotT-Regu" w:cs="NewsGotT-Regu"/>
          <w:szCs w:val="24"/>
        </w:rPr>
      </w:pPr>
      <w:r w:rsidRPr="00EC5AAA">
        <w:rPr>
          <w:rFonts w:cs="Arial"/>
          <w:b/>
          <w:szCs w:val="24"/>
        </w:rPr>
        <w:t>CE14:</w:t>
      </w:r>
      <w:r w:rsidRPr="00EC5AAA">
        <w:rPr>
          <w:rFonts w:cs="Arial"/>
          <w:szCs w:val="24"/>
        </w:rPr>
        <w:t xml:space="preserve"> </w:t>
      </w:r>
      <w:r w:rsidRPr="00EC5AAA">
        <w:rPr>
          <w:rFonts w:ascii="NewsGotT-Regu" w:hAnsi="NewsGotT-Regu" w:cs="NewsGotT-Regu"/>
          <w:szCs w:val="24"/>
        </w:rPr>
        <w:t>Se han clasificado los diferentes tipos de documentos mercantiles que exige el PGC, indicando la clase de operación que representan.</w:t>
      </w:r>
    </w:p>
    <w:p w:rsidR="00EC5AAA" w:rsidRPr="00EC5AAA" w:rsidRDefault="00EC5AAA" w:rsidP="00EC5AAA">
      <w:pPr>
        <w:autoSpaceDE w:val="0"/>
        <w:autoSpaceDN w:val="0"/>
        <w:adjustRightInd w:val="0"/>
        <w:jc w:val="both"/>
        <w:rPr>
          <w:rFonts w:ascii="NewsGotT-Regu" w:hAnsi="NewsGotT-Regu" w:cs="NewsGotT-Regu"/>
          <w:szCs w:val="24"/>
        </w:rPr>
      </w:pPr>
      <w:r w:rsidRPr="00EC5AAA">
        <w:rPr>
          <w:rFonts w:cs="Arial"/>
          <w:b/>
          <w:szCs w:val="24"/>
        </w:rPr>
        <w:t>CE31:</w:t>
      </w:r>
      <w:r w:rsidRPr="00EC5AAA">
        <w:rPr>
          <w:rFonts w:ascii="NewsGotT-Regu" w:hAnsi="NewsGotT-Regu" w:cs="NewsGotT-Regu"/>
          <w:szCs w:val="24"/>
        </w:rPr>
        <w:t xml:space="preserve"> Se han calculado y contabilizado las correcciones de valor que procedan.</w:t>
      </w:r>
    </w:p>
    <w:p w:rsidR="00EC5AAA" w:rsidRPr="000605CC" w:rsidRDefault="00EE6BCC" w:rsidP="000605CC">
      <w:pPr>
        <w:autoSpaceDE w:val="0"/>
        <w:autoSpaceDN w:val="0"/>
        <w:adjustRightInd w:val="0"/>
        <w:jc w:val="both"/>
        <w:rPr>
          <w:rFonts w:ascii="NewsGotT-Regu" w:hAnsi="NewsGotT-Regu" w:cs="NewsGotT-Regu"/>
          <w:szCs w:val="24"/>
        </w:rPr>
      </w:pPr>
      <w:r w:rsidRPr="00EC5AAA">
        <w:rPr>
          <w:rFonts w:cs="Arial"/>
          <w:b/>
          <w:szCs w:val="24"/>
        </w:rPr>
        <w:t>CE46:</w:t>
      </w:r>
      <w:r w:rsidRPr="00EC5AAA">
        <w:rPr>
          <w:rFonts w:cs="Arial"/>
          <w:szCs w:val="24"/>
        </w:rPr>
        <w:t xml:space="preserve"> </w:t>
      </w:r>
      <w:r w:rsidRPr="00EC5AAA">
        <w:rPr>
          <w:rFonts w:ascii="NewsGotT-Regu" w:hAnsi="NewsGotT-Regu" w:cs="NewsGotT-Regu"/>
          <w:szCs w:val="24"/>
        </w:rPr>
        <w:t>Se han cumplimentado los formularios de acuerdo con la legislación mercantil y se han utilizado aplicaciones informáticas.</w:t>
      </w:r>
    </w:p>
    <w:p w:rsidR="009A593E" w:rsidRPr="004A3AAC" w:rsidRDefault="009A593E" w:rsidP="009A593E">
      <w:pPr>
        <w:pStyle w:val="TEXTOMARGEN-ACTIV"/>
        <w:numPr>
          <w:ilvl w:val="0"/>
          <w:numId w:val="5"/>
        </w:numPr>
        <w:spacing w:before="120" w:after="120" w:line="240" w:lineRule="exact"/>
        <w:rPr>
          <w:sz w:val="24"/>
          <w:szCs w:val="24"/>
        </w:rPr>
      </w:pPr>
      <w:r w:rsidRPr="004A3AAC">
        <w:rPr>
          <w:sz w:val="24"/>
          <w:szCs w:val="24"/>
        </w:rPr>
        <w:t>Enumerar los supuestos de utilización de cada uno de los Planes Generales de Contabilidad.</w:t>
      </w:r>
    </w:p>
    <w:p w:rsidR="009A593E" w:rsidRPr="004A3AAC" w:rsidRDefault="009A593E" w:rsidP="009A593E">
      <w:pPr>
        <w:pStyle w:val="TEXTOMARGEN-ACTIV"/>
        <w:numPr>
          <w:ilvl w:val="0"/>
          <w:numId w:val="5"/>
        </w:numPr>
        <w:spacing w:before="120" w:after="120" w:line="240" w:lineRule="exact"/>
        <w:rPr>
          <w:sz w:val="24"/>
          <w:szCs w:val="24"/>
        </w:rPr>
      </w:pPr>
      <w:r w:rsidRPr="004A3AAC">
        <w:rPr>
          <w:sz w:val="24"/>
          <w:szCs w:val="24"/>
        </w:rPr>
        <w:lastRenderedPageBreak/>
        <w:t>Interpretar la estructura de los Planes Generales de Contabilidad, indicando los apartados de obligado cumplimiento y explicar los principios contables, criterios y normas de registro y valoración.</w:t>
      </w:r>
    </w:p>
    <w:p w:rsidR="009A593E" w:rsidRPr="004A3AAC" w:rsidRDefault="009A593E" w:rsidP="009A593E">
      <w:pPr>
        <w:pStyle w:val="TEXTOMARGEN-ACTIV"/>
        <w:numPr>
          <w:ilvl w:val="0"/>
          <w:numId w:val="5"/>
        </w:numPr>
        <w:spacing w:before="120" w:after="120" w:line="240" w:lineRule="exact"/>
        <w:rPr>
          <w:sz w:val="24"/>
          <w:szCs w:val="24"/>
        </w:rPr>
      </w:pPr>
      <w:r w:rsidRPr="004A3AAC">
        <w:rPr>
          <w:sz w:val="24"/>
          <w:szCs w:val="24"/>
        </w:rPr>
        <w:t>En supuestos prácticos en los que se hace referencia a documentos-justificantes convenientemente caracterizados y a operaciones económicos-financieras tipo:</w:t>
      </w:r>
    </w:p>
    <w:p w:rsidR="009A593E" w:rsidRPr="004A3AAC" w:rsidRDefault="009A593E" w:rsidP="009A593E">
      <w:pPr>
        <w:pStyle w:val="Prrafodelista"/>
        <w:numPr>
          <w:ilvl w:val="0"/>
          <w:numId w:val="6"/>
        </w:numPr>
        <w:tabs>
          <w:tab w:val="left" w:pos="180"/>
        </w:tabs>
        <w:spacing w:before="120" w:after="120" w:line="240" w:lineRule="exact"/>
        <w:ind w:left="1211"/>
        <w:jc w:val="both"/>
        <w:rPr>
          <w:rFonts w:ascii="Arial" w:hAnsi="Arial" w:cs="Arial"/>
          <w:color w:val="000000"/>
        </w:rPr>
      </w:pPr>
      <w:r w:rsidRPr="004A3AAC">
        <w:rPr>
          <w:rFonts w:ascii="Arial" w:hAnsi="Arial" w:cs="Arial"/>
          <w:color w:val="000000"/>
        </w:rPr>
        <w:t>Efectuar registros contables relativos a las operaciones de compraventa de mercancías aplicando las normas de registro y valoración del PGC y del PGC de Pymes y la normativa del IVA.</w:t>
      </w:r>
    </w:p>
    <w:p w:rsidR="009A593E" w:rsidRPr="004A3AAC" w:rsidRDefault="009A593E" w:rsidP="009A593E">
      <w:pPr>
        <w:pStyle w:val="Prrafodelista"/>
        <w:numPr>
          <w:ilvl w:val="0"/>
          <w:numId w:val="6"/>
        </w:numPr>
        <w:tabs>
          <w:tab w:val="left" w:pos="180"/>
        </w:tabs>
        <w:spacing w:before="120" w:after="120" w:line="240" w:lineRule="exact"/>
        <w:ind w:left="1211"/>
        <w:jc w:val="both"/>
        <w:rPr>
          <w:rFonts w:ascii="Arial" w:hAnsi="Arial" w:cs="Arial"/>
          <w:color w:val="000000"/>
        </w:rPr>
      </w:pPr>
      <w:r w:rsidRPr="004A3AAC">
        <w:rPr>
          <w:rFonts w:ascii="Arial" w:hAnsi="Arial" w:cs="Arial"/>
          <w:color w:val="000000"/>
        </w:rPr>
        <w:t>Efectuar registros contables relativos a las operaciones de devoluciones y descuentos aplicando las normas de registro y valoración del PGC y del PGC de Pymes.</w:t>
      </w:r>
    </w:p>
    <w:p w:rsidR="009A593E" w:rsidRPr="004A3AAC" w:rsidRDefault="009A593E" w:rsidP="009A593E">
      <w:pPr>
        <w:pStyle w:val="Prrafodelista"/>
        <w:numPr>
          <w:ilvl w:val="0"/>
          <w:numId w:val="6"/>
        </w:numPr>
        <w:tabs>
          <w:tab w:val="left" w:pos="180"/>
        </w:tabs>
        <w:spacing w:before="120" w:after="120" w:line="240" w:lineRule="exact"/>
        <w:ind w:left="1211"/>
        <w:jc w:val="both"/>
        <w:rPr>
          <w:rFonts w:ascii="Arial" w:hAnsi="Arial" w:cs="Arial"/>
          <w:color w:val="000000"/>
        </w:rPr>
      </w:pPr>
      <w:r w:rsidRPr="004A3AAC">
        <w:rPr>
          <w:rFonts w:ascii="Arial" w:hAnsi="Arial" w:cs="Arial"/>
          <w:color w:val="000000"/>
        </w:rPr>
        <w:t>Efectuar los registros contables que procedan en los supuestos de deterioro de valor de las existencias y en los supuestos en los que se estimen dificultades en el cobro de un derecho originado en una operación comercial, aplicando los criterios de los Planes Generales de Contabilidad.</w:t>
      </w:r>
    </w:p>
    <w:p w:rsidR="009A593E" w:rsidRPr="004A3AAC" w:rsidRDefault="009A593E" w:rsidP="009A593E">
      <w:pPr>
        <w:pStyle w:val="Prrafodelista"/>
        <w:numPr>
          <w:ilvl w:val="0"/>
          <w:numId w:val="6"/>
        </w:numPr>
        <w:tabs>
          <w:tab w:val="left" w:pos="180"/>
        </w:tabs>
        <w:spacing w:before="120" w:line="240" w:lineRule="exact"/>
        <w:ind w:left="1208" w:hanging="357"/>
        <w:jc w:val="both"/>
        <w:rPr>
          <w:rFonts w:ascii="Arial" w:hAnsi="Arial" w:cs="Arial"/>
          <w:color w:val="000000"/>
        </w:rPr>
      </w:pPr>
      <w:r w:rsidRPr="004A3AAC">
        <w:rPr>
          <w:rFonts w:ascii="Arial" w:hAnsi="Arial" w:cs="Arial"/>
          <w:color w:val="000000"/>
        </w:rPr>
        <w:t>Efectuar los correspondientes registros contables originados por la variación de las existencias registrando en fichas de almacén sus movimientos y determinando su valor.</w:t>
      </w:r>
    </w:p>
    <w:p w:rsidR="00A1022A" w:rsidRDefault="00A1022A" w:rsidP="00B71F97">
      <w:pPr>
        <w:pStyle w:val="Textonotapie"/>
        <w:tabs>
          <w:tab w:val="clear" w:pos="560"/>
          <w:tab w:val="clear" w:pos="680"/>
        </w:tabs>
        <w:spacing w:after="0" w:line="240" w:lineRule="auto"/>
        <w:rPr>
          <w:rFonts w:ascii="Arial" w:hAnsi="Arial" w:cs="Arial"/>
          <w:spacing w:val="0"/>
          <w:lang w:val="es-ES"/>
        </w:rPr>
      </w:pPr>
    </w:p>
    <w:p w:rsidR="0007209A" w:rsidRPr="00A343ED" w:rsidRDefault="0007209A" w:rsidP="0007209A">
      <w:pPr>
        <w:pStyle w:val="Ttulo6"/>
        <w:jc w:val="both"/>
        <w:rPr>
          <w:rFonts w:cs="Arial"/>
          <w:sz w:val="26"/>
          <w:szCs w:val="26"/>
          <w:u w:val="none"/>
        </w:rPr>
      </w:pPr>
      <w:r w:rsidRPr="00A343ED">
        <w:rPr>
          <w:rFonts w:cs="Arial"/>
          <w:sz w:val="26"/>
          <w:szCs w:val="26"/>
        </w:rPr>
        <w:t>Criterios de corrección</w:t>
      </w:r>
    </w:p>
    <w:p w:rsidR="0007209A" w:rsidRPr="004A3AAC" w:rsidRDefault="0007209A" w:rsidP="0007209A">
      <w:pPr>
        <w:rPr>
          <w:rFonts w:cs="Arial"/>
          <w:szCs w:val="24"/>
          <w:lang w:val="es-ES_tradnl"/>
        </w:rPr>
      </w:pPr>
    </w:p>
    <w:p w:rsidR="00A41AC1" w:rsidRDefault="00A41AC1" w:rsidP="000605CC">
      <w:pPr>
        <w:spacing w:after="120"/>
        <w:ind w:firstLine="709"/>
        <w:jc w:val="both"/>
        <w:rPr>
          <w:rFonts w:cs="Arial"/>
          <w:color w:val="000000"/>
          <w:szCs w:val="24"/>
        </w:rPr>
      </w:pPr>
      <w:r>
        <w:rPr>
          <w:rFonts w:cs="Arial"/>
          <w:szCs w:val="24"/>
        </w:rPr>
        <w:t xml:space="preserve">La UD Nº 2 forma parte del bloque I </w:t>
      </w:r>
      <w:r w:rsidRPr="004A3AAC">
        <w:rPr>
          <w:rFonts w:cs="Arial"/>
          <w:szCs w:val="24"/>
        </w:rPr>
        <w:t xml:space="preserve">de </w:t>
      </w:r>
      <w:r>
        <w:rPr>
          <w:rFonts w:cs="Arial"/>
          <w:szCs w:val="24"/>
        </w:rPr>
        <w:t>C</w:t>
      </w:r>
      <w:r w:rsidRPr="004A3AAC">
        <w:rPr>
          <w:rFonts w:cs="Arial"/>
          <w:szCs w:val="24"/>
        </w:rPr>
        <w:t>ontabilidad</w:t>
      </w:r>
      <w:r>
        <w:rPr>
          <w:rFonts w:cs="Arial"/>
          <w:szCs w:val="24"/>
        </w:rPr>
        <w:t xml:space="preserve">, se hará una prueba de control </w:t>
      </w:r>
      <w:r w:rsidR="001578FA">
        <w:rPr>
          <w:rFonts w:cs="Arial"/>
          <w:szCs w:val="24"/>
        </w:rPr>
        <w:t xml:space="preserve">en la primera evaluación, durante </w:t>
      </w:r>
      <w:r>
        <w:rPr>
          <w:rFonts w:cs="Arial"/>
          <w:szCs w:val="24"/>
        </w:rPr>
        <w:t>el mes de novie</w:t>
      </w:r>
      <w:r w:rsidR="009363CD">
        <w:rPr>
          <w:rFonts w:cs="Arial"/>
          <w:szCs w:val="24"/>
        </w:rPr>
        <w:t>mbre junto a la UD Nº 3, través</w:t>
      </w:r>
      <w:r>
        <w:rPr>
          <w:rFonts w:cs="Arial"/>
          <w:szCs w:val="24"/>
        </w:rPr>
        <w:t xml:space="preserve"> de </w:t>
      </w:r>
      <w:r w:rsidR="009363CD">
        <w:rPr>
          <w:rFonts w:cs="Arial"/>
          <w:szCs w:val="24"/>
        </w:rPr>
        <w:t>un examen práctico de registrar hechos contables sucedidos en empresas mercantiles o profesionales dados de alta en el IAE sección 2ª y en el régimen especial de Autónomos, en el libro Diario con asientos contables</w:t>
      </w:r>
    </w:p>
    <w:p w:rsidR="0087139C" w:rsidRDefault="0007209A" w:rsidP="000605CC">
      <w:pPr>
        <w:pStyle w:val="Sinespaciado"/>
        <w:ind w:firstLine="709"/>
        <w:jc w:val="both"/>
        <w:rPr>
          <w:rFonts w:cs="Arial"/>
          <w:szCs w:val="24"/>
        </w:rPr>
      </w:pPr>
      <w:r w:rsidRPr="004A3AAC">
        <w:rPr>
          <w:rFonts w:cs="Arial"/>
          <w:color w:val="000000"/>
          <w:szCs w:val="24"/>
        </w:rPr>
        <w:t>Los supuestos de contabilidad, en su resolución, se compondrán de un número determinado de operaciones contables, cuya valoración y criterios de corrección se indicarán en cada una de las pruebas.</w:t>
      </w:r>
      <w:r w:rsidR="0087139C" w:rsidRPr="0087139C">
        <w:rPr>
          <w:rFonts w:cs="Arial"/>
          <w:b/>
          <w:szCs w:val="24"/>
        </w:rPr>
        <w:t xml:space="preserve"> </w:t>
      </w:r>
      <w:r w:rsidR="0087139C" w:rsidRPr="0046503E">
        <w:rPr>
          <w:szCs w:val="24"/>
        </w:rPr>
        <w:t>Respecto a la aplicación de los criterios de corrección se tenderá en cuenta el apartado de esta programación</w:t>
      </w:r>
      <w:r w:rsidR="0087139C" w:rsidRPr="0087139C">
        <w:rPr>
          <w:b/>
          <w:szCs w:val="24"/>
        </w:rPr>
        <w:t xml:space="preserve">, </w:t>
      </w:r>
      <w:r w:rsidR="005D3EAE" w:rsidRPr="00FC05D3">
        <w:rPr>
          <w:b/>
          <w:szCs w:val="24"/>
        </w:rPr>
        <w:t>5.2. Criterios de corrección generales</w:t>
      </w:r>
      <w:r w:rsidR="005D3EAE" w:rsidRPr="0046503E">
        <w:rPr>
          <w:szCs w:val="24"/>
        </w:rPr>
        <w:t xml:space="preserve"> de pruebas de control, exposiciones individuales y trabajos en grupo, </w:t>
      </w:r>
      <w:r w:rsidR="005D3EAE" w:rsidRPr="0046503E">
        <w:rPr>
          <w:color w:val="000000"/>
          <w:szCs w:val="24"/>
        </w:rPr>
        <w:t>1) En la primera evaluación parcial:</w:t>
      </w:r>
      <w:r w:rsidR="005D3EAE">
        <w:rPr>
          <w:color w:val="000000"/>
          <w:szCs w:val="24"/>
        </w:rPr>
        <w:t xml:space="preserve"> </w:t>
      </w:r>
      <w:r w:rsidR="005D3EAE" w:rsidRPr="0046503E">
        <w:rPr>
          <w:color w:val="000000"/>
          <w:szCs w:val="24"/>
        </w:rPr>
        <w:t>A) P</w:t>
      </w:r>
      <w:r w:rsidR="005D3EAE" w:rsidRPr="0046503E">
        <w:rPr>
          <w:szCs w:val="24"/>
        </w:rPr>
        <w:t>rimera parte, Contabilidad: 70 %</w:t>
      </w:r>
      <w:r w:rsidR="005D3EAE">
        <w:rPr>
          <w:szCs w:val="24"/>
        </w:rPr>
        <w:t xml:space="preserve">, </w:t>
      </w:r>
      <w:r w:rsidR="005D3EAE" w:rsidRPr="003645CC">
        <w:rPr>
          <w:sz w:val="26"/>
          <w:szCs w:val="26"/>
        </w:rPr>
        <w:t>del 80 % de criterios conceptuales,</w:t>
      </w:r>
      <w:r w:rsidR="005D3EAE">
        <w:rPr>
          <w:sz w:val="26"/>
          <w:szCs w:val="26"/>
        </w:rPr>
        <w:t xml:space="preserve"> </w:t>
      </w:r>
      <w:r w:rsidR="005D3EAE">
        <w:rPr>
          <w:szCs w:val="24"/>
        </w:rPr>
        <w:t>en su apartado</w:t>
      </w:r>
      <w:r w:rsidR="0087139C" w:rsidRPr="00A343ED">
        <w:rPr>
          <w:szCs w:val="24"/>
        </w:rPr>
        <w:t xml:space="preserve">, </w:t>
      </w:r>
      <w:r w:rsidR="00E37F7F">
        <w:rPr>
          <w:szCs w:val="24"/>
        </w:rPr>
        <w:t>A.3</w:t>
      </w:r>
      <w:r w:rsidR="0087139C" w:rsidRPr="00A343ED">
        <w:rPr>
          <w:rFonts w:cs="Arial"/>
          <w:szCs w:val="24"/>
        </w:rPr>
        <w:t xml:space="preserve">) Prueba </w:t>
      </w:r>
      <w:r w:rsidR="00BB5919">
        <w:rPr>
          <w:rFonts w:cs="Arial"/>
          <w:szCs w:val="24"/>
        </w:rPr>
        <w:t xml:space="preserve">de control de </w:t>
      </w:r>
      <w:r w:rsidR="0087139C" w:rsidRPr="00A343ED">
        <w:rPr>
          <w:rFonts w:cs="Arial"/>
          <w:szCs w:val="24"/>
        </w:rPr>
        <w:t>práctica de Contabilidad</w:t>
      </w:r>
      <w:r w:rsidR="00A343ED">
        <w:rPr>
          <w:rFonts w:cs="Arial"/>
          <w:szCs w:val="24"/>
        </w:rPr>
        <w:t>.</w:t>
      </w:r>
    </w:p>
    <w:p w:rsidR="00E23AD7" w:rsidRDefault="00E23AD7" w:rsidP="00A343ED">
      <w:pPr>
        <w:pStyle w:val="Sinespaciado"/>
        <w:jc w:val="both"/>
        <w:rPr>
          <w:rFonts w:cs="Arial"/>
          <w:szCs w:val="24"/>
        </w:rPr>
      </w:pPr>
    </w:p>
    <w:p w:rsidR="00E23AD7" w:rsidRPr="00A343ED" w:rsidRDefault="00E23AD7" w:rsidP="00E23AD7">
      <w:pPr>
        <w:pStyle w:val="Ttulo6"/>
        <w:jc w:val="both"/>
        <w:rPr>
          <w:rFonts w:cs="Arial"/>
          <w:sz w:val="26"/>
          <w:szCs w:val="26"/>
        </w:rPr>
      </w:pPr>
      <w:r w:rsidRPr="00A343ED">
        <w:rPr>
          <w:rFonts w:cs="Arial"/>
          <w:sz w:val="26"/>
          <w:szCs w:val="26"/>
        </w:rPr>
        <w:t>Criterios de recuperación</w:t>
      </w:r>
    </w:p>
    <w:p w:rsidR="00E23AD7" w:rsidRPr="00A343ED" w:rsidRDefault="00E23AD7" w:rsidP="00A343ED">
      <w:pPr>
        <w:pStyle w:val="Sinespaciado"/>
        <w:jc w:val="both"/>
        <w:rPr>
          <w:rFonts w:cs="Arial"/>
          <w:szCs w:val="24"/>
        </w:rPr>
      </w:pPr>
    </w:p>
    <w:p w:rsidR="00E23AD7" w:rsidRPr="00EE6BCC" w:rsidRDefault="00E23AD7" w:rsidP="000605CC">
      <w:pPr>
        <w:spacing w:after="120"/>
        <w:ind w:firstLine="709"/>
        <w:jc w:val="both"/>
        <w:rPr>
          <w:rFonts w:cs="Arial"/>
          <w:color w:val="000000"/>
          <w:szCs w:val="24"/>
        </w:rPr>
      </w:pPr>
      <w:r>
        <w:rPr>
          <w:rFonts w:cs="Arial"/>
          <w:szCs w:val="24"/>
        </w:rPr>
        <w:t xml:space="preserve">La recuperación de la UD Nº 2 forma parte del bloque I </w:t>
      </w:r>
      <w:r w:rsidRPr="004A3AAC">
        <w:rPr>
          <w:rFonts w:cs="Arial"/>
          <w:szCs w:val="24"/>
        </w:rPr>
        <w:t xml:space="preserve">de </w:t>
      </w:r>
      <w:r>
        <w:rPr>
          <w:rFonts w:cs="Arial"/>
          <w:szCs w:val="24"/>
        </w:rPr>
        <w:t xml:space="preserve">Contabilidad </w:t>
      </w:r>
      <w:r w:rsidRPr="004A3AAC">
        <w:rPr>
          <w:rFonts w:cs="Arial"/>
          <w:szCs w:val="24"/>
        </w:rPr>
        <w:t xml:space="preserve">se recuperará </w:t>
      </w:r>
      <w:r>
        <w:rPr>
          <w:rFonts w:cs="Arial"/>
          <w:szCs w:val="24"/>
        </w:rPr>
        <w:t>con las pruebas de control que se realicen al final de la segunda evaluación parcial y final</w:t>
      </w:r>
      <w:r w:rsidRPr="004A3AAC">
        <w:rPr>
          <w:rFonts w:cs="Arial"/>
          <w:szCs w:val="24"/>
        </w:rPr>
        <w:t xml:space="preserve">mente en </w:t>
      </w:r>
      <w:r>
        <w:rPr>
          <w:rFonts w:cs="Arial"/>
          <w:szCs w:val="24"/>
        </w:rPr>
        <w:t xml:space="preserve">la evaluación ordinaria fijada en el mes de </w:t>
      </w:r>
      <w:r w:rsidRPr="004A3AAC">
        <w:rPr>
          <w:rFonts w:cs="Arial"/>
          <w:szCs w:val="24"/>
        </w:rPr>
        <w:t>junio</w:t>
      </w:r>
      <w:r>
        <w:rPr>
          <w:rFonts w:cs="Arial"/>
          <w:szCs w:val="24"/>
        </w:rPr>
        <w:t xml:space="preserve">. Efectuándose una prueba compuesta </w:t>
      </w:r>
      <w:r w:rsidR="00C56E4D">
        <w:rPr>
          <w:rFonts w:cs="Arial"/>
          <w:szCs w:val="24"/>
        </w:rPr>
        <w:t xml:space="preserve">que consiste en supuestos contables registrados mediante asientos contables en el libro Diario </w:t>
      </w:r>
      <w:r>
        <w:rPr>
          <w:rFonts w:cs="Arial"/>
          <w:szCs w:val="24"/>
        </w:rPr>
        <w:t xml:space="preserve">por dos partes: primera parte, </w:t>
      </w:r>
      <w:r w:rsidR="00C56E4D">
        <w:rPr>
          <w:rFonts w:cs="Arial"/>
          <w:szCs w:val="24"/>
        </w:rPr>
        <w:t>contempla las UD Nº 2, 3, y la elegida entre la UD Nº 9, 13 y 14; la segunda parte, contempla las UD Nº 4, 5, 6, 7 y 8.</w:t>
      </w:r>
    </w:p>
    <w:p w:rsidR="00BB5919" w:rsidRDefault="00E23AD7" w:rsidP="00BB5919">
      <w:pPr>
        <w:pStyle w:val="Sinespaciado"/>
        <w:ind w:firstLine="709"/>
        <w:jc w:val="both"/>
        <w:rPr>
          <w:rFonts w:cs="Arial"/>
          <w:szCs w:val="24"/>
        </w:rPr>
      </w:pPr>
      <w:r w:rsidRPr="004A3AAC">
        <w:rPr>
          <w:rFonts w:cs="Arial"/>
          <w:color w:val="000000"/>
          <w:szCs w:val="24"/>
        </w:rPr>
        <w:t>Los supuestos de contabilidad, en su resolución, se compondrán de un número determinado de operaciones contables, cuya valoración y criterios de corrección se indicarán en cada una de las pruebas.</w:t>
      </w:r>
      <w:r w:rsidRPr="0087139C">
        <w:rPr>
          <w:rFonts w:cs="Arial"/>
          <w:b/>
          <w:szCs w:val="24"/>
        </w:rPr>
        <w:t xml:space="preserve"> </w:t>
      </w:r>
      <w:r w:rsidRPr="0046503E">
        <w:rPr>
          <w:szCs w:val="24"/>
        </w:rPr>
        <w:t>Respecto a la aplicación de los criterios de corrección se tenderá en cuenta el apartado de esta programación</w:t>
      </w:r>
      <w:r w:rsidRPr="0087139C">
        <w:rPr>
          <w:b/>
          <w:szCs w:val="24"/>
        </w:rPr>
        <w:t xml:space="preserve">, </w:t>
      </w:r>
      <w:r w:rsidR="005D3EAE" w:rsidRPr="00FC05D3">
        <w:rPr>
          <w:b/>
          <w:szCs w:val="24"/>
        </w:rPr>
        <w:t>5.2. Criterios de corrección generales</w:t>
      </w:r>
      <w:r w:rsidR="005D3EAE" w:rsidRPr="0046503E">
        <w:rPr>
          <w:szCs w:val="24"/>
        </w:rPr>
        <w:t xml:space="preserve"> de pruebas de control, exposiciones individuales y trabajos en grupo, </w:t>
      </w:r>
      <w:r w:rsidR="005D3EAE" w:rsidRPr="0046503E">
        <w:rPr>
          <w:color w:val="000000"/>
          <w:szCs w:val="24"/>
        </w:rPr>
        <w:t>1) En la primera evaluación parcial:</w:t>
      </w:r>
      <w:r w:rsidR="005D3EAE">
        <w:rPr>
          <w:color w:val="000000"/>
          <w:szCs w:val="24"/>
        </w:rPr>
        <w:t xml:space="preserve"> </w:t>
      </w:r>
      <w:r w:rsidR="005D3EAE" w:rsidRPr="0046503E">
        <w:rPr>
          <w:color w:val="000000"/>
          <w:szCs w:val="24"/>
        </w:rPr>
        <w:t>A) P</w:t>
      </w:r>
      <w:r w:rsidR="005D3EAE" w:rsidRPr="0046503E">
        <w:rPr>
          <w:szCs w:val="24"/>
        </w:rPr>
        <w:t>rimera parte, Contabilidad: 70 %</w:t>
      </w:r>
      <w:r w:rsidR="005D3EAE">
        <w:rPr>
          <w:szCs w:val="24"/>
        </w:rPr>
        <w:t xml:space="preserve">, </w:t>
      </w:r>
      <w:r w:rsidR="005D3EAE" w:rsidRPr="003645CC">
        <w:rPr>
          <w:sz w:val="26"/>
          <w:szCs w:val="26"/>
        </w:rPr>
        <w:t>del 80 % de criterios conceptuales,</w:t>
      </w:r>
      <w:r w:rsidR="005D3EAE">
        <w:rPr>
          <w:sz w:val="26"/>
          <w:szCs w:val="26"/>
        </w:rPr>
        <w:t xml:space="preserve"> </w:t>
      </w:r>
      <w:r w:rsidR="005D3EAE">
        <w:rPr>
          <w:szCs w:val="24"/>
        </w:rPr>
        <w:t>en su apartado</w:t>
      </w:r>
      <w:r w:rsidR="005D3EAE" w:rsidRPr="00A343ED">
        <w:rPr>
          <w:szCs w:val="24"/>
        </w:rPr>
        <w:t xml:space="preserve">, </w:t>
      </w:r>
      <w:r w:rsidR="00E37F7F">
        <w:rPr>
          <w:szCs w:val="24"/>
        </w:rPr>
        <w:t>A.3</w:t>
      </w:r>
      <w:r w:rsidR="005D3EAE" w:rsidRPr="00A343ED">
        <w:rPr>
          <w:rFonts w:cs="Arial"/>
          <w:szCs w:val="24"/>
        </w:rPr>
        <w:t xml:space="preserve">) </w:t>
      </w:r>
      <w:r w:rsidR="00BB5919" w:rsidRPr="00A343ED">
        <w:rPr>
          <w:rFonts w:cs="Arial"/>
          <w:szCs w:val="24"/>
        </w:rPr>
        <w:t xml:space="preserve">Prueba </w:t>
      </w:r>
      <w:r w:rsidR="00BB5919">
        <w:rPr>
          <w:rFonts w:cs="Arial"/>
          <w:szCs w:val="24"/>
        </w:rPr>
        <w:t xml:space="preserve">de control de </w:t>
      </w:r>
      <w:r w:rsidR="00BB5919" w:rsidRPr="00A343ED">
        <w:rPr>
          <w:rFonts w:cs="Arial"/>
          <w:szCs w:val="24"/>
        </w:rPr>
        <w:t>práctica de Contabilidad</w:t>
      </w:r>
      <w:r w:rsidR="00BB5919">
        <w:rPr>
          <w:rFonts w:cs="Arial"/>
          <w:szCs w:val="24"/>
        </w:rPr>
        <w:t>.</w:t>
      </w:r>
    </w:p>
    <w:p w:rsidR="00E23AD7" w:rsidRPr="004A3AAC" w:rsidRDefault="00E23AD7" w:rsidP="00BB5919">
      <w:pPr>
        <w:pStyle w:val="Sinespaciado"/>
        <w:ind w:firstLine="709"/>
        <w:jc w:val="both"/>
        <w:rPr>
          <w:rFonts w:cs="Arial"/>
          <w:szCs w:val="24"/>
        </w:rPr>
      </w:pPr>
      <w:r>
        <w:rPr>
          <w:rFonts w:cs="Arial"/>
          <w:szCs w:val="24"/>
        </w:rPr>
        <w:t xml:space="preserve">El desarrollo del modo de recuperación aparece </w:t>
      </w:r>
      <w:r w:rsidRPr="004A3AAC">
        <w:rPr>
          <w:rFonts w:cs="Arial"/>
          <w:szCs w:val="24"/>
        </w:rPr>
        <w:t>establec</w:t>
      </w:r>
      <w:r>
        <w:rPr>
          <w:rFonts w:cs="Arial"/>
          <w:szCs w:val="24"/>
        </w:rPr>
        <w:t>ido</w:t>
      </w:r>
      <w:r w:rsidRPr="004A3AAC">
        <w:rPr>
          <w:rFonts w:cs="Arial"/>
          <w:szCs w:val="24"/>
        </w:rPr>
        <w:t xml:space="preserve"> en el punto 5.4. de esta programación.</w:t>
      </w:r>
    </w:p>
    <w:p w:rsidR="00A1022A" w:rsidRDefault="00A1022A" w:rsidP="00A1022A">
      <w:pPr>
        <w:jc w:val="both"/>
        <w:rPr>
          <w:rFonts w:cs="Arial"/>
          <w:color w:val="000000"/>
          <w:szCs w:val="24"/>
        </w:rPr>
      </w:pPr>
    </w:p>
    <w:p w:rsidR="00A343ED" w:rsidRPr="00A343ED" w:rsidRDefault="00A343ED" w:rsidP="00A1022A">
      <w:pPr>
        <w:jc w:val="both"/>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8"/>
        <w:gridCol w:w="5438"/>
        <w:gridCol w:w="2308"/>
      </w:tblGrid>
      <w:tr w:rsidR="00B71F97" w:rsidRPr="004A3AAC" w:rsidTr="000A3FA0">
        <w:tc>
          <w:tcPr>
            <w:tcW w:w="2480" w:type="dxa"/>
            <w:shd w:val="clear" w:color="auto" w:fill="D9D9D9"/>
          </w:tcPr>
          <w:p w:rsidR="00B71F97" w:rsidRPr="004A3AAC" w:rsidRDefault="00B71F97" w:rsidP="00B964D9">
            <w:pPr>
              <w:pStyle w:val="Ttulo6"/>
              <w:spacing w:before="120" w:after="120"/>
              <w:jc w:val="center"/>
              <w:rPr>
                <w:rFonts w:cs="Arial"/>
                <w:bCs w:val="0"/>
                <w:szCs w:val="24"/>
                <w:u w:val="none"/>
              </w:rPr>
            </w:pPr>
            <w:r w:rsidRPr="004A3AAC">
              <w:rPr>
                <w:rFonts w:cs="Arial"/>
                <w:bCs w:val="0"/>
                <w:szCs w:val="24"/>
                <w:u w:val="none"/>
              </w:rPr>
              <w:lastRenderedPageBreak/>
              <w:t>Unidad Didáctica Nº</w:t>
            </w:r>
          </w:p>
          <w:p w:rsidR="00B71F97" w:rsidRPr="004A3AAC" w:rsidRDefault="00B964D9" w:rsidP="00B964D9">
            <w:pPr>
              <w:jc w:val="center"/>
              <w:rPr>
                <w:rFonts w:cs="Arial"/>
                <w:b/>
                <w:szCs w:val="24"/>
                <w:lang w:val="es-ES_tradnl"/>
              </w:rPr>
            </w:pPr>
            <w:r w:rsidRPr="00AD5D9F">
              <w:rPr>
                <w:rFonts w:cs="Arial"/>
                <w:b/>
                <w:sz w:val="28"/>
                <w:szCs w:val="24"/>
                <w:lang w:val="es-ES_tradnl"/>
              </w:rPr>
              <w:t>3</w:t>
            </w:r>
          </w:p>
        </w:tc>
        <w:tc>
          <w:tcPr>
            <w:tcW w:w="5528" w:type="dxa"/>
            <w:shd w:val="clear" w:color="auto" w:fill="D9D9D9"/>
          </w:tcPr>
          <w:p w:rsidR="004B3CE6" w:rsidRPr="004A3AAC" w:rsidRDefault="004B3CE6" w:rsidP="00B964D9">
            <w:pPr>
              <w:jc w:val="center"/>
              <w:rPr>
                <w:rFonts w:cs="Arial"/>
                <w:b/>
                <w:szCs w:val="24"/>
                <w:lang w:val="es-ES_tradnl"/>
              </w:rPr>
            </w:pPr>
          </w:p>
          <w:p w:rsidR="00B71F97" w:rsidRPr="004A3AAC" w:rsidRDefault="007C5BDC" w:rsidP="00B964D9">
            <w:pPr>
              <w:jc w:val="center"/>
              <w:rPr>
                <w:rFonts w:cs="Arial"/>
                <w:b/>
                <w:szCs w:val="24"/>
                <w:lang w:val="es-ES_tradnl"/>
              </w:rPr>
            </w:pPr>
            <w:r>
              <w:rPr>
                <w:rFonts w:cs="Arial"/>
                <w:b/>
                <w:szCs w:val="24"/>
                <w:lang w:val="es-ES_tradnl"/>
              </w:rPr>
              <w:t>GASTOS E INGRESOS DE EXPLOTACIÓN Y FINANCIEROS</w:t>
            </w:r>
          </w:p>
        </w:tc>
        <w:tc>
          <w:tcPr>
            <w:tcW w:w="2336" w:type="dxa"/>
            <w:shd w:val="clear" w:color="auto" w:fill="D9D9D9"/>
          </w:tcPr>
          <w:p w:rsidR="00B71F97" w:rsidRPr="004A3AAC" w:rsidRDefault="00B71F97" w:rsidP="00DD0885">
            <w:pPr>
              <w:pStyle w:val="Ttulo6"/>
              <w:spacing w:before="120" w:after="120"/>
              <w:rPr>
                <w:rFonts w:cs="Arial"/>
                <w:b w:val="0"/>
                <w:szCs w:val="24"/>
              </w:rPr>
            </w:pPr>
            <w:r w:rsidRPr="004A3AAC">
              <w:rPr>
                <w:rFonts w:cs="Arial"/>
                <w:bCs w:val="0"/>
                <w:szCs w:val="24"/>
                <w:u w:val="none"/>
              </w:rPr>
              <w:t>Nº de horas previstas</w:t>
            </w:r>
            <w:r w:rsidR="00AD5D9F">
              <w:rPr>
                <w:rFonts w:cs="Arial"/>
                <w:bCs w:val="0"/>
                <w:szCs w:val="24"/>
                <w:u w:val="none"/>
              </w:rPr>
              <w:t xml:space="preserve">     </w:t>
            </w:r>
            <w:r w:rsidR="00DD0885">
              <w:rPr>
                <w:rFonts w:cs="Arial"/>
                <w:b w:val="0"/>
                <w:sz w:val="28"/>
                <w:szCs w:val="24"/>
                <w:u w:val="none"/>
              </w:rPr>
              <w:t>14</w:t>
            </w:r>
          </w:p>
        </w:tc>
      </w:tr>
    </w:tbl>
    <w:p w:rsidR="00B71F97" w:rsidRPr="004A3AAC" w:rsidRDefault="00B71F97" w:rsidP="00B964D9">
      <w:pPr>
        <w:pStyle w:val="Ttulo6"/>
        <w:jc w:val="center"/>
        <w:rPr>
          <w:rFonts w:cs="Arial"/>
          <w:szCs w:val="24"/>
          <w:u w:val="none"/>
        </w:rPr>
      </w:pPr>
    </w:p>
    <w:p w:rsidR="00B71F97" w:rsidRPr="00A343ED" w:rsidRDefault="00B71F97" w:rsidP="00B964D9">
      <w:pPr>
        <w:pStyle w:val="Ttulo6"/>
        <w:rPr>
          <w:rFonts w:cs="Arial"/>
          <w:sz w:val="26"/>
          <w:szCs w:val="26"/>
          <w:u w:val="none"/>
        </w:rPr>
      </w:pPr>
      <w:r w:rsidRPr="00A343ED">
        <w:rPr>
          <w:rFonts w:cs="Arial"/>
          <w:sz w:val="26"/>
          <w:szCs w:val="26"/>
        </w:rPr>
        <w:t>Contenidos</w:t>
      </w:r>
    </w:p>
    <w:p w:rsidR="007C5BDC" w:rsidRDefault="007C5BDC" w:rsidP="007C5BDC">
      <w:pPr>
        <w:widowControl w:val="0"/>
        <w:spacing w:after="120" w:line="240" w:lineRule="exact"/>
        <w:ind w:left="568"/>
        <w:jc w:val="both"/>
        <w:rPr>
          <w:rFonts w:cs="Arial"/>
          <w:szCs w:val="24"/>
          <w:lang w:val="es-ES_tradnl"/>
        </w:rPr>
      </w:pPr>
    </w:p>
    <w:p w:rsidR="007C5BDC" w:rsidRDefault="007C5BDC" w:rsidP="00567386">
      <w:pPr>
        <w:pStyle w:val="Sinespaciado"/>
        <w:ind w:left="567"/>
        <w:jc w:val="both"/>
        <w:rPr>
          <w:b/>
          <w:lang w:val="es-ES_tradnl"/>
        </w:rPr>
      </w:pPr>
      <w:r w:rsidRPr="00567386">
        <w:rPr>
          <w:b/>
          <w:lang w:val="es-ES_tradnl"/>
        </w:rPr>
        <w:t>1. Gastos e ingresos de explotación</w:t>
      </w:r>
    </w:p>
    <w:p w:rsidR="00567386" w:rsidRPr="00567386" w:rsidRDefault="00567386" w:rsidP="00567386">
      <w:pPr>
        <w:pStyle w:val="Sinespaciado"/>
        <w:ind w:left="567"/>
        <w:jc w:val="both"/>
        <w:rPr>
          <w:sz w:val="16"/>
          <w:lang w:val="es-ES_tradnl"/>
        </w:rPr>
      </w:pPr>
    </w:p>
    <w:p w:rsidR="007C5BDC" w:rsidRPr="007C5BDC" w:rsidRDefault="007C5BDC" w:rsidP="007C5BDC">
      <w:pPr>
        <w:widowControl w:val="0"/>
        <w:tabs>
          <w:tab w:val="left" w:pos="851"/>
        </w:tabs>
        <w:spacing w:after="120" w:line="240" w:lineRule="exact"/>
        <w:ind w:left="568"/>
        <w:jc w:val="both"/>
        <w:rPr>
          <w:rFonts w:cs="Arial"/>
          <w:b/>
          <w:kern w:val="18"/>
          <w:szCs w:val="24"/>
          <w:lang w:val="es-ES_tradnl"/>
        </w:rPr>
      </w:pPr>
      <w:r>
        <w:rPr>
          <w:rFonts w:cs="Arial"/>
          <w:b/>
          <w:kern w:val="18"/>
          <w:szCs w:val="24"/>
          <w:lang w:val="es-ES_tradnl"/>
        </w:rPr>
        <w:tab/>
      </w:r>
      <w:r w:rsidRPr="007C5BDC">
        <w:rPr>
          <w:rFonts w:cs="Arial"/>
          <w:kern w:val="18"/>
          <w:szCs w:val="24"/>
          <w:lang w:val="es-ES_tradnl"/>
        </w:rPr>
        <w:t>1.1</w:t>
      </w:r>
      <w:r>
        <w:rPr>
          <w:rFonts w:cs="Arial"/>
          <w:kern w:val="18"/>
          <w:szCs w:val="24"/>
          <w:lang w:val="es-ES_tradnl"/>
        </w:rPr>
        <w:t>.</w:t>
      </w:r>
      <w:r w:rsidRPr="007C5BDC">
        <w:rPr>
          <w:rFonts w:cs="Arial"/>
          <w:kern w:val="18"/>
          <w:szCs w:val="24"/>
          <w:lang w:val="es-ES_tradnl"/>
        </w:rPr>
        <w:t xml:space="preserve"> </w:t>
      </w:r>
      <w:r w:rsidRPr="007C5BDC">
        <w:rPr>
          <w:rFonts w:cs="Arial"/>
          <w:color w:val="000000"/>
          <w:szCs w:val="24"/>
        </w:rPr>
        <w:t>Gastos</w:t>
      </w:r>
      <w:r w:rsidRPr="008447B3">
        <w:rPr>
          <w:rFonts w:cs="Arial"/>
          <w:color w:val="000000"/>
          <w:szCs w:val="24"/>
        </w:rPr>
        <w:t xml:space="preserve"> de explotación</w:t>
      </w:r>
    </w:p>
    <w:p w:rsidR="007C5BDC" w:rsidRPr="008447B3" w:rsidRDefault="007C5BDC" w:rsidP="005406D3">
      <w:pPr>
        <w:numPr>
          <w:ilvl w:val="1"/>
          <w:numId w:val="31"/>
        </w:numPr>
        <w:autoSpaceDE w:val="0"/>
        <w:autoSpaceDN w:val="0"/>
        <w:adjustRightInd w:val="0"/>
        <w:spacing w:before="120" w:after="120" w:line="240" w:lineRule="exact"/>
        <w:jc w:val="both"/>
        <w:rPr>
          <w:rFonts w:cs="Arial"/>
          <w:color w:val="000000"/>
          <w:szCs w:val="24"/>
        </w:rPr>
      </w:pPr>
      <w:r w:rsidRPr="008447B3">
        <w:rPr>
          <w:rFonts w:cs="Arial"/>
          <w:color w:val="000000"/>
          <w:szCs w:val="24"/>
        </w:rPr>
        <w:t>Ser</w:t>
      </w:r>
      <w:r>
        <w:rPr>
          <w:rFonts w:cs="Arial"/>
          <w:color w:val="000000"/>
          <w:szCs w:val="24"/>
        </w:rPr>
        <w:t>vicios exteriores (subgrupo 62)</w:t>
      </w:r>
    </w:p>
    <w:p w:rsidR="007C5BDC" w:rsidRPr="008447B3" w:rsidRDefault="007C5BDC" w:rsidP="005406D3">
      <w:pPr>
        <w:numPr>
          <w:ilvl w:val="1"/>
          <w:numId w:val="31"/>
        </w:numPr>
        <w:autoSpaceDE w:val="0"/>
        <w:autoSpaceDN w:val="0"/>
        <w:adjustRightInd w:val="0"/>
        <w:spacing w:before="120" w:after="120" w:line="240" w:lineRule="exact"/>
        <w:jc w:val="both"/>
        <w:rPr>
          <w:rFonts w:cs="Arial"/>
          <w:color w:val="000000"/>
          <w:szCs w:val="24"/>
        </w:rPr>
      </w:pPr>
      <w:r w:rsidRPr="008447B3">
        <w:rPr>
          <w:rFonts w:cs="Arial"/>
          <w:color w:val="000000"/>
          <w:szCs w:val="24"/>
        </w:rPr>
        <w:t>G</w:t>
      </w:r>
      <w:r>
        <w:rPr>
          <w:rFonts w:cs="Arial"/>
          <w:color w:val="000000"/>
          <w:szCs w:val="24"/>
        </w:rPr>
        <w:t>astos de personal (subgrupo 64)</w:t>
      </w:r>
    </w:p>
    <w:p w:rsidR="007C5BDC" w:rsidRPr="004A3AAC" w:rsidRDefault="007C5BDC" w:rsidP="005406D3">
      <w:pPr>
        <w:numPr>
          <w:ilvl w:val="1"/>
          <w:numId w:val="31"/>
        </w:numPr>
        <w:autoSpaceDE w:val="0"/>
        <w:autoSpaceDN w:val="0"/>
        <w:adjustRightInd w:val="0"/>
        <w:spacing w:before="120" w:after="120" w:line="240" w:lineRule="exact"/>
        <w:jc w:val="both"/>
        <w:rPr>
          <w:rFonts w:cs="Arial"/>
          <w:color w:val="000000"/>
          <w:szCs w:val="24"/>
        </w:rPr>
      </w:pPr>
      <w:r w:rsidRPr="008447B3">
        <w:rPr>
          <w:rFonts w:cs="Arial"/>
          <w:color w:val="000000"/>
          <w:szCs w:val="24"/>
        </w:rPr>
        <w:t>Tributos (subg</w:t>
      </w:r>
      <w:r>
        <w:rPr>
          <w:rFonts w:cs="Arial"/>
          <w:color w:val="000000"/>
          <w:szCs w:val="24"/>
        </w:rPr>
        <w:t>rupo 63)</w:t>
      </w:r>
    </w:p>
    <w:p w:rsidR="007C5BDC" w:rsidRPr="004A3AAC" w:rsidRDefault="007C5BDC" w:rsidP="005406D3">
      <w:pPr>
        <w:numPr>
          <w:ilvl w:val="1"/>
          <w:numId w:val="31"/>
        </w:numPr>
        <w:autoSpaceDE w:val="0"/>
        <w:autoSpaceDN w:val="0"/>
        <w:adjustRightInd w:val="0"/>
        <w:spacing w:before="120" w:after="120" w:line="240" w:lineRule="exact"/>
        <w:jc w:val="both"/>
        <w:rPr>
          <w:rFonts w:cs="Arial"/>
          <w:color w:val="000000"/>
          <w:szCs w:val="24"/>
        </w:rPr>
      </w:pPr>
      <w:r w:rsidRPr="004A3AAC">
        <w:rPr>
          <w:rFonts w:cs="Arial"/>
          <w:color w:val="000000"/>
          <w:szCs w:val="24"/>
        </w:rPr>
        <w:t xml:space="preserve">Otros </w:t>
      </w:r>
      <w:r>
        <w:rPr>
          <w:rFonts w:cs="Arial"/>
          <w:color w:val="000000"/>
          <w:szCs w:val="24"/>
        </w:rPr>
        <w:t>gastos de gestión (subgrupo 65)</w:t>
      </w:r>
    </w:p>
    <w:p w:rsidR="007C5BDC" w:rsidRDefault="007C5BDC" w:rsidP="005406D3">
      <w:pPr>
        <w:numPr>
          <w:ilvl w:val="1"/>
          <w:numId w:val="31"/>
        </w:numPr>
        <w:autoSpaceDE w:val="0"/>
        <w:autoSpaceDN w:val="0"/>
        <w:adjustRightInd w:val="0"/>
        <w:spacing w:before="120" w:after="120" w:line="240" w:lineRule="exact"/>
        <w:jc w:val="both"/>
        <w:rPr>
          <w:rFonts w:cs="Arial"/>
          <w:color w:val="000000"/>
          <w:szCs w:val="24"/>
        </w:rPr>
      </w:pPr>
      <w:r w:rsidRPr="004A3AAC">
        <w:rPr>
          <w:rFonts w:cs="Arial"/>
          <w:color w:val="000000"/>
          <w:szCs w:val="24"/>
        </w:rPr>
        <w:t>Pérdidas procedentes de activos no corrientes y gastos excepcionale</w:t>
      </w:r>
      <w:r>
        <w:rPr>
          <w:rFonts w:cs="Arial"/>
          <w:color w:val="000000"/>
          <w:szCs w:val="24"/>
        </w:rPr>
        <w:t>s (subgrupo 67)</w:t>
      </w:r>
    </w:p>
    <w:p w:rsidR="007C5BDC" w:rsidRPr="007C5BDC" w:rsidRDefault="007C5BDC" w:rsidP="007C5BDC">
      <w:pPr>
        <w:tabs>
          <w:tab w:val="left" w:pos="851"/>
        </w:tabs>
        <w:autoSpaceDE w:val="0"/>
        <w:autoSpaceDN w:val="0"/>
        <w:adjustRightInd w:val="0"/>
        <w:spacing w:before="120" w:after="120" w:line="240" w:lineRule="exact"/>
        <w:ind w:left="567"/>
        <w:jc w:val="both"/>
        <w:rPr>
          <w:rFonts w:cs="Arial"/>
          <w:color w:val="000000"/>
          <w:szCs w:val="24"/>
        </w:rPr>
      </w:pPr>
      <w:r>
        <w:rPr>
          <w:rFonts w:cs="Arial"/>
          <w:color w:val="000000"/>
          <w:szCs w:val="24"/>
        </w:rPr>
        <w:tab/>
        <w:t xml:space="preserve">1.2. </w:t>
      </w:r>
      <w:r w:rsidRPr="007C5BDC">
        <w:rPr>
          <w:rFonts w:cs="Arial"/>
          <w:color w:val="000000"/>
          <w:szCs w:val="24"/>
        </w:rPr>
        <w:t>Ingresos de explotación</w:t>
      </w:r>
    </w:p>
    <w:p w:rsidR="007C5BDC" w:rsidRPr="004A3AAC" w:rsidRDefault="007C5BDC" w:rsidP="005406D3">
      <w:pPr>
        <w:numPr>
          <w:ilvl w:val="1"/>
          <w:numId w:val="31"/>
        </w:numPr>
        <w:autoSpaceDE w:val="0"/>
        <w:autoSpaceDN w:val="0"/>
        <w:adjustRightInd w:val="0"/>
        <w:spacing w:before="120" w:after="120" w:line="240" w:lineRule="exact"/>
        <w:jc w:val="both"/>
        <w:rPr>
          <w:rFonts w:cs="Arial"/>
          <w:color w:val="000000"/>
          <w:szCs w:val="24"/>
        </w:rPr>
      </w:pPr>
      <w:r w:rsidRPr="004A3AAC">
        <w:rPr>
          <w:rFonts w:cs="Arial"/>
          <w:color w:val="000000"/>
          <w:szCs w:val="24"/>
        </w:rPr>
        <w:t>Otros in</w:t>
      </w:r>
      <w:r>
        <w:rPr>
          <w:rFonts w:cs="Arial"/>
          <w:color w:val="000000"/>
          <w:szCs w:val="24"/>
        </w:rPr>
        <w:t>gresos de gestión (subgrupo 75)</w:t>
      </w:r>
    </w:p>
    <w:p w:rsidR="007C5BDC" w:rsidRPr="004A3AAC" w:rsidRDefault="007C5BDC" w:rsidP="005406D3">
      <w:pPr>
        <w:numPr>
          <w:ilvl w:val="1"/>
          <w:numId w:val="31"/>
        </w:numPr>
        <w:autoSpaceDE w:val="0"/>
        <w:autoSpaceDN w:val="0"/>
        <w:adjustRightInd w:val="0"/>
        <w:spacing w:before="120" w:after="120" w:line="240" w:lineRule="exact"/>
        <w:jc w:val="both"/>
        <w:rPr>
          <w:rFonts w:cs="Arial"/>
          <w:color w:val="000000"/>
          <w:szCs w:val="24"/>
        </w:rPr>
      </w:pPr>
      <w:r w:rsidRPr="004A3AAC">
        <w:rPr>
          <w:rFonts w:cs="Arial"/>
          <w:color w:val="000000"/>
          <w:szCs w:val="24"/>
        </w:rPr>
        <w:t>Subvenciones, don</w:t>
      </w:r>
      <w:r>
        <w:rPr>
          <w:rFonts w:cs="Arial"/>
          <w:color w:val="000000"/>
          <w:szCs w:val="24"/>
        </w:rPr>
        <w:t>aciones y legados (subgrupo 74)</w:t>
      </w:r>
    </w:p>
    <w:p w:rsidR="007C5BDC" w:rsidRPr="004A3AAC" w:rsidRDefault="007C5BDC" w:rsidP="005406D3">
      <w:pPr>
        <w:numPr>
          <w:ilvl w:val="1"/>
          <w:numId w:val="31"/>
        </w:numPr>
        <w:autoSpaceDE w:val="0"/>
        <w:autoSpaceDN w:val="0"/>
        <w:adjustRightInd w:val="0"/>
        <w:spacing w:before="120" w:after="120" w:line="240" w:lineRule="exact"/>
        <w:jc w:val="both"/>
        <w:rPr>
          <w:rFonts w:cs="Arial"/>
          <w:color w:val="000000"/>
          <w:szCs w:val="24"/>
        </w:rPr>
      </w:pPr>
      <w:r w:rsidRPr="004A3AAC">
        <w:rPr>
          <w:rFonts w:cs="Arial"/>
          <w:color w:val="000000"/>
          <w:szCs w:val="24"/>
        </w:rPr>
        <w:t>Trabajos realizado</w:t>
      </w:r>
      <w:r>
        <w:rPr>
          <w:rFonts w:cs="Arial"/>
          <w:color w:val="000000"/>
          <w:szCs w:val="24"/>
        </w:rPr>
        <w:t>s para la empresa (subgrupo 73)</w:t>
      </w:r>
    </w:p>
    <w:p w:rsidR="007C5BDC" w:rsidRPr="004A3AAC" w:rsidRDefault="007C5BDC" w:rsidP="005406D3">
      <w:pPr>
        <w:numPr>
          <w:ilvl w:val="1"/>
          <w:numId w:val="31"/>
        </w:numPr>
        <w:autoSpaceDE w:val="0"/>
        <w:autoSpaceDN w:val="0"/>
        <w:adjustRightInd w:val="0"/>
        <w:spacing w:before="120" w:after="120" w:line="240" w:lineRule="exact"/>
        <w:jc w:val="both"/>
        <w:rPr>
          <w:rFonts w:cs="Arial"/>
          <w:color w:val="000000"/>
          <w:szCs w:val="24"/>
        </w:rPr>
      </w:pPr>
      <w:r w:rsidRPr="004A3AAC">
        <w:rPr>
          <w:rFonts w:cs="Arial"/>
          <w:color w:val="000000"/>
          <w:szCs w:val="24"/>
        </w:rPr>
        <w:t>Beneficios procedentes de activos no corrientes e ingresos excepcionales</w:t>
      </w:r>
      <w:r>
        <w:rPr>
          <w:rFonts w:cs="Arial"/>
          <w:color w:val="000000"/>
          <w:szCs w:val="24"/>
        </w:rPr>
        <w:t xml:space="preserve"> (subgrupo 77)</w:t>
      </w:r>
    </w:p>
    <w:p w:rsidR="00567386" w:rsidRDefault="00567386" w:rsidP="00567386">
      <w:pPr>
        <w:pStyle w:val="Sinespaciado"/>
        <w:tabs>
          <w:tab w:val="left" w:pos="851"/>
        </w:tabs>
        <w:ind w:left="567"/>
      </w:pPr>
      <w:r>
        <w:tab/>
        <w:t xml:space="preserve">1.3. </w:t>
      </w:r>
      <w:r w:rsidR="007C5BDC" w:rsidRPr="004A3AAC">
        <w:t>Amortizaciones, de</w:t>
      </w:r>
      <w:r>
        <w:t>terioros de valor y provisiones</w:t>
      </w:r>
    </w:p>
    <w:p w:rsidR="00567386" w:rsidRDefault="00567386" w:rsidP="00567386">
      <w:pPr>
        <w:pStyle w:val="Sinespaciado"/>
      </w:pPr>
    </w:p>
    <w:p w:rsidR="007C5BDC" w:rsidRDefault="00567386" w:rsidP="00567386">
      <w:pPr>
        <w:pStyle w:val="Sinespaciado"/>
        <w:ind w:left="567"/>
        <w:jc w:val="both"/>
        <w:rPr>
          <w:kern w:val="18"/>
          <w:lang w:val="es-ES_tradnl"/>
        </w:rPr>
      </w:pPr>
      <w:r w:rsidRPr="00567386">
        <w:rPr>
          <w:b/>
          <w:kern w:val="18"/>
          <w:lang w:val="es-ES_tradnl"/>
        </w:rPr>
        <w:t xml:space="preserve">2. </w:t>
      </w:r>
      <w:r w:rsidR="007C5BDC" w:rsidRPr="00567386">
        <w:rPr>
          <w:b/>
          <w:kern w:val="18"/>
          <w:lang w:val="es-ES_tradnl"/>
        </w:rPr>
        <w:t>Gastos e ingresos financieros</w:t>
      </w:r>
    </w:p>
    <w:p w:rsidR="00567386" w:rsidRPr="00567386" w:rsidRDefault="00567386" w:rsidP="00567386">
      <w:pPr>
        <w:pStyle w:val="Sinespaciado"/>
        <w:ind w:left="567"/>
        <w:jc w:val="both"/>
        <w:rPr>
          <w:sz w:val="16"/>
        </w:rPr>
      </w:pPr>
    </w:p>
    <w:p w:rsidR="007C5BDC" w:rsidRPr="004A3AAC" w:rsidRDefault="00567386" w:rsidP="00567386">
      <w:pPr>
        <w:pStyle w:val="Sinespaciado"/>
        <w:ind w:left="851"/>
      </w:pPr>
      <w:r>
        <w:t xml:space="preserve">2.1. </w:t>
      </w:r>
      <w:r w:rsidR="007C5BDC" w:rsidRPr="004A3AAC">
        <w:t>Gastos financieros (subgrupo 66)</w:t>
      </w:r>
    </w:p>
    <w:p w:rsidR="007C5BDC" w:rsidRPr="004A3AAC" w:rsidRDefault="00567386" w:rsidP="00567386">
      <w:pPr>
        <w:pStyle w:val="Sinespaciado"/>
        <w:ind w:left="851"/>
      </w:pPr>
      <w:r>
        <w:t xml:space="preserve">2.2. </w:t>
      </w:r>
      <w:r w:rsidR="007C5BDC" w:rsidRPr="004A3AAC">
        <w:t>Ing</w:t>
      </w:r>
      <w:r w:rsidR="00215260">
        <w:t>resos financieros (subgrupo 76)</w:t>
      </w:r>
    </w:p>
    <w:p w:rsidR="00E125A9" w:rsidRDefault="00E125A9" w:rsidP="006C6D1D">
      <w:pPr>
        <w:pStyle w:val="Textonotapie"/>
        <w:tabs>
          <w:tab w:val="clear" w:pos="560"/>
          <w:tab w:val="clear" w:pos="680"/>
        </w:tabs>
        <w:spacing w:after="0" w:line="240" w:lineRule="auto"/>
        <w:ind w:firstLine="0"/>
        <w:rPr>
          <w:rFonts w:ascii="Arial" w:hAnsi="Arial" w:cs="Arial"/>
          <w:spacing w:val="0"/>
          <w:lang w:val="es-ES"/>
        </w:rPr>
      </w:pPr>
    </w:p>
    <w:p w:rsidR="00E125A9" w:rsidRPr="00A343ED" w:rsidRDefault="00E125A9" w:rsidP="00E125A9">
      <w:pPr>
        <w:rPr>
          <w:rFonts w:cs="Arial"/>
          <w:b/>
          <w:sz w:val="26"/>
          <w:szCs w:val="26"/>
          <w:u w:val="single"/>
        </w:rPr>
      </w:pPr>
      <w:r>
        <w:rPr>
          <w:rFonts w:cs="Arial"/>
          <w:b/>
          <w:sz w:val="26"/>
          <w:szCs w:val="26"/>
          <w:u w:val="single"/>
        </w:rPr>
        <w:t>Competencias clave</w:t>
      </w:r>
    </w:p>
    <w:p w:rsidR="00E125A9" w:rsidRPr="004A3AAC" w:rsidRDefault="00E125A9" w:rsidP="000605CC">
      <w:pPr>
        <w:pStyle w:val="Textonotapie"/>
        <w:tabs>
          <w:tab w:val="clear" w:pos="560"/>
          <w:tab w:val="clear" w:pos="680"/>
        </w:tabs>
        <w:spacing w:after="0" w:line="240" w:lineRule="auto"/>
        <w:ind w:firstLine="0"/>
        <w:rPr>
          <w:rFonts w:ascii="Arial" w:hAnsi="Arial" w:cs="Arial"/>
          <w:spacing w:val="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1398"/>
        <w:gridCol w:w="1411"/>
        <w:gridCol w:w="1720"/>
      </w:tblGrid>
      <w:tr w:rsidR="00FF7556" w:rsidRPr="004A3AAC" w:rsidTr="003F2387">
        <w:tc>
          <w:tcPr>
            <w:tcW w:w="5665" w:type="dxa"/>
            <w:shd w:val="clear" w:color="auto" w:fill="auto"/>
            <w:vAlign w:val="center"/>
          </w:tcPr>
          <w:p w:rsidR="00FF7556" w:rsidRPr="001D235D" w:rsidRDefault="005D3EAE" w:rsidP="005D3EAE">
            <w:pPr>
              <w:pStyle w:val="Ttulo6"/>
              <w:jc w:val="center"/>
              <w:rPr>
                <w:rFonts w:cs="Arial"/>
                <w:szCs w:val="24"/>
                <w:u w:val="none"/>
              </w:rPr>
            </w:pPr>
            <w:r w:rsidRPr="001D235D">
              <w:rPr>
                <w:rFonts w:cs="Arial"/>
                <w:szCs w:val="24"/>
                <w:u w:val="none"/>
              </w:rPr>
              <w:t>Actividades</w:t>
            </w:r>
          </w:p>
        </w:tc>
        <w:tc>
          <w:tcPr>
            <w:tcW w:w="1398" w:type="dxa"/>
            <w:vAlign w:val="center"/>
          </w:tcPr>
          <w:p w:rsidR="00FF7556" w:rsidRPr="001D235D" w:rsidRDefault="00FF7556" w:rsidP="00D93ABF">
            <w:pPr>
              <w:pStyle w:val="Ttulo6"/>
              <w:ind w:firstLine="9"/>
              <w:jc w:val="center"/>
              <w:rPr>
                <w:rFonts w:cs="Arial"/>
                <w:sz w:val="22"/>
                <w:szCs w:val="24"/>
                <w:u w:val="none"/>
              </w:rPr>
            </w:pPr>
            <w:r w:rsidRPr="001D235D">
              <w:rPr>
                <w:rFonts w:cs="Arial"/>
                <w:sz w:val="22"/>
                <w:szCs w:val="24"/>
                <w:u w:val="none"/>
              </w:rPr>
              <w:t>Criterios de evaluación</w:t>
            </w:r>
          </w:p>
        </w:tc>
        <w:tc>
          <w:tcPr>
            <w:tcW w:w="1411" w:type="dxa"/>
            <w:shd w:val="clear" w:color="auto" w:fill="auto"/>
            <w:vAlign w:val="center"/>
          </w:tcPr>
          <w:p w:rsidR="00FF7556" w:rsidRPr="001D235D" w:rsidRDefault="00FF7556" w:rsidP="00D93ABF">
            <w:pPr>
              <w:pStyle w:val="Ttulo6"/>
              <w:ind w:firstLine="9"/>
              <w:jc w:val="center"/>
              <w:rPr>
                <w:rFonts w:cs="Arial"/>
                <w:sz w:val="22"/>
                <w:szCs w:val="24"/>
                <w:u w:val="none"/>
              </w:rPr>
            </w:pPr>
            <w:r w:rsidRPr="001D235D">
              <w:rPr>
                <w:rFonts w:cs="Arial"/>
                <w:sz w:val="22"/>
                <w:szCs w:val="24"/>
                <w:u w:val="none"/>
              </w:rPr>
              <w:t xml:space="preserve">Objetivos generales </w:t>
            </w:r>
          </w:p>
        </w:tc>
        <w:tc>
          <w:tcPr>
            <w:tcW w:w="1720" w:type="dxa"/>
            <w:shd w:val="clear" w:color="auto" w:fill="auto"/>
            <w:vAlign w:val="center"/>
          </w:tcPr>
          <w:p w:rsidR="00FF7556" w:rsidRPr="001D235D" w:rsidRDefault="00FF7556" w:rsidP="00D93ABF">
            <w:pPr>
              <w:pStyle w:val="Ttulo6"/>
              <w:jc w:val="center"/>
              <w:rPr>
                <w:rFonts w:cs="Arial"/>
                <w:sz w:val="22"/>
                <w:szCs w:val="24"/>
                <w:u w:val="none"/>
              </w:rPr>
            </w:pPr>
            <w:r w:rsidRPr="001D235D">
              <w:rPr>
                <w:rFonts w:cs="Arial"/>
                <w:sz w:val="22"/>
                <w:szCs w:val="24"/>
                <w:u w:val="none"/>
              </w:rPr>
              <w:t>Competencias asociadas</w:t>
            </w:r>
          </w:p>
        </w:tc>
      </w:tr>
      <w:tr w:rsidR="00A01A61" w:rsidRPr="004A3AAC" w:rsidTr="003F2387">
        <w:tc>
          <w:tcPr>
            <w:tcW w:w="5665" w:type="dxa"/>
            <w:shd w:val="clear" w:color="auto" w:fill="auto"/>
          </w:tcPr>
          <w:p w:rsidR="00A01A61" w:rsidRPr="00E54418" w:rsidRDefault="00A01A61" w:rsidP="00A01A61">
            <w:pPr>
              <w:pStyle w:val="Ttulo6"/>
              <w:jc w:val="both"/>
              <w:rPr>
                <w:rFonts w:cs="Arial"/>
                <w:b w:val="0"/>
                <w:sz w:val="14"/>
                <w:szCs w:val="14"/>
                <w:u w:val="none"/>
                <w:lang w:val="es-ES"/>
              </w:rPr>
            </w:pPr>
          </w:p>
          <w:p w:rsidR="00A01A61" w:rsidRDefault="00A01A61" w:rsidP="00A01A61">
            <w:pPr>
              <w:pStyle w:val="Ttulo6"/>
              <w:jc w:val="both"/>
              <w:rPr>
                <w:rFonts w:cs="Arial"/>
                <w:b w:val="0"/>
                <w:color w:val="000000"/>
                <w:szCs w:val="24"/>
                <w:u w:val="none"/>
                <w:lang w:val="es-ES"/>
              </w:rPr>
            </w:pPr>
            <w:r>
              <w:rPr>
                <w:rFonts w:cs="Arial"/>
                <w:b w:val="0"/>
                <w:szCs w:val="24"/>
                <w:u w:val="none"/>
                <w:lang w:val="es-ES"/>
              </w:rPr>
              <w:t xml:space="preserve">* Realización actividad 3.1 </w:t>
            </w:r>
            <w:r w:rsidRPr="00CB7FE7">
              <w:rPr>
                <w:rFonts w:cs="Arial"/>
                <w:b w:val="0"/>
                <w:sz w:val="22"/>
                <w:szCs w:val="24"/>
                <w:u w:val="none"/>
                <w:lang w:val="es-ES"/>
              </w:rPr>
              <w:t>(</w:t>
            </w:r>
            <w:r>
              <w:rPr>
                <w:rFonts w:cs="Arial"/>
                <w:b w:val="0"/>
                <w:color w:val="000000"/>
                <w:szCs w:val="24"/>
                <w:u w:val="none"/>
                <w:lang w:val="es-ES"/>
              </w:rPr>
              <w:t>registros contables</w:t>
            </w:r>
            <w:r w:rsidRPr="004A3AAC">
              <w:rPr>
                <w:rFonts w:cs="Arial"/>
                <w:b w:val="0"/>
                <w:color w:val="000000"/>
                <w:szCs w:val="24"/>
                <w:u w:val="none"/>
                <w:lang w:val="es-ES"/>
              </w:rPr>
              <w:t xml:space="preserve"> mediante supuestos prácticos</w:t>
            </w:r>
            <w:r>
              <w:rPr>
                <w:rFonts w:cs="Arial"/>
                <w:b w:val="0"/>
                <w:color w:val="000000"/>
                <w:szCs w:val="24"/>
                <w:u w:val="none"/>
                <w:lang w:val="es-ES"/>
              </w:rPr>
              <w:t xml:space="preserve"> de gastos de explotación (subgrupo 62, 63, 64, 65, 67); Ingresos de explotación (subgrupo 75, 74, 73, 77)</w:t>
            </w:r>
          </w:p>
          <w:p w:rsidR="00A01A61" w:rsidRPr="00E54418" w:rsidRDefault="00A01A61" w:rsidP="00A01A61">
            <w:pPr>
              <w:rPr>
                <w:sz w:val="14"/>
                <w:szCs w:val="14"/>
              </w:rPr>
            </w:pPr>
          </w:p>
        </w:tc>
        <w:tc>
          <w:tcPr>
            <w:tcW w:w="1398" w:type="dxa"/>
            <w:vAlign w:val="center"/>
          </w:tcPr>
          <w:p w:rsidR="00A01A61" w:rsidRPr="00FC24A1" w:rsidRDefault="00A01A61" w:rsidP="00A01A61">
            <w:pPr>
              <w:pStyle w:val="Ttulo6"/>
              <w:ind w:firstLine="9"/>
              <w:jc w:val="center"/>
              <w:rPr>
                <w:rFonts w:cs="Arial"/>
                <w:b w:val="0"/>
                <w:sz w:val="22"/>
                <w:szCs w:val="24"/>
                <w:u w:val="none"/>
              </w:rPr>
            </w:pPr>
            <w:r>
              <w:rPr>
                <w:rFonts w:cs="Arial"/>
                <w:b w:val="0"/>
                <w:sz w:val="22"/>
                <w:szCs w:val="24"/>
                <w:u w:val="none"/>
              </w:rPr>
              <w:t xml:space="preserve">12, 13, 14, 46 </w:t>
            </w:r>
          </w:p>
        </w:tc>
        <w:tc>
          <w:tcPr>
            <w:tcW w:w="1411" w:type="dxa"/>
            <w:shd w:val="clear" w:color="auto" w:fill="auto"/>
            <w:vAlign w:val="center"/>
          </w:tcPr>
          <w:p w:rsidR="00A01A61" w:rsidRPr="004A3AAC" w:rsidRDefault="00A01A61" w:rsidP="00A01A61">
            <w:pPr>
              <w:pStyle w:val="Ttulo6"/>
              <w:ind w:firstLine="9"/>
              <w:jc w:val="center"/>
              <w:rPr>
                <w:rFonts w:cs="Arial"/>
                <w:b w:val="0"/>
                <w:color w:val="000000"/>
                <w:szCs w:val="24"/>
                <w:u w:val="none"/>
              </w:rPr>
            </w:pPr>
            <w:r>
              <w:rPr>
                <w:rFonts w:cs="Arial"/>
                <w:b w:val="0"/>
                <w:szCs w:val="24"/>
                <w:u w:val="none"/>
              </w:rPr>
              <w:t xml:space="preserve">H – </w:t>
            </w:r>
            <w:r w:rsidRPr="00757235">
              <w:rPr>
                <w:rFonts w:cs="Arial"/>
                <w:b w:val="0"/>
                <w:szCs w:val="24"/>
                <w:u w:val="none"/>
              </w:rPr>
              <w:t>I</w:t>
            </w:r>
            <w:r>
              <w:rPr>
                <w:rFonts w:cs="Arial"/>
                <w:b w:val="0"/>
                <w:szCs w:val="24"/>
                <w:u w:val="none"/>
              </w:rPr>
              <w:t xml:space="preserve"> - Q</w:t>
            </w:r>
          </w:p>
        </w:tc>
        <w:tc>
          <w:tcPr>
            <w:tcW w:w="1720" w:type="dxa"/>
            <w:shd w:val="clear" w:color="auto" w:fill="auto"/>
            <w:vAlign w:val="center"/>
          </w:tcPr>
          <w:p w:rsidR="00A01A61" w:rsidRPr="004A3AAC" w:rsidRDefault="00A01A61" w:rsidP="00A01A61">
            <w:pPr>
              <w:pStyle w:val="Ttulo6"/>
              <w:jc w:val="center"/>
              <w:rPr>
                <w:rFonts w:cs="Arial"/>
                <w:b w:val="0"/>
                <w:color w:val="000000"/>
                <w:szCs w:val="24"/>
                <w:u w:val="none"/>
              </w:rPr>
            </w:pPr>
            <w:r>
              <w:rPr>
                <w:rFonts w:cs="Arial"/>
                <w:b w:val="0"/>
                <w:color w:val="000000"/>
                <w:szCs w:val="24"/>
                <w:u w:val="none"/>
              </w:rPr>
              <w:t>F - G</w:t>
            </w:r>
          </w:p>
        </w:tc>
      </w:tr>
      <w:tr w:rsidR="00A01A61" w:rsidRPr="004A3AAC" w:rsidTr="003F2387">
        <w:tc>
          <w:tcPr>
            <w:tcW w:w="5665" w:type="dxa"/>
            <w:shd w:val="clear" w:color="auto" w:fill="auto"/>
          </w:tcPr>
          <w:p w:rsidR="00A01A61" w:rsidRPr="00E54418" w:rsidRDefault="00A01A61" w:rsidP="00A01A61">
            <w:pPr>
              <w:pStyle w:val="Ttulo6"/>
              <w:jc w:val="both"/>
              <w:rPr>
                <w:rFonts w:cs="Arial"/>
                <w:b w:val="0"/>
                <w:sz w:val="14"/>
                <w:szCs w:val="14"/>
                <w:u w:val="none"/>
                <w:lang w:val="es-ES"/>
              </w:rPr>
            </w:pPr>
          </w:p>
          <w:p w:rsidR="00A01A61" w:rsidRDefault="00A01A61" w:rsidP="00A01A61">
            <w:pPr>
              <w:pStyle w:val="Ttulo6"/>
              <w:jc w:val="both"/>
            </w:pPr>
            <w:r>
              <w:rPr>
                <w:rFonts w:cs="Arial"/>
                <w:b w:val="0"/>
                <w:szCs w:val="24"/>
                <w:u w:val="none"/>
                <w:lang w:val="es-ES"/>
              </w:rPr>
              <w:t xml:space="preserve">* Realización actividad 3.2 </w:t>
            </w:r>
            <w:r w:rsidRPr="00CB7FE7">
              <w:rPr>
                <w:rFonts w:cs="Arial"/>
                <w:b w:val="0"/>
                <w:sz w:val="22"/>
                <w:szCs w:val="24"/>
                <w:u w:val="none"/>
                <w:lang w:val="es-ES"/>
              </w:rPr>
              <w:t>(</w:t>
            </w:r>
            <w:r>
              <w:rPr>
                <w:rFonts w:cs="Arial"/>
                <w:b w:val="0"/>
                <w:color w:val="000000"/>
                <w:szCs w:val="24"/>
                <w:u w:val="none"/>
                <w:lang w:val="es-ES"/>
              </w:rPr>
              <w:t>registros contables</w:t>
            </w:r>
            <w:r w:rsidRPr="004A3AAC">
              <w:rPr>
                <w:rFonts w:cs="Arial"/>
                <w:b w:val="0"/>
                <w:color w:val="000000"/>
                <w:szCs w:val="24"/>
                <w:u w:val="none"/>
                <w:lang w:val="es-ES"/>
              </w:rPr>
              <w:t xml:space="preserve"> mediante supuestos prácticos</w:t>
            </w:r>
            <w:r>
              <w:rPr>
                <w:rFonts w:cs="Arial"/>
                <w:b w:val="0"/>
                <w:color w:val="000000"/>
                <w:szCs w:val="24"/>
                <w:u w:val="none"/>
                <w:lang w:val="es-ES"/>
              </w:rPr>
              <w:t xml:space="preserve"> de gastos financieros (subgrupo 66) e ingresos financieros (subgrupo 76)</w:t>
            </w:r>
            <w:r>
              <w:t xml:space="preserve"> </w:t>
            </w:r>
          </w:p>
          <w:p w:rsidR="00A01A61" w:rsidRPr="00E54418" w:rsidRDefault="00A01A61" w:rsidP="00A01A61">
            <w:pPr>
              <w:rPr>
                <w:sz w:val="14"/>
                <w:szCs w:val="14"/>
                <w:lang w:val="es-ES_tradnl"/>
              </w:rPr>
            </w:pPr>
          </w:p>
        </w:tc>
        <w:tc>
          <w:tcPr>
            <w:tcW w:w="1398" w:type="dxa"/>
            <w:vAlign w:val="center"/>
          </w:tcPr>
          <w:p w:rsidR="00A01A61" w:rsidRPr="00FC24A1" w:rsidRDefault="00A01A61" w:rsidP="00A01A61">
            <w:pPr>
              <w:pStyle w:val="Ttulo6"/>
              <w:ind w:firstLine="9"/>
              <w:jc w:val="center"/>
              <w:rPr>
                <w:rFonts w:cs="Arial"/>
                <w:b w:val="0"/>
                <w:sz w:val="22"/>
                <w:szCs w:val="24"/>
                <w:u w:val="none"/>
              </w:rPr>
            </w:pPr>
            <w:r>
              <w:rPr>
                <w:rFonts w:cs="Arial"/>
                <w:b w:val="0"/>
                <w:sz w:val="22"/>
                <w:szCs w:val="24"/>
                <w:u w:val="none"/>
              </w:rPr>
              <w:t>12, 13, 14, 46</w:t>
            </w:r>
          </w:p>
        </w:tc>
        <w:tc>
          <w:tcPr>
            <w:tcW w:w="1411" w:type="dxa"/>
            <w:shd w:val="clear" w:color="auto" w:fill="auto"/>
            <w:vAlign w:val="center"/>
          </w:tcPr>
          <w:p w:rsidR="00A01A61" w:rsidRPr="004A3AAC" w:rsidRDefault="00A01A61" w:rsidP="00A01A61">
            <w:pPr>
              <w:pStyle w:val="Ttulo6"/>
              <w:ind w:firstLine="9"/>
              <w:jc w:val="center"/>
              <w:rPr>
                <w:rFonts w:cs="Arial"/>
                <w:b w:val="0"/>
                <w:color w:val="000000"/>
                <w:szCs w:val="24"/>
                <w:u w:val="none"/>
              </w:rPr>
            </w:pPr>
            <w:r>
              <w:rPr>
                <w:rFonts w:cs="Arial"/>
                <w:b w:val="0"/>
                <w:szCs w:val="24"/>
                <w:u w:val="none"/>
              </w:rPr>
              <w:t xml:space="preserve">H – </w:t>
            </w:r>
            <w:r w:rsidRPr="00757235">
              <w:rPr>
                <w:rFonts w:cs="Arial"/>
                <w:b w:val="0"/>
                <w:szCs w:val="24"/>
                <w:u w:val="none"/>
              </w:rPr>
              <w:t>I</w:t>
            </w:r>
            <w:r>
              <w:rPr>
                <w:rFonts w:cs="Arial"/>
                <w:b w:val="0"/>
                <w:szCs w:val="24"/>
                <w:u w:val="none"/>
              </w:rPr>
              <w:t xml:space="preserve"> - Q</w:t>
            </w:r>
          </w:p>
        </w:tc>
        <w:tc>
          <w:tcPr>
            <w:tcW w:w="1720" w:type="dxa"/>
            <w:shd w:val="clear" w:color="auto" w:fill="auto"/>
            <w:vAlign w:val="center"/>
          </w:tcPr>
          <w:p w:rsidR="00A01A61" w:rsidRPr="004A3AAC" w:rsidRDefault="00A01A61" w:rsidP="00A01A61">
            <w:pPr>
              <w:pStyle w:val="Ttulo6"/>
              <w:ind w:firstLine="47"/>
              <w:jc w:val="center"/>
              <w:rPr>
                <w:rFonts w:cs="Arial"/>
                <w:b w:val="0"/>
                <w:color w:val="000000"/>
                <w:szCs w:val="24"/>
                <w:u w:val="none"/>
              </w:rPr>
            </w:pPr>
            <w:r>
              <w:rPr>
                <w:rFonts w:cs="Arial"/>
                <w:b w:val="0"/>
                <w:color w:val="000000"/>
                <w:szCs w:val="24"/>
                <w:u w:val="none"/>
              </w:rPr>
              <w:t>F - G</w:t>
            </w:r>
          </w:p>
        </w:tc>
      </w:tr>
    </w:tbl>
    <w:p w:rsidR="00FF7556" w:rsidRDefault="00FF7556" w:rsidP="00215260">
      <w:pPr>
        <w:pStyle w:val="Ttulo6"/>
        <w:jc w:val="both"/>
        <w:rPr>
          <w:rFonts w:cs="Arial"/>
          <w:szCs w:val="24"/>
        </w:rPr>
      </w:pPr>
    </w:p>
    <w:p w:rsidR="000660E9" w:rsidRPr="00711F1A" w:rsidRDefault="000660E9" w:rsidP="000660E9">
      <w:pPr>
        <w:pStyle w:val="Ttulo6"/>
        <w:jc w:val="both"/>
        <w:rPr>
          <w:rFonts w:cs="Arial"/>
          <w:sz w:val="26"/>
          <w:szCs w:val="26"/>
        </w:rPr>
      </w:pPr>
      <w:r w:rsidRPr="00711F1A">
        <w:rPr>
          <w:rFonts w:cs="Arial"/>
          <w:sz w:val="26"/>
          <w:szCs w:val="26"/>
        </w:rPr>
        <w:t>Criterios de evaluación</w:t>
      </w:r>
    </w:p>
    <w:p w:rsidR="000660E9" w:rsidRPr="00711F1A" w:rsidRDefault="000660E9" w:rsidP="000660E9">
      <w:pPr>
        <w:autoSpaceDE w:val="0"/>
        <w:autoSpaceDN w:val="0"/>
        <w:adjustRightInd w:val="0"/>
        <w:jc w:val="both"/>
        <w:rPr>
          <w:rFonts w:cs="Arial"/>
        </w:rPr>
      </w:pPr>
    </w:p>
    <w:p w:rsidR="00A01A61" w:rsidRPr="00A01A61" w:rsidRDefault="00A01A61" w:rsidP="00A01A61">
      <w:pPr>
        <w:autoSpaceDE w:val="0"/>
        <w:autoSpaceDN w:val="0"/>
        <w:adjustRightInd w:val="0"/>
        <w:jc w:val="both"/>
        <w:rPr>
          <w:rFonts w:ascii="NewsGotT-Regu" w:hAnsi="NewsGotT-Regu" w:cs="NewsGotT-Regu"/>
          <w:szCs w:val="24"/>
        </w:rPr>
      </w:pPr>
      <w:r w:rsidRPr="00A01A61">
        <w:rPr>
          <w:rFonts w:cs="Arial"/>
          <w:b/>
          <w:szCs w:val="24"/>
        </w:rPr>
        <w:t>CE12:</w:t>
      </w:r>
      <w:r w:rsidRPr="00A01A61">
        <w:rPr>
          <w:rFonts w:cs="Arial"/>
          <w:szCs w:val="24"/>
        </w:rPr>
        <w:t xml:space="preserve"> </w:t>
      </w:r>
      <w:r w:rsidRPr="00A01A61">
        <w:rPr>
          <w:rFonts w:ascii="NewsGotT-Regu" w:hAnsi="NewsGotT-Regu" w:cs="NewsGotT-Regu"/>
          <w:szCs w:val="24"/>
        </w:rPr>
        <w:t>Se han caracterizado las definiciones y las relaciones contables fundamentales establecidas en los</w:t>
      </w:r>
      <w:r w:rsidRPr="00A01A61">
        <w:rPr>
          <w:rFonts w:cs="Arial"/>
          <w:b/>
          <w:szCs w:val="24"/>
        </w:rPr>
        <w:t xml:space="preserve"> </w:t>
      </w:r>
      <w:r w:rsidRPr="00A01A61">
        <w:rPr>
          <w:rFonts w:ascii="NewsGotT-Regu" w:hAnsi="NewsGotT-Regu" w:cs="NewsGotT-Regu"/>
          <w:szCs w:val="24"/>
        </w:rPr>
        <w:t>grupos, subgrupos y cuentas principales del PGC.</w:t>
      </w:r>
    </w:p>
    <w:p w:rsidR="00A01A61" w:rsidRPr="00A01A61" w:rsidRDefault="00A01A61" w:rsidP="00A01A61">
      <w:pPr>
        <w:autoSpaceDE w:val="0"/>
        <w:autoSpaceDN w:val="0"/>
        <w:adjustRightInd w:val="0"/>
        <w:jc w:val="both"/>
        <w:rPr>
          <w:rFonts w:ascii="NewsGotT-Regu" w:hAnsi="NewsGotT-Regu" w:cs="NewsGotT-Regu"/>
          <w:szCs w:val="24"/>
        </w:rPr>
      </w:pPr>
      <w:r w:rsidRPr="00A01A61">
        <w:rPr>
          <w:rFonts w:cs="Arial"/>
          <w:b/>
          <w:szCs w:val="24"/>
        </w:rPr>
        <w:t>CE13:</w:t>
      </w:r>
      <w:r w:rsidRPr="00A01A61">
        <w:rPr>
          <w:rFonts w:cs="Arial"/>
          <w:szCs w:val="24"/>
        </w:rPr>
        <w:t xml:space="preserve"> </w:t>
      </w:r>
      <w:r w:rsidRPr="00A01A61">
        <w:rPr>
          <w:rFonts w:ascii="NewsGotT-Regu" w:hAnsi="NewsGotT-Regu" w:cs="NewsGotT-Regu"/>
          <w:szCs w:val="24"/>
        </w:rPr>
        <w:t>Se han registrado, en asientos por partida doble, las operaciones más habituales relacionadas con los grupos de cuentas descritos anteriormente.</w:t>
      </w:r>
    </w:p>
    <w:p w:rsidR="00A01A61" w:rsidRPr="00A01A61" w:rsidRDefault="00A01A61" w:rsidP="00A01A61">
      <w:pPr>
        <w:autoSpaceDE w:val="0"/>
        <w:autoSpaceDN w:val="0"/>
        <w:adjustRightInd w:val="0"/>
        <w:jc w:val="both"/>
        <w:rPr>
          <w:rFonts w:ascii="NewsGotT-Regu" w:hAnsi="NewsGotT-Regu" w:cs="NewsGotT-Regu"/>
          <w:szCs w:val="24"/>
        </w:rPr>
      </w:pPr>
      <w:r w:rsidRPr="00A01A61">
        <w:rPr>
          <w:rFonts w:cs="Arial"/>
          <w:b/>
          <w:szCs w:val="24"/>
        </w:rPr>
        <w:lastRenderedPageBreak/>
        <w:t>CE14:</w:t>
      </w:r>
      <w:r w:rsidRPr="00A01A61">
        <w:rPr>
          <w:rFonts w:cs="Arial"/>
          <w:szCs w:val="24"/>
        </w:rPr>
        <w:t xml:space="preserve"> </w:t>
      </w:r>
      <w:r w:rsidRPr="00A01A61">
        <w:rPr>
          <w:rFonts w:ascii="NewsGotT-Regu" w:hAnsi="NewsGotT-Regu" w:cs="NewsGotT-Regu"/>
          <w:szCs w:val="24"/>
        </w:rPr>
        <w:t>Se han clasificado los diferentes tipos de documentos mercantiles que exige el PGC, indicando la clase de operación que representan.</w:t>
      </w:r>
    </w:p>
    <w:p w:rsidR="000660E9" w:rsidRPr="000605CC" w:rsidRDefault="00A01A61" w:rsidP="000660E9">
      <w:pPr>
        <w:jc w:val="both"/>
        <w:rPr>
          <w:rFonts w:ascii="NewsGotT-Regu" w:hAnsi="NewsGotT-Regu" w:cs="NewsGotT-Regu"/>
          <w:szCs w:val="24"/>
        </w:rPr>
      </w:pPr>
      <w:r w:rsidRPr="00A01A61">
        <w:rPr>
          <w:rFonts w:cs="Arial"/>
          <w:b/>
          <w:szCs w:val="24"/>
        </w:rPr>
        <w:t>CE46:</w:t>
      </w:r>
      <w:r w:rsidRPr="00A01A61">
        <w:rPr>
          <w:rFonts w:cs="Arial"/>
          <w:szCs w:val="24"/>
        </w:rPr>
        <w:t xml:space="preserve"> </w:t>
      </w:r>
      <w:r w:rsidRPr="00A01A61">
        <w:rPr>
          <w:rFonts w:ascii="NewsGotT-Regu" w:hAnsi="NewsGotT-Regu" w:cs="NewsGotT-Regu"/>
          <w:szCs w:val="24"/>
        </w:rPr>
        <w:t>Se han cumplimentado los formularios de acuerdo con la legislación mercantil y se han utilizado aplicaciones informáticas.</w:t>
      </w:r>
    </w:p>
    <w:p w:rsidR="0087139C" w:rsidRPr="004A3AAC" w:rsidRDefault="0087139C" w:rsidP="0087139C">
      <w:pPr>
        <w:widowControl w:val="0"/>
        <w:numPr>
          <w:ilvl w:val="0"/>
          <w:numId w:val="5"/>
        </w:numPr>
        <w:spacing w:before="120" w:after="120" w:line="240" w:lineRule="exact"/>
        <w:ind w:left="568" w:hanging="284"/>
        <w:jc w:val="both"/>
        <w:rPr>
          <w:rFonts w:cs="Arial"/>
          <w:kern w:val="18"/>
          <w:szCs w:val="24"/>
          <w:lang w:val="es-ES_tradnl"/>
        </w:rPr>
      </w:pPr>
      <w:r w:rsidRPr="004A3AAC">
        <w:rPr>
          <w:rFonts w:cs="Arial"/>
          <w:kern w:val="18"/>
          <w:szCs w:val="24"/>
          <w:lang w:val="es-ES_tradnl"/>
        </w:rPr>
        <w:t>Describir los distintos tipos de documentos mercantiles e indicar el tipo de operación que representan (recibos justificativos del pago de salarios, extractos de cuenta corriente).</w:t>
      </w:r>
    </w:p>
    <w:p w:rsidR="0087139C" w:rsidRPr="004A3AAC" w:rsidRDefault="0087139C" w:rsidP="0087139C">
      <w:pPr>
        <w:widowControl w:val="0"/>
        <w:numPr>
          <w:ilvl w:val="0"/>
          <w:numId w:val="5"/>
        </w:numPr>
        <w:spacing w:before="120" w:after="120" w:line="240" w:lineRule="exact"/>
        <w:ind w:left="568" w:hanging="284"/>
        <w:jc w:val="both"/>
        <w:rPr>
          <w:rFonts w:cs="Arial"/>
          <w:kern w:val="18"/>
          <w:szCs w:val="24"/>
          <w:lang w:val="es-ES_tradnl"/>
        </w:rPr>
      </w:pPr>
      <w:r w:rsidRPr="004A3AAC">
        <w:rPr>
          <w:rFonts w:cs="Arial"/>
          <w:kern w:val="18"/>
          <w:szCs w:val="24"/>
          <w:lang w:val="es-ES_tradnl"/>
        </w:rPr>
        <w:t>Explicar la información relevante para la contabilidad representada en los documentos mercantiles (recibos justificativos del pago de salarios, extractos de cuenta corriente), realizando los correspondientes registros contables.</w:t>
      </w:r>
    </w:p>
    <w:p w:rsidR="0087139C" w:rsidRPr="0087139C" w:rsidRDefault="0087139C" w:rsidP="0087139C">
      <w:pPr>
        <w:widowControl w:val="0"/>
        <w:numPr>
          <w:ilvl w:val="0"/>
          <w:numId w:val="5"/>
        </w:numPr>
        <w:spacing w:before="120" w:after="120" w:line="240" w:lineRule="exact"/>
        <w:ind w:left="568" w:hanging="284"/>
        <w:jc w:val="both"/>
        <w:rPr>
          <w:rFonts w:cs="Arial"/>
          <w:kern w:val="18"/>
          <w:szCs w:val="24"/>
          <w:lang w:val="es-ES_tradnl"/>
        </w:rPr>
      </w:pPr>
      <w:r w:rsidRPr="004A3AAC">
        <w:rPr>
          <w:rFonts w:cs="Arial"/>
          <w:kern w:val="18"/>
          <w:szCs w:val="24"/>
          <w:lang w:val="es-ES_tradnl"/>
        </w:rPr>
        <w:t>Analizar la estructura de gastos e ingresos que integran la cuenta de pérdidas y ganancias, precisando la diferencia entre los distintos tipos de resultados que establece.</w:t>
      </w:r>
    </w:p>
    <w:p w:rsidR="000660E9" w:rsidRDefault="000660E9" w:rsidP="000660E9">
      <w:pPr>
        <w:pStyle w:val="TEXTOMARGEN-ACTIV"/>
        <w:numPr>
          <w:ilvl w:val="0"/>
          <w:numId w:val="5"/>
        </w:numPr>
        <w:spacing w:before="120" w:after="120" w:line="240" w:lineRule="exact"/>
        <w:rPr>
          <w:sz w:val="24"/>
          <w:szCs w:val="24"/>
        </w:rPr>
      </w:pPr>
      <w:r w:rsidRPr="004A3AAC">
        <w:rPr>
          <w:sz w:val="24"/>
          <w:szCs w:val="24"/>
        </w:rPr>
        <w:t>En supuestos prácticos en los que se hace referencia a documentos-justificantes convenientemente caracterizados y a operaciones económicos-financieras tipo:</w:t>
      </w:r>
    </w:p>
    <w:p w:rsidR="0087139C" w:rsidRPr="004A3AAC" w:rsidRDefault="0087139C" w:rsidP="0087139C">
      <w:pPr>
        <w:numPr>
          <w:ilvl w:val="0"/>
          <w:numId w:val="6"/>
        </w:numPr>
        <w:tabs>
          <w:tab w:val="left" w:pos="180"/>
        </w:tabs>
        <w:spacing w:before="120" w:after="120" w:line="240" w:lineRule="exact"/>
        <w:ind w:left="1211"/>
        <w:jc w:val="both"/>
        <w:rPr>
          <w:rFonts w:cs="Arial"/>
          <w:color w:val="000000"/>
          <w:szCs w:val="24"/>
        </w:rPr>
      </w:pPr>
      <w:r w:rsidRPr="004A3AAC">
        <w:rPr>
          <w:rFonts w:cs="Arial"/>
          <w:color w:val="000000"/>
          <w:szCs w:val="24"/>
        </w:rPr>
        <w:t>Registrar las operaciones relativas a los gastos realizados por la empresa en el desarrollo de su actividad empresarial distinguiendo entre actividades de explotación y actividades financieras.</w:t>
      </w:r>
    </w:p>
    <w:p w:rsidR="0087139C" w:rsidRPr="004A3AAC" w:rsidRDefault="0087139C" w:rsidP="0087139C">
      <w:pPr>
        <w:numPr>
          <w:ilvl w:val="0"/>
          <w:numId w:val="6"/>
        </w:numPr>
        <w:tabs>
          <w:tab w:val="left" w:pos="180"/>
        </w:tabs>
        <w:spacing w:before="120" w:after="120" w:line="240" w:lineRule="exact"/>
        <w:ind w:left="1211"/>
        <w:jc w:val="both"/>
        <w:rPr>
          <w:rFonts w:cs="Arial"/>
          <w:color w:val="000000"/>
          <w:szCs w:val="24"/>
        </w:rPr>
      </w:pPr>
      <w:r w:rsidRPr="004A3AAC">
        <w:rPr>
          <w:rFonts w:cs="Arial"/>
          <w:color w:val="000000"/>
          <w:szCs w:val="24"/>
        </w:rPr>
        <w:t>Registrar las operaciones relativas a los ingresos obtenidos por la empresa en el desarrollo de su actividad empresarial distinguiendo los gastos e ingresos excepcionales.</w:t>
      </w:r>
    </w:p>
    <w:p w:rsidR="0087139C" w:rsidRPr="0087139C" w:rsidRDefault="0087139C" w:rsidP="0087139C">
      <w:pPr>
        <w:numPr>
          <w:ilvl w:val="0"/>
          <w:numId w:val="6"/>
        </w:numPr>
        <w:tabs>
          <w:tab w:val="left" w:pos="180"/>
        </w:tabs>
        <w:spacing w:before="120" w:line="240" w:lineRule="exact"/>
        <w:ind w:left="1208" w:hanging="357"/>
        <w:jc w:val="both"/>
        <w:rPr>
          <w:rFonts w:cs="Arial"/>
          <w:color w:val="000000"/>
          <w:szCs w:val="24"/>
        </w:rPr>
      </w:pPr>
      <w:r w:rsidRPr="004A3AAC">
        <w:rPr>
          <w:rFonts w:cs="Arial"/>
          <w:color w:val="000000"/>
          <w:szCs w:val="24"/>
        </w:rPr>
        <w:t>Registrar las operaciones que, en concreto, afectan a los gastos del personal de las empresas (nóminas de los trabajadores, anticipos al personal, etc.).</w:t>
      </w:r>
    </w:p>
    <w:p w:rsidR="00FF7556" w:rsidRDefault="00FF7556" w:rsidP="00215260">
      <w:pPr>
        <w:pStyle w:val="Ttulo6"/>
        <w:jc w:val="both"/>
        <w:rPr>
          <w:rFonts w:cs="Arial"/>
          <w:szCs w:val="24"/>
        </w:rPr>
      </w:pPr>
    </w:p>
    <w:p w:rsidR="00C56E4D" w:rsidRPr="00A343ED" w:rsidRDefault="00C56E4D" w:rsidP="00C56E4D">
      <w:pPr>
        <w:pStyle w:val="Ttulo6"/>
        <w:jc w:val="both"/>
        <w:rPr>
          <w:rFonts w:cs="Arial"/>
          <w:sz w:val="26"/>
          <w:szCs w:val="26"/>
          <w:u w:val="none"/>
        </w:rPr>
      </w:pPr>
      <w:r w:rsidRPr="00A343ED">
        <w:rPr>
          <w:rFonts w:cs="Arial"/>
          <w:sz w:val="26"/>
          <w:szCs w:val="26"/>
        </w:rPr>
        <w:t>Criterios de corrección</w:t>
      </w:r>
    </w:p>
    <w:p w:rsidR="00C56E4D" w:rsidRPr="004A3AAC" w:rsidRDefault="00C56E4D" w:rsidP="00C56E4D">
      <w:pPr>
        <w:rPr>
          <w:rFonts w:cs="Arial"/>
          <w:szCs w:val="24"/>
          <w:lang w:val="es-ES_tradnl"/>
        </w:rPr>
      </w:pPr>
    </w:p>
    <w:p w:rsidR="00C56E4D" w:rsidRDefault="001578FA" w:rsidP="000605CC">
      <w:pPr>
        <w:spacing w:after="120"/>
        <w:ind w:firstLine="709"/>
        <w:jc w:val="both"/>
        <w:rPr>
          <w:rFonts w:cs="Arial"/>
          <w:color w:val="000000"/>
          <w:szCs w:val="24"/>
        </w:rPr>
      </w:pPr>
      <w:r>
        <w:rPr>
          <w:rFonts w:cs="Arial"/>
          <w:szCs w:val="24"/>
        </w:rPr>
        <w:t xml:space="preserve">La UD Nº 3 forma parte del bloque I </w:t>
      </w:r>
      <w:r w:rsidRPr="004A3AAC">
        <w:rPr>
          <w:rFonts w:cs="Arial"/>
          <w:szCs w:val="24"/>
        </w:rPr>
        <w:t xml:space="preserve">de </w:t>
      </w:r>
      <w:r>
        <w:rPr>
          <w:rFonts w:cs="Arial"/>
          <w:szCs w:val="24"/>
        </w:rPr>
        <w:t>C</w:t>
      </w:r>
      <w:r w:rsidRPr="004A3AAC">
        <w:rPr>
          <w:rFonts w:cs="Arial"/>
          <w:szCs w:val="24"/>
        </w:rPr>
        <w:t>ontabilidad</w:t>
      </w:r>
      <w:r>
        <w:rPr>
          <w:rFonts w:cs="Arial"/>
          <w:szCs w:val="24"/>
        </w:rPr>
        <w:t>, se hará una prueba de control en la primera evaluación, durante el mes de noviembre junto a la UD Nº 2</w:t>
      </w:r>
      <w:r w:rsidR="00C56E4D">
        <w:rPr>
          <w:rFonts w:cs="Arial"/>
          <w:szCs w:val="24"/>
        </w:rPr>
        <w:t>, través de un examen práctico de registrar hechos contables sucedidos en empresas mercantiles o profesionales dados de alta en el IAE sección 2ª y en el régimen especial de Autónomos, en el libro Diario con asientos contables</w:t>
      </w:r>
    </w:p>
    <w:p w:rsidR="00BB5919" w:rsidRDefault="00C56E4D" w:rsidP="00BB5919">
      <w:pPr>
        <w:pStyle w:val="Sinespaciado"/>
        <w:ind w:firstLine="709"/>
        <w:jc w:val="both"/>
        <w:rPr>
          <w:rFonts w:cs="Arial"/>
          <w:szCs w:val="24"/>
        </w:rPr>
      </w:pPr>
      <w:r w:rsidRPr="004A3AAC">
        <w:rPr>
          <w:rFonts w:cs="Arial"/>
          <w:color w:val="000000"/>
          <w:szCs w:val="24"/>
        </w:rPr>
        <w:t>Los supuestos de contabilidad, en su resolución, se compondrán de un número determinado de operaciones contables, cuya valoración y criterios de corrección se indicarán en cada una de las pruebas.</w:t>
      </w:r>
      <w:r w:rsidRPr="0087139C">
        <w:rPr>
          <w:rFonts w:cs="Arial"/>
          <w:b/>
          <w:szCs w:val="24"/>
        </w:rPr>
        <w:t xml:space="preserve"> </w:t>
      </w:r>
      <w:r w:rsidRPr="0046503E">
        <w:rPr>
          <w:szCs w:val="24"/>
        </w:rPr>
        <w:t>Respecto a la aplicación de los criterios de corrección se tenderá en cuenta el apartado de esta programación</w:t>
      </w:r>
      <w:r w:rsidRPr="0087139C">
        <w:rPr>
          <w:b/>
          <w:szCs w:val="24"/>
        </w:rPr>
        <w:t xml:space="preserve">, </w:t>
      </w:r>
      <w:r w:rsidR="005D3EAE" w:rsidRPr="00FC05D3">
        <w:rPr>
          <w:b/>
          <w:szCs w:val="24"/>
        </w:rPr>
        <w:t>5.2. Criterios de corrección generales</w:t>
      </w:r>
      <w:r w:rsidR="005D3EAE" w:rsidRPr="0046503E">
        <w:rPr>
          <w:szCs w:val="24"/>
        </w:rPr>
        <w:t xml:space="preserve"> de pruebas de control, exposiciones individuales y trabajos en grupo, </w:t>
      </w:r>
      <w:r w:rsidR="005D3EAE" w:rsidRPr="0046503E">
        <w:rPr>
          <w:color w:val="000000"/>
          <w:szCs w:val="24"/>
        </w:rPr>
        <w:t>1) En la primera evaluación parcial:</w:t>
      </w:r>
      <w:r w:rsidR="005D3EAE">
        <w:rPr>
          <w:color w:val="000000"/>
          <w:szCs w:val="24"/>
        </w:rPr>
        <w:t xml:space="preserve"> </w:t>
      </w:r>
      <w:r w:rsidR="005D3EAE" w:rsidRPr="0046503E">
        <w:rPr>
          <w:color w:val="000000"/>
          <w:szCs w:val="24"/>
        </w:rPr>
        <w:t>A) P</w:t>
      </w:r>
      <w:r w:rsidR="005D3EAE" w:rsidRPr="0046503E">
        <w:rPr>
          <w:szCs w:val="24"/>
        </w:rPr>
        <w:t>rimera parte, Contabilidad: 70 %</w:t>
      </w:r>
      <w:r w:rsidR="005D3EAE">
        <w:rPr>
          <w:szCs w:val="24"/>
        </w:rPr>
        <w:t xml:space="preserve">, </w:t>
      </w:r>
      <w:r w:rsidR="005D3EAE" w:rsidRPr="003645CC">
        <w:rPr>
          <w:sz w:val="26"/>
          <w:szCs w:val="26"/>
        </w:rPr>
        <w:t>del 80 % de criterios conceptuales,</w:t>
      </w:r>
      <w:r w:rsidR="005D3EAE">
        <w:rPr>
          <w:sz w:val="26"/>
          <w:szCs w:val="26"/>
        </w:rPr>
        <w:t xml:space="preserve"> </w:t>
      </w:r>
      <w:r w:rsidR="005D3EAE">
        <w:rPr>
          <w:szCs w:val="24"/>
        </w:rPr>
        <w:t>en su apartado</w:t>
      </w:r>
      <w:r w:rsidR="005D3EAE" w:rsidRPr="00A343ED">
        <w:rPr>
          <w:szCs w:val="24"/>
        </w:rPr>
        <w:t xml:space="preserve">, </w:t>
      </w:r>
      <w:r w:rsidR="00E37F7F">
        <w:rPr>
          <w:szCs w:val="24"/>
        </w:rPr>
        <w:t>A.3</w:t>
      </w:r>
      <w:r w:rsidR="005D3EAE" w:rsidRPr="00A343ED">
        <w:rPr>
          <w:rFonts w:cs="Arial"/>
          <w:szCs w:val="24"/>
        </w:rPr>
        <w:t xml:space="preserve">) </w:t>
      </w:r>
      <w:r w:rsidR="00BB5919" w:rsidRPr="00A343ED">
        <w:rPr>
          <w:rFonts w:cs="Arial"/>
          <w:szCs w:val="24"/>
        </w:rPr>
        <w:t xml:space="preserve">Prueba </w:t>
      </w:r>
      <w:r w:rsidR="00BB5919">
        <w:rPr>
          <w:rFonts w:cs="Arial"/>
          <w:szCs w:val="24"/>
        </w:rPr>
        <w:t xml:space="preserve">de control de </w:t>
      </w:r>
      <w:r w:rsidR="00BB5919" w:rsidRPr="00A343ED">
        <w:rPr>
          <w:rFonts w:cs="Arial"/>
          <w:szCs w:val="24"/>
        </w:rPr>
        <w:t>práctica de Contabilidad</w:t>
      </w:r>
      <w:r w:rsidR="00BB5919">
        <w:rPr>
          <w:rFonts w:cs="Arial"/>
          <w:szCs w:val="24"/>
        </w:rPr>
        <w:t>.</w:t>
      </w:r>
    </w:p>
    <w:p w:rsidR="00C56E4D" w:rsidRDefault="00C56E4D" w:rsidP="00BB5919">
      <w:pPr>
        <w:pStyle w:val="Sinespaciado"/>
        <w:ind w:firstLine="709"/>
        <w:jc w:val="both"/>
        <w:rPr>
          <w:rFonts w:cs="Arial"/>
          <w:szCs w:val="24"/>
        </w:rPr>
      </w:pPr>
    </w:p>
    <w:p w:rsidR="00C56E4D" w:rsidRPr="00A343ED" w:rsidRDefault="00C56E4D" w:rsidP="00C56E4D">
      <w:pPr>
        <w:pStyle w:val="Ttulo6"/>
        <w:jc w:val="both"/>
        <w:rPr>
          <w:rFonts w:cs="Arial"/>
          <w:sz w:val="26"/>
          <w:szCs w:val="26"/>
        </w:rPr>
      </w:pPr>
      <w:r w:rsidRPr="00A343ED">
        <w:rPr>
          <w:rFonts w:cs="Arial"/>
          <w:sz w:val="26"/>
          <w:szCs w:val="26"/>
        </w:rPr>
        <w:t>Criterios de recuperación</w:t>
      </w:r>
    </w:p>
    <w:p w:rsidR="00C56E4D" w:rsidRPr="00A343ED" w:rsidRDefault="00C56E4D" w:rsidP="00C56E4D">
      <w:pPr>
        <w:pStyle w:val="Sinespaciado"/>
        <w:jc w:val="both"/>
        <w:rPr>
          <w:rFonts w:cs="Arial"/>
          <w:szCs w:val="24"/>
        </w:rPr>
      </w:pPr>
    </w:p>
    <w:p w:rsidR="00C56E4D" w:rsidRPr="00EE6BCC" w:rsidRDefault="00C56E4D" w:rsidP="000605CC">
      <w:pPr>
        <w:spacing w:after="120"/>
        <w:ind w:firstLine="709"/>
        <w:jc w:val="both"/>
        <w:rPr>
          <w:rFonts w:cs="Arial"/>
          <w:color w:val="000000"/>
          <w:szCs w:val="24"/>
        </w:rPr>
      </w:pPr>
      <w:r>
        <w:rPr>
          <w:rFonts w:cs="Arial"/>
          <w:szCs w:val="24"/>
        </w:rPr>
        <w:t xml:space="preserve">La recuperación de la UD Nº 3 forma parte del bloque I </w:t>
      </w:r>
      <w:r w:rsidRPr="004A3AAC">
        <w:rPr>
          <w:rFonts w:cs="Arial"/>
          <w:szCs w:val="24"/>
        </w:rPr>
        <w:t xml:space="preserve">de </w:t>
      </w:r>
      <w:r>
        <w:rPr>
          <w:rFonts w:cs="Arial"/>
          <w:szCs w:val="24"/>
        </w:rPr>
        <w:t xml:space="preserve">Contabilidad </w:t>
      </w:r>
      <w:r w:rsidRPr="004A3AAC">
        <w:rPr>
          <w:rFonts w:cs="Arial"/>
          <w:szCs w:val="24"/>
        </w:rPr>
        <w:t xml:space="preserve">se recuperará </w:t>
      </w:r>
      <w:r>
        <w:rPr>
          <w:rFonts w:cs="Arial"/>
          <w:szCs w:val="24"/>
        </w:rPr>
        <w:t>con las pruebas de control que se realicen al final de la segunda evaluación parcial y final</w:t>
      </w:r>
      <w:r w:rsidRPr="004A3AAC">
        <w:rPr>
          <w:rFonts w:cs="Arial"/>
          <w:szCs w:val="24"/>
        </w:rPr>
        <w:t xml:space="preserve">mente en </w:t>
      </w:r>
      <w:r>
        <w:rPr>
          <w:rFonts w:cs="Arial"/>
          <w:szCs w:val="24"/>
        </w:rPr>
        <w:t xml:space="preserve">la evaluación ordinaria fijada en el mes de </w:t>
      </w:r>
      <w:r w:rsidRPr="004A3AAC">
        <w:rPr>
          <w:rFonts w:cs="Arial"/>
          <w:szCs w:val="24"/>
        </w:rPr>
        <w:t>junio</w:t>
      </w:r>
      <w:r>
        <w:rPr>
          <w:rFonts w:cs="Arial"/>
          <w:szCs w:val="24"/>
        </w:rPr>
        <w:t>. Efectuándose una prueba compuesta que consiste en supuestos contables registrados mediante asientos contables en el libro Diario por dos partes: primera parte, contempla las UD Nº 2, 3, y la elegida entre la UD Nº 9, 13 y 14; la segunda parte, contempla las UD Nº 4, 5, 6, 7 y 8.</w:t>
      </w:r>
    </w:p>
    <w:p w:rsidR="00BB5919" w:rsidRDefault="00C56E4D" w:rsidP="00BB5919">
      <w:pPr>
        <w:pStyle w:val="Sinespaciado"/>
        <w:ind w:firstLine="709"/>
        <w:jc w:val="both"/>
        <w:rPr>
          <w:rFonts w:cs="Arial"/>
          <w:szCs w:val="24"/>
        </w:rPr>
      </w:pPr>
      <w:r w:rsidRPr="004A3AAC">
        <w:rPr>
          <w:rFonts w:cs="Arial"/>
          <w:color w:val="000000"/>
          <w:szCs w:val="24"/>
        </w:rPr>
        <w:t>Los supuestos de contabilidad, en su resolución, se compondrán de un número determinado de operaciones contables, cuya valoración y criterios de corrección se indicarán en cada una de las pruebas.</w:t>
      </w:r>
      <w:r w:rsidRPr="0087139C">
        <w:rPr>
          <w:rFonts w:cs="Arial"/>
          <w:b/>
          <w:szCs w:val="24"/>
        </w:rPr>
        <w:t xml:space="preserve"> </w:t>
      </w:r>
      <w:r w:rsidRPr="0046503E">
        <w:rPr>
          <w:szCs w:val="24"/>
        </w:rPr>
        <w:t>Respecto a la aplicación de los criterios de corrección se tenderá en cuenta el apartado de esta programación</w:t>
      </w:r>
      <w:r w:rsidRPr="0087139C">
        <w:rPr>
          <w:b/>
          <w:szCs w:val="24"/>
        </w:rPr>
        <w:t xml:space="preserve">, </w:t>
      </w:r>
      <w:r w:rsidR="005D3EAE" w:rsidRPr="00FC05D3">
        <w:rPr>
          <w:b/>
          <w:szCs w:val="24"/>
        </w:rPr>
        <w:t>5.2. Criterios de corrección generales</w:t>
      </w:r>
      <w:r w:rsidR="005D3EAE" w:rsidRPr="0046503E">
        <w:rPr>
          <w:szCs w:val="24"/>
        </w:rPr>
        <w:t xml:space="preserve"> de pruebas de control, exposiciones individuales y trabajos en grupo, </w:t>
      </w:r>
      <w:r w:rsidR="005D3EAE" w:rsidRPr="0046503E">
        <w:rPr>
          <w:color w:val="000000"/>
          <w:szCs w:val="24"/>
        </w:rPr>
        <w:t>1) En la primera evaluación parcial:</w:t>
      </w:r>
      <w:r w:rsidR="005D3EAE">
        <w:rPr>
          <w:color w:val="000000"/>
          <w:szCs w:val="24"/>
        </w:rPr>
        <w:t xml:space="preserve"> </w:t>
      </w:r>
      <w:r w:rsidR="005D3EAE" w:rsidRPr="0046503E">
        <w:rPr>
          <w:color w:val="000000"/>
          <w:szCs w:val="24"/>
        </w:rPr>
        <w:t xml:space="preserve">A) </w:t>
      </w:r>
      <w:r w:rsidR="005D3EAE" w:rsidRPr="0046503E">
        <w:rPr>
          <w:color w:val="000000"/>
          <w:szCs w:val="24"/>
        </w:rPr>
        <w:lastRenderedPageBreak/>
        <w:t>P</w:t>
      </w:r>
      <w:r w:rsidR="005D3EAE" w:rsidRPr="0046503E">
        <w:rPr>
          <w:szCs w:val="24"/>
        </w:rPr>
        <w:t>rimera parte, Contabilidad: 70 %</w:t>
      </w:r>
      <w:r w:rsidR="005D3EAE">
        <w:rPr>
          <w:szCs w:val="24"/>
        </w:rPr>
        <w:t xml:space="preserve">, </w:t>
      </w:r>
      <w:r w:rsidR="005D3EAE" w:rsidRPr="003645CC">
        <w:rPr>
          <w:sz w:val="26"/>
          <w:szCs w:val="26"/>
        </w:rPr>
        <w:t>del 80 % de criterios conceptuales,</w:t>
      </w:r>
      <w:r w:rsidR="005D3EAE">
        <w:rPr>
          <w:sz w:val="26"/>
          <w:szCs w:val="26"/>
        </w:rPr>
        <w:t xml:space="preserve"> </w:t>
      </w:r>
      <w:r w:rsidR="005D3EAE">
        <w:rPr>
          <w:szCs w:val="24"/>
        </w:rPr>
        <w:t>en su apartado</w:t>
      </w:r>
      <w:r w:rsidR="005D3EAE" w:rsidRPr="00A343ED">
        <w:rPr>
          <w:szCs w:val="24"/>
        </w:rPr>
        <w:t xml:space="preserve">, </w:t>
      </w:r>
      <w:r w:rsidR="00E37F7F">
        <w:rPr>
          <w:szCs w:val="24"/>
        </w:rPr>
        <w:t>A.3</w:t>
      </w:r>
      <w:r w:rsidR="005D3EAE" w:rsidRPr="00A343ED">
        <w:rPr>
          <w:rFonts w:cs="Arial"/>
          <w:szCs w:val="24"/>
        </w:rPr>
        <w:t xml:space="preserve">) </w:t>
      </w:r>
      <w:r w:rsidR="00BB5919" w:rsidRPr="00A343ED">
        <w:rPr>
          <w:rFonts w:cs="Arial"/>
          <w:szCs w:val="24"/>
        </w:rPr>
        <w:t xml:space="preserve">Prueba </w:t>
      </w:r>
      <w:r w:rsidR="00BB5919">
        <w:rPr>
          <w:rFonts w:cs="Arial"/>
          <w:szCs w:val="24"/>
        </w:rPr>
        <w:t xml:space="preserve">de control de </w:t>
      </w:r>
      <w:r w:rsidR="00BB5919" w:rsidRPr="00A343ED">
        <w:rPr>
          <w:rFonts w:cs="Arial"/>
          <w:szCs w:val="24"/>
        </w:rPr>
        <w:t>práctica de Contabilidad</w:t>
      </w:r>
      <w:r w:rsidR="00BB5919">
        <w:rPr>
          <w:rFonts w:cs="Arial"/>
          <w:szCs w:val="24"/>
        </w:rPr>
        <w:t>.</w:t>
      </w:r>
    </w:p>
    <w:p w:rsidR="00C56E4D" w:rsidRPr="004A3AAC" w:rsidRDefault="00C56E4D" w:rsidP="00BB5919">
      <w:pPr>
        <w:pStyle w:val="Sinespaciado"/>
        <w:ind w:firstLine="709"/>
        <w:jc w:val="both"/>
        <w:rPr>
          <w:rFonts w:cs="Arial"/>
          <w:szCs w:val="24"/>
        </w:rPr>
      </w:pPr>
      <w:r>
        <w:rPr>
          <w:rFonts w:cs="Arial"/>
          <w:szCs w:val="24"/>
        </w:rPr>
        <w:t xml:space="preserve">El desarrollo del modo de recuperación aparece </w:t>
      </w:r>
      <w:r w:rsidRPr="004A3AAC">
        <w:rPr>
          <w:rFonts w:cs="Arial"/>
          <w:szCs w:val="24"/>
        </w:rPr>
        <w:t>establec</w:t>
      </w:r>
      <w:r>
        <w:rPr>
          <w:rFonts w:cs="Arial"/>
          <w:szCs w:val="24"/>
        </w:rPr>
        <w:t>ido</w:t>
      </w:r>
      <w:r w:rsidRPr="004A3AAC">
        <w:rPr>
          <w:rFonts w:cs="Arial"/>
          <w:szCs w:val="24"/>
        </w:rPr>
        <w:t xml:space="preserve"> en el punto 5.4. de esta programación.</w:t>
      </w:r>
    </w:p>
    <w:p w:rsidR="00C56E4D" w:rsidRDefault="00C56E4D" w:rsidP="00C56E4D">
      <w:pPr>
        <w:jc w:val="both"/>
        <w:rPr>
          <w:rFonts w:cs="Arial"/>
          <w:color w:val="000000"/>
          <w:szCs w:val="24"/>
        </w:rPr>
      </w:pPr>
    </w:p>
    <w:p w:rsidR="00711F1A" w:rsidRDefault="00711F1A" w:rsidP="00C56E4D">
      <w:pPr>
        <w:jc w:val="both"/>
        <w:rPr>
          <w:rFonts w:cs="Arial"/>
          <w:color w:val="000000"/>
          <w:szCs w:val="24"/>
        </w:rPr>
      </w:pPr>
    </w:p>
    <w:p w:rsidR="00711F1A" w:rsidRDefault="00711F1A" w:rsidP="00C56E4D">
      <w:pPr>
        <w:jc w:val="both"/>
        <w:rPr>
          <w:rFonts w:cs="Arial"/>
          <w:color w:val="000000"/>
          <w:szCs w:val="24"/>
        </w:rPr>
      </w:pPr>
    </w:p>
    <w:p w:rsidR="00711F1A" w:rsidRDefault="00711F1A" w:rsidP="00C56E4D">
      <w:pPr>
        <w:jc w:val="both"/>
        <w:rPr>
          <w:rFonts w:cs="Arial"/>
          <w:color w:val="000000"/>
          <w:szCs w:val="24"/>
        </w:rPr>
      </w:pPr>
    </w:p>
    <w:p w:rsidR="00711F1A" w:rsidRDefault="00711F1A" w:rsidP="00C56E4D">
      <w:pPr>
        <w:jc w:val="both"/>
        <w:rPr>
          <w:rFonts w:cs="Arial"/>
          <w:color w:val="000000"/>
          <w:szCs w:val="24"/>
        </w:rPr>
      </w:pPr>
    </w:p>
    <w:p w:rsidR="00711F1A" w:rsidRDefault="00711F1A" w:rsidP="00C56E4D">
      <w:pPr>
        <w:jc w:val="both"/>
        <w:rPr>
          <w:rFonts w:cs="Arial"/>
          <w:color w:val="000000"/>
          <w:szCs w:val="24"/>
        </w:rPr>
      </w:pPr>
    </w:p>
    <w:p w:rsidR="00711F1A" w:rsidRDefault="00711F1A" w:rsidP="00C56E4D">
      <w:pPr>
        <w:jc w:val="both"/>
        <w:rPr>
          <w:rFonts w:cs="Arial"/>
          <w:color w:val="000000"/>
          <w:szCs w:val="24"/>
        </w:rPr>
      </w:pPr>
    </w:p>
    <w:p w:rsidR="00711F1A" w:rsidRDefault="00711F1A" w:rsidP="00C56E4D">
      <w:pPr>
        <w:jc w:val="both"/>
        <w:rPr>
          <w:rFonts w:cs="Arial"/>
          <w:color w:val="000000"/>
          <w:szCs w:val="24"/>
        </w:rPr>
      </w:pPr>
    </w:p>
    <w:p w:rsidR="00711F1A" w:rsidRDefault="00711F1A" w:rsidP="00C56E4D">
      <w:pPr>
        <w:jc w:val="both"/>
        <w:rPr>
          <w:rFonts w:cs="Arial"/>
          <w:color w:val="000000"/>
          <w:szCs w:val="24"/>
        </w:rPr>
      </w:pPr>
    </w:p>
    <w:p w:rsidR="00711F1A" w:rsidRDefault="00711F1A" w:rsidP="00C56E4D">
      <w:pPr>
        <w:jc w:val="both"/>
        <w:rPr>
          <w:rFonts w:cs="Arial"/>
          <w:color w:val="000000"/>
          <w:szCs w:val="24"/>
        </w:rPr>
      </w:pPr>
    </w:p>
    <w:p w:rsidR="00711F1A" w:rsidRDefault="00711F1A" w:rsidP="00C56E4D">
      <w:pPr>
        <w:jc w:val="both"/>
        <w:rPr>
          <w:rFonts w:cs="Arial"/>
          <w:color w:val="000000"/>
          <w:szCs w:val="24"/>
        </w:rPr>
      </w:pPr>
    </w:p>
    <w:p w:rsidR="00711F1A" w:rsidRDefault="00711F1A" w:rsidP="00C56E4D">
      <w:pPr>
        <w:jc w:val="both"/>
        <w:rPr>
          <w:rFonts w:cs="Arial"/>
          <w:color w:val="000000"/>
          <w:szCs w:val="24"/>
        </w:rPr>
      </w:pPr>
    </w:p>
    <w:p w:rsidR="00711F1A" w:rsidRDefault="00711F1A" w:rsidP="00C56E4D">
      <w:pPr>
        <w:jc w:val="both"/>
        <w:rPr>
          <w:rFonts w:cs="Arial"/>
          <w:color w:val="000000"/>
          <w:szCs w:val="24"/>
        </w:rPr>
      </w:pPr>
    </w:p>
    <w:p w:rsidR="00711F1A" w:rsidRDefault="00711F1A" w:rsidP="00C56E4D">
      <w:pPr>
        <w:jc w:val="both"/>
        <w:rPr>
          <w:rFonts w:cs="Arial"/>
          <w:color w:val="000000"/>
          <w:szCs w:val="24"/>
        </w:rPr>
      </w:pPr>
    </w:p>
    <w:p w:rsidR="00711F1A" w:rsidRDefault="00711F1A" w:rsidP="00C56E4D">
      <w:pPr>
        <w:jc w:val="both"/>
        <w:rPr>
          <w:rFonts w:cs="Arial"/>
          <w:color w:val="000000"/>
          <w:szCs w:val="24"/>
        </w:rPr>
      </w:pPr>
    </w:p>
    <w:p w:rsidR="00711F1A" w:rsidRDefault="00711F1A" w:rsidP="00C56E4D">
      <w:pPr>
        <w:jc w:val="both"/>
        <w:rPr>
          <w:rFonts w:cs="Arial"/>
          <w:color w:val="000000"/>
          <w:szCs w:val="24"/>
        </w:rPr>
      </w:pPr>
    </w:p>
    <w:p w:rsidR="00711F1A" w:rsidRDefault="00711F1A" w:rsidP="00C56E4D">
      <w:pPr>
        <w:jc w:val="both"/>
        <w:rPr>
          <w:rFonts w:cs="Arial"/>
          <w:color w:val="000000"/>
          <w:szCs w:val="24"/>
        </w:rPr>
      </w:pPr>
    </w:p>
    <w:p w:rsidR="00711F1A" w:rsidRDefault="00711F1A" w:rsidP="00C56E4D">
      <w:pPr>
        <w:jc w:val="both"/>
        <w:rPr>
          <w:rFonts w:cs="Arial"/>
          <w:color w:val="000000"/>
          <w:szCs w:val="24"/>
        </w:rPr>
      </w:pPr>
    </w:p>
    <w:p w:rsidR="00711F1A" w:rsidRDefault="00711F1A" w:rsidP="00C56E4D">
      <w:pPr>
        <w:jc w:val="both"/>
        <w:rPr>
          <w:rFonts w:cs="Arial"/>
          <w:color w:val="000000"/>
          <w:szCs w:val="24"/>
        </w:rPr>
      </w:pPr>
    </w:p>
    <w:p w:rsidR="00711F1A" w:rsidRDefault="00711F1A" w:rsidP="00C56E4D">
      <w:pPr>
        <w:jc w:val="both"/>
        <w:rPr>
          <w:rFonts w:cs="Arial"/>
          <w:color w:val="000000"/>
          <w:szCs w:val="24"/>
        </w:rPr>
      </w:pPr>
    </w:p>
    <w:p w:rsidR="00711F1A" w:rsidRDefault="00711F1A" w:rsidP="00C56E4D">
      <w:pPr>
        <w:jc w:val="both"/>
        <w:rPr>
          <w:rFonts w:cs="Arial"/>
          <w:color w:val="000000"/>
          <w:szCs w:val="24"/>
        </w:rPr>
      </w:pPr>
    </w:p>
    <w:p w:rsidR="00711F1A" w:rsidRDefault="00711F1A" w:rsidP="00C56E4D">
      <w:pPr>
        <w:jc w:val="both"/>
        <w:rPr>
          <w:rFonts w:cs="Arial"/>
          <w:color w:val="000000"/>
          <w:szCs w:val="24"/>
        </w:rPr>
      </w:pPr>
    </w:p>
    <w:p w:rsidR="00711F1A" w:rsidRDefault="00711F1A" w:rsidP="00C56E4D">
      <w:pPr>
        <w:jc w:val="both"/>
        <w:rPr>
          <w:rFonts w:cs="Arial"/>
          <w:color w:val="000000"/>
          <w:szCs w:val="24"/>
        </w:rPr>
      </w:pPr>
    </w:p>
    <w:p w:rsidR="00711F1A" w:rsidRDefault="00711F1A" w:rsidP="00C56E4D">
      <w:pPr>
        <w:jc w:val="both"/>
        <w:rPr>
          <w:rFonts w:cs="Arial"/>
          <w:color w:val="000000"/>
          <w:szCs w:val="24"/>
        </w:rPr>
      </w:pPr>
    </w:p>
    <w:p w:rsidR="00711F1A" w:rsidRDefault="00711F1A" w:rsidP="00C56E4D">
      <w:pPr>
        <w:jc w:val="both"/>
        <w:rPr>
          <w:rFonts w:cs="Arial"/>
          <w:color w:val="000000"/>
          <w:szCs w:val="24"/>
        </w:rPr>
      </w:pPr>
    </w:p>
    <w:p w:rsidR="00711F1A" w:rsidRDefault="00711F1A" w:rsidP="00C56E4D">
      <w:pPr>
        <w:jc w:val="both"/>
        <w:rPr>
          <w:rFonts w:cs="Arial"/>
          <w:color w:val="000000"/>
          <w:szCs w:val="24"/>
        </w:rPr>
      </w:pPr>
    </w:p>
    <w:p w:rsidR="00711F1A" w:rsidRDefault="00711F1A" w:rsidP="00C56E4D">
      <w:pPr>
        <w:jc w:val="both"/>
        <w:rPr>
          <w:rFonts w:cs="Arial"/>
          <w:color w:val="000000"/>
          <w:szCs w:val="24"/>
        </w:rPr>
      </w:pPr>
    </w:p>
    <w:p w:rsidR="00711F1A" w:rsidRDefault="00711F1A" w:rsidP="00C56E4D">
      <w:pPr>
        <w:jc w:val="both"/>
        <w:rPr>
          <w:rFonts w:cs="Arial"/>
          <w:color w:val="000000"/>
          <w:szCs w:val="24"/>
        </w:rPr>
      </w:pPr>
    </w:p>
    <w:p w:rsidR="00711F1A" w:rsidRDefault="00711F1A" w:rsidP="00C56E4D">
      <w:pPr>
        <w:jc w:val="both"/>
        <w:rPr>
          <w:rFonts w:cs="Arial"/>
          <w:color w:val="000000"/>
          <w:szCs w:val="24"/>
        </w:rPr>
      </w:pPr>
    </w:p>
    <w:p w:rsidR="00711F1A" w:rsidRDefault="00711F1A" w:rsidP="00C56E4D">
      <w:pPr>
        <w:jc w:val="both"/>
        <w:rPr>
          <w:rFonts w:cs="Arial"/>
          <w:color w:val="000000"/>
          <w:szCs w:val="24"/>
        </w:rPr>
      </w:pPr>
    </w:p>
    <w:p w:rsidR="00711F1A" w:rsidRDefault="00711F1A" w:rsidP="00C56E4D">
      <w:pPr>
        <w:jc w:val="both"/>
        <w:rPr>
          <w:rFonts w:cs="Arial"/>
          <w:color w:val="000000"/>
          <w:szCs w:val="24"/>
        </w:rPr>
      </w:pPr>
    </w:p>
    <w:p w:rsidR="00711F1A" w:rsidRDefault="00711F1A" w:rsidP="00C56E4D">
      <w:pPr>
        <w:jc w:val="both"/>
        <w:rPr>
          <w:rFonts w:cs="Arial"/>
          <w:color w:val="000000"/>
          <w:szCs w:val="24"/>
        </w:rPr>
      </w:pPr>
    </w:p>
    <w:p w:rsidR="00711F1A" w:rsidRDefault="00711F1A" w:rsidP="00C56E4D">
      <w:pPr>
        <w:jc w:val="both"/>
        <w:rPr>
          <w:rFonts w:cs="Arial"/>
          <w:color w:val="000000"/>
          <w:szCs w:val="24"/>
        </w:rPr>
      </w:pPr>
    </w:p>
    <w:p w:rsidR="00711F1A" w:rsidRDefault="00711F1A" w:rsidP="00C56E4D">
      <w:pPr>
        <w:jc w:val="both"/>
        <w:rPr>
          <w:rFonts w:cs="Arial"/>
          <w:color w:val="000000"/>
          <w:szCs w:val="24"/>
        </w:rPr>
      </w:pPr>
    </w:p>
    <w:p w:rsidR="00711F1A" w:rsidRDefault="00711F1A" w:rsidP="00C56E4D">
      <w:pPr>
        <w:jc w:val="both"/>
        <w:rPr>
          <w:rFonts w:cs="Arial"/>
          <w:color w:val="000000"/>
          <w:szCs w:val="24"/>
        </w:rPr>
      </w:pPr>
    </w:p>
    <w:p w:rsidR="00711F1A" w:rsidRDefault="00711F1A" w:rsidP="00C56E4D">
      <w:pPr>
        <w:jc w:val="both"/>
        <w:rPr>
          <w:rFonts w:cs="Arial"/>
          <w:color w:val="000000"/>
          <w:szCs w:val="24"/>
        </w:rPr>
      </w:pPr>
    </w:p>
    <w:p w:rsidR="00711F1A" w:rsidRDefault="00711F1A" w:rsidP="00C56E4D">
      <w:pPr>
        <w:jc w:val="both"/>
        <w:rPr>
          <w:rFonts w:cs="Arial"/>
          <w:color w:val="000000"/>
          <w:szCs w:val="24"/>
        </w:rPr>
      </w:pPr>
    </w:p>
    <w:p w:rsidR="00711F1A" w:rsidRDefault="00711F1A" w:rsidP="00C56E4D">
      <w:pPr>
        <w:jc w:val="both"/>
        <w:rPr>
          <w:rFonts w:cs="Arial"/>
          <w:color w:val="000000"/>
          <w:szCs w:val="24"/>
        </w:rPr>
      </w:pPr>
    </w:p>
    <w:p w:rsidR="00711F1A" w:rsidRDefault="00711F1A" w:rsidP="00C56E4D">
      <w:pPr>
        <w:jc w:val="both"/>
        <w:rPr>
          <w:rFonts w:cs="Arial"/>
          <w:color w:val="000000"/>
          <w:szCs w:val="24"/>
        </w:rPr>
      </w:pPr>
    </w:p>
    <w:p w:rsidR="00711F1A" w:rsidRDefault="00711F1A" w:rsidP="00C56E4D">
      <w:pPr>
        <w:jc w:val="both"/>
        <w:rPr>
          <w:rFonts w:cs="Arial"/>
          <w:color w:val="000000"/>
          <w:szCs w:val="24"/>
        </w:rPr>
      </w:pPr>
    </w:p>
    <w:p w:rsidR="00711F1A" w:rsidRDefault="00711F1A" w:rsidP="00C56E4D">
      <w:pPr>
        <w:jc w:val="both"/>
        <w:rPr>
          <w:rFonts w:cs="Arial"/>
          <w:color w:val="000000"/>
          <w:szCs w:val="24"/>
        </w:rPr>
      </w:pPr>
    </w:p>
    <w:p w:rsidR="00711F1A" w:rsidRDefault="00711F1A" w:rsidP="00C56E4D">
      <w:pPr>
        <w:jc w:val="both"/>
        <w:rPr>
          <w:rFonts w:cs="Arial"/>
          <w:color w:val="000000"/>
          <w:szCs w:val="24"/>
        </w:rPr>
      </w:pPr>
    </w:p>
    <w:p w:rsidR="00711F1A" w:rsidRDefault="00711F1A" w:rsidP="00C56E4D">
      <w:pPr>
        <w:jc w:val="both"/>
        <w:rPr>
          <w:rFonts w:cs="Arial"/>
          <w:color w:val="000000"/>
          <w:szCs w:val="24"/>
        </w:rPr>
      </w:pPr>
    </w:p>
    <w:p w:rsidR="00711F1A" w:rsidRDefault="00711F1A" w:rsidP="00C56E4D">
      <w:pPr>
        <w:jc w:val="both"/>
        <w:rPr>
          <w:rFonts w:cs="Arial"/>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50"/>
        <w:gridCol w:w="5435"/>
        <w:gridCol w:w="2309"/>
      </w:tblGrid>
      <w:tr w:rsidR="007C5BDC" w:rsidRPr="004A3AAC" w:rsidTr="00B40046">
        <w:tc>
          <w:tcPr>
            <w:tcW w:w="2450" w:type="dxa"/>
            <w:shd w:val="clear" w:color="auto" w:fill="D9D9D9"/>
          </w:tcPr>
          <w:p w:rsidR="007C5BDC" w:rsidRPr="004A3AAC" w:rsidRDefault="007C5BDC" w:rsidP="008F25CE">
            <w:pPr>
              <w:pStyle w:val="Ttulo6"/>
              <w:spacing w:before="120" w:after="120"/>
              <w:jc w:val="center"/>
              <w:rPr>
                <w:rFonts w:cs="Arial"/>
                <w:bCs w:val="0"/>
                <w:szCs w:val="24"/>
                <w:u w:val="none"/>
              </w:rPr>
            </w:pPr>
            <w:r w:rsidRPr="004A3AAC">
              <w:rPr>
                <w:rFonts w:cs="Arial"/>
                <w:bCs w:val="0"/>
                <w:szCs w:val="24"/>
                <w:u w:val="none"/>
              </w:rPr>
              <w:lastRenderedPageBreak/>
              <w:t>Unidad Didáctica Nº</w:t>
            </w:r>
          </w:p>
          <w:p w:rsidR="007C5BDC" w:rsidRPr="004A3AAC" w:rsidRDefault="00F77398" w:rsidP="008F25CE">
            <w:pPr>
              <w:jc w:val="center"/>
              <w:rPr>
                <w:rFonts w:cs="Arial"/>
                <w:b/>
                <w:szCs w:val="24"/>
                <w:lang w:val="es-ES_tradnl"/>
              </w:rPr>
            </w:pPr>
            <w:r>
              <w:rPr>
                <w:rFonts w:cs="Arial"/>
                <w:b/>
                <w:sz w:val="28"/>
                <w:szCs w:val="24"/>
                <w:lang w:val="es-ES_tradnl"/>
              </w:rPr>
              <w:t>4</w:t>
            </w:r>
          </w:p>
        </w:tc>
        <w:tc>
          <w:tcPr>
            <w:tcW w:w="5435" w:type="dxa"/>
            <w:shd w:val="clear" w:color="auto" w:fill="D9D9D9"/>
          </w:tcPr>
          <w:p w:rsidR="007C5BDC" w:rsidRPr="004A3AAC" w:rsidRDefault="007C5BDC" w:rsidP="008F25CE">
            <w:pPr>
              <w:jc w:val="center"/>
              <w:rPr>
                <w:rFonts w:cs="Arial"/>
                <w:b/>
                <w:szCs w:val="24"/>
                <w:lang w:val="es-ES_tradnl"/>
              </w:rPr>
            </w:pPr>
          </w:p>
          <w:p w:rsidR="007C5BDC" w:rsidRPr="004A3AAC" w:rsidRDefault="007C5BDC" w:rsidP="008F25CE">
            <w:pPr>
              <w:jc w:val="center"/>
              <w:rPr>
                <w:rFonts w:cs="Arial"/>
                <w:b/>
                <w:szCs w:val="24"/>
                <w:lang w:val="es-ES_tradnl"/>
              </w:rPr>
            </w:pPr>
            <w:r w:rsidRPr="004A3AAC">
              <w:rPr>
                <w:rFonts w:cs="Arial"/>
                <w:b/>
                <w:szCs w:val="24"/>
                <w:lang w:val="es-ES_tradnl"/>
              </w:rPr>
              <w:t>REGISTROS CONTABLES DE TESORERIA</w:t>
            </w:r>
          </w:p>
        </w:tc>
        <w:tc>
          <w:tcPr>
            <w:tcW w:w="2309" w:type="dxa"/>
            <w:shd w:val="clear" w:color="auto" w:fill="D9D9D9"/>
          </w:tcPr>
          <w:p w:rsidR="007C5BDC" w:rsidRPr="004A3AAC" w:rsidRDefault="007C5BDC" w:rsidP="008F25CE">
            <w:pPr>
              <w:pStyle w:val="Ttulo6"/>
              <w:spacing w:before="120" w:after="120"/>
              <w:rPr>
                <w:rFonts w:cs="Arial"/>
                <w:b w:val="0"/>
                <w:szCs w:val="24"/>
              </w:rPr>
            </w:pPr>
            <w:r w:rsidRPr="004A3AAC">
              <w:rPr>
                <w:rFonts w:cs="Arial"/>
                <w:bCs w:val="0"/>
                <w:szCs w:val="24"/>
                <w:u w:val="none"/>
              </w:rPr>
              <w:t>Nº de horas previstas</w:t>
            </w:r>
            <w:r>
              <w:rPr>
                <w:rFonts w:cs="Arial"/>
                <w:bCs w:val="0"/>
                <w:szCs w:val="24"/>
                <w:u w:val="none"/>
              </w:rPr>
              <w:t xml:space="preserve">     </w:t>
            </w:r>
            <w:r w:rsidRPr="00AD5D9F">
              <w:rPr>
                <w:rFonts w:cs="Arial"/>
                <w:bCs w:val="0"/>
                <w:sz w:val="28"/>
                <w:szCs w:val="24"/>
                <w:u w:val="none"/>
              </w:rPr>
              <w:t xml:space="preserve"> </w:t>
            </w:r>
            <w:r w:rsidR="00DD0885">
              <w:rPr>
                <w:rFonts w:cs="Arial"/>
                <w:b w:val="0"/>
                <w:sz w:val="28"/>
                <w:szCs w:val="24"/>
                <w:u w:val="none"/>
              </w:rPr>
              <w:t>8</w:t>
            </w:r>
          </w:p>
        </w:tc>
      </w:tr>
    </w:tbl>
    <w:p w:rsidR="007C5BDC" w:rsidRPr="004A3AAC" w:rsidRDefault="007C5BDC" w:rsidP="007C5BDC">
      <w:pPr>
        <w:pStyle w:val="Ttulo6"/>
        <w:jc w:val="center"/>
        <w:rPr>
          <w:rFonts w:cs="Arial"/>
          <w:szCs w:val="24"/>
          <w:u w:val="none"/>
        </w:rPr>
      </w:pPr>
    </w:p>
    <w:p w:rsidR="007C5BDC" w:rsidRPr="00C56E4D" w:rsidRDefault="007C5BDC" w:rsidP="007C5BDC">
      <w:pPr>
        <w:pStyle w:val="Ttulo6"/>
        <w:rPr>
          <w:rFonts w:cs="Arial"/>
          <w:sz w:val="26"/>
          <w:szCs w:val="26"/>
          <w:u w:val="none"/>
        </w:rPr>
      </w:pPr>
      <w:r w:rsidRPr="00C56E4D">
        <w:rPr>
          <w:rFonts w:cs="Arial"/>
          <w:sz w:val="26"/>
          <w:szCs w:val="26"/>
        </w:rPr>
        <w:t>Contenidos</w:t>
      </w:r>
    </w:p>
    <w:p w:rsidR="007C5BDC" w:rsidRPr="00E125A9" w:rsidRDefault="007C5BDC" w:rsidP="007C5BDC">
      <w:pPr>
        <w:rPr>
          <w:rFonts w:cs="Arial"/>
          <w:sz w:val="14"/>
          <w:szCs w:val="24"/>
          <w:lang w:val="es-ES_tradnl"/>
        </w:rPr>
      </w:pPr>
    </w:p>
    <w:p w:rsidR="007C5BDC" w:rsidRPr="004A3AAC" w:rsidRDefault="007C5BDC" w:rsidP="007C5BDC">
      <w:pPr>
        <w:widowControl w:val="0"/>
        <w:numPr>
          <w:ilvl w:val="0"/>
          <w:numId w:val="8"/>
        </w:numPr>
        <w:spacing w:after="120" w:line="240" w:lineRule="exact"/>
        <w:ind w:left="568" w:hanging="284"/>
        <w:jc w:val="both"/>
        <w:rPr>
          <w:rFonts w:cs="Arial"/>
          <w:kern w:val="18"/>
          <w:szCs w:val="24"/>
          <w:lang w:val="es-ES_tradnl"/>
        </w:rPr>
      </w:pPr>
      <w:r w:rsidRPr="004A3AAC">
        <w:rPr>
          <w:rFonts w:cs="Arial"/>
          <w:kern w:val="18"/>
          <w:szCs w:val="24"/>
          <w:lang w:val="es-ES_tradnl"/>
        </w:rPr>
        <w:t>Instrumentos que materializan los pagos y cobros en operaciones al contado.</w:t>
      </w:r>
    </w:p>
    <w:p w:rsidR="007C5BDC" w:rsidRPr="004A3AAC" w:rsidRDefault="007C5BDC" w:rsidP="007C5BDC">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El dinero.</w:t>
      </w:r>
    </w:p>
    <w:p w:rsidR="007C5BDC" w:rsidRPr="004A3AAC" w:rsidRDefault="007C5BDC" w:rsidP="007C5BDC">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El recibo.</w:t>
      </w:r>
    </w:p>
    <w:p w:rsidR="007C5BDC" w:rsidRPr="004A3AAC" w:rsidRDefault="007C5BDC" w:rsidP="007C5BDC">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El cheque.</w:t>
      </w:r>
    </w:p>
    <w:p w:rsidR="007C5BDC" w:rsidRPr="004A3AAC" w:rsidRDefault="007C5BDC" w:rsidP="007C5BDC">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La transferencia bancaria.</w:t>
      </w:r>
    </w:p>
    <w:p w:rsidR="007C5BDC" w:rsidRPr="004A3AAC" w:rsidRDefault="007C5BDC" w:rsidP="007C5BDC">
      <w:pPr>
        <w:widowControl w:val="0"/>
        <w:numPr>
          <w:ilvl w:val="0"/>
          <w:numId w:val="8"/>
        </w:numPr>
        <w:spacing w:after="120" w:line="240" w:lineRule="exact"/>
        <w:ind w:left="568" w:hanging="284"/>
        <w:jc w:val="both"/>
        <w:rPr>
          <w:rFonts w:cs="Arial"/>
          <w:kern w:val="18"/>
          <w:szCs w:val="24"/>
          <w:lang w:val="es-ES_tradnl"/>
        </w:rPr>
      </w:pPr>
      <w:r w:rsidRPr="004A3AAC">
        <w:rPr>
          <w:rFonts w:cs="Arial"/>
          <w:kern w:val="18"/>
          <w:szCs w:val="24"/>
          <w:lang w:val="es-ES_tradnl"/>
        </w:rPr>
        <w:t>Instrumentos que materializan los pagos y cobros en operaciones a crédito: la letra de cambio.</w:t>
      </w:r>
    </w:p>
    <w:p w:rsidR="007C5BDC" w:rsidRPr="004A3AAC" w:rsidRDefault="007C5BDC" w:rsidP="007C5BDC">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La letra de cambio.</w:t>
      </w:r>
    </w:p>
    <w:p w:rsidR="007C5BDC" w:rsidRPr="004A3AAC" w:rsidRDefault="007C5BDC" w:rsidP="007C5BDC">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Cuentas que representan obligaciones de pago y derechos de cobro documentados en letras de cambio.</w:t>
      </w:r>
    </w:p>
    <w:p w:rsidR="007C5BDC" w:rsidRPr="004A3AAC" w:rsidRDefault="007C5BDC" w:rsidP="007C5BDC">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Emisión y aceptación de la letra de cambio.</w:t>
      </w:r>
    </w:p>
    <w:p w:rsidR="007C5BDC" w:rsidRPr="004A3AAC" w:rsidRDefault="007C5BDC" w:rsidP="007C5BDC">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El pago o impago de la letra.</w:t>
      </w:r>
    </w:p>
    <w:p w:rsidR="007C5BDC" w:rsidRPr="004A3AAC" w:rsidRDefault="007C5BDC" w:rsidP="007C5BDC">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Letras en gestión de cobro.</w:t>
      </w:r>
    </w:p>
    <w:p w:rsidR="007C5BDC" w:rsidRPr="004A3AAC" w:rsidRDefault="007C5BDC" w:rsidP="007C5BDC">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Endoso de letras de cambio.</w:t>
      </w:r>
    </w:p>
    <w:p w:rsidR="007C5BDC" w:rsidRPr="004A3AAC" w:rsidRDefault="007C5BDC" w:rsidP="007C5BDC">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El descuento de letras.</w:t>
      </w:r>
    </w:p>
    <w:p w:rsidR="007C5BDC" w:rsidRPr="004A3AAC" w:rsidRDefault="007C5BDC" w:rsidP="007C5BDC">
      <w:pPr>
        <w:widowControl w:val="0"/>
        <w:numPr>
          <w:ilvl w:val="0"/>
          <w:numId w:val="8"/>
        </w:numPr>
        <w:spacing w:after="120" w:line="240" w:lineRule="exact"/>
        <w:ind w:left="568" w:hanging="284"/>
        <w:jc w:val="both"/>
        <w:rPr>
          <w:rFonts w:cs="Arial"/>
          <w:color w:val="000000"/>
          <w:kern w:val="18"/>
          <w:szCs w:val="24"/>
          <w:lang w:val="es-ES_tradnl"/>
        </w:rPr>
      </w:pPr>
      <w:r w:rsidRPr="004A3AAC">
        <w:rPr>
          <w:rFonts w:cs="Arial"/>
          <w:color w:val="000000"/>
          <w:kern w:val="18"/>
          <w:szCs w:val="24"/>
          <w:lang w:val="es-ES_tradnl"/>
        </w:rPr>
        <w:t>Pagos y cobros en moneda extranjera.</w:t>
      </w:r>
    </w:p>
    <w:p w:rsidR="007C5BDC" w:rsidRPr="004A3AAC" w:rsidRDefault="007C5BDC" w:rsidP="007C5BDC">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Cuentas relacionadas con las monedas extranjeras.</w:t>
      </w:r>
    </w:p>
    <w:p w:rsidR="007C5BDC" w:rsidRPr="004A3AAC" w:rsidRDefault="007C5BDC" w:rsidP="007C5BDC">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Registro y valoración.</w:t>
      </w:r>
    </w:p>
    <w:p w:rsidR="007C5BDC" w:rsidRPr="005D3EAE" w:rsidRDefault="007C5BDC" w:rsidP="007C5BDC">
      <w:pPr>
        <w:numPr>
          <w:ilvl w:val="0"/>
          <w:numId w:val="9"/>
        </w:numPr>
        <w:tabs>
          <w:tab w:val="left" w:pos="180"/>
        </w:tabs>
        <w:spacing w:before="120" w:line="240" w:lineRule="exact"/>
        <w:ind w:left="1208" w:hanging="357"/>
        <w:jc w:val="both"/>
        <w:rPr>
          <w:rFonts w:cs="Arial"/>
          <w:color w:val="000000"/>
          <w:szCs w:val="24"/>
        </w:rPr>
      </w:pPr>
      <w:r w:rsidRPr="004A3AAC">
        <w:rPr>
          <w:rFonts w:cs="Arial"/>
          <w:color w:val="000000"/>
          <w:szCs w:val="24"/>
        </w:rPr>
        <w:t>Registros contables.</w:t>
      </w:r>
    </w:p>
    <w:p w:rsidR="007C5BDC" w:rsidRPr="00E125A9" w:rsidRDefault="007C5BDC" w:rsidP="007C5BDC">
      <w:pPr>
        <w:rPr>
          <w:rFonts w:cs="Arial"/>
          <w:sz w:val="16"/>
          <w:szCs w:val="24"/>
          <w:lang w:val="es-ES_tradnl"/>
        </w:rPr>
      </w:pPr>
    </w:p>
    <w:p w:rsidR="00DD0885" w:rsidRDefault="00DD0885" w:rsidP="00E125A9">
      <w:pPr>
        <w:rPr>
          <w:rFonts w:cs="Arial"/>
          <w:b/>
          <w:sz w:val="26"/>
          <w:szCs w:val="26"/>
          <w:u w:val="single"/>
        </w:rPr>
      </w:pPr>
    </w:p>
    <w:p w:rsidR="00E125A9" w:rsidRDefault="00E125A9" w:rsidP="00E125A9">
      <w:pPr>
        <w:rPr>
          <w:rFonts w:cs="Arial"/>
          <w:b/>
          <w:sz w:val="26"/>
          <w:szCs w:val="26"/>
          <w:u w:val="single"/>
        </w:rPr>
      </w:pPr>
      <w:r>
        <w:rPr>
          <w:rFonts w:cs="Arial"/>
          <w:b/>
          <w:sz w:val="26"/>
          <w:szCs w:val="26"/>
          <w:u w:val="single"/>
        </w:rPr>
        <w:t>Competencias clave</w:t>
      </w:r>
    </w:p>
    <w:p w:rsidR="00E125A9" w:rsidRPr="00E125A9" w:rsidRDefault="00E125A9" w:rsidP="00E125A9">
      <w:pPr>
        <w:rPr>
          <w:rFonts w:cs="Arial"/>
          <w:sz w:val="20"/>
          <w:szCs w:val="26"/>
          <w:u w:val="single"/>
        </w:rPr>
      </w:pPr>
    </w:p>
    <w:tbl>
      <w:tblPr>
        <w:tblW w:w="10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1"/>
        <w:gridCol w:w="1624"/>
        <w:gridCol w:w="1467"/>
        <w:gridCol w:w="1720"/>
      </w:tblGrid>
      <w:tr w:rsidR="00E54418" w:rsidRPr="004A3AAC" w:rsidTr="00DD0885">
        <w:trPr>
          <w:trHeight w:val="480"/>
        </w:trPr>
        <w:tc>
          <w:tcPr>
            <w:tcW w:w="5601" w:type="dxa"/>
            <w:shd w:val="clear" w:color="auto" w:fill="auto"/>
            <w:vAlign w:val="center"/>
          </w:tcPr>
          <w:p w:rsidR="00E54418" w:rsidRPr="001D235D" w:rsidRDefault="005D3EAE" w:rsidP="005D3EAE">
            <w:pPr>
              <w:pStyle w:val="Ttulo6"/>
              <w:jc w:val="center"/>
              <w:rPr>
                <w:rFonts w:cs="Arial"/>
                <w:szCs w:val="24"/>
                <w:u w:val="none"/>
              </w:rPr>
            </w:pPr>
            <w:r w:rsidRPr="00E125A9">
              <w:rPr>
                <w:rFonts w:cs="Arial"/>
                <w:sz w:val="28"/>
                <w:szCs w:val="24"/>
                <w:u w:val="none"/>
              </w:rPr>
              <w:t>Actividades</w:t>
            </w:r>
          </w:p>
        </w:tc>
        <w:tc>
          <w:tcPr>
            <w:tcW w:w="1624" w:type="dxa"/>
            <w:vAlign w:val="center"/>
          </w:tcPr>
          <w:p w:rsidR="00E54418" w:rsidRPr="001D235D" w:rsidRDefault="00E54418" w:rsidP="00D93ABF">
            <w:pPr>
              <w:pStyle w:val="Ttulo6"/>
              <w:ind w:firstLine="9"/>
              <w:jc w:val="center"/>
              <w:rPr>
                <w:rFonts w:cs="Arial"/>
                <w:sz w:val="22"/>
                <w:szCs w:val="24"/>
                <w:u w:val="none"/>
              </w:rPr>
            </w:pPr>
            <w:r w:rsidRPr="001D235D">
              <w:rPr>
                <w:rFonts w:cs="Arial"/>
                <w:sz w:val="22"/>
                <w:szCs w:val="24"/>
                <w:u w:val="none"/>
              </w:rPr>
              <w:t>Criterios de evaluación</w:t>
            </w:r>
          </w:p>
        </w:tc>
        <w:tc>
          <w:tcPr>
            <w:tcW w:w="1467" w:type="dxa"/>
            <w:shd w:val="clear" w:color="auto" w:fill="auto"/>
            <w:vAlign w:val="center"/>
          </w:tcPr>
          <w:p w:rsidR="00E54418" w:rsidRPr="001D235D" w:rsidRDefault="00E54418" w:rsidP="00D93ABF">
            <w:pPr>
              <w:pStyle w:val="Ttulo6"/>
              <w:ind w:firstLine="9"/>
              <w:jc w:val="center"/>
              <w:rPr>
                <w:rFonts w:cs="Arial"/>
                <w:sz w:val="22"/>
                <w:szCs w:val="24"/>
                <w:u w:val="none"/>
              </w:rPr>
            </w:pPr>
            <w:r w:rsidRPr="001D235D">
              <w:rPr>
                <w:rFonts w:cs="Arial"/>
                <w:sz w:val="22"/>
                <w:szCs w:val="24"/>
                <w:u w:val="none"/>
              </w:rPr>
              <w:t xml:space="preserve">Objetivos generales </w:t>
            </w:r>
          </w:p>
        </w:tc>
        <w:tc>
          <w:tcPr>
            <w:tcW w:w="1720" w:type="dxa"/>
            <w:shd w:val="clear" w:color="auto" w:fill="auto"/>
            <w:vAlign w:val="center"/>
          </w:tcPr>
          <w:p w:rsidR="00E54418" w:rsidRPr="001D235D" w:rsidRDefault="00E54418" w:rsidP="00D93ABF">
            <w:pPr>
              <w:pStyle w:val="Ttulo6"/>
              <w:jc w:val="center"/>
              <w:rPr>
                <w:rFonts w:cs="Arial"/>
                <w:sz w:val="22"/>
                <w:szCs w:val="24"/>
                <w:u w:val="none"/>
              </w:rPr>
            </w:pPr>
            <w:r w:rsidRPr="001D235D">
              <w:rPr>
                <w:rFonts w:cs="Arial"/>
                <w:sz w:val="22"/>
                <w:szCs w:val="24"/>
                <w:u w:val="none"/>
              </w:rPr>
              <w:t>Competencias asociadas</w:t>
            </w:r>
          </w:p>
        </w:tc>
      </w:tr>
      <w:tr w:rsidR="003F2387" w:rsidRPr="004A3AAC" w:rsidTr="00DD0885">
        <w:trPr>
          <w:trHeight w:val="2256"/>
        </w:trPr>
        <w:tc>
          <w:tcPr>
            <w:tcW w:w="5601" w:type="dxa"/>
            <w:shd w:val="clear" w:color="auto" w:fill="auto"/>
          </w:tcPr>
          <w:p w:rsidR="003F2387" w:rsidRPr="00DD0885" w:rsidRDefault="003F2387" w:rsidP="003F2387">
            <w:pPr>
              <w:pStyle w:val="Ttulo6"/>
              <w:jc w:val="both"/>
              <w:rPr>
                <w:rFonts w:cs="Arial"/>
                <w:b w:val="0"/>
                <w:sz w:val="8"/>
                <w:szCs w:val="8"/>
                <w:u w:val="none"/>
                <w:lang w:val="es-ES"/>
              </w:rPr>
            </w:pPr>
          </w:p>
          <w:p w:rsidR="003F2387" w:rsidRDefault="003F2387" w:rsidP="003F2387">
            <w:pPr>
              <w:pStyle w:val="Ttulo6"/>
              <w:jc w:val="both"/>
              <w:rPr>
                <w:rFonts w:cs="Arial"/>
                <w:b w:val="0"/>
                <w:color w:val="000000"/>
                <w:szCs w:val="24"/>
                <w:u w:val="none"/>
                <w:lang w:val="es-ES"/>
              </w:rPr>
            </w:pPr>
            <w:r>
              <w:rPr>
                <w:rFonts w:cs="Arial"/>
                <w:b w:val="0"/>
                <w:szCs w:val="24"/>
                <w:u w:val="none"/>
                <w:lang w:val="es-ES"/>
              </w:rPr>
              <w:t xml:space="preserve">* Realización actividad 4.1 </w:t>
            </w:r>
            <w:r w:rsidRPr="00CB7FE7">
              <w:rPr>
                <w:rFonts w:cs="Arial"/>
                <w:b w:val="0"/>
                <w:sz w:val="22"/>
                <w:szCs w:val="24"/>
                <w:u w:val="none"/>
                <w:lang w:val="es-ES"/>
              </w:rPr>
              <w:t>(</w:t>
            </w:r>
            <w:r>
              <w:rPr>
                <w:rFonts w:cs="Arial"/>
                <w:b w:val="0"/>
                <w:color w:val="000000"/>
                <w:szCs w:val="24"/>
                <w:u w:val="none"/>
                <w:lang w:val="es-ES"/>
              </w:rPr>
              <w:t>registros contables</w:t>
            </w:r>
            <w:r w:rsidRPr="004A3AAC">
              <w:rPr>
                <w:rFonts w:cs="Arial"/>
                <w:b w:val="0"/>
                <w:color w:val="000000"/>
                <w:szCs w:val="24"/>
                <w:u w:val="none"/>
                <w:lang w:val="es-ES"/>
              </w:rPr>
              <w:t xml:space="preserve"> mediante supuestos prácticos</w:t>
            </w:r>
            <w:r>
              <w:rPr>
                <w:rFonts w:cs="Arial"/>
                <w:b w:val="0"/>
                <w:color w:val="000000"/>
                <w:szCs w:val="24"/>
                <w:u w:val="none"/>
                <w:lang w:val="es-ES"/>
              </w:rPr>
              <w:t xml:space="preserve"> de </w:t>
            </w:r>
            <w:r w:rsidRPr="004A3AAC">
              <w:rPr>
                <w:rFonts w:cs="Arial"/>
                <w:b w:val="0"/>
                <w:szCs w:val="24"/>
                <w:u w:val="none"/>
              </w:rPr>
              <w:t xml:space="preserve">los distintos documentos </w:t>
            </w:r>
            <w:r>
              <w:rPr>
                <w:rFonts w:cs="Arial"/>
                <w:b w:val="0"/>
                <w:color w:val="000000"/>
                <w:szCs w:val="24"/>
                <w:u w:val="none"/>
                <w:lang w:val="es-ES"/>
              </w:rPr>
              <w:t>pagos y cobros en operaciones a crédito: recibo, cheque, transferencia, tarjeta de crédito, letra de cambio. Emisión y aceptación, pago o impago de la letra de cambio.</w:t>
            </w:r>
          </w:p>
          <w:p w:rsidR="003F2387" w:rsidRDefault="003F2387" w:rsidP="003F2387">
            <w:pPr>
              <w:pStyle w:val="Ttulo6"/>
              <w:jc w:val="both"/>
              <w:rPr>
                <w:rFonts w:cs="Arial"/>
                <w:b w:val="0"/>
                <w:szCs w:val="24"/>
                <w:u w:val="none"/>
                <w:lang w:val="es-ES"/>
              </w:rPr>
            </w:pPr>
            <w:r w:rsidRPr="004A3AAC">
              <w:rPr>
                <w:rFonts w:cs="Arial"/>
                <w:b w:val="0"/>
                <w:szCs w:val="24"/>
                <w:u w:val="none"/>
                <w:lang w:val="es-ES"/>
              </w:rPr>
              <w:t>Contabilizar diferencias de cambio en la moneda extranjera</w:t>
            </w:r>
          </w:p>
          <w:p w:rsidR="003F2387" w:rsidRPr="00DD0885" w:rsidRDefault="003F2387" w:rsidP="003F2387">
            <w:pPr>
              <w:rPr>
                <w:sz w:val="8"/>
                <w:szCs w:val="8"/>
              </w:rPr>
            </w:pPr>
          </w:p>
        </w:tc>
        <w:tc>
          <w:tcPr>
            <w:tcW w:w="1624" w:type="dxa"/>
            <w:vAlign w:val="center"/>
          </w:tcPr>
          <w:p w:rsidR="003F2387" w:rsidRPr="00FC24A1" w:rsidRDefault="003F2387" w:rsidP="003F2387">
            <w:pPr>
              <w:pStyle w:val="Ttulo6"/>
              <w:ind w:firstLine="9"/>
              <w:jc w:val="center"/>
              <w:rPr>
                <w:rFonts w:cs="Arial"/>
                <w:b w:val="0"/>
                <w:sz w:val="22"/>
                <w:szCs w:val="24"/>
                <w:u w:val="none"/>
              </w:rPr>
            </w:pPr>
            <w:r>
              <w:rPr>
                <w:rFonts w:cs="Arial"/>
                <w:b w:val="0"/>
                <w:sz w:val="22"/>
                <w:szCs w:val="24"/>
                <w:u w:val="none"/>
              </w:rPr>
              <w:t>12, 1</w:t>
            </w:r>
            <w:r w:rsidR="00A01A61">
              <w:rPr>
                <w:rFonts w:cs="Arial"/>
                <w:b w:val="0"/>
                <w:sz w:val="22"/>
                <w:szCs w:val="24"/>
                <w:u w:val="none"/>
              </w:rPr>
              <w:t>3, 1</w:t>
            </w:r>
            <w:r>
              <w:rPr>
                <w:rFonts w:cs="Arial"/>
                <w:b w:val="0"/>
                <w:sz w:val="22"/>
                <w:szCs w:val="24"/>
                <w:u w:val="none"/>
              </w:rPr>
              <w:t xml:space="preserve">4, 46 </w:t>
            </w:r>
          </w:p>
        </w:tc>
        <w:tc>
          <w:tcPr>
            <w:tcW w:w="1467" w:type="dxa"/>
            <w:shd w:val="clear" w:color="auto" w:fill="auto"/>
            <w:vAlign w:val="center"/>
          </w:tcPr>
          <w:p w:rsidR="003F2387" w:rsidRPr="004A3AAC" w:rsidRDefault="003F2387" w:rsidP="003F2387">
            <w:pPr>
              <w:pStyle w:val="Ttulo6"/>
              <w:ind w:firstLine="9"/>
              <w:jc w:val="center"/>
              <w:rPr>
                <w:rFonts w:cs="Arial"/>
                <w:b w:val="0"/>
                <w:color w:val="000000"/>
                <w:szCs w:val="24"/>
                <w:u w:val="none"/>
              </w:rPr>
            </w:pPr>
            <w:r>
              <w:rPr>
                <w:rFonts w:cs="Arial"/>
                <w:b w:val="0"/>
                <w:color w:val="000000"/>
                <w:szCs w:val="24"/>
                <w:u w:val="none"/>
              </w:rPr>
              <w:t>H – I - Q</w:t>
            </w:r>
          </w:p>
        </w:tc>
        <w:tc>
          <w:tcPr>
            <w:tcW w:w="1720" w:type="dxa"/>
            <w:shd w:val="clear" w:color="auto" w:fill="auto"/>
            <w:vAlign w:val="center"/>
          </w:tcPr>
          <w:p w:rsidR="003F2387" w:rsidRPr="004A3AAC" w:rsidRDefault="003F2387" w:rsidP="003F2387">
            <w:pPr>
              <w:pStyle w:val="Ttulo6"/>
              <w:jc w:val="center"/>
              <w:rPr>
                <w:rFonts w:cs="Arial"/>
                <w:b w:val="0"/>
                <w:color w:val="000000"/>
                <w:szCs w:val="24"/>
                <w:u w:val="none"/>
              </w:rPr>
            </w:pPr>
            <w:r>
              <w:rPr>
                <w:rFonts w:cs="Arial"/>
                <w:b w:val="0"/>
                <w:color w:val="000000"/>
                <w:szCs w:val="24"/>
                <w:u w:val="none"/>
              </w:rPr>
              <w:t>F - G</w:t>
            </w:r>
          </w:p>
        </w:tc>
      </w:tr>
      <w:tr w:rsidR="003F2387" w:rsidRPr="004A3AAC" w:rsidTr="00DD0885">
        <w:trPr>
          <w:trHeight w:val="1050"/>
        </w:trPr>
        <w:tc>
          <w:tcPr>
            <w:tcW w:w="5601" w:type="dxa"/>
            <w:shd w:val="clear" w:color="auto" w:fill="auto"/>
          </w:tcPr>
          <w:p w:rsidR="003F2387" w:rsidRPr="00E54418" w:rsidRDefault="003F2387" w:rsidP="003F2387">
            <w:pPr>
              <w:pStyle w:val="Ttulo6"/>
              <w:jc w:val="both"/>
              <w:rPr>
                <w:rFonts w:cs="Arial"/>
                <w:b w:val="0"/>
                <w:sz w:val="14"/>
                <w:szCs w:val="14"/>
                <w:u w:val="none"/>
                <w:lang w:val="es-ES"/>
              </w:rPr>
            </w:pPr>
          </w:p>
          <w:p w:rsidR="003F2387" w:rsidRPr="00DD0885" w:rsidRDefault="003F2387" w:rsidP="00DD0885">
            <w:pPr>
              <w:pStyle w:val="Ttulo6"/>
              <w:jc w:val="both"/>
            </w:pPr>
            <w:r>
              <w:rPr>
                <w:rFonts w:cs="Arial"/>
                <w:b w:val="0"/>
                <w:szCs w:val="24"/>
                <w:u w:val="none"/>
                <w:lang w:val="es-ES"/>
              </w:rPr>
              <w:t xml:space="preserve">* Realización actividad 4.2 </w:t>
            </w:r>
            <w:r w:rsidRPr="00CB7FE7">
              <w:rPr>
                <w:rFonts w:cs="Arial"/>
                <w:b w:val="0"/>
                <w:sz w:val="22"/>
                <w:szCs w:val="24"/>
                <w:u w:val="none"/>
                <w:lang w:val="es-ES"/>
              </w:rPr>
              <w:t>(</w:t>
            </w:r>
            <w:r>
              <w:rPr>
                <w:rFonts w:cs="Arial"/>
                <w:b w:val="0"/>
                <w:color w:val="000000"/>
                <w:szCs w:val="24"/>
                <w:u w:val="none"/>
                <w:lang w:val="es-ES"/>
              </w:rPr>
              <w:t>registros contables</w:t>
            </w:r>
            <w:r w:rsidRPr="004A3AAC">
              <w:rPr>
                <w:rFonts w:cs="Arial"/>
                <w:b w:val="0"/>
                <w:color w:val="000000"/>
                <w:szCs w:val="24"/>
                <w:u w:val="none"/>
                <w:lang w:val="es-ES"/>
              </w:rPr>
              <w:t xml:space="preserve"> mediante supuestos prácticos</w:t>
            </w:r>
            <w:r>
              <w:rPr>
                <w:rFonts w:cs="Arial"/>
                <w:b w:val="0"/>
                <w:color w:val="000000"/>
                <w:szCs w:val="24"/>
                <w:u w:val="none"/>
                <w:lang w:val="es-ES"/>
              </w:rPr>
              <w:t xml:space="preserve"> de gastos financieros (subgrupo 66) e ingresos financieros (subgrupo 76)</w:t>
            </w:r>
            <w:r>
              <w:t xml:space="preserve"> </w:t>
            </w:r>
          </w:p>
        </w:tc>
        <w:tc>
          <w:tcPr>
            <w:tcW w:w="1624" w:type="dxa"/>
            <w:vAlign w:val="center"/>
          </w:tcPr>
          <w:p w:rsidR="003F2387" w:rsidRPr="00FC24A1" w:rsidRDefault="003F2387" w:rsidP="003F2387">
            <w:pPr>
              <w:pStyle w:val="Ttulo6"/>
              <w:ind w:firstLine="9"/>
              <w:jc w:val="center"/>
              <w:rPr>
                <w:rFonts w:cs="Arial"/>
                <w:b w:val="0"/>
                <w:sz w:val="22"/>
                <w:szCs w:val="24"/>
                <w:u w:val="none"/>
              </w:rPr>
            </w:pPr>
            <w:r>
              <w:rPr>
                <w:rFonts w:cs="Arial"/>
                <w:b w:val="0"/>
                <w:sz w:val="22"/>
                <w:szCs w:val="24"/>
                <w:u w:val="none"/>
              </w:rPr>
              <w:t xml:space="preserve">12, </w:t>
            </w:r>
            <w:r w:rsidR="00A01A61">
              <w:rPr>
                <w:rFonts w:cs="Arial"/>
                <w:b w:val="0"/>
                <w:sz w:val="22"/>
                <w:szCs w:val="24"/>
                <w:u w:val="none"/>
              </w:rPr>
              <w:t xml:space="preserve">13, </w:t>
            </w:r>
            <w:r>
              <w:rPr>
                <w:rFonts w:cs="Arial"/>
                <w:b w:val="0"/>
                <w:sz w:val="22"/>
                <w:szCs w:val="24"/>
                <w:u w:val="none"/>
              </w:rPr>
              <w:t>14, 46</w:t>
            </w:r>
          </w:p>
        </w:tc>
        <w:tc>
          <w:tcPr>
            <w:tcW w:w="1467" w:type="dxa"/>
            <w:shd w:val="clear" w:color="auto" w:fill="auto"/>
            <w:vAlign w:val="center"/>
          </w:tcPr>
          <w:p w:rsidR="003F2387" w:rsidRPr="004A3AAC" w:rsidRDefault="00F94062" w:rsidP="003F2387">
            <w:pPr>
              <w:pStyle w:val="Ttulo6"/>
              <w:ind w:firstLine="9"/>
              <w:jc w:val="center"/>
              <w:rPr>
                <w:rFonts w:cs="Arial"/>
                <w:b w:val="0"/>
                <w:color w:val="000000"/>
                <w:szCs w:val="24"/>
                <w:u w:val="none"/>
              </w:rPr>
            </w:pPr>
            <w:r>
              <w:rPr>
                <w:rFonts w:cs="Arial"/>
                <w:b w:val="0"/>
                <w:szCs w:val="24"/>
                <w:u w:val="none"/>
              </w:rPr>
              <w:t xml:space="preserve">H – </w:t>
            </w:r>
            <w:r w:rsidRPr="00757235">
              <w:rPr>
                <w:rFonts w:cs="Arial"/>
                <w:b w:val="0"/>
                <w:szCs w:val="24"/>
                <w:u w:val="none"/>
              </w:rPr>
              <w:t>I</w:t>
            </w:r>
            <w:r>
              <w:rPr>
                <w:rFonts w:cs="Arial"/>
                <w:b w:val="0"/>
                <w:szCs w:val="24"/>
                <w:u w:val="none"/>
              </w:rPr>
              <w:t xml:space="preserve"> - Q</w:t>
            </w:r>
          </w:p>
        </w:tc>
        <w:tc>
          <w:tcPr>
            <w:tcW w:w="1720" w:type="dxa"/>
            <w:shd w:val="clear" w:color="auto" w:fill="auto"/>
            <w:vAlign w:val="center"/>
          </w:tcPr>
          <w:p w:rsidR="003F2387" w:rsidRPr="004A3AAC" w:rsidRDefault="003F2387" w:rsidP="003F2387">
            <w:pPr>
              <w:pStyle w:val="Ttulo6"/>
              <w:ind w:firstLine="47"/>
              <w:jc w:val="center"/>
              <w:rPr>
                <w:rFonts w:cs="Arial"/>
                <w:b w:val="0"/>
                <w:color w:val="000000"/>
                <w:szCs w:val="24"/>
                <w:u w:val="none"/>
              </w:rPr>
            </w:pPr>
            <w:r>
              <w:rPr>
                <w:rFonts w:cs="Arial"/>
                <w:b w:val="0"/>
                <w:color w:val="000000"/>
                <w:szCs w:val="24"/>
                <w:u w:val="none"/>
              </w:rPr>
              <w:t>F - G</w:t>
            </w:r>
          </w:p>
        </w:tc>
      </w:tr>
    </w:tbl>
    <w:p w:rsidR="00E54418" w:rsidRDefault="00E54418" w:rsidP="007C5BDC">
      <w:pPr>
        <w:pStyle w:val="Ttulo6"/>
        <w:jc w:val="both"/>
        <w:rPr>
          <w:rFonts w:cs="Arial"/>
          <w:szCs w:val="24"/>
        </w:rPr>
      </w:pPr>
    </w:p>
    <w:p w:rsidR="00711F1A" w:rsidRDefault="00711F1A" w:rsidP="00711F1A">
      <w:pPr>
        <w:pStyle w:val="Sinespaciado"/>
      </w:pPr>
    </w:p>
    <w:p w:rsidR="00711F1A" w:rsidRDefault="00711F1A" w:rsidP="00711F1A">
      <w:pPr>
        <w:pStyle w:val="Sinespaciado"/>
      </w:pPr>
    </w:p>
    <w:p w:rsidR="00711F1A" w:rsidRDefault="00711F1A" w:rsidP="00711F1A">
      <w:pPr>
        <w:pStyle w:val="Sinespaciado"/>
      </w:pPr>
    </w:p>
    <w:p w:rsidR="00EC5AAA" w:rsidRPr="00A01A61" w:rsidRDefault="00EC5AAA" w:rsidP="00711F1A">
      <w:pPr>
        <w:pStyle w:val="Sinespaciado"/>
        <w:rPr>
          <w:rFonts w:ascii="NewsGotT-Regu" w:hAnsi="NewsGotT-Regu" w:cs="NewsGotT-Regu"/>
          <w:szCs w:val="24"/>
        </w:rPr>
      </w:pPr>
      <w:r w:rsidRPr="00A01A61">
        <w:rPr>
          <w:b/>
          <w:szCs w:val="24"/>
        </w:rPr>
        <w:lastRenderedPageBreak/>
        <w:t>CE12:</w:t>
      </w:r>
      <w:r w:rsidRPr="00A01A61">
        <w:rPr>
          <w:szCs w:val="24"/>
        </w:rPr>
        <w:t xml:space="preserve"> </w:t>
      </w:r>
      <w:r w:rsidRPr="00A01A61">
        <w:rPr>
          <w:rFonts w:ascii="NewsGotT-Regu" w:hAnsi="NewsGotT-Regu" w:cs="NewsGotT-Regu"/>
          <w:szCs w:val="24"/>
        </w:rPr>
        <w:t>Se han caracterizado las definiciones y las relaciones contables fundamentales establecidas en los</w:t>
      </w:r>
      <w:r w:rsidRPr="00A01A61">
        <w:rPr>
          <w:b/>
          <w:szCs w:val="24"/>
        </w:rPr>
        <w:t xml:space="preserve"> </w:t>
      </w:r>
      <w:r w:rsidRPr="00A01A61">
        <w:rPr>
          <w:rFonts w:ascii="NewsGotT-Regu" w:hAnsi="NewsGotT-Regu" w:cs="NewsGotT-Regu"/>
          <w:szCs w:val="24"/>
        </w:rPr>
        <w:t>grupos, subgrupos y cuentas principales del PGC.</w:t>
      </w:r>
    </w:p>
    <w:p w:rsidR="00A01A61" w:rsidRPr="00A01A61" w:rsidRDefault="00A01A61" w:rsidP="00F94062">
      <w:pPr>
        <w:autoSpaceDE w:val="0"/>
        <w:autoSpaceDN w:val="0"/>
        <w:adjustRightInd w:val="0"/>
        <w:jc w:val="both"/>
        <w:rPr>
          <w:rFonts w:ascii="NewsGotT-Regu" w:hAnsi="NewsGotT-Regu" w:cs="NewsGotT-Regu"/>
          <w:szCs w:val="24"/>
        </w:rPr>
      </w:pPr>
      <w:r w:rsidRPr="00A01A61">
        <w:rPr>
          <w:rFonts w:cs="Arial"/>
          <w:b/>
          <w:szCs w:val="24"/>
        </w:rPr>
        <w:t>CE13:</w:t>
      </w:r>
      <w:r w:rsidRPr="00A01A61">
        <w:rPr>
          <w:rFonts w:cs="Arial"/>
          <w:szCs w:val="24"/>
        </w:rPr>
        <w:t xml:space="preserve"> </w:t>
      </w:r>
      <w:r w:rsidRPr="00A01A61">
        <w:rPr>
          <w:rFonts w:ascii="NewsGotT-Regu" w:hAnsi="NewsGotT-Regu" w:cs="NewsGotT-Regu"/>
          <w:szCs w:val="24"/>
        </w:rPr>
        <w:t>Se han registrado, en asientos por partida doble, las operaciones más habituales relacionadas con los grupos de cuentas descritos anteriormente.</w:t>
      </w:r>
    </w:p>
    <w:p w:rsidR="00A01A61" w:rsidRPr="00A01A61" w:rsidRDefault="00A01A61" w:rsidP="00F94062">
      <w:pPr>
        <w:autoSpaceDE w:val="0"/>
        <w:autoSpaceDN w:val="0"/>
        <w:adjustRightInd w:val="0"/>
        <w:jc w:val="both"/>
        <w:rPr>
          <w:rFonts w:ascii="NewsGotT-Regu" w:hAnsi="NewsGotT-Regu" w:cs="NewsGotT-Regu"/>
          <w:szCs w:val="24"/>
        </w:rPr>
      </w:pPr>
      <w:r w:rsidRPr="00A01A61">
        <w:rPr>
          <w:rFonts w:cs="Arial"/>
          <w:b/>
          <w:szCs w:val="24"/>
        </w:rPr>
        <w:t>CE14:</w:t>
      </w:r>
      <w:r w:rsidRPr="00A01A61">
        <w:rPr>
          <w:rFonts w:cs="Arial"/>
          <w:szCs w:val="24"/>
        </w:rPr>
        <w:t xml:space="preserve"> </w:t>
      </w:r>
      <w:r w:rsidRPr="00A01A61">
        <w:rPr>
          <w:rFonts w:ascii="NewsGotT-Regu" w:hAnsi="NewsGotT-Regu" w:cs="NewsGotT-Regu"/>
          <w:szCs w:val="24"/>
        </w:rPr>
        <w:t>Se han clasificado los diferentes tipos de documentos mercantiles que exige el PGC, indicando la clase de operación que representan.</w:t>
      </w:r>
    </w:p>
    <w:p w:rsidR="000605CC" w:rsidRDefault="00EC5AAA" w:rsidP="000605CC">
      <w:pPr>
        <w:jc w:val="both"/>
        <w:rPr>
          <w:rFonts w:ascii="NewsGotT-Regu" w:hAnsi="NewsGotT-Regu" w:cs="NewsGotT-Regu"/>
          <w:szCs w:val="24"/>
        </w:rPr>
      </w:pPr>
      <w:r w:rsidRPr="00A01A61">
        <w:rPr>
          <w:rFonts w:cs="Arial"/>
          <w:b/>
          <w:szCs w:val="24"/>
        </w:rPr>
        <w:t>CE46:</w:t>
      </w:r>
      <w:r w:rsidRPr="00A01A61">
        <w:rPr>
          <w:rFonts w:cs="Arial"/>
          <w:szCs w:val="24"/>
        </w:rPr>
        <w:t xml:space="preserve"> </w:t>
      </w:r>
      <w:r w:rsidRPr="00A01A61">
        <w:rPr>
          <w:rFonts w:ascii="NewsGotT-Regu" w:hAnsi="NewsGotT-Regu" w:cs="NewsGotT-Regu"/>
          <w:szCs w:val="24"/>
        </w:rPr>
        <w:t>Se han cumplimentado los formularios de acuerdo con la legislación mercantil y se han utilizado aplicaciones informáticas.</w:t>
      </w:r>
    </w:p>
    <w:p w:rsidR="000605CC" w:rsidRPr="000605CC" w:rsidRDefault="000605CC" w:rsidP="000605CC">
      <w:pPr>
        <w:jc w:val="both"/>
        <w:rPr>
          <w:rFonts w:cs="Arial"/>
          <w:sz w:val="12"/>
          <w:szCs w:val="12"/>
        </w:rPr>
      </w:pPr>
    </w:p>
    <w:p w:rsidR="007C5BDC" w:rsidRPr="004A3AAC" w:rsidRDefault="007C5BDC" w:rsidP="007C5BDC">
      <w:pPr>
        <w:widowControl w:val="0"/>
        <w:numPr>
          <w:ilvl w:val="0"/>
          <w:numId w:val="8"/>
        </w:numPr>
        <w:spacing w:after="120" w:line="240" w:lineRule="exact"/>
        <w:ind w:left="568" w:hanging="284"/>
        <w:jc w:val="both"/>
        <w:rPr>
          <w:rFonts w:cs="Arial"/>
          <w:kern w:val="18"/>
          <w:szCs w:val="24"/>
          <w:lang w:val="es-ES_tradnl"/>
        </w:rPr>
      </w:pPr>
      <w:r w:rsidRPr="004A3AAC">
        <w:rPr>
          <w:rFonts w:cs="Arial"/>
          <w:kern w:val="18"/>
          <w:szCs w:val="24"/>
          <w:lang w:val="es-ES_tradnl"/>
        </w:rPr>
        <w:t>Describir los distintos tipos de documentos mercantiles relativos a cobros y pagos e indicar el tipo de operación que representan (recibos, cheques, transferencias bancarias, ingreso en cuenta, tarjetas bancarias y de crédito, letras de cambio, pagarés y facturas de descuento de letras de cambio).</w:t>
      </w:r>
    </w:p>
    <w:p w:rsidR="007C5BDC" w:rsidRPr="004A3AAC" w:rsidRDefault="007C5BDC" w:rsidP="007C5BDC">
      <w:pPr>
        <w:widowControl w:val="0"/>
        <w:numPr>
          <w:ilvl w:val="0"/>
          <w:numId w:val="8"/>
        </w:numPr>
        <w:spacing w:after="120" w:line="240" w:lineRule="exact"/>
        <w:ind w:left="568" w:hanging="284"/>
        <w:jc w:val="both"/>
        <w:rPr>
          <w:rFonts w:cs="Arial"/>
          <w:kern w:val="18"/>
          <w:szCs w:val="24"/>
          <w:lang w:val="es-ES_tradnl"/>
        </w:rPr>
      </w:pPr>
      <w:r w:rsidRPr="004A3AAC">
        <w:rPr>
          <w:rFonts w:cs="Arial"/>
          <w:kern w:val="18"/>
          <w:szCs w:val="24"/>
          <w:lang w:val="es-ES_tradnl"/>
        </w:rPr>
        <w:t>Explicar la información relevante para la contabilidad representada en los documentos mercantiles (recibos, cheques, transferencias bancarias, ingreso en cuenta, tarjetas bancarias y de crédito, letras de cambio y pagarés), realizando los registros contables correspondientes.</w:t>
      </w:r>
    </w:p>
    <w:p w:rsidR="007C5BDC" w:rsidRPr="004A3AAC" w:rsidRDefault="007C5BDC" w:rsidP="007C5BDC">
      <w:pPr>
        <w:widowControl w:val="0"/>
        <w:numPr>
          <w:ilvl w:val="0"/>
          <w:numId w:val="8"/>
        </w:numPr>
        <w:spacing w:after="120" w:line="240" w:lineRule="exact"/>
        <w:ind w:left="568" w:hanging="284"/>
        <w:jc w:val="both"/>
        <w:rPr>
          <w:rFonts w:cs="Arial"/>
          <w:kern w:val="18"/>
          <w:szCs w:val="24"/>
          <w:lang w:val="es-ES_tradnl"/>
        </w:rPr>
      </w:pPr>
      <w:r w:rsidRPr="004A3AAC">
        <w:rPr>
          <w:rFonts w:cs="Arial"/>
          <w:kern w:val="18"/>
          <w:szCs w:val="24"/>
          <w:lang w:val="es-ES_tradnl"/>
        </w:rPr>
        <w:t>Describir las operaciones que las empresas realizan en divisas distinguiendo los elementos patrimoniales implicados.</w:t>
      </w:r>
    </w:p>
    <w:p w:rsidR="007C5BDC" w:rsidRPr="004A3AAC" w:rsidRDefault="007C5BDC" w:rsidP="007C5BDC">
      <w:pPr>
        <w:widowControl w:val="0"/>
        <w:numPr>
          <w:ilvl w:val="0"/>
          <w:numId w:val="8"/>
        </w:numPr>
        <w:spacing w:after="120" w:line="240" w:lineRule="exact"/>
        <w:ind w:left="568" w:hanging="284"/>
        <w:jc w:val="both"/>
        <w:rPr>
          <w:rFonts w:cs="Arial"/>
          <w:kern w:val="18"/>
          <w:szCs w:val="24"/>
          <w:lang w:val="es-ES_tradnl"/>
        </w:rPr>
      </w:pPr>
      <w:r w:rsidRPr="004A3AAC">
        <w:rPr>
          <w:rFonts w:cs="Arial"/>
          <w:kern w:val="18"/>
          <w:szCs w:val="24"/>
          <w:lang w:val="es-ES_tradnl"/>
        </w:rPr>
        <w:t>Analizar la repercusión en el patrimonio de la empresa de la variación en el tipo de cambio de las monedas extranjeras en las que la empresa realiza distintas operaciones realizando los registros contables correspondientes.</w:t>
      </w:r>
    </w:p>
    <w:p w:rsidR="007C5BDC" w:rsidRPr="004A3AAC" w:rsidRDefault="007C5BDC" w:rsidP="007C5BDC">
      <w:pPr>
        <w:widowControl w:val="0"/>
        <w:numPr>
          <w:ilvl w:val="0"/>
          <w:numId w:val="8"/>
        </w:numPr>
        <w:spacing w:after="120" w:line="240" w:lineRule="exact"/>
        <w:ind w:left="568" w:hanging="284"/>
        <w:jc w:val="both"/>
        <w:rPr>
          <w:rFonts w:cs="Arial"/>
          <w:kern w:val="18"/>
          <w:szCs w:val="24"/>
          <w:lang w:val="es-ES_tradnl"/>
        </w:rPr>
      </w:pPr>
      <w:r w:rsidRPr="004A3AAC">
        <w:rPr>
          <w:rFonts w:cs="Arial"/>
          <w:kern w:val="18"/>
          <w:szCs w:val="24"/>
          <w:lang w:val="es-ES_tradnl"/>
        </w:rPr>
        <w:t xml:space="preserve">En supuestos prácticos en los que se hace referencia a documentos-justificantes convenientemente </w:t>
      </w:r>
      <w:r w:rsidRPr="004A3AAC">
        <w:rPr>
          <w:rFonts w:cs="Arial"/>
          <w:color w:val="000000"/>
          <w:kern w:val="18"/>
          <w:szCs w:val="24"/>
          <w:lang w:val="es-ES_tradnl"/>
        </w:rPr>
        <w:t>caracterizados</w:t>
      </w:r>
      <w:r w:rsidRPr="004A3AAC">
        <w:rPr>
          <w:rFonts w:cs="Arial"/>
          <w:kern w:val="18"/>
          <w:szCs w:val="24"/>
          <w:lang w:val="es-ES_tradnl"/>
        </w:rPr>
        <w:t xml:space="preserve"> y a operaciones económicos-financieras tipo:</w:t>
      </w:r>
    </w:p>
    <w:p w:rsidR="007C5BDC" w:rsidRPr="004A3AAC" w:rsidRDefault="007C5BDC" w:rsidP="007C5BDC">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Efectuar registros contables relativos a cobros y pagos en euros.</w:t>
      </w:r>
    </w:p>
    <w:p w:rsidR="007C5BDC" w:rsidRPr="004A3AAC" w:rsidRDefault="007C5BDC" w:rsidP="007C5BDC">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Efectuar registros contables relacionados con derechos de cobro documentados en letras de cambio.</w:t>
      </w:r>
    </w:p>
    <w:p w:rsidR="00DD0885" w:rsidRDefault="007C5BDC" w:rsidP="00DD0885">
      <w:pPr>
        <w:numPr>
          <w:ilvl w:val="0"/>
          <w:numId w:val="9"/>
        </w:numPr>
        <w:tabs>
          <w:tab w:val="left" w:pos="180"/>
        </w:tabs>
        <w:spacing w:before="120" w:after="120" w:line="240" w:lineRule="exact"/>
        <w:ind w:left="1211"/>
        <w:rPr>
          <w:rFonts w:cs="Arial"/>
          <w:bCs/>
          <w:color w:val="000000"/>
          <w:szCs w:val="24"/>
        </w:rPr>
      </w:pPr>
      <w:r w:rsidRPr="004A3AAC">
        <w:rPr>
          <w:rFonts w:cs="Arial"/>
          <w:color w:val="000000"/>
          <w:szCs w:val="24"/>
        </w:rPr>
        <w:t>Efectuar registros contables relativos a cobros y pagos en divisas</w:t>
      </w:r>
      <w:r w:rsidR="00A14174">
        <w:rPr>
          <w:rFonts w:cs="Arial"/>
          <w:color w:val="000000"/>
          <w:szCs w:val="24"/>
        </w:rPr>
        <w:t xml:space="preserve">, contabilizando </w:t>
      </w:r>
      <w:r w:rsidR="00A14174" w:rsidRPr="00A14174">
        <w:rPr>
          <w:rFonts w:cs="Arial"/>
          <w:bCs/>
          <w:color w:val="000000"/>
          <w:szCs w:val="24"/>
        </w:rPr>
        <w:t>diferencias de cambio en la moneda extranjera</w:t>
      </w:r>
      <w:r w:rsidR="00A14174">
        <w:rPr>
          <w:rFonts w:cs="Arial"/>
          <w:bCs/>
          <w:color w:val="000000"/>
          <w:szCs w:val="24"/>
        </w:rPr>
        <w:t>.</w:t>
      </w:r>
    </w:p>
    <w:p w:rsidR="00DD0885" w:rsidRDefault="00DD0885" w:rsidP="00FC05D3">
      <w:pPr>
        <w:pStyle w:val="Ttulo6"/>
        <w:jc w:val="both"/>
        <w:rPr>
          <w:rFonts w:cs="Arial"/>
          <w:sz w:val="26"/>
          <w:szCs w:val="26"/>
        </w:rPr>
      </w:pPr>
    </w:p>
    <w:p w:rsidR="00FC05D3" w:rsidRPr="00A343ED" w:rsidRDefault="00FC05D3" w:rsidP="00FC05D3">
      <w:pPr>
        <w:pStyle w:val="Ttulo6"/>
        <w:jc w:val="both"/>
        <w:rPr>
          <w:rFonts w:cs="Arial"/>
          <w:sz w:val="26"/>
          <w:szCs w:val="26"/>
          <w:u w:val="none"/>
        </w:rPr>
      </w:pPr>
      <w:r w:rsidRPr="00A343ED">
        <w:rPr>
          <w:rFonts w:cs="Arial"/>
          <w:sz w:val="26"/>
          <w:szCs w:val="26"/>
        </w:rPr>
        <w:t>Criterios de corrección</w:t>
      </w:r>
    </w:p>
    <w:p w:rsidR="00FC05D3" w:rsidRPr="004A3AAC" w:rsidRDefault="00FC05D3" w:rsidP="00FC05D3">
      <w:pPr>
        <w:rPr>
          <w:rFonts w:cs="Arial"/>
          <w:szCs w:val="24"/>
          <w:lang w:val="es-ES_tradnl"/>
        </w:rPr>
      </w:pPr>
    </w:p>
    <w:p w:rsidR="00FC05D3" w:rsidRDefault="00FC05D3" w:rsidP="000605CC">
      <w:pPr>
        <w:spacing w:after="120"/>
        <w:ind w:firstLine="709"/>
        <w:jc w:val="both"/>
        <w:rPr>
          <w:rFonts w:cs="Arial"/>
          <w:color w:val="000000"/>
          <w:szCs w:val="24"/>
        </w:rPr>
      </w:pPr>
      <w:r>
        <w:rPr>
          <w:rFonts w:cs="Arial"/>
          <w:szCs w:val="24"/>
        </w:rPr>
        <w:t>La UD Nº 4 forma parte del bloque I</w:t>
      </w:r>
      <w:r w:rsidR="005A00A5">
        <w:rPr>
          <w:rFonts w:cs="Arial"/>
          <w:szCs w:val="24"/>
        </w:rPr>
        <w:t>I</w:t>
      </w:r>
      <w:r>
        <w:rPr>
          <w:rFonts w:cs="Arial"/>
          <w:szCs w:val="24"/>
        </w:rPr>
        <w:t xml:space="preserve"> </w:t>
      </w:r>
      <w:r w:rsidRPr="004A3AAC">
        <w:rPr>
          <w:rFonts w:cs="Arial"/>
          <w:szCs w:val="24"/>
        </w:rPr>
        <w:t xml:space="preserve">de </w:t>
      </w:r>
      <w:r>
        <w:rPr>
          <w:rFonts w:cs="Arial"/>
          <w:szCs w:val="24"/>
        </w:rPr>
        <w:t>C</w:t>
      </w:r>
      <w:r w:rsidRPr="004A3AAC">
        <w:rPr>
          <w:rFonts w:cs="Arial"/>
          <w:szCs w:val="24"/>
        </w:rPr>
        <w:t>ontabilidad</w:t>
      </w:r>
      <w:r>
        <w:rPr>
          <w:rFonts w:cs="Arial"/>
          <w:szCs w:val="24"/>
        </w:rPr>
        <w:t xml:space="preserve">, se hará una prueba de control </w:t>
      </w:r>
      <w:r w:rsidR="00E125A9">
        <w:rPr>
          <w:rFonts w:cs="Arial"/>
          <w:szCs w:val="24"/>
        </w:rPr>
        <w:t>en la segunda eval</w:t>
      </w:r>
      <w:r w:rsidR="005A00A5">
        <w:rPr>
          <w:rFonts w:cs="Arial"/>
          <w:szCs w:val="24"/>
        </w:rPr>
        <w:t>uación parcial, meses de enero,</w:t>
      </w:r>
      <w:r w:rsidR="00E125A9">
        <w:rPr>
          <w:rFonts w:cs="Arial"/>
          <w:szCs w:val="24"/>
        </w:rPr>
        <w:t xml:space="preserve"> febrero</w:t>
      </w:r>
      <w:r w:rsidR="005A00A5">
        <w:rPr>
          <w:rFonts w:cs="Arial"/>
          <w:szCs w:val="24"/>
        </w:rPr>
        <w:t xml:space="preserve"> y marzo de</w:t>
      </w:r>
      <w:r w:rsidR="00E125A9">
        <w:rPr>
          <w:rFonts w:cs="Arial"/>
          <w:szCs w:val="24"/>
        </w:rPr>
        <w:t xml:space="preserve"> 2018, junto</w:t>
      </w:r>
      <w:r>
        <w:rPr>
          <w:rFonts w:cs="Arial"/>
          <w:szCs w:val="24"/>
        </w:rPr>
        <w:t xml:space="preserve"> a la UD Nº </w:t>
      </w:r>
      <w:r w:rsidR="001578FA">
        <w:rPr>
          <w:rFonts w:cs="Arial"/>
          <w:szCs w:val="24"/>
        </w:rPr>
        <w:t>5</w:t>
      </w:r>
      <w:r>
        <w:rPr>
          <w:rFonts w:cs="Arial"/>
          <w:szCs w:val="24"/>
        </w:rPr>
        <w:t>, través de un examen práctico de registrar hechos contables sucedidos en empresas mercantiles o profesionales dados de alta en el IAE sección 2ª y en el régimen especial de Autónomos, en el libro Diario con asientos contables</w:t>
      </w:r>
    </w:p>
    <w:p w:rsidR="00FA29AA" w:rsidRDefault="00FC05D3" w:rsidP="00FA29AA">
      <w:pPr>
        <w:pStyle w:val="Sinespaciado"/>
        <w:ind w:firstLine="709"/>
        <w:jc w:val="both"/>
        <w:rPr>
          <w:rFonts w:cs="Arial"/>
          <w:szCs w:val="24"/>
        </w:rPr>
      </w:pPr>
      <w:r w:rsidRPr="004A3AAC">
        <w:rPr>
          <w:rFonts w:cs="Arial"/>
          <w:color w:val="000000"/>
          <w:szCs w:val="24"/>
        </w:rPr>
        <w:t>Los supuestos de contabilidad, en su resolución, se compondrán de un número determinado de operaciones contables, cuya valoración y criterios de corrección se indicarán en cada una de las pruebas.</w:t>
      </w:r>
      <w:r w:rsidRPr="0087139C">
        <w:rPr>
          <w:rFonts w:cs="Arial"/>
          <w:b/>
          <w:szCs w:val="24"/>
        </w:rPr>
        <w:t xml:space="preserve"> </w:t>
      </w:r>
      <w:r w:rsidRPr="0046503E">
        <w:rPr>
          <w:szCs w:val="24"/>
        </w:rPr>
        <w:t>Respecto a la aplicación de los criterios de corrección se tenderá en cuenta el apartado de esta programación</w:t>
      </w:r>
      <w:r w:rsidRPr="0087139C">
        <w:rPr>
          <w:b/>
          <w:szCs w:val="24"/>
        </w:rPr>
        <w:t xml:space="preserve">, </w:t>
      </w:r>
      <w:r w:rsidR="005D3EAE" w:rsidRPr="00FC05D3">
        <w:rPr>
          <w:b/>
          <w:szCs w:val="24"/>
        </w:rPr>
        <w:t>5.2. Criterios de corrección generales</w:t>
      </w:r>
      <w:r w:rsidR="005D3EAE" w:rsidRPr="0046503E">
        <w:rPr>
          <w:szCs w:val="24"/>
        </w:rPr>
        <w:t xml:space="preserve"> de pruebas de control, exposiciones individuales y trabajos en grupo, </w:t>
      </w:r>
      <w:r w:rsidR="00CD5A9F">
        <w:rPr>
          <w:szCs w:val="24"/>
        </w:rPr>
        <w:t>2</w:t>
      </w:r>
      <w:r w:rsidR="005D3EAE" w:rsidRPr="0046503E">
        <w:rPr>
          <w:color w:val="000000"/>
          <w:szCs w:val="24"/>
        </w:rPr>
        <w:t xml:space="preserve">) En la </w:t>
      </w:r>
      <w:r w:rsidR="00CD5A9F">
        <w:rPr>
          <w:color w:val="000000"/>
          <w:szCs w:val="24"/>
        </w:rPr>
        <w:t>segunda</w:t>
      </w:r>
      <w:r w:rsidR="005D3EAE" w:rsidRPr="0046503E">
        <w:rPr>
          <w:color w:val="000000"/>
          <w:szCs w:val="24"/>
        </w:rPr>
        <w:t xml:space="preserve"> evaluación parcial:</w:t>
      </w:r>
      <w:r w:rsidR="005D3EAE">
        <w:rPr>
          <w:color w:val="000000"/>
          <w:szCs w:val="24"/>
        </w:rPr>
        <w:t xml:space="preserve"> </w:t>
      </w:r>
      <w:r w:rsidR="005D3EAE" w:rsidRPr="0046503E">
        <w:rPr>
          <w:color w:val="000000"/>
          <w:szCs w:val="24"/>
        </w:rPr>
        <w:t>A) P</w:t>
      </w:r>
      <w:r w:rsidR="005D3EAE" w:rsidRPr="0046503E">
        <w:rPr>
          <w:szCs w:val="24"/>
        </w:rPr>
        <w:t>rimera parte, Contabilidad: 70 %</w:t>
      </w:r>
      <w:r w:rsidR="005D3EAE">
        <w:rPr>
          <w:szCs w:val="24"/>
        </w:rPr>
        <w:t xml:space="preserve">, </w:t>
      </w:r>
      <w:r w:rsidR="005D3EAE" w:rsidRPr="003645CC">
        <w:rPr>
          <w:sz w:val="26"/>
          <w:szCs w:val="26"/>
        </w:rPr>
        <w:t>del 80 % de criterios conceptuales,</w:t>
      </w:r>
      <w:r w:rsidR="005D3EAE">
        <w:rPr>
          <w:sz w:val="26"/>
          <w:szCs w:val="26"/>
        </w:rPr>
        <w:t xml:space="preserve"> </w:t>
      </w:r>
      <w:r w:rsidR="005D3EAE">
        <w:rPr>
          <w:szCs w:val="24"/>
        </w:rPr>
        <w:t>en su apartado</w:t>
      </w:r>
      <w:r w:rsidR="005D3EAE" w:rsidRPr="00A343ED">
        <w:rPr>
          <w:szCs w:val="24"/>
        </w:rPr>
        <w:t xml:space="preserve">, </w:t>
      </w:r>
      <w:r w:rsidR="00CD5A9F">
        <w:rPr>
          <w:rFonts w:cs="Arial"/>
          <w:szCs w:val="24"/>
        </w:rPr>
        <w:t>A</w:t>
      </w:r>
      <w:r w:rsidR="00E37F7F">
        <w:rPr>
          <w:rFonts w:cs="Arial"/>
          <w:szCs w:val="24"/>
        </w:rPr>
        <w:t>.1</w:t>
      </w:r>
      <w:r w:rsidR="005D3EAE" w:rsidRPr="00A343ED">
        <w:rPr>
          <w:rFonts w:cs="Arial"/>
          <w:szCs w:val="24"/>
        </w:rPr>
        <w:t xml:space="preserve">) </w:t>
      </w:r>
      <w:r w:rsidR="00FA29AA" w:rsidRPr="00A343ED">
        <w:rPr>
          <w:rFonts w:cs="Arial"/>
          <w:szCs w:val="24"/>
        </w:rPr>
        <w:t xml:space="preserve">Prueba </w:t>
      </w:r>
      <w:r w:rsidR="00FA29AA">
        <w:rPr>
          <w:rFonts w:cs="Arial"/>
          <w:szCs w:val="24"/>
        </w:rPr>
        <w:t xml:space="preserve">de control de </w:t>
      </w:r>
      <w:r w:rsidR="00FA29AA" w:rsidRPr="00A343ED">
        <w:rPr>
          <w:rFonts w:cs="Arial"/>
          <w:szCs w:val="24"/>
        </w:rPr>
        <w:t>práctica de Contabilidad</w:t>
      </w:r>
      <w:r w:rsidR="00FA29AA">
        <w:rPr>
          <w:rFonts w:cs="Arial"/>
          <w:szCs w:val="24"/>
        </w:rPr>
        <w:t>.</w:t>
      </w:r>
    </w:p>
    <w:p w:rsidR="00FC05D3" w:rsidRDefault="00FC05D3" w:rsidP="00FA29AA">
      <w:pPr>
        <w:pStyle w:val="Sinespaciado"/>
        <w:ind w:firstLine="709"/>
        <w:jc w:val="both"/>
        <w:rPr>
          <w:rFonts w:cs="Arial"/>
          <w:szCs w:val="24"/>
        </w:rPr>
      </w:pPr>
    </w:p>
    <w:p w:rsidR="00FC05D3" w:rsidRPr="00711F1A" w:rsidRDefault="00FC05D3" w:rsidP="00711F1A">
      <w:pPr>
        <w:pStyle w:val="Sinespaciado"/>
        <w:rPr>
          <w:b/>
          <w:sz w:val="26"/>
          <w:szCs w:val="26"/>
          <w:u w:val="single"/>
        </w:rPr>
      </w:pPr>
      <w:r w:rsidRPr="00711F1A">
        <w:rPr>
          <w:b/>
          <w:sz w:val="26"/>
          <w:szCs w:val="26"/>
          <w:u w:val="single"/>
        </w:rPr>
        <w:t>Criterios de recuperación</w:t>
      </w:r>
    </w:p>
    <w:p w:rsidR="00FC05D3" w:rsidRPr="00A343ED" w:rsidRDefault="00FC05D3" w:rsidP="00711F1A">
      <w:pPr>
        <w:pStyle w:val="Sinespaciado"/>
        <w:rPr>
          <w:szCs w:val="24"/>
        </w:rPr>
      </w:pPr>
    </w:p>
    <w:p w:rsidR="00FC05D3" w:rsidRPr="00EE6BCC" w:rsidRDefault="00FC05D3" w:rsidP="00711F1A">
      <w:pPr>
        <w:pStyle w:val="Sinespaciado"/>
        <w:rPr>
          <w:color w:val="000000"/>
          <w:szCs w:val="24"/>
        </w:rPr>
      </w:pPr>
      <w:r>
        <w:rPr>
          <w:szCs w:val="24"/>
        </w:rPr>
        <w:t xml:space="preserve">La recuperación de la UD Nº </w:t>
      </w:r>
      <w:r w:rsidR="005A00A5">
        <w:rPr>
          <w:szCs w:val="24"/>
        </w:rPr>
        <w:t>4</w:t>
      </w:r>
      <w:r>
        <w:rPr>
          <w:szCs w:val="24"/>
        </w:rPr>
        <w:t xml:space="preserve"> forma parte del bloque I</w:t>
      </w:r>
      <w:r w:rsidR="005A00A5">
        <w:rPr>
          <w:szCs w:val="24"/>
        </w:rPr>
        <w:t>I</w:t>
      </w:r>
      <w:r>
        <w:rPr>
          <w:szCs w:val="24"/>
        </w:rPr>
        <w:t xml:space="preserve"> </w:t>
      </w:r>
      <w:r w:rsidRPr="004A3AAC">
        <w:rPr>
          <w:szCs w:val="24"/>
        </w:rPr>
        <w:t xml:space="preserve">de </w:t>
      </w:r>
      <w:r>
        <w:rPr>
          <w:szCs w:val="24"/>
        </w:rPr>
        <w:t xml:space="preserve">Contabilidad </w:t>
      </w:r>
      <w:r w:rsidRPr="004A3AAC">
        <w:rPr>
          <w:szCs w:val="24"/>
        </w:rPr>
        <w:t xml:space="preserve">se recuperará </w:t>
      </w:r>
      <w:r>
        <w:rPr>
          <w:szCs w:val="24"/>
        </w:rPr>
        <w:t>con las pruebas de control que se realicen al final de la segunda evaluación parcial y final</w:t>
      </w:r>
      <w:r w:rsidRPr="004A3AAC">
        <w:rPr>
          <w:szCs w:val="24"/>
        </w:rPr>
        <w:t xml:space="preserve">mente en </w:t>
      </w:r>
      <w:r>
        <w:rPr>
          <w:szCs w:val="24"/>
        </w:rPr>
        <w:t xml:space="preserve">la evaluación ordinaria fijada en el mes de </w:t>
      </w:r>
      <w:r w:rsidRPr="004A3AAC">
        <w:rPr>
          <w:szCs w:val="24"/>
        </w:rPr>
        <w:t>junio</w:t>
      </w:r>
      <w:r>
        <w:rPr>
          <w:szCs w:val="24"/>
        </w:rPr>
        <w:t xml:space="preserve">. Efectuándose una prueba compuesta que consiste en supuestos contables registrados mediante asientos contables en el libro Diario por </w:t>
      </w:r>
      <w:r>
        <w:rPr>
          <w:szCs w:val="24"/>
        </w:rPr>
        <w:lastRenderedPageBreak/>
        <w:t>dos partes: primera parte, contempla las UD Nº 2, 3, y la elegida entre la UD Nº 9, 13 y 14; la segunda parte, contempla las UD Nº 4, 5, 6, 7 y 8.</w:t>
      </w:r>
    </w:p>
    <w:p w:rsidR="00FA29AA" w:rsidRDefault="00FC05D3" w:rsidP="00FA29AA">
      <w:pPr>
        <w:pStyle w:val="Sinespaciado"/>
        <w:ind w:firstLine="709"/>
        <w:jc w:val="both"/>
        <w:rPr>
          <w:rFonts w:cs="Arial"/>
          <w:szCs w:val="24"/>
        </w:rPr>
      </w:pPr>
      <w:r w:rsidRPr="004A3AAC">
        <w:rPr>
          <w:rFonts w:cs="Arial"/>
          <w:color w:val="000000"/>
          <w:szCs w:val="24"/>
        </w:rPr>
        <w:t>Los supuestos de contabilidad, en su resolución, se compondrán de un número determinado de operaciones contables, cuya valoración y criterios de corrección se indicarán en cada una de las pruebas.</w:t>
      </w:r>
      <w:r w:rsidRPr="0087139C">
        <w:rPr>
          <w:rFonts w:cs="Arial"/>
          <w:b/>
          <w:szCs w:val="24"/>
        </w:rPr>
        <w:t xml:space="preserve"> </w:t>
      </w:r>
      <w:r w:rsidRPr="0046503E">
        <w:rPr>
          <w:szCs w:val="24"/>
        </w:rPr>
        <w:t>Respecto a la aplicación de los criterios de corrección se tenderá en cuenta el apartado de esta programación</w:t>
      </w:r>
      <w:r w:rsidRPr="0087139C">
        <w:rPr>
          <w:b/>
          <w:szCs w:val="24"/>
        </w:rPr>
        <w:t xml:space="preserve">, </w:t>
      </w:r>
      <w:r w:rsidR="005D3EAE" w:rsidRPr="00FC05D3">
        <w:rPr>
          <w:b/>
          <w:szCs w:val="24"/>
        </w:rPr>
        <w:t>5.2. Criterios de corrección generales</w:t>
      </w:r>
      <w:r w:rsidR="005D3EAE" w:rsidRPr="0046503E">
        <w:rPr>
          <w:szCs w:val="24"/>
        </w:rPr>
        <w:t xml:space="preserve"> de pruebas de control, exposiciones individuales y trabajos en grupo, </w:t>
      </w:r>
      <w:r w:rsidR="00E37F7F">
        <w:rPr>
          <w:szCs w:val="24"/>
        </w:rPr>
        <w:t>2</w:t>
      </w:r>
      <w:r w:rsidR="00E37F7F" w:rsidRPr="0046503E">
        <w:rPr>
          <w:color w:val="000000"/>
          <w:szCs w:val="24"/>
        </w:rPr>
        <w:t xml:space="preserve">) En la </w:t>
      </w:r>
      <w:r w:rsidR="00E37F7F">
        <w:rPr>
          <w:color w:val="000000"/>
          <w:szCs w:val="24"/>
        </w:rPr>
        <w:t>segunda</w:t>
      </w:r>
      <w:r w:rsidR="00E37F7F" w:rsidRPr="0046503E">
        <w:rPr>
          <w:color w:val="000000"/>
          <w:szCs w:val="24"/>
        </w:rPr>
        <w:t xml:space="preserve"> evaluación parcial:</w:t>
      </w:r>
      <w:r w:rsidR="00E37F7F">
        <w:rPr>
          <w:color w:val="000000"/>
          <w:szCs w:val="24"/>
        </w:rPr>
        <w:t xml:space="preserve"> </w:t>
      </w:r>
      <w:r w:rsidR="00E37F7F" w:rsidRPr="0046503E">
        <w:rPr>
          <w:color w:val="000000"/>
          <w:szCs w:val="24"/>
        </w:rPr>
        <w:t>A) P</w:t>
      </w:r>
      <w:r w:rsidR="00E37F7F" w:rsidRPr="0046503E">
        <w:rPr>
          <w:szCs w:val="24"/>
        </w:rPr>
        <w:t>rimera parte, Contabilidad: 70 %</w:t>
      </w:r>
      <w:r w:rsidR="00E37F7F">
        <w:rPr>
          <w:szCs w:val="24"/>
        </w:rPr>
        <w:t xml:space="preserve">, </w:t>
      </w:r>
      <w:r w:rsidR="00E37F7F" w:rsidRPr="003645CC">
        <w:rPr>
          <w:sz w:val="26"/>
          <w:szCs w:val="26"/>
        </w:rPr>
        <w:t>del 80 % de criterios conceptuales,</w:t>
      </w:r>
      <w:r w:rsidR="00E37F7F">
        <w:rPr>
          <w:sz w:val="26"/>
          <w:szCs w:val="26"/>
        </w:rPr>
        <w:t xml:space="preserve"> </w:t>
      </w:r>
      <w:r w:rsidR="00E37F7F">
        <w:rPr>
          <w:szCs w:val="24"/>
        </w:rPr>
        <w:t>en su apartado</w:t>
      </w:r>
      <w:r w:rsidR="00E37F7F" w:rsidRPr="00A343ED">
        <w:rPr>
          <w:szCs w:val="24"/>
        </w:rPr>
        <w:t xml:space="preserve">, </w:t>
      </w:r>
      <w:r w:rsidR="00E37F7F">
        <w:rPr>
          <w:rFonts w:cs="Arial"/>
          <w:szCs w:val="24"/>
        </w:rPr>
        <w:t>A.1</w:t>
      </w:r>
      <w:r w:rsidR="00E37F7F" w:rsidRPr="00A343ED">
        <w:rPr>
          <w:rFonts w:cs="Arial"/>
          <w:szCs w:val="24"/>
        </w:rPr>
        <w:t xml:space="preserve">) </w:t>
      </w:r>
      <w:r w:rsidR="00FA29AA" w:rsidRPr="00A343ED">
        <w:rPr>
          <w:rFonts w:cs="Arial"/>
          <w:szCs w:val="24"/>
        </w:rPr>
        <w:t xml:space="preserve">Prueba </w:t>
      </w:r>
      <w:r w:rsidR="00FA29AA">
        <w:rPr>
          <w:rFonts w:cs="Arial"/>
          <w:szCs w:val="24"/>
        </w:rPr>
        <w:t xml:space="preserve">de control de </w:t>
      </w:r>
      <w:r w:rsidR="00FA29AA" w:rsidRPr="00A343ED">
        <w:rPr>
          <w:rFonts w:cs="Arial"/>
          <w:szCs w:val="24"/>
        </w:rPr>
        <w:t>práctica de Contabilidad</w:t>
      </w:r>
      <w:r w:rsidR="00FA29AA">
        <w:rPr>
          <w:rFonts w:cs="Arial"/>
          <w:szCs w:val="24"/>
        </w:rPr>
        <w:t>.</w:t>
      </w:r>
    </w:p>
    <w:p w:rsidR="00FC05D3" w:rsidRPr="004A3AAC" w:rsidRDefault="00FC05D3" w:rsidP="00FA29AA">
      <w:pPr>
        <w:pStyle w:val="Sinespaciado"/>
        <w:ind w:firstLine="709"/>
        <w:jc w:val="both"/>
        <w:rPr>
          <w:rFonts w:cs="Arial"/>
          <w:szCs w:val="24"/>
        </w:rPr>
      </w:pPr>
      <w:r>
        <w:rPr>
          <w:rFonts w:cs="Arial"/>
          <w:szCs w:val="24"/>
        </w:rPr>
        <w:t xml:space="preserve">El desarrollo del modo de recuperación aparece </w:t>
      </w:r>
      <w:r w:rsidRPr="004A3AAC">
        <w:rPr>
          <w:rFonts w:cs="Arial"/>
          <w:szCs w:val="24"/>
        </w:rPr>
        <w:t>establec</w:t>
      </w:r>
      <w:r>
        <w:rPr>
          <w:rFonts w:cs="Arial"/>
          <w:szCs w:val="24"/>
        </w:rPr>
        <w:t>ido</w:t>
      </w:r>
      <w:r w:rsidRPr="004A3AAC">
        <w:rPr>
          <w:rFonts w:cs="Arial"/>
          <w:szCs w:val="24"/>
        </w:rPr>
        <w:t xml:space="preserve"> en el punto 5.4. de esta programación.</w:t>
      </w:r>
    </w:p>
    <w:p w:rsidR="00B71F97" w:rsidRDefault="00B71F97" w:rsidP="00E125A9">
      <w:pPr>
        <w:jc w:val="both"/>
        <w:rPr>
          <w:rFonts w:cs="Arial"/>
          <w:b/>
          <w:szCs w:val="24"/>
        </w:rPr>
      </w:pPr>
    </w:p>
    <w:p w:rsidR="00DD0885" w:rsidRDefault="00DD0885" w:rsidP="00E125A9">
      <w:pPr>
        <w:jc w:val="both"/>
        <w:rPr>
          <w:rFonts w:cs="Arial"/>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8"/>
        <w:gridCol w:w="5438"/>
        <w:gridCol w:w="2308"/>
      </w:tblGrid>
      <w:tr w:rsidR="00B71F97" w:rsidRPr="004A3AAC" w:rsidTr="00711F1A">
        <w:trPr>
          <w:jc w:val="center"/>
        </w:trPr>
        <w:tc>
          <w:tcPr>
            <w:tcW w:w="2448" w:type="dxa"/>
            <w:shd w:val="clear" w:color="auto" w:fill="D9D9D9"/>
          </w:tcPr>
          <w:p w:rsidR="00B71F97" w:rsidRPr="004A3AAC" w:rsidRDefault="00B71F97" w:rsidP="004B3CE6">
            <w:pPr>
              <w:pStyle w:val="Ttulo6"/>
              <w:spacing w:before="120" w:after="120"/>
              <w:jc w:val="center"/>
              <w:rPr>
                <w:rFonts w:cs="Arial"/>
                <w:bCs w:val="0"/>
                <w:szCs w:val="24"/>
                <w:u w:val="none"/>
              </w:rPr>
            </w:pPr>
            <w:r w:rsidRPr="004A3AAC">
              <w:rPr>
                <w:rFonts w:cs="Arial"/>
                <w:bCs w:val="0"/>
                <w:szCs w:val="24"/>
                <w:u w:val="none"/>
              </w:rPr>
              <w:t>Unidad Didáctica Nº</w:t>
            </w:r>
          </w:p>
          <w:p w:rsidR="00B71F97" w:rsidRPr="004A3AAC" w:rsidRDefault="00F77398" w:rsidP="004B3CE6">
            <w:pPr>
              <w:jc w:val="center"/>
              <w:rPr>
                <w:rFonts w:cs="Arial"/>
                <w:b/>
                <w:szCs w:val="24"/>
                <w:lang w:val="es-ES_tradnl"/>
              </w:rPr>
            </w:pPr>
            <w:r>
              <w:rPr>
                <w:rFonts w:cs="Arial"/>
                <w:b/>
                <w:sz w:val="28"/>
                <w:szCs w:val="24"/>
                <w:lang w:val="es-ES_tradnl"/>
              </w:rPr>
              <w:t>5</w:t>
            </w:r>
          </w:p>
        </w:tc>
        <w:tc>
          <w:tcPr>
            <w:tcW w:w="5438" w:type="dxa"/>
            <w:shd w:val="clear" w:color="auto" w:fill="D9D9D9"/>
          </w:tcPr>
          <w:p w:rsidR="00B71F97" w:rsidRPr="004A3AAC" w:rsidRDefault="004B3CE6" w:rsidP="00B964D9">
            <w:pPr>
              <w:pStyle w:val="Ttulo6"/>
              <w:spacing w:before="120" w:after="120"/>
              <w:jc w:val="center"/>
              <w:rPr>
                <w:rFonts w:cs="Arial"/>
                <w:szCs w:val="24"/>
                <w:u w:val="none"/>
              </w:rPr>
            </w:pPr>
            <w:r w:rsidRPr="004A3AAC">
              <w:rPr>
                <w:rFonts w:cs="Arial"/>
                <w:szCs w:val="24"/>
                <w:u w:val="none"/>
              </w:rPr>
              <w:t>INMOVILIZADO Y ACTIVOS FINANCIEROS</w:t>
            </w:r>
          </w:p>
        </w:tc>
        <w:tc>
          <w:tcPr>
            <w:tcW w:w="2308" w:type="dxa"/>
            <w:shd w:val="clear" w:color="auto" w:fill="D9D9D9"/>
          </w:tcPr>
          <w:p w:rsidR="00B71F97" w:rsidRPr="004A3AAC" w:rsidRDefault="00B71F97" w:rsidP="00AD5D9F">
            <w:pPr>
              <w:pStyle w:val="Ttulo6"/>
              <w:spacing w:before="120" w:after="120"/>
              <w:rPr>
                <w:rFonts w:cs="Arial"/>
                <w:b w:val="0"/>
                <w:szCs w:val="24"/>
              </w:rPr>
            </w:pPr>
            <w:r w:rsidRPr="004A3AAC">
              <w:rPr>
                <w:rFonts w:cs="Arial"/>
                <w:bCs w:val="0"/>
                <w:szCs w:val="24"/>
                <w:u w:val="none"/>
              </w:rPr>
              <w:t>Nº de horas previstas</w:t>
            </w:r>
            <w:r w:rsidR="00AD5D9F">
              <w:rPr>
                <w:rFonts w:cs="Arial"/>
                <w:bCs w:val="0"/>
                <w:szCs w:val="24"/>
                <w:u w:val="none"/>
              </w:rPr>
              <w:t xml:space="preserve">     </w:t>
            </w:r>
            <w:r w:rsidR="00AD5D9F">
              <w:rPr>
                <w:rFonts w:cs="Arial"/>
                <w:b w:val="0"/>
                <w:sz w:val="28"/>
                <w:szCs w:val="24"/>
                <w:u w:val="none"/>
              </w:rPr>
              <w:t>14</w:t>
            </w:r>
          </w:p>
        </w:tc>
      </w:tr>
    </w:tbl>
    <w:p w:rsidR="00B71F97" w:rsidRPr="004A3AAC" w:rsidRDefault="00B71F97" w:rsidP="00B71F97">
      <w:pPr>
        <w:pStyle w:val="Ttulo6"/>
        <w:jc w:val="both"/>
        <w:rPr>
          <w:rFonts w:cs="Arial"/>
          <w:b w:val="0"/>
          <w:szCs w:val="24"/>
          <w:u w:val="none"/>
        </w:rPr>
      </w:pPr>
    </w:p>
    <w:p w:rsidR="00B71F97" w:rsidRPr="004A3AAC" w:rsidRDefault="00B71F97" w:rsidP="00B71F97">
      <w:pPr>
        <w:pStyle w:val="Ttulo6"/>
        <w:jc w:val="both"/>
        <w:rPr>
          <w:rFonts w:cs="Arial"/>
          <w:b w:val="0"/>
          <w:szCs w:val="24"/>
          <w:u w:val="none"/>
        </w:rPr>
      </w:pPr>
      <w:r w:rsidRPr="004A3AAC">
        <w:rPr>
          <w:rFonts w:cs="Arial"/>
          <w:szCs w:val="24"/>
        </w:rPr>
        <w:t>Contenidos</w:t>
      </w:r>
      <w:r w:rsidRPr="004A3AAC">
        <w:rPr>
          <w:rFonts w:cs="Arial"/>
          <w:szCs w:val="24"/>
          <w:u w:val="none"/>
        </w:rPr>
        <w:t>:</w:t>
      </w:r>
      <w:r w:rsidRPr="004A3AAC">
        <w:rPr>
          <w:rFonts w:cs="Arial"/>
          <w:b w:val="0"/>
          <w:szCs w:val="24"/>
          <w:u w:val="none"/>
        </w:rPr>
        <w:t xml:space="preserve"> </w:t>
      </w:r>
    </w:p>
    <w:p w:rsidR="00B71F97" w:rsidRPr="004A3AAC" w:rsidRDefault="00B71F97" w:rsidP="00B71F97">
      <w:pPr>
        <w:rPr>
          <w:rFonts w:cs="Arial"/>
          <w:szCs w:val="24"/>
          <w:lang w:val="es-ES_tradnl"/>
        </w:rPr>
      </w:pPr>
    </w:p>
    <w:p w:rsidR="004B3CE6" w:rsidRPr="004A3AAC" w:rsidRDefault="004B3CE6" w:rsidP="00B70D06">
      <w:pPr>
        <w:widowControl w:val="0"/>
        <w:numPr>
          <w:ilvl w:val="0"/>
          <w:numId w:val="8"/>
        </w:numPr>
        <w:spacing w:after="120" w:line="240" w:lineRule="exact"/>
        <w:ind w:left="568" w:hanging="284"/>
        <w:jc w:val="both"/>
        <w:rPr>
          <w:rFonts w:cs="Arial"/>
          <w:kern w:val="18"/>
          <w:szCs w:val="24"/>
          <w:lang w:val="es-ES_tradnl"/>
        </w:rPr>
      </w:pPr>
      <w:r w:rsidRPr="004A3AAC">
        <w:rPr>
          <w:rFonts w:cs="Arial"/>
          <w:kern w:val="18"/>
          <w:szCs w:val="24"/>
          <w:lang w:val="es-ES_tradnl"/>
        </w:rPr>
        <w:t>Inmovilizado material e inversiones inmobiliarias.</w:t>
      </w:r>
    </w:p>
    <w:p w:rsidR="004B3CE6" w:rsidRPr="004A3AAC" w:rsidRDefault="004B3CE6"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Cuentas que representan a las inmovilizaciones materiales e inversiones inmobiliarias.</w:t>
      </w:r>
    </w:p>
    <w:p w:rsidR="004B3CE6" w:rsidRPr="004A3AAC" w:rsidRDefault="004B3CE6" w:rsidP="00B70D06">
      <w:pPr>
        <w:numPr>
          <w:ilvl w:val="1"/>
          <w:numId w:val="8"/>
        </w:numPr>
        <w:autoSpaceDE w:val="0"/>
        <w:autoSpaceDN w:val="0"/>
        <w:adjustRightInd w:val="0"/>
        <w:spacing w:before="120" w:after="120" w:line="240" w:lineRule="exact"/>
        <w:ind w:left="1843" w:hanging="305"/>
        <w:jc w:val="both"/>
        <w:rPr>
          <w:rFonts w:cs="Arial"/>
          <w:color w:val="000000"/>
          <w:szCs w:val="24"/>
        </w:rPr>
      </w:pPr>
      <w:r w:rsidRPr="004A3AAC">
        <w:rPr>
          <w:rFonts w:cs="Arial"/>
          <w:color w:val="000000"/>
          <w:szCs w:val="24"/>
        </w:rPr>
        <w:t>Inmovilizaciones materiales (subgrupo 21).</w:t>
      </w:r>
    </w:p>
    <w:p w:rsidR="004B3CE6" w:rsidRPr="004A3AAC" w:rsidRDefault="004B3CE6" w:rsidP="00B70D06">
      <w:pPr>
        <w:numPr>
          <w:ilvl w:val="1"/>
          <w:numId w:val="8"/>
        </w:numPr>
        <w:autoSpaceDE w:val="0"/>
        <w:autoSpaceDN w:val="0"/>
        <w:adjustRightInd w:val="0"/>
        <w:spacing w:before="120" w:after="120" w:line="240" w:lineRule="exact"/>
        <w:ind w:left="1843" w:hanging="305"/>
        <w:jc w:val="both"/>
        <w:rPr>
          <w:rFonts w:cs="Arial"/>
          <w:color w:val="000000"/>
          <w:szCs w:val="24"/>
        </w:rPr>
      </w:pPr>
      <w:r w:rsidRPr="004A3AAC">
        <w:rPr>
          <w:rFonts w:cs="Arial"/>
          <w:color w:val="000000"/>
          <w:szCs w:val="24"/>
        </w:rPr>
        <w:t>Inversiones inmobiliarias (subgrupo 22).</w:t>
      </w:r>
    </w:p>
    <w:p w:rsidR="004B3CE6" w:rsidRPr="004A3AAC" w:rsidRDefault="004B3CE6" w:rsidP="00B70D06">
      <w:pPr>
        <w:numPr>
          <w:ilvl w:val="1"/>
          <w:numId w:val="8"/>
        </w:numPr>
        <w:autoSpaceDE w:val="0"/>
        <w:autoSpaceDN w:val="0"/>
        <w:adjustRightInd w:val="0"/>
        <w:spacing w:before="120" w:after="120" w:line="240" w:lineRule="exact"/>
        <w:ind w:left="1843" w:hanging="305"/>
        <w:jc w:val="both"/>
        <w:rPr>
          <w:rFonts w:cs="Arial"/>
          <w:color w:val="000000"/>
          <w:szCs w:val="24"/>
        </w:rPr>
      </w:pPr>
      <w:r w:rsidRPr="004A3AAC">
        <w:rPr>
          <w:rFonts w:cs="Arial"/>
          <w:color w:val="000000"/>
          <w:szCs w:val="24"/>
        </w:rPr>
        <w:t>Inmovilizaciones materiales en curso (subgrupo 23).</w:t>
      </w:r>
    </w:p>
    <w:p w:rsidR="004B3CE6" w:rsidRPr="004A3AAC" w:rsidRDefault="004B3CE6"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Registros contables.</w:t>
      </w:r>
    </w:p>
    <w:p w:rsidR="004B3CE6" w:rsidRPr="004A3AAC" w:rsidRDefault="004B3CE6" w:rsidP="00B70D06">
      <w:pPr>
        <w:widowControl w:val="0"/>
        <w:numPr>
          <w:ilvl w:val="0"/>
          <w:numId w:val="8"/>
        </w:numPr>
        <w:spacing w:before="120" w:after="120" w:line="240" w:lineRule="exact"/>
        <w:ind w:left="568" w:hanging="284"/>
        <w:jc w:val="both"/>
        <w:rPr>
          <w:rFonts w:cs="Arial"/>
          <w:kern w:val="18"/>
          <w:szCs w:val="24"/>
          <w:lang w:val="es-ES_tradnl"/>
        </w:rPr>
      </w:pPr>
      <w:r w:rsidRPr="004A3AAC">
        <w:rPr>
          <w:rFonts w:cs="Arial"/>
          <w:kern w:val="18"/>
          <w:szCs w:val="24"/>
          <w:lang w:val="es-ES_tradnl"/>
        </w:rPr>
        <w:t>Inmovilizado intangible.</w:t>
      </w:r>
    </w:p>
    <w:p w:rsidR="004B3CE6" w:rsidRPr="004A3AAC" w:rsidRDefault="004B3CE6"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Cuentas que representan las inmovilizaciones intangibles (subgrupo 20).</w:t>
      </w:r>
    </w:p>
    <w:p w:rsidR="004B3CE6" w:rsidRPr="004A3AAC" w:rsidRDefault="004B3CE6"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Registros contables.</w:t>
      </w:r>
    </w:p>
    <w:p w:rsidR="004B3CE6" w:rsidRPr="004A3AAC" w:rsidRDefault="004B3CE6" w:rsidP="00B70D06">
      <w:pPr>
        <w:widowControl w:val="0"/>
        <w:numPr>
          <w:ilvl w:val="0"/>
          <w:numId w:val="8"/>
        </w:numPr>
        <w:spacing w:before="120" w:after="120" w:line="240" w:lineRule="exact"/>
        <w:ind w:left="568" w:hanging="284"/>
        <w:jc w:val="both"/>
        <w:rPr>
          <w:rFonts w:cs="Arial"/>
          <w:kern w:val="18"/>
          <w:szCs w:val="24"/>
          <w:lang w:val="es-ES_tradnl"/>
        </w:rPr>
      </w:pPr>
      <w:r w:rsidRPr="004A3AAC">
        <w:rPr>
          <w:rFonts w:cs="Arial"/>
          <w:kern w:val="18"/>
          <w:szCs w:val="24"/>
          <w:lang w:val="es-ES_tradnl"/>
        </w:rPr>
        <w:t>Valoración inicial del inmovilizado e inversiones inmobiliarias.</w:t>
      </w:r>
    </w:p>
    <w:p w:rsidR="004B3CE6" w:rsidRPr="004A3AAC" w:rsidRDefault="004B3CE6"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Criterios generales de valoración.</w:t>
      </w:r>
    </w:p>
    <w:p w:rsidR="004B3CE6" w:rsidRPr="004A3AAC" w:rsidRDefault="004B3CE6"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Criterios particulares de valoración.</w:t>
      </w:r>
    </w:p>
    <w:p w:rsidR="004B3CE6" w:rsidRPr="004A3AAC" w:rsidRDefault="004B3CE6"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Inmovilizado mantenido para la venta.</w:t>
      </w:r>
    </w:p>
    <w:p w:rsidR="004B3CE6" w:rsidRPr="004A3AAC" w:rsidRDefault="004B3CE6" w:rsidP="00B70D06">
      <w:pPr>
        <w:widowControl w:val="0"/>
        <w:numPr>
          <w:ilvl w:val="0"/>
          <w:numId w:val="8"/>
        </w:numPr>
        <w:spacing w:before="120" w:after="120" w:line="240" w:lineRule="exact"/>
        <w:ind w:left="568" w:hanging="284"/>
        <w:jc w:val="both"/>
        <w:rPr>
          <w:rFonts w:cs="Arial"/>
          <w:kern w:val="18"/>
          <w:szCs w:val="24"/>
          <w:lang w:val="es-ES_tradnl"/>
        </w:rPr>
      </w:pPr>
      <w:r w:rsidRPr="004A3AAC">
        <w:rPr>
          <w:rFonts w:cs="Arial"/>
          <w:kern w:val="18"/>
          <w:szCs w:val="24"/>
          <w:lang w:val="es-ES_tradnl"/>
        </w:rPr>
        <w:t>Valoración posterior. Correcciones de valor.</w:t>
      </w:r>
    </w:p>
    <w:p w:rsidR="004B3CE6" w:rsidRPr="004A3AAC" w:rsidRDefault="004B3CE6" w:rsidP="00B70D06">
      <w:pPr>
        <w:widowControl w:val="0"/>
        <w:numPr>
          <w:ilvl w:val="0"/>
          <w:numId w:val="8"/>
        </w:numPr>
        <w:spacing w:before="120" w:after="120" w:line="240" w:lineRule="exact"/>
        <w:ind w:left="568" w:hanging="284"/>
        <w:jc w:val="both"/>
        <w:rPr>
          <w:rFonts w:cs="Arial"/>
          <w:kern w:val="18"/>
          <w:szCs w:val="24"/>
          <w:lang w:val="es-ES_tradnl"/>
        </w:rPr>
      </w:pPr>
      <w:r w:rsidRPr="004A3AAC">
        <w:rPr>
          <w:rFonts w:cs="Arial"/>
          <w:kern w:val="18"/>
          <w:szCs w:val="24"/>
          <w:lang w:val="es-ES_tradnl"/>
        </w:rPr>
        <w:t>Registros contables de la amortización del inmovilizado e inversiones inmobiliarias.</w:t>
      </w:r>
    </w:p>
    <w:p w:rsidR="004B3CE6" w:rsidRPr="004A3AAC" w:rsidRDefault="004B3CE6"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Cuentas que registran las amortizaciones.</w:t>
      </w:r>
    </w:p>
    <w:p w:rsidR="004B3CE6" w:rsidRPr="004A3AAC" w:rsidRDefault="004B3CE6"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Registros contables.</w:t>
      </w:r>
    </w:p>
    <w:p w:rsidR="004B3CE6" w:rsidRPr="004A3AAC" w:rsidRDefault="004B3CE6"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Sistemas de amortización: determinación de las cuotas de amortización.</w:t>
      </w:r>
    </w:p>
    <w:p w:rsidR="004B3CE6" w:rsidRPr="004A3AAC" w:rsidRDefault="004B3CE6" w:rsidP="00B70D06">
      <w:pPr>
        <w:numPr>
          <w:ilvl w:val="1"/>
          <w:numId w:val="8"/>
        </w:numPr>
        <w:autoSpaceDE w:val="0"/>
        <w:autoSpaceDN w:val="0"/>
        <w:adjustRightInd w:val="0"/>
        <w:spacing w:before="120" w:after="120" w:line="240" w:lineRule="exact"/>
        <w:ind w:left="1843" w:hanging="305"/>
        <w:jc w:val="both"/>
        <w:rPr>
          <w:rFonts w:cs="Arial"/>
          <w:color w:val="000000"/>
          <w:szCs w:val="24"/>
        </w:rPr>
      </w:pPr>
      <w:r w:rsidRPr="004A3AAC">
        <w:rPr>
          <w:rFonts w:cs="Arial"/>
          <w:color w:val="000000"/>
          <w:szCs w:val="24"/>
        </w:rPr>
        <w:t>Coeficientes de amortización lineal.</w:t>
      </w:r>
    </w:p>
    <w:p w:rsidR="004B3CE6" w:rsidRPr="004A3AAC" w:rsidRDefault="004B3CE6" w:rsidP="00B70D06">
      <w:pPr>
        <w:numPr>
          <w:ilvl w:val="1"/>
          <w:numId w:val="8"/>
        </w:numPr>
        <w:autoSpaceDE w:val="0"/>
        <w:autoSpaceDN w:val="0"/>
        <w:adjustRightInd w:val="0"/>
        <w:spacing w:before="120" w:after="120" w:line="240" w:lineRule="exact"/>
        <w:ind w:left="1843" w:hanging="305"/>
        <w:jc w:val="both"/>
        <w:rPr>
          <w:rFonts w:cs="Arial"/>
          <w:color w:val="000000"/>
          <w:szCs w:val="24"/>
        </w:rPr>
      </w:pPr>
      <w:r w:rsidRPr="004A3AAC">
        <w:rPr>
          <w:rFonts w:cs="Arial"/>
          <w:color w:val="000000"/>
          <w:szCs w:val="24"/>
        </w:rPr>
        <w:t>Sistema de amortización lineal.</w:t>
      </w:r>
    </w:p>
    <w:p w:rsidR="004B3CE6" w:rsidRPr="004A3AAC" w:rsidRDefault="004B3CE6" w:rsidP="00B70D06">
      <w:pPr>
        <w:numPr>
          <w:ilvl w:val="1"/>
          <w:numId w:val="8"/>
        </w:numPr>
        <w:autoSpaceDE w:val="0"/>
        <w:autoSpaceDN w:val="0"/>
        <w:adjustRightInd w:val="0"/>
        <w:spacing w:before="120" w:after="120" w:line="240" w:lineRule="exact"/>
        <w:ind w:left="1843" w:hanging="305"/>
        <w:jc w:val="both"/>
        <w:rPr>
          <w:rFonts w:cs="Arial"/>
          <w:color w:val="000000"/>
          <w:szCs w:val="24"/>
        </w:rPr>
      </w:pPr>
      <w:r w:rsidRPr="004A3AAC">
        <w:rPr>
          <w:rFonts w:cs="Arial"/>
          <w:color w:val="000000"/>
          <w:szCs w:val="24"/>
        </w:rPr>
        <w:t>Porcentaje constante sobre el valor pendiente de amortización.</w:t>
      </w:r>
    </w:p>
    <w:p w:rsidR="004B3CE6" w:rsidRPr="004A3AAC" w:rsidRDefault="004B3CE6" w:rsidP="00B70D06">
      <w:pPr>
        <w:numPr>
          <w:ilvl w:val="1"/>
          <w:numId w:val="8"/>
        </w:numPr>
        <w:autoSpaceDE w:val="0"/>
        <w:autoSpaceDN w:val="0"/>
        <w:adjustRightInd w:val="0"/>
        <w:spacing w:before="120" w:after="120" w:line="240" w:lineRule="exact"/>
        <w:ind w:left="1843" w:hanging="305"/>
        <w:jc w:val="both"/>
        <w:rPr>
          <w:rFonts w:cs="Arial"/>
          <w:color w:val="000000"/>
          <w:szCs w:val="24"/>
        </w:rPr>
      </w:pPr>
      <w:r w:rsidRPr="004A3AAC">
        <w:rPr>
          <w:rFonts w:cs="Arial"/>
          <w:color w:val="000000"/>
          <w:szCs w:val="24"/>
        </w:rPr>
        <w:t>Método de los números dígitos crecientes.</w:t>
      </w:r>
    </w:p>
    <w:p w:rsidR="004B3CE6" w:rsidRPr="004A3AAC" w:rsidRDefault="004B3CE6" w:rsidP="00B70D06">
      <w:pPr>
        <w:numPr>
          <w:ilvl w:val="1"/>
          <w:numId w:val="8"/>
        </w:numPr>
        <w:autoSpaceDE w:val="0"/>
        <w:autoSpaceDN w:val="0"/>
        <w:adjustRightInd w:val="0"/>
        <w:spacing w:before="120" w:after="120" w:line="240" w:lineRule="exact"/>
        <w:ind w:left="1843" w:hanging="305"/>
        <w:jc w:val="both"/>
        <w:rPr>
          <w:rFonts w:cs="Arial"/>
          <w:color w:val="000000"/>
          <w:szCs w:val="24"/>
        </w:rPr>
      </w:pPr>
      <w:r w:rsidRPr="004A3AAC">
        <w:rPr>
          <w:rFonts w:cs="Arial"/>
          <w:color w:val="000000"/>
          <w:szCs w:val="24"/>
        </w:rPr>
        <w:t>Método de los números dígitos decrecientes.</w:t>
      </w:r>
    </w:p>
    <w:p w:rsidR="004B3CE6" w:rsidRPr="004A3AAC" w:rsidRDefault="004B3CE6" w:rsidP="00B70D06">
      <w:pPr>
        <w:numPr>
          <w:ilvl w:val="1"/>
          <w:numId w:val="8"/>
        </w:numPr>
        <w:autoSpaceDE w:val="0"/>
        <w:autoSpaceDN w:val="0"/>
        <w:adjustRightInd w:val="0"/>
        <w:spacing w:before="120" w:after="120" w:line="240" w:lineRule="exact"/>
        <w:ind w:left="1843" w:hanging="305"/>
        <w:jc w:val="both"/>
        <w:rPr>
          <w:rFonts w:cs="Arial"/>
          <w:color w:val="000000"/>
          <w:szCs w:val="24"/>
        </w:rPr>
      </w:pPr>
      <w:r w:rsidRPr="004A3AAC">
        <w:rPr>
          <w:rFonts w:cs="Arial"/>
          <w:color w:val="000000"/>
          <w:szCs w:val="24"/>
        </w:rPr>
        <w:t>Otros sistemas de amortización.</w:t>
      </w:r>
    </w:p>
    <w:p w:rsidR="004B3CE6" w:rsidRPr="004A3AAC" w:rsidRDefault="004B3CE6" w:rsidP="00B70D06">
      <w:pPr>
        <w:widowControl w:val="0"/>
        <w:numPr>
          <w:ilvl w:val="0"/>
          <w:numId w:val="8"/>
        </w:numPr>
        <w:spacing w:before="120" w:after="120" w:line="240" w:lineRule="exact"/>
        <w:ind w:left="568" w:hanging="284"/>
        <w:jc w:val="both"/>
        <w:rPr>
          <w:rFonts w:cs="Arial"/>
          <w:kern w:val="18"/>
          <w:szCs w:val="24"/>
          <w:lang w:val="es-ES_tradnl"/>
        </w:rPr>
      </w:pPr>
      <w:r w:rsidRPr="004A3AAC">
        <w:rPr>
          <w:rFonts w:cs="Arial"/>
          <w:kern w:val="18"/>
          <w:szCs w:val="24"/>
          <w:lang w:val="es-ES_tradnl"/>
        </w:rPr>
        <w:t>Correcciones valorativas por deterioro.</w:t>
      </w:r>
    </w:p>
    <w:p w:rsidR="004B3CE6" w:rsidRPr="004A3AAC" w:rsidRDefault="004B3CE6"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lastRenderedPageBreak/>
        <w:t>Análisis de las cuentas que afectan a las correcciones valorativas por deterioro.</w:t>
      </w:r>
    </w:p>
    <w:p w:rsidR="004B3CE6" w:rsidRPr="004A3AAC" w:rsidRDefault="004B3CE6" w:rsidP="00B70D06">
      <w:pPr>
        <w:numPr>
          <w:ilvl w:val="1"/>
          <w:numId w:val="8"/>
        </w:numPr>
        <w:autoSpaceDE w:val="0"/>
        <w:autoSpaceDN w:val="0"/>
        <w:adjustRightInd w:val="0"/>
        <w:spacing w:before="120" w:after="120" w:line="240" w:lineRule="exact"/>
        <w:ind w:left="1843" w:hanging="305"/>
        <w:jc w:val="both"/>
        <w:rPr>
          <w:rFonts w:cs="Arial"/>
          <w:color w:val="000000"/>
          <w:szCs w:val="24"/>
        </w:rPr>
      </w:pPr>
      <w:r w:rsidRPr="004A3AAC">
        <w:rPr>
          <w:rFonts w:cs="Arial"/>
          <w:color w:val="000000"/>
          <w:szCs w:val="24"/>
        </w:rPr>
        <w:t>Deterioro de valor de activos no corrientes (subgrupo 29).</w:t>
      </w:r>
    </w:p>
    <w:p w:rsidR="004B3CE6" w:rsidRPr="004A3AAC" w:rsidRDefault="004B3CE6" w:rsidP="00B70D06">
      <w:pPr>
        <w:numPr>
          <w:ilvl w:val="1"/>
          <w:numId w:val="8"/>
        </w:numPr>
        <w:autoSpaceDE w:val="0"/>
        <w:autoSpaceDN w:val="0"/>
        <w:adjustRightInd w:val="0"/>
        <w:spacing w:before="120" w:after="120" w:line="240" w:lineRule="exact"/>
        <w:ind w:left="1843" w:hanging="305"/>
        <w:jc w:val="both"/>
        <w:rPr>
          <w:rFonts w:cs="Arial"/>
          <w:color w:val="000000"/>
          <w:szCs w:val="24"/>
        </w:rPr>
      </w:pPr>
      <w:r w:rsidRPr="004A3AAC">
        <w:rPr>
          <w:rFonts w:cs="Arial"/>
          <w:color w:val="000000"/>
          <w:szCs w:val="24"/>
        </w:rPr>
        <w:t>Pérdidas por deterioro y otras dotaciones (subgrupo 69).</w:t>
      </w:r>
    </w:p>
    <w:p w:rsidR="004B3CE6" w:rsidRPr="004A3AAC" w:rsidRDefault="004B3CE6" w:rsidP="00B70D06">
      <w:pPr>
        <w:numPr>
          <w:ilvl w:val="1"/>
          <w:numId w:val="8"/>
        </w:numPr>
        <w:autoSpaceDE w:val="0"/>
        <w:autoSpaceDN w:val="0"/>
        <w:adjustRightInd w:val="0"/>
        <w:spacing w:before="120" w:after="120" w:line="240" w:lineRule="exact"/>
        <w:ind w:left="1843" w:hanging="305"/>
        <w:jc w:val="both"/>
        <w:rPr>
          <w:rFonts w:cs="Arial"/>
          <w:color w:val="000000"/>
          <w:szCs w:val="24"/>
        </w:rPr>
      </w:pPr>
      <w:r w:rsidRPr="004A3AAC">
        <w:rPr>
          <w:rFonts w:cs="Arial"/>
          <w:color w:val="000000"/>
          <w:szCs w:val="24"/>
        </w:rPr>
        <w:t>Excesos y aplicaciones de provisiones y de pérdidas por deterioro (subgrupo 79).</w:t>
      </w:r>
    </w:p>
    <w:p w:rsidR="004B3CE6" w:rsidRPr="004A3AAC" w:rsidRDefault="004B3CE6"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Registros contables.</w:t>
      </w:r>
    </w:p>
    <w:p w:rsidR="004B3CE6" w:rsidRPr="004A3AAC" w:rsidRDefault="004B3CE6" w:rsidP="00B70D06">
      <w:pPr>
        <w:widowControl w:val="0"/>
        <w:numPr>
          <w:ilvl w:val="0"/>
          <w:numId w:val="8"/>
        </w:numPr>
        <w:spacing w:before="120" w:after="120" w:line="240" w:lineRule="exact"/>
        <w:ind w:left="568" w:hanging="284"/>
        <w:jc w:val="both"/>
        <w:rPr>
          <w:rFonts w:cs="Arial"/>
          <w:kern w:val="18"/>
          <w:szCs w:val="24"/>
          <w:lang w:val="es-ES_tradnl"/>
        </w:rPr>
      </w:pPr>
      <w:r w:rsidRPr="004A3AAC">
        <w:rPr>
          <w:rFonts w:cs="Arial"/>
          <w:kern w:val="18"/>
          <w:szCs w:val="24"/>
          <w:lang w:val="es-ES_tradnl"/>
        </w:rPr>
        <w:t>Activos financieros.</w:t>
      </w:r>
    </w:p>
    <w:p w:rsidR="004B3CE6" w:rsidRPr="004A3AAC" w:rsidRDefault="004B3CE6"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Cuentas que representan a los activos financieros.</w:t>
      </w:r>
    </w:p>
    <w:p w:rsidR="004B3CE6" w:rsidRPr="004A3AAC" w:rsidRDefault="004B3CE6" w:rsidP="00B70D06">
      <w:pPr>
        <w:numPr>
          <w:ilvl w:val="1"/>
          <w:numId w:val="8"/>
        </w:numPr>
        <w:autoSpaceDE w:val="0"/>
        <w:autoSpaceDN w:val="0"/>
        <w:adjustRightInd w:val="0"/>
        <w:spacing w:before="120" w:after="120" w:line="240" w:lineRule="exact"/>
        <w:ind w:left="1843" w:hanging="305"/>
        <w:jc w:val="both"/>
        <w:rPr>
          <w:rFonts w:cs="Arial"/>
          <w:color w:val="000000"/>
          <w:szCs w:val="24"/>
        </w:rPr>
      </w:pPr>
      <w:r w:rsidRPr="004A3AAC">
        <w:rPr>
          <w:rFonts w:cs="Arial"/>
          <w:color w:val="000000"/>
          <w:szCs w:val="24"/>
        </w:rPr>
        <w:t>Otras inversiones financieras a largo plazo (subgrupo 25).</w:t>
      </w:r>
    </w:p>
    <w:p w:rsidR="004B3CE6" w:rsidRPr="004A3AAC" w:rsidRDefault="004B3CE6" w:rsidP="00B70D06">
      <w:pPr>
        <w:numPr>
          <w:ilvl w:val="1"/>
          <w:numId w:val="8"/>
        </w:numPr>
        <w:autoSpaceDE w:val="0"/>
        <w:autoSpaceDN w:val="0"/>
        <w:adjustRightInd w:val="0"/>
        <w:spacing w:before="120" w:after="120" w:line="240" w:lineRule="exact"/>
        <w:ind w:left="1843" w:hanging="305"/>
        <w:jc w:val="both"/>
        <w:rPr>
          <w:rFonts w:cs="Arial"/>
          <w:color w:val="000000"/>
          <w:szCs w:val="24"/>
        </w:rPr>
      </w:pPr>
      <w:r w:rsidRPr="004A3AAC">
        <w:rPr>
          <w:rFonts w:cs="Arial"/>
          <w:color w:val="000000"/>
          <w:szCs w:val="24"/>
        </w:rPr>
        <w:t>Otras inversiones financieras a corto plazo (subgrupo 54).</w:t>
      </w:r>
    </w:p>
    <w:p w:rsidR="004B3CE6" w:rsidRPr="004A3AAC" w:rsidRDefault="004B3CE6"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Valoración de activos financieros.</w:t>
      </w:r>
    </w:p>
    <w:p w:rsidR="004B3CE6" w:rsidRPr="004A3AAC" w:rsidRDefault="004B3CE6" w:rsidP="00B70D06">
      <w:pPr>
        <w:numPr>
          <w:ilvl w:val="1"/>
          <w:numId w:val="8"/>
        </w:numPr>
        <w:autoSpaceDE w:val="0"/>
        <w:autoSpaceDN w:val="0"/>
        <w:adjustRightInd w:val="0"/>
        <w:spacing w:before="120" w:after="120" w:line="240" w:lineRule="exact"/>
        <w:ind w:left="1843" w:hanging="305"/>
        <w:jc w:val="both"/>
        <w:rPr>
          <w:rFonts w:cs="Arial"/>
          <w:color w:val="000000"/>
          <w:szCs w:val="24"/>
        </w:rPr>
      </w:pPr>
      <w:r w:rsidRPr="004A3AAC">
        <w:rPr>
          <w:rFonts w:cs="Arial"/>
          <w:color w:val="000000"/>
          <w:szCs w:val="24"/>
        </w:rPr>
        <w:t>Valoración inicial y posterior de activos financieros.</w:t>
      </w:r>
    </w:p>
    <w:p w:rsidR="004B3CE6" w:rsidRPr="004A3AAC" w:rsidRDefault="004B3CE6" w:rsidP="00B70D06">
      <w:pPr>
        <w:numPr>
          <w:ilvl w:val="1"/>
          <w:numId w:val="8"/>
        </w:numPr>
        <w:autoSpaceDE w:val="0"/>
        <w:autoSpaceDN w:val="0"/>
        <w:adjustRightInd w:val="0"/>
        <w:spacing w:before="120" w:after="120" w:line="240" w:lineRule="exact"/>
        <w:ind w:left="1843" w:hanging="305"/>
        <w:jc w:val="both"/>
        <w:rPr>
          <w:rFonts w:cs="Arial"/>
          <w:color w:val="000000"/>
          <w:szCs w:val="24"/>
        </w:rPr>
      </w:pPr>
      <w:r w:rsidRPr="004A3AAC">
        <w:rPr>
          <w:rFonts w:cs="Arial"/>
          <w:color w:val="000000"/>
          <w:szCs w:val="24"/>
        </w:rPr>
        <w:t>Correcciones por deterioro de valor.</w:t>
      </w:r>
    </w:p>
    <w:p w:rsidR="00B71F97" w:rsidRPr="004A3AAC" w:rsidRDefault="00B71F97" w:rsidP="004B3CE6">
      <w:pPr>
        <w:rPr>
          <w:rFonts w:cs="Arial"/>
          <w:szCs w:val="24"/>
          <w:lang w:val="es-ES_tradnl"/>
        </w:rPr>
      </w:pPr>
    </w:p>
    <w:p w:rsidR="00E37F7F" w:rsidRDefault="00E37F7F" w:rsidP="00E37F7F">
      <w:pPr>
        <w:rPr>
          <w:rFonts w:cs="Arial"/>
          <w:b/>
          <w:sz w:val="26"/>
          <w:szCs w:val="26"/>
          <w:u w:val="single"/>
        </w:rPr>
      </w:pPr>
      <w:r>
        <w:rPr>
          <w:rFonts w:cs="Arial"/>
          <w:b/>
          <w:sz w:val="26"/>
          <w:szCs w:val="26"/>
          <w:u w:val="single"/>
        </w:rPr>
        <w:t>Competencias clave</w:t>
      </w:r>
    </w:p>
    <w:p w:rsidR="00E37F7F" w:rsidRPr="00E125A9" w:rsidRDefault="00E37F7F" w:rsidP="00E37F7F">
      <w:pPr>
        <w:rPr>
          <w:rFonts w:cs="Arial"/>
          <w:sz w:val="20"/>
          <w:szCs w:val="26"/>
          <w:u w:val="single"/>
        </w:rPr>
      </w:pPr>
    </w:p>
    <w:tbl>
      <w:tblPr>
        <w:tblW w:w="10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1627"/>
        <w:gridCol w:w="1309"/>
        <w:gridCol w:w="1811"/>
      </w:tblGrid>
      <w:tr w:rsidR="00E37F7F" w:rsidRPr="004A3AAC" w:rsidTr="003F2387">
        <w:trPr>
          <w:trHeight w:val="480"/>
        </w:trPr>
        <w:tc>
          <w:tcPr>
            <w:tcW w:w="5665" w:type="dxa"/>
            <w:shd w:val="clear" w:color="auto" w:fill="auto"/>
            <w:vAlign w:val="center"/>
          </w:tcPr>
          <w:p w:rsidR="00E37F7F" w:rsidRPr="001D235D" w:rsidRDefault="00E37F7F" w:rsidP="00E5310E">
            <w:pPr>
              <w:pStyle w:val="Ttulo6"/>
              <w:jc w:val="center"/>
              <w:rPr>
                <w:rFonts w:cs="Arial"/>
                <w:szCs w:val="24"/>
                <w:u w:val="none"/>
              </w:rPr>
            </w:pPr>
            <w:r w:rsidRPr="00E125A9">
              <w:rPr>
                <w:rFonts w:cs="Arial"/>
                <w:sz w:val="28"/>
                <w:szCs w:val="24"/>
                <w:u w:val="none"/>
              </w:rPr>
              <w:t>Actividades</w:t>
            </w:r>
          </w:p>
        </w:tc>
        <w:tc>
          <w:tcPr>
            <w:tcW w:w="1627" w:type="dxa"/>
            <w:vAlign w:val="center"/>
          </w:tcPr>
          <w:p w:rsidR="00E37F7F" w:rsidRPr="001D235D" w:rsidRDefault="00E37F7F" w:rsidP="00E5310E">
            <w:pPr>
              <w:pStyle w:val="Ttulo6"/>
              <w:ind w:firstLine="9"/>
              <w:jc w:val="center"/>
              <w:rPr>
                <w:rFonts w:cs="Arial"/>
                <w:sz w:val="22"/>
                <w:szCs w:val="24"/>
                <w:u w:val="none"/>
              </w:rPr>
            </w:pPr>
            <w:r w:rsidRPr="001D235D">
              <w:rPr>
                <w:rFonts w:cs="Arial"/>
                <w:sz w:val="22"/>
                <w:szCs w:val="24"/>
                <w:u w:val="none"/>
              </w:rPr>
              <w:t>Criterios de evaluación</w:t>
            </w:r>
          </w:p>
        </w:tc>
        <w:tc>
          <w:tcPr>
            <w:tcW w:w="1309" w:type="dxa"/>
            <w:shd w:val="clear" w:color="auto" w:fill="auto"/>
            <w:vAlign w:val="center"/>
          </w:tcPr>
          <w:p w:rsidR="00E37F7F" w:rsidRPr="001D235D" w:rsidRDefault="00E37F7F" w:rsidP="00E5310E">
            <w:pPr>
              <w:pStyle w:val="Ttulo6"/>
              <w:ind w:firstLine="9"/>
              <w:jc w:val="center"/>
              <w:rPr>
                <w:rFonts w:cs="Arial"/>
                <w:sz w:val="22"/>
                <w:szCs w:val="24"/>
                <w:u w:val="none"/>
              </w:rPr>
            </w:pPr>
            <w:r w:rsidRPr="001D235D">
              <w:rPr>
                <w:rFonts w:cs="Arial"/>
                <w:sz w:val="22"/>
                <w:szCs w:val="24"/>
                <w:u w:val="none"/>
              </w:rPr>
              <w:t xml:space="preserve">Objetivos generales </w:t>
            </w:r>
          </w:p>
        </w:tc>
        <w:tc>
          <w:tcPr>
            <w:tcW w:w="1811" w:type="dxa"/>
            <w:shd w:val="clear" w:color="auto" w:fill="auto"/>
            <w:vAlign w:val="center"/>
          </w:tcPr>
          <w:p w:rsidR="00E37F7F" w:rsidRPr="001D235D" w:rsidRDefault="00E37F7F" w:rsidP="00E5310E">
            <w:pPr>
              <w:pStyle w:val="Ttulo6"/>
              <w:jc w:val="center"/>
              <w:rPr>
                <w:rFonts w:cs="Arial"/>
                <w:sz w:val="22"/>
                <w:szCs w:val="24"/>
                <w:u w:val="none"/>
              </w:rPr>
            </w:pPr>
            <w:r w:rsidRPr="001D235D">
              <w:rPr>
                <w:rFonts w:cs="Arial"/>
                <w:sz w:val="22"/>
                <w:szCs w:val="24"/>
                <w:u w:val="none"/>
              </w:rPr>
              <w:t>Competencias asociadas</w:t>
            </w:r>
          </w:p>
        </w:tc>
      </w:tr>
      <w:tr w:rsidR="003F2387" w:rsidRPr="004A3AAC" w:rsidTr="003F2387">
        <w:trPr>
          <w:trHeight w:val="1362"/>
        </w:trPr>
        <w:tc>
          <w:tcPr>
            <w:tcW w:w="5665" w:type="dxa"/>
            <w:shd w:val="clear" w:color="auto" w:fill="auto"/>
          </w:tcPr>
          <w:p w:rsidR="003F2387" w:rsidRPr="00E54418" w:rsidRDefault="003F2387" w:rsidP="003F2387">
            <w:pPr>
              <w:pStyle w:val="Ttulo6"/>
              <w:jc w:val="both"/>
              <w:rPr>
                <w:rFonts w:cs="Arial"/>
                <w:b w:val="0"/>
                <w:sz w:val="14"/>
                <w:szCs w:val="14"/>
                <w:u w:val="none"/>
                <w:lang w:val="es-ES"/>
              </w:rPr>
            </w:pPr>
          </w:p>
          <w:p w:rsidR="003F2387" w:rsidRDefault="003F2387" w:rsidP="003F2387">
            <w:pPr>
              <w:pStyle w:val="Ttulo6"/>
              <w:jc w:val="both"/>
              <w:rPr>
                <w:rFonts w:cs="Arial"/>
                <w:b w:val="0"/>
                <w:color w:val="000000"/>
                <w:szCs w:val="24"/>
                <w:u w:val="none"/>
                <w:lang w:val="es-ES"/>
              </w:rPr>
            </w:pPr>
            <w:r>
              <w:rPr>
                <w:rFonts w:cs="Arial"/>
                <w:b w:val="0"/>
                <w:szCs w:val="24"/>
                <w:u w:val="none"/>
                <w:lang w:val="es-ES"/>
              </w:rPr>
              <w:t xml:space="preserve">* Realización actividad 5.1 </w:t>
            </w:r>
            <w:r w:rsidRPr="00CB7FE7">
              <w:rPr>
                <w:rFonts w:cs="Arial"/>
                <w:b w:val="0"/>
                <w:sz w:val="22"/>
                <w:szCs w:val="24"/>
                <w:u w:val="none"/>
                <w:lang w:val="es-ES"/>
              </w:rPr>
              <w:t>(</w:t>
            </w:r>
            <w:r>
              <w:rPr>
                <w:rFonts w:cs="Arial"/>
                <w:b w:val="0"/>
                <w:color w:val="000000"/>
                <w:szCs w:val="24"/>
                <w:u w:val="none"/>
                <w:lang w:val="es-ES"/>
              </w:rPr>
              <w:t>registros contables</w:t>
            </w:r>
            <w:r w:rsidRPr="004A3AAC">
              <w:rPr>
                <w:rFonts w:cs="Arial"/>
                <w:b w:val="0"/>
                <w:color w:val="000000"/>
                <w:szCs w:val="24"/>
                <w:u w:val="none"/>
                <w:lang w:val="es-ES"/>
              </w:rPr>
              <w:t xml:space="preserve"> mediante supuestos prácticos</w:t>
            </w:r>
            <w:r>
              <w:rPr>
                <w:rFonts w:cs="Arial"/>
                <w:b w:val="0"/>
                <w:color w:val="000000"/>
                <w:szCs w:val="24"/>
                <w:u w:val="none"/>
                <w:lang w:val="es-ES"/>
              </w:rPr>
              <w:t xml:space="preserve"> de </w:t>
            </w:r>
            <w:r w:rsidRPr="004A3AAC">
              <w:rPr>
                <w:rFonts w:cs="Arial"/>
                <w:b w:val="0"/>
                <w:color w:val="000000"/>
                <w:szCs w:val="24"/>
                <w:u w:val="none"/>
              </w:rPr>
              <w:t>compras y ventas de inmovilizado</w:t>
            </w:r>
            <w:r>
              <w:rPr>
                <w:rFonts w:cs="Arial"/>
                <w:b w:val="0"/>
                <w:color w:val="000000"/>
                <w:szCs w:val="24"/>
                <w:u w:val="none"/>
              </w:rPr>
              <w:t xml:space="preserve">. </w:t>
            </w:r>
            <w:r w:rsidRPr="004A3AAC">
              <w:rPr>
                <w:rFonts w:cs="Arial"/>
                <w:b w:val="0"/>
                <w:color w:val="000000"/>
                <w:szCs w:val="24"/>
                <w:u w:val="none"/>
                <w:lang w:val="es-ES"/>
              </w:rPr>
              <w:t>Calcular las amortizaciones anuales usando diferentes sistemas</w:t>
            </w:r>
          </w:p>
          <w:p w:rsidR="003F2387" w:rsidRPr="003F2387" w:rsidRDefault="003F2387" w:rsidP="003F2387">
            <w:pPr>
              <w:tabs>
                <w:tab w:val="left" w:pos="1305"/>
              </w:tabs>
              <w:rPr>
                <w:sz w:val="14"/>
                <w:szCs w:val="14"/>
              </w:rPr>
            </w:pPr>
          </w:p>
        </w:tc>
        <w:tc>
          <w:tcPr>
            <w:tcW w:w="1627" w:type="dxa"/>
            <w:vAlign w:val="center"/>
          </w:tcPr>
          <w:p w:rsidR="003F2387" w:rsidRPr="00FC24A1" w:rsidRDefault="003F2387" w:rsidP="003F2387">
            <w:pPr>
              <w:pStyle w:val="Ttulo6"/>
              <w:ind w:firstLine="9"/>
              <w:jc w:val="center"/>
              <w:rPr>
                <w:rFonts w:cs="Arial"/>
                <w:b w:val="0"/>
                <w:sz w:val="22"/>
                <w:szCs w:val="24"/>
                <w:u w:val="none"/>
              </w:rPr>
            </w:pPr>
            <w:r>
              <w:rPr>
                <w:rFonts w:cs="Arial"/>
                <w:b w:val="0"/>
                <w:sz w:val="22"/>
                <w:szCs w:val="24"/>
                <w:u w:val="none"/>
              </w:rPr>
              <w:t xml:space="preserve">12, </w:t>
            </w:r>
            <w:r w:rsidR="008D77B9">
              <w:rPr>
                <w:rFonts w:cs="Arial"/>
                <w:b w:val="0"/>
                <w:sz w:val="22"/>
                <w:szCs w:val="24"/>
                <w:u w:val="none"/>
              </w:rPr>
              <w:t xml:space="preserve">13, </w:t>
            </w:r>
            <w:r>
              <w:rPr>
                <w:rFonts w:cs="Arial"/>
                <w:b w:val="0"/>
                <w:sz w:val="22"/>
                <w:szCs w:val="24"/>
                <w:u w:val="none"/>
              </w:rPr>
              <w:t xml:space="preserve">14, </w:t>
            </w:r>
            <w:r w:rsidR="008D77B9">
              <w:rPr>
                <w:rFonts w:cs="Arial"/>
                <w:b w:val="0"/>
                <w:sz w:val="22"/>
                <w:szCs w:val="24"/>
                <w:u w:val="none"/>
              </w:rPr>
              <w:t xml:space="preserve">31, 32, 33, 34, </w:t>
            </w:r>
            <w:r>
              <w:rPr>
                <w:rFonts w:cs="Arial"/>
                <w:b w:val="0"/>
                <w:sz w:val="22"/>
                <w:szCs w:val="24"/>
                <w:u w:val="none"/>
              </w:rPr>
              <w:t xml:space="preserve">46 </w:t>
            </w:r>
          </w:p>
        </w:tc>
        <w:tc>
          <w:tcPr>
            <w:tcW w:w="1309" w:type="dxa"/>
            <w:shd w:val="clear" w:color="auto" w:fill="auto"/>
            <w:vAlign w:val="center"/>
          </w:tcPr>
          <w:p w:rsidR="003F2387" w:rsidRPr="004A3AAC" w:rsidRDefault="003F2387" w:rsidP="003F2387">
            <w:pPr>
              <w:pStyle w:val="Ttulo6"/>
              <w:ind w:firstLine="9"/>
              <w:jc w:val="center"/>
              <w:rPr>
                <w:rFonts w:cs="Arial"/>
                <w:b w:val="0"/>
                <w:color w:val="000000"/>
                <w:szCs w:val="24"/>
                <w:u w:val="none"/>
              </w:rPr>
            </w:pPr>
            <w:r>
              <w:rPr>
                <w:rFonts w:cs="Arial"/>
                <w:b w:val="0"/>
                <w:color w:val="000000"/>
                <w:szCs w:val="24"/>
                <w:u w:val="none"/>
              </w:rPr>
              <w:t>H – I - Q</w:t>
            </w:r>
          </w:p>
        </w:tc>
        <w:tc>
          <w:tcPr>
            <w:tcW w:w="1811" w:type="dxa"/>
            <w:shd w:val="clear" w:color="auto" w:fill="auto"/>
            <w:vAlign w:val="center"/>
          </w:tcPr>
          <w:p w:rsidR="003F2387" w:rsidRPr="004A3AAC" w:rsidRDefault="003F2387" w:rsidP="003F2387">
            <w:pPr>
              <w:pStyle w:val="Ttulo6"/>
              <w:jc w:val="center"/>
              <w:rPr>
                <w:rFonts w:cs="Arial"/>
                <w:b w:val="0"/>
                <w:color w:val="000000"/>
                <w:szCs w:val="24"/>
                <w:u w:val="none"/>
              </w:rPr>
            </w:pPr>
            <w:r>
              <w:rPr>
                <w:rFonts w:cs="Arial"/>
                <w:b w:val="0"/>
                <w:color w:val="000000"/>
                <w:szCs w:val="24"/>
                <w:u w:val="none"/>
              </w:rPr>
              <w:t>F - G</w:t>
            </w:r>
          </w:p>
        </w:tc>
      </w:tr>
      <w:tr w:rsidR="003F2387" w:rsidRPr="004A3AAC" w:rsidTr="003F2387">
        <w:trPr>
          <w:trHeight w:val="1255"/>
        </w:trPr>
        <w:tc>
          <w:tcPr>
            <w:tcW w:w="5665" w:type="dxa"/>
            <w:shd w:val="clear" w:color="auto" w:fill="auto"/>
          </w:tcPr>
          <w:p w:rsidR="003F2387" w:rsidRPr="003F2387" w:rsidRDefault="003F2387" w:rsidP="003F2387">
            <w:pPr>
              <w:pStyle w:val="Ttulo6"/>
              <w:jc w:val="both"/>
              <w:rPr>
                <w:rFonts w:cs="Arial"/>
                <w:b w:val="0"/>
                <w:sz w:val="14"/>
                <w:szCs w:val="14"/>
                <w:u w:val="none"/>
                <w:lang w:val="es-ES"/>
              </w:rPr>
            </w:pPr>
          </w:p>
          <w:p w:rsidR="003F2387" w:rsidRPr="003F2387" w:rsidRDefault="003F2387" w:rsidP="003F2387">
            <w:pPr>
              <w:jc w:val="both"/>
              <w:rPr>
                <w:szCs w:val="24"/>
                <w:lang w:val="es-ES_tradnl"/>
              </w:rPr>
            </w:pPr>
            <w:r w:rsidRPr="003F2387">
              <w:rPr>
                <w:rFonts w:cs="Arial"/>
                <w:szCs w:val="24"/>
              </w:rPr>
              <w:t xml:space="preserve">* Realización actividad </w:t>
            </w:r>
            <w:r>
              <w:rPr>
                <w:rFonts w:cs="Arial"/>
                <w:szCs w:val="24"/>
              </w:rPr>
              <w:t>5</w:t>
            </w:r>
            <w:r w:rsidRPr="003F2387">
              <w:rPr>
                <w:rFonts w:cs="Arial"/>
                <w:szCs w:val="24"/>
              </w:rPr>
              <w:t xml:space="preserve">.2 </w:t>
            </w:r>
            <w:r w:rsidRPr="003F2387">
              <w:rPr>
                <w:rFonts w:cs="Arial"/>
                <w:sz w:val="22"/>
                <w:szCs w:val="24"/>
              </w:rPr>
              <w:t>(</w:t>
            </w:r>
            <w:r w:rsidRPr="003F2387">
              <w:rPr>
                <w:rFonts w:cs="Arial"/>
                <w:color w:val="000000"/>
                <w:szCs w:val="24"/>
              </w:rPr>
              <w:t>registros contables mediante supuestos prácticos de las inversiones financieras en valores representativos de deuda e inversiones en patrimonio</w:t>
            </w:r>
            <w:r>
              <w:rPr>
                <w:sz w:val="14"/>
                <w:szCs w:val="14"/>
                <w:lang w:val="es-ES_tradnl"/>
              </w:rPr>
              <w:t xml:space="preserve">. </w:t>
            </w:r>
            <w:r w:rsidRPr="003F2387">
              <w:rPr>
                <w:szCs w:val="24"/>
                <w:lang w:val="es-ES_tradnl"/>
              </w:rPr>
              <w:t xml:space="preserve">Contabilizar </w:t>
            </w:r>
            <w:r w:rsidRPr="003F2387">
              <w:rPr>
                <w:szCs w:val="24"/>
              </w:rPr>
              <w:t>los deterioros de valor del grupo 2 de inmovilizado</w:t>
            </w:r>
          </w:p>
          <w:p w:rsidR="003F2387" w:rsidRPr="00E54418" w:rsidRDefault="003F2387" w:rsidP="003F2387">
            <w:pPr>
              <w:rPr>
                <w:sz w:val="14"/>
                <w:szCs w:val="14"/>
                <w:lang w:val="es-ES_tradnl"/>
              </w:rPr>
            </w:pPr>
          </w:p>
        </w:tc>
        <w:tc>
          <w:tcPr>
            <w:tcW w:w="1627" w:type="dxa"/>
            <w:vAlign w:val="center"/>
          </w:tcPr>
          <w:p w:rsidR="003F2387" w:rsidRPr="00FC24A1" w:rsidRDefault="003F2387" w:rsidP="003F2387">
            <w:pPr>
              <w:pStyle w:val="Ttulo6"/>
              <w:ind w:firstLine="9"/>
              <w:jc w:val="center"/>
              <w:rPr>
                <w:rFonts w:cs="Arial"/>
                <w:b w:val="0"/>
                <w:sz w:val="22"/>
                <w:szCs w:val="24"/>
                <w:u w:val="none"/>
              </w:rPr>
            </w:pPr>
            <w:r>
              <w:rPr>
                <w:rFonts w:cs="Arial"/>
                <w:b w:val="0"/>
                <w:sz w:val="22"/>
                <w:szCs w:val="24"/>
                <w:u w:val="none"/>
              </w:rPr>
              <w:t xml:space="preserve">12, 14, </w:t>
            </w:r>
            <w:r w:rsidR="008D77B9">
              <w:rPr>
                <w:rFonts w:cs="Arial"/>
                <w:b w:val="0"/>
                <w:sz w:val="22"/>
                <w:szCs w:val="24"/>
                <w:u w:val="none"/>
              </w:rPr>
              <w:t xml:space="preserve">31, </w:t>
            </w:r>
            <w:r>
              <w:rPr>
                <w:rFonts w:cs="Arial"/>
                <w:b w:val="0"/>
                <w:sz w:val="22"/>
                <w:szCs w:val="24"/>
                <w:u w:val="none"/>
              </w:rPr>
              <w:t>46</w:t>
            </w:r>
          </w:p>
        </w:tc>
        <w:tc>
          <w:tcPr>
            <w:tcW w:w="1309" w:type="dxa"/>
            <w:shd w:val="clear" w:color="auto" w:fill="auto"/>
            <w:vAlign w:val="center"/>
          </w:tcPr>
          <w:p w:rsidR="003F2387" w:rsidRPr="004A3AAC" w:rsidRDefault="003F2387" w:rsidP="003F2387">
            <w:pPr>
              <w:pStyle w:val="Ttulo6"/>
              <w:ind w:firstLine="9"/>
              <w:jc w:val="center"/>
              <w:rPr>
                <w:rFonts w:cs="Arial"/>
                <w:b w:val="0"/>
                <w:color w:val="000000"/>
                <w:szCs w:val="24"/>
                <w:u w:val="none"/>
              </w:rPr>
            </w:pPr>
            <w:r>
              <w:rPr>
                <w:rFonts w:cs="Arial"/>
                <w:b w:val="0"/>
                <w:color w:val="000000"/>
                <w:szCs w:val="24"/>
                <w:u w:val="none"/>
              </w:rPr>
              <w:t>H – I - Q</w:t>
            </w:r>
          </w:p>
        </w:tc>
        <w:tc>
          <w:tcPr>
            <w:tcW w:w="1811" w:type="dxa"/>
            <w:shd w:val="clear" w:color="auto" w:fill="auto"/>
            <w:vAlign w:val="center"/>
          </w:tcPr>
          <w:p w:rsidR="003F2387" w:rsidRPr="004A3AAC" w:rsidRDefault="003F2387" w:rsidP="003F2387">
            <w:pPr>
              <w:pStyle w:val="Ttulo6"/>
              <w:ind w:firstLine="47"/>
              <w:jc w:val="center"/>
              <w:rPr>
                <w:rFonts w:cs="Arial"/>
                <w:b w:val="0"/>
                <w:color w:val="000000"/>
                <w:szCs w:val="24"/>
                <w:u w:val="none"/>
              </w:rPr>
            </w:pPr>
            <w:r>
              <w:rPr>
                <w:rFonts w:cs="Arial"/>
                <w:b w:val="0"/>
                <w:color w:val="000000"/>
                <w:szCs w:val="24"/>
                <w:u w:val="none"/>
              </w:rPr>
              <w:t>F - G</w:t>
            </w:r>
          </w:p>
        </w:tc>
      </w:tr>
    </w:tbl>
    <w:p w:rsidR="005D3EAE" w:rsidRDefault="005D3EAE" w:rsidP="00B71F97">
      <w:pPr>
        <w:pStyle w:val="Ttulo6"/>
        <w:jc w:val="both"/>
        <w:rPr>
          <w:rFonts w:cs="Arial"/>
          <w:szCs w:val="24"/>
        </w:rPr>
      </w:pPr>
    </w:p>
    <w:p w:rsidR="00B71F97" w:rsidRDefault="00B71F97" w:rsidP="00B71F97">
      <w:pPr>
        <w:pStyle w:val="Ttulo6"/>
        <w:jc w:val="both"/>
        <w:rPr>
          <w:rFonts w:cs="Arial"/>
          <w:sz w:val="26"/>
          <w:szCs w:val="26"/>
        </w:rPr>
      </w:pPr>
      <w:r w:rsidRPr="003F2387">
        <w:rPr>
          <w:rFonts w:cs="Arial"/>
          <w:sz w:val="26"/>
          <w:szCs w:val="26"/>
        </w:rPr>
        <w:t>Criterios de evaluación</w:t>
      </w:r>
    </w:p>
    <w:p w:rsidR="00EC5AAA" w:rsidRDefault="00EC5AAA" w:rsidP="00EC5AAA">
      <w:pPr>
        <w:rPr>
          <w:lang w:val="es-ES_tradnl"/>
        </w:rPr>
      </w:pPr>
    </w:p>
    <w:p w:rsidR="00F94062" w:rsidRPr="00A01A61" w:rsidRDefault="00F94062" w:rsidP="00F94062">
      <w:pPr>
        <w:autoSpaceDE w:val="0"/>
        <w:autoSpaceDN w:val="0"/>
        <w:adjustRightInd w:val="0"/>
        <w:jc w:val="both"/>
        <w:rPr>
          <w:rFonts w:ascii="NewsGotT-Regu" w:hAnsi="NewsGotT-Regu" w:cs="NewsGotT-Regu"/>
          <w:szCs w:val="24"/>
        </w:rPr>
      </w:pPr>
      <w:r w:rsidRPr="00A01A61">
        <w:rPr>
          <w:rFonts w:cs="Arial"/>
          <w:b/>
          <w:szCs w:val="24"/>
        </w:rPr>
        <w:t>CE12:</w:t>
      </w:r>
      <w:r w:rsidRPr="00A01A61">
        <w:rPr>
          <w:rFonts w:cs="Arial"/>
          <w:szCs w:val="24"/>
        </w:rPr>
        <w:t xml:space="preserve"> </w:t>
      </w:r>
      <w:r w:rsidRPr="00A01A61">
        <w:rPr>
          <w:rFonts w:ascii="NewsGotT-Regu" w:hAnsi="NewsGotT-Regu" w:cs="NewsGotT-Regu"/>
          <w:szCs w:val="24"/>
        </w:rPr>
        <w:t>Se han caracterizado las definiciones y las relaciones contables fundamentales establecidas en los</w:t>
      </w:r>
      <w:r w:rsidRPr="00A01A61">
        <w:rPr>
          <w:rFonts w:cs="Arial"/>
          <w:b/>
          <w:szCs w:val="24"/>
        </w:rPr>
        <w:t xml:space="preserve"> </w:t>
      </w:r>
      <w:r w:rsidRPr="00A01A61">
        <w:rPr>
          <w:rFonts w:ascii="NewsGotT-Regu" w:hAnsi="NewsGotT-Regu" w:cs="NewsGotT-Regu"/>
          <w:szCs w:val="24"/>
        </w:rPr>
        <w:t>grupos, subgrupos y cuentas principales del PGC.</w:t>
      </w:r>
    </w:p>
    <w:p w:rsidR="00F94062" w:rsidRPr="00A01A61" w:rsidRDefault="00F94062" w:rsidP="00F94062">
      <w:pPr>
        <w:autoSpaceDE w:val="0"/>
        <w:autoSpaceDN w:val="0"/>
        <w:adjustRightInd w:val="0"/>
        <w:jc w:val="both"/>
        <w:rPr>
          <w:rFonts w:ascii="NewsGotT-Regu" w:hAnsi="NewsGotT-Regu" w:cs="NewsGotT-Regu"/>
          <w:szCs w:val="24"/>
        </w:rPr>
      </w:pPr>
      <w:r w:rsidRPr="00A01A61">
        <w:rPr>
          <w:rFonts w:cs="Arial"/>
          <w:b/>
          <w:szCs w:val="24"/>
        </w:rPr>
        <w:t>CE13:</w:t>
      </w:r>
      <w:r w:rsidRPr="00A01A61">
        <w:rPr>
          <w:rFonts w:cs="Arial"/>
          <w:szCs w:val="24"/>
        </w:rPr>
        <w:t xml:space="preserve"> </w:t>
      </w:r>
      <w:r w:rsidRPr="00A01A61">
        <w:rPr>
          <w:rFonts w:ascii="NewsGotT-Regu" w:hAnsi="NewsGotT-Regu" w:cs="NewsGotT-Regu"/>
          <w:szCs w:val="24"/>
        </w:rPr>
        <w:t>Se han registrado, en asientos por partida doble, las operaciones más habituales relacionadas con los grupos de cuentas descritos anteriormente.</w:t>
      </w:r>
    </w:p>
    <w:p w:rsidR="00F94062" w:rsidRPr="00A01A61" w:rsidRDefault="00F94062" w:rsidP="00F94062">
      <w:pPr>
        <w:autoSpaceDE w:val="0"/>
        <w:autoSpaceDN w:val="0"/>
        <w:adjustRightInd w:val="0"/>
        <w:jc w:val="both"/>
        <w:rPr>
          <w:rFonts w:ascii="NewsGotT-Regu" w:hAnsi="NewsGotT-Regu" w:cs="NewsGotT-Regu"/>
          <w:szCs w:val="24"/>
        </w:rPr>
      </w:pPr>
      <w:r w:rsidRPr="00A01A61">
        <w:rPr>
          <w:rFonts w:cs="Arial"/>
          <w:b/>
          <w:szCs w:val="24"/>
        </w:rPr>
        <w:t>CE14:</w:t>
      </w:r>
      <w:r w:rsidRPr="00A01A61">
        <w:rPr>
          <w:rFonts w:cs="Arial"/>
          <w:szCs w:val="24"/>
        </w:rPr>
        <w:t xml:space="preserve"> </w:t>
      </w:r>
      <w:r w:rsidRPr="00A01A61">
        <w:rPr>
          <w:rFonts w:ascii="NewsGotT-Regu" w:hAnsi="NewsGotT-Regu" w:cs="NewsGotT-Regu"/>
          <w:szCs w:val="24"/>
        </w:rPr>
        <w:t>Se han clasificado los diferentes tipos de documentos mercantiles que exige el PGC, indicando la clase de operación que representan.</w:t>
      </w:r>
    </w:p>
    <w:p w:rsidR="00EC5AAA" w:rsidRPr="00B3506C" w:rsidRDefault="00EC5AAA" w:rsidP="00EC5AAA">
      <w:pPr>
        <w:autoSpaceDE w:val="0"/>
        <w:autoSpaceDN w:val="0"/>
        <w:adjustRightInd w:val="0"/>
        <w:jc w:val="both"/>
        <w:rPr>
          <w:rFonts w:ascii="NewsGotT-Regu" w:hAnsi="NewsGotT-Regu" w:cs="NewsGotT-Regu"/>
          <w:sz w:val="23"/>
          <w:szCs w:val="23"/>
        </w:rPr>
      </w:pPr>
      <w:r w:rsidRPr="00B3506C">
        <w:rPr>
          <w:rFonts w:cs="Arial"/>
          <w:b/>
        </w:rPr>
        <w:t>CE31:</w:t>
      </w:r>
      <w:r w:rsidRPr="00B3506C">
        <w:rPr>
          <w:rFonts w:ascii="NewsGotT-Regu" w:hAnsi="NewsGotT-Regu" w:cs="NewsGotT-Regu"/>
          <w:sz w:val="23"/>
          <w:szCs w:val="23"/>
        </w:rPr>
        <w:t xml:space="preserve"> Se han calculado y contabilizado las correcciones de valor que procedan.</w:t>
      </w:r>
    </w:p>
    <w:p w:rsidR="00EC5AAA" w:rsidRPr="00B3506C" w:rsidRDefault="00EC5AAA" w:rsidP="00EC5AAA">
      <w:pPr>
        <w:suppressAutoHyphens/>
        <w:jc w:val="both"/>
        <w:rPr>
          <w:rFonts w:ascii="NewsGotT-Regu" w:hAnsi="NewsGotT-Regu" w:cs="NewsGotT-Regu"/>
          <w:sz w:val="23"/>
          <w:szCs w:val="23"/>
        </w:rPr>
      </w:pPr>
      <w:r w:rsidRPr="00B3506C">
        <w:rPr>
          <w:rFonts w:cs="Arial"/>
          <w:b/>
        </w:rPr>
        <w:t>CE32:</w:t>
      </w:r>
      <w:r w:rsidRPr="00B3506C">
        <w:rPr>
          <w:rFonts w:cs="Arial"/>
        </w:rPr>
        <w:t xml:space="preserve"> </w:t>
      </w:r>
      <w:r w:rsidRPr="00B3506C">
        <w:rPr>
          <w:rFonts w:ascii="NewsGotT-Regu" w:hAnsi="NewsGotT-Regu" w:cs="NewsGotT-Regu"/>
          <w:sz w:val="23"/>
          <w:szCs w:val="23"/>
        </w:rPr>
        <w:t>Se han reconocido los métodos de amortización más habituales.</w:t>
      </w:r>
    </w:p>
    <w:p w:rsidR="00EC5AAA" w:rsidRPr="00B3506C" w:rsidRDefault="00EC5AAA" w:rsidP="00EC5AAA">
      <w:pPr>
        <w:autoSpaceDE w:val="0"/>
        <w:autoSpaceDN w:val="0"/>
        <w:adjustRightInd w:val="0"/>
        <w:jc w:val="both"/>
        <w:rPr>
          <w:rFonts w:ascii="NewsGotT-Regu" w:hAnsi="NewsGotT-Regu" w:cs="NewsGotT-Regu"/>
          <w:sz w:val="23"/>
          <w:szCs w:val="23"/>
        </w:rPr>
      </w:pPr>
      <w:r w:rsidRPr="00B3506C">
        <w:rPr>
          <w:rFonts w:cs="Arial"/>
          <w:b/>
        </w:rPr>
        <w:t xml:space="preserve">CE33: </w:t>
      </w:r>
      <w:r w:rsidRPr="00B3506C">
        <w:rPr>
          <w:rFonts w:ascii="NewsGotT-Regu" w:hAnsi="NewsGotT-Regu" w:cs="NewsGotT-Regu"/>
          <w:sz w:val="23"/>
          <w:szCs w:val="23"/>
        </w:rPr>
        <w:t>Se han realizado los cálculos derivados de la amortización del inmovilizado.</w:t>
      </w:r>
    </w:p>
    <w:p w:rsidR="00EC5AAA" w:rsidRPr="00B3506C" w:rsidRDefault="00EC5AAA" w:rsidP="00EC5AAA">
      <w:pPr>
        <w:suppressAutoHyphens/>
        <w:jc w:val="both"/>
        <w:rPr>
          <w:rFonts w:cs="Arial"/>
        </w:rPr>
      </w:pPr>
      <w:r w:rsidRPr="00B3506C">
        <w:rPr>
          <w:rFonts w:cs="Arial"/>
          <w:b/>
        </w:rPr>
        <w:t>CE34:</w:t>
      </w:r>
      <w:r w:rsidRPr="00B3506C">
        <w:rPr>
          <w:rFonts w:cs="Arial"/>
        </w:rPr>
        <w:t xml:space="preserve"> </w:t>
      </w:r>
      <w:r w:rsidRPr="00B3506C">
        <w:rPr>
          <w:rFonts w:ascii="NewsGotT-Regu" w:hAnsi="NewsGotT-Regu" w:cs="NewsGotT-Regu"/>
          <w:sz w:val="23"/>
          <w:szCs w:val="23"/>
        </w:rPr>
        <w:t>Se han dotado las amortizaciones que procedan según la amortización técnica propuesta.</w:t>
      </w:r>
    </w:p>
    <w:p w:rsidR="00EC5AAA" w:rsidRPr="000605CC" w:rsidRDefault="00F94062" w:rsidP="000605CC">
      <w:pPr>
        <w:jc w:val="both"/>
        <w:rPr>
          <w:rFonts w:ascii="NewsGotT-Regu" w:hAnsi="NewsGotT-Regu" w:cs="NewsGotT-Regu"/>
          <w:szCs w:val="24"/>
        </w:rPr>
      </w:pPr>
      <w:r w:rsidRPr="00A01A61">
        <w:rPr>
          <w:rFonts w:cs="Arial"/>
          <w:b/>
          <w:szCs w:val="24"/>
        </w:rPr>
        <w:t>CE46:</w:t>
      </w:r>
      <w:r w:rsidRPr="00A01A61">
        <w:rPr>
          <w:rFonts w:cs="Arial"/>
          <w:szCs w:val="24"/>
        </w:rPr>
        <w:t xml:space="preserve"> </w:t>
      </w:r>
      <w:r w:rsidRPr="00A01A61">
        <w:rPr>
          <w:rFonts w:ascii="NewsGotT-Regu" w:hAnsi="NewsGotT-Regu" w:cs="NewsGotT-Regu"/>
          <w:szCs w:val="24"/>
        </w:rPr>
        <w:t>Se han cumplimentado los formularios de acuerdo con la legislación mercantil y se han utilizado aplicaciones informáticas.</w:t>
      </w:r>
    </w:p>
    <w:p w:rsidR="007B0802" w:rsidRPr="004A3AAC" w:rsidRDefault="007B0802" w:rsidP="00B70D06">
      <w:pPr>
        <w:widowControl w:val="0"/>
        <w:numPr>
          <w:ilvl w:val="0"/>
          <w:numId w:val="8"/>
        </w:numPr>
        <w:spacing w:before="120" w:after="120" w:line="240" w:lineRule="exact"/>
        <w:ind w:left="568" w:hanging="284"/>
        <w:jc w:val="both"/>
        <w:rPr>
          <w:rFonts w:cs="Arial"/>
          <w:kern w:val="18"/>
          <w:szCs w:val="24"/>
          <w:lang w:val="es-ES_tradnl"/>
        </w:rPr>
      </w:pPr>
      <w:r w:rsidRPr="004A3AAC">
        <w:rPr>
          <w:rFonts w:cs="Arial"/>
          <w:kern w:val="18"/>
          <w:szCs w:val="24"/>
          <w:lang w:val="es-ES_tradnl"/>
        </w:rPr>
        <w:t>Conocer los distintos elementos patrimoniales que integran el inmovilizado intangible, material, inversiones inmobiliarias y activos financieros y las cuentas que los representan.</w:t>
      </w:r>
    </w:p>
    <w:p w:rsidR="007B0802" w:rsidRPr="004A3AAC" w:rsidRDefault="007B0802" w:rsidP="00B70D06">
      <w:pPr>
        <w:widowControl w:val="0"/>
        <w:numPr>
          <w:ilvl w:val="0"/>
          <w:numId w:val="8"/>
        </w:numPr>
        <w:spacing w:before="120" w:after="120" w:line="240" w:lineRule="exact"/>
        <w:ind w:left="568" w:hanging="284"/>
        <w:jc w:val="both"/>
        <w:rPr>
          <w:rFonts w:cs="Arial"/>
          <w:kern w:val="18"/>
          <w:szCs w:val="24"/>
          <w:lang w:val="es-ES_tradnl"/>
        </w:rPr>
      </w:pPr>
      <w:r w:rsidRPr="004A3AAC">
        <w:rPr>
          <w:rFonts w:cs="Arial"/>
          <w:kern w:val="18"/>
          <w:szCs w:val="24"/>
          <w:lang w:val="es-ES_tradnl"/>
        </w:rPr>
        <w:t>Realizar los registros contables que se derivan de las operaciones que la empresa puede realizar con los elementos patrimoniales de inmovilizado.</w:t>
      </w:r>
    </w:p>
    <w:p w:rsidR="007B0802" w:rsidRPr="004A3AAC" w:rsidRDefault="007B0802" w:rsidP="00B70D06">
      <w:pPr>
        <w:widowControl w:val="0"/>
        <w:numPr>
          <w:ilvl w:val="0"/>
          <w:numId w:val="8"/>
        </w:numPr>
        <w:spacing w:before="120" w:after="120" w:line="240" w:lineRule="exact"/>
        <w:ind w:left="568" w:hanging="284"/>
        <w:jc w:val="both"/>
        <w:rPr>
          <w:rFonts w:cs="Arial"/>
          <w:kern w:val="18"/>
          <w:szCs w:val="24"/>
          <w:lang w:val="es-ES_tradnl"/>
        </w:rPr>
      </w:pPr>
      <w:r w:rsidRPr="004A3AAC">
        <w:rPr>
          <w:rFonts w:cs="Arial"/>
          <w:kern w:val="18"/>
          <w:szCs w:val="24"/>
          <w:lang w:val="es-ES_tradnl"/>
        </w:rPr>
        <w:lastRenderedPageBreak/>
        <w:t>Distinguir las distintas formas de valoración del inmovilizado intangible, material e inversiones inmobiliarias, así como las correcciones valorativas que se deben practicar atendiendo a los deterioros de valor de estos elementos.</w:t>
      </w:r>
    </w:p>
    <w:p w:rsidR="007B0802" w:rsidRPr="004A3AAC" w:rsidRDefault="007B0802" w:rsidP="00B70D06">
      <w:pPr>
        <w:widowControl w:val="0"/>
        <w:numPr>
          <w:ilvl w:val="0"/>
          <w:numId w:val="8"/>
        </w:numPr>
        <w:spacing w:before="120" w:after="120" w:line="240" w:lineRule="exact"/>
        <w:ind w:left="568" w:hanging="284"/>
        <w:jc w:val="both"/>
        <w:rPr>
          <w:rFonts w:cs="Arial"/>
          <w:kern w:val="18"/>
          <w:szCs w:val="24"/>
          <w:lang w:val="es-ES_tradnl"/>
        </w:rPr>
      </w:pPr>
      <w:r w:rsidRPr="004A3AAC">
        <w:rPr>
          <w:rFonts w:cs="Arial"/>
          <w:kern w:val="18"/>
          <w:szCs w:val="24"/>
          <w:lang w:val="es-ES_tradnl"/>
        </w:rPr>
        <w:t>Elaborar los cuadros de amortización del inmovilizado utilizando cada uno de los sistemas de amortización y realizar los registros contables que correspondan en cada caso.</w:t>
      </w:r>
    </w:p>
    <w:p w:rsidR="007B0802" w:rsidRPr="004A3AAC" w:rsidRDefault="007B0802" w:rsidP="00B70D06">
      <w:pPr>
        <w:widowControl w:val="0"/>
        <w:numPr>
          <w:ilvl w:val="0"/>
          <w:numId w:val="8"/>
        </w:numPr>
        <w:spacing w:before="120" w:after="120" w:line="240" w:lineRule="exact"/>
        <w:ind w:left="568" w:hanging="284"/>
        <w:jc w:val="both"/>
        <w:rPr>
          <w:rFonts w:cs="Arial"/>
          <w:kern w:val="18"/>
          <w:szCs w:val="24"/>
          <w:lang w:val="es-ES_tradnl"/>
        </w:rPr>
      </w:pPr>
      <w:r w:rsidRPr="004A3AAC">
        <w:rPr>
          <w:rFonts w:cs="Arial"/>
          <w:kern w:val="18"/>
          <w:szCs w:val="24"/>
          <w:lang w:val="es-ES_tradnl"/>
        </w:rPr>
        <w:t>Conocer las cuentas que registran las correcciones de valor por deterioro del inmovilizado intangible, material, así como la forma y el momento en el que deben utilizarse.</w:t>
      </w:r>
    </w:p>
    <w:p w:rsidR="007B0802" w:rsidRPr="004A3AAC" w:rsidRDefault="007B0802" w:rsidP="00B70D06">
      <w:pPr>
        <w:widowControl w:val="0"/>
        <w:numPr>
          <w:ilvl w:val="0"/>
          <w:numId w:val="8"/>
        </w:numPr>
        <w:spacing w:before="120" w:line="240" w:lineRule="exact"/>
        <w:ind w:left="568" w:hanging="284"/>
        <w:jc w:val="both"/>
        <w:rPr>
          <w:rFonts w:cs="Arial"/>
          <w:kern w:val="18"/>
          <w:szCs w:val="24"/>
          <w:lang w:val="es-ES_tradnl"/>
        </w:rPr>
      </w:pPr>
      <w:r w:rsidRPr="004A3AAC">
        <w:rPr>
          <w:rFonts w:cs="Arial"/>
          <w:kern w:val="18"/>
          <w:szCs w:val="24"/>
          <w:lang w:val="es-ES_tradnl"/>
        </w:rPr>
        <w:t>Conocer las cuentas que representan a los activos financieros de la empresa, la norma de registro y valoración que corresponde a este tipo de inmovilizados y los registros que deben realizarse en los supuestos de compra, venta y obtención de rendimientos.</w:t>
      </w:r>
    </w:p>
    <w:p w:rsidR="000605CC" w:rsidRDefault="000605CC" w:rsidP="005A00A5">
      <w:pPr>
        <w:pStyle w:val="Ttulo6"/>
        <w:jc w:val="both"/>
        <w:rPr>
          <w:rFonts w:cs="Arial"/>
          <w:sz w:val="26"/>
          <w:szCs w:val="26"/>
        </w:rPr>
      </w:pPr>
    </w:p>
    <w:p w:rsidR="000605CC" w:rsidRPr="00A343ED" w:rsidRDefault="000605CC" w:rsidP="000605CC">
      <w:pPr>
        <w:pStyle w:val="Ttulo6"/>
        <w:jc w:val="both"/>
        <w:rPr>
          <w:rFonts w:cs="Arial"/>
          <w:sz w:val="26"/>
          <w:szCs w:val="26"/>
          <w:u w:val="none"/>
        </w:rPr>
      </w:pPr>
      <w:r w:rsidRPr="00A343ED">
        <w:rPr>
          <w:rFonts w:cs="Arial"/>
          <w:sz w:val="26"/>
          <w:szCs w:val="26"/>
        </w:rPr>
        <w:t>Criterios de corrección</w:t>
      </w:r>
    </w:p>
    <w:p w:rsidR="000605CC" w:rsidRPr="004A3AAC" w:rsidRDefault="000605CC" w:rsidP="000605CC">
      <w:pPr>
        <w:rPr>
          <w:rFonts w:cs="Arial"/>
          <w:szCs w:val="24"/>
          <w:lang w:val="es-ES_tradnl"/>
        </w:rPr>
      </w:pPr>
    </w:p>
    <w:p w:rsidR="000605CC" w:rsidRDefault="000605CC" w:rsidP="000605CC">
      <w:pPr>
        <w:spacing w:after="120"/>
        <w:ind w:firstLine="709"/>
        <w:jc w:val="both"/>
        <w:rPr>
          <w:rFonts w:cs="Arial"/>
          <w:color w:val="000000"/>
          <w:szCs w:val="24"/>
        </w:rPr>
      </w:pPr>
      <w:r>
        <w:rPr>
          <w:rFonts w:cs="Arial"/>
          <w:szCs w:val="24"/>
        </w:rPr>
        <w:t xml:space="preserve">La UD Nº </w:t>
      </w:r>
      <w:r w:rsidR="00B01F38">
        <w:rPr>
          <w:rFonts w:cs="Arial"/>
          <w:szCs w:val="24"/>
        </w:rPr>
        <w:t>5</w:t>
      </w:r>
      <w:r>
        <w:rPr>
          <w:rFonts w:cs="Arial"/>
          <w:szCs w:val="24"/>
        </w:rPr>
        <w:t xml:space="preserve"> forma parte del bloque II </w:t>
      </w:r>
      <w:r w:rsidRPr="004A3AAC">
        <w:rPr>
          <w:rFonts w:cs="Arial"/>
          <w:szCs w:val="24"/>
        </w:rPr>
        <w:t xml:space="preserve">de </w:t>
      </w:r>
      <w:r>
        <w:rPr>
          <w:rFonts w:cs="Arial"/>
          <w:szCs w:val="24"/>
        </w:rPr>
        <w:t>C</w:t>
      </w:r>
      <w:r w:rsidRPr="004A3AAC">
        <w:rPr>
          <w:rFonts w:cs="Arial"/>
          <w:szCs w:val="24"/>
        </w:rPr>
        <w:t>ontabilidad</w:t>
      </w:r>
      <w:r>
        <w:rPr>
          <w:rFonts w:cs="Arial"/>
          <w:szCs w:val="24"/>
        </w:rPr>
        <w:t xml:space="preserve">, se hará una prueba de control en la segunda evaluación parcial, meses de enero, febrero y marzo de 2018, junto a la UD Nº </w:t>
      </w:r>
      <w:r w:rsidR="00B01F38">
        <w:rPr>
          <w:rFonts w:cs="Arial"/>
          <w:szCs w:val="24"/>
        </w:rPr>
        <w:t>4</w:t>
      </w:r>
      <w:r>
        <w:rPr>
          <w:rFonts w:cs="Arial"/>
          <w:szCs w:val="24"/>
        </w:rPr>
        <w:t>, través de un examen práctico de registrar hechos contables sucedidos en empresas mercantiles o profesionales dados de alta en el IAE sección 2ª y en el régimen especial de Autónomos, en el libro Diario con asientos contables</w:t>
      </w:r>
    </w:p>
    <w:p w:rsidR="00FA29AA" w:rsidRDefault="000605CC" w:rsidP="00FA29AA">
      <w:pPr>
        <w:pStyle w:val="Sinespaciado"/>
        <w:ind w:firstLine="709"/>
        <w:jc w:val="both"/>
        <w:rPr>
          <w:rFonts w:cs="Arial"/>
          <w:szCs w:val="24"/>
        </w:rPr>
      </w:pPr>
      <w:r w:rsidRPr="004A3AAC">
        <w:rPr>
          <w:rFonts w:cs="Arial"/>
          <w:color w:val="000000"/>
          <w:szCs w:val="24"/>
        </w:rPr>
        <w:t>Los supuestos de contabilidad, en su resolución, se compondrán de un número determinado de operaciones contables, cuya valoración y criterios de corrección se indicarán en cada una de las pruebas.</w:t>
      </w:r>
      <w:r w:rsidRPr="0087139C">
        <w:rPr>
          <w:rFonts w:cs="Arial"/>
          <w:b/>
          <w:szCs w:val="24"/>
        </w:rPr>
        <w:t xml:space="preserve"> </w:t>
      </w:r>
      <w:r w:rsidRPr="0046503E">
        <w:rPr>
          <w:szCs w:val="24"/>
        </w:rPr>
        <w:t>Respecto a la aplicación de los criterios de corrección se tenderá en cuenta el apartado de esta programación</w:t>
      </w:r>
      <w:r w:rsidRPr="0087139C">
        <w:rPr>
          <w:b/>
          <w:szCs w:val="24"/>
        </w:rPr>
        <w:t xml:space="preserve">, </w:t>
      </w:r>
      <w:r w:rsidRPr="00FC05D3">
        <w:rPr>
          <w:b/>
          <w:szCs w:val="24"/>
        </w:rPr>
        <w:t>5.2. Criterios de corrección generales</w:t>
      </w:r>
      <w:r w:rsidRPr="0046503E">
        <w:rPr>
          <w:szCs w:val="24"/>
        </w:rPr>
        <w:t xml:space="preserve"> de pruebas de control, exposiciones individuales y trabajos en grupo, </w:t>
      </w:r>
      <w:r>
        <w:rPr>
          <w:szCs w:val="24"/>
        </w:rPr>
        <w:t>2</w:t>
      </w:r>
      <w:r w:rsidRPr="0046503E">
        <w:rPr>
          <w:color w:val="000000"/>
          <w:szCs w:val="24"/>
        </w:rPr>
        <w:t xml:space="preserve">) En la </w:t>
      </w:r>
      <w:r>
        <w:rPr>
          <w:color w:val="000000"/>
          <w:szCs w:val="24"/>
        </w:rPr>
        <w:t>segunda</w:t>
      </w:r>
      <w:r w:rsidRPr="0046503E">
        <w:rPr>
          <w:color w:val="000000"/>
          <w:szCs w:val="24"/>
        </w:rPr>
        <w:t xml:space="preserve"> evaluación parcial:</w:t>
      </w:r>
      <w:r>
        <w:rPr>
          <w:color w:val="000000"/>
          <w:szCs w:val="24"/>
        </w:rPr>
        <w:t xml:space="preserve"> </w:t>
      </w:r>
      <w:r w:rsidRPr="0046503E">
        <w:rPr>
          <w:color w:val="000000"/>
          <w:szCs w:val="24"/>
        </w:rPr>
        <w:t>A) P</w:t>
      </w:r>
      <w:r w:rsidRPr="0046503E">
        <w:rPr>
          <w:szCs w:val="24"/>
        </w:rPr>
        <w:t>rimera parte, Contabilidad: 70 %</w:t>
      </w:r>
      <w:r>
        <w:rPr>
          <w:szCs w:val="24"/>
        </w:rPr>
        <w:t xml:space="preserve">, </w:t>
      </w:r>
      <w:r w:rsidRPr="003645CC">
        <w:rPr>
          <w:sz w:val="26"/>
          <w:szCs w:val="26"/>
        </w:rPr>
        <w:t>del 80 % de criterios conceptuales,</w:t>
      </w:r>
      <w:r>
        <w:rPr>
          <w:sz w:val="26"/>
          <w:szCs w:val="26"/>
        </w:rPr>
        <w:t xml:space="preserve"> </w:t>
      </w:r>
      <w:r>
        <w:rPr>
          <w:szCs w:val="24"/>
        </w:rPr>
        <w:t>en su apartado</w:t>
      </w:r>
      <w:r w:rsidRPr="00A343ED">
        <w:rPr>
          <w:szCs w:val="24"/>
        </w:rPr>
        <w:t xml:space="preserve">, </w:t>
      </w:r>
      <w:r>
        <w:rPr>
          <w:rFonts w:cs="Arial"/>
          <w:szCs w:val="24"/>
        </w:rPr>
        <w:t>A.1</w:t>
      </w:r>
      <w:r w:rsidRPr="00A343ED">
        <w:rPr>
          <w:rFonts w:cs="Arial"/>
          <w:szCs w:val="24"/>
        </w:rPr>
        <w:t xml:space="preserve">) </w:t>
      </w:r>
      <w:r w:rsidR="00FA29AA" w:rsidRPr="00A343ED">
        <w:rPr>
          <w:rFonts w:cs="Arial"/>
          <w:szCs w:val="24"/>
        </w:rPr>
        <w:t xml:space="preserve">Prueba </w:t>
      </w:r>
      <w:r w:rsidR="00FA29AA">
        <w:rPr>
          <w:rFonts w:cs="Arial"/>
          <w:szCs w:val="24"/>
        </w:rPr>
        <w:t xml:space="preserve">de control de </w:t>
      </w:r>
      <w:r w:rsidR="00FA29AA" w:rsidRPr="00A343ED">
        <w:rPr>
          <w:rFonts w:cs="Arial"/>
          <w:szCs w:val="24"/>
        </w:rPr>
        <w:t>práctica de Contabilidad</w:t>
      </w:r>
      <w:r w:rsidR="00FA29AA">
        <w:rPr>
          <w:rFonts w:cs="Arial"/>
          <w:szCs w:val="24"/>
        </w:rPr>
        <w:t>.</w:t>
      </w:r>
    </w:p>
    <w:p w:rsidR="000605CC" w:rsidRDefault="000605CC" w:rsidP="00FA29AA">
      <w:pPr>
        <w:pStyle w:val="Sinespaciado"/>
        <w:ind w:firstLine="709"/>
        <w:jc w:val="both"/>
        <w:rPr>
          <w:rFonts w:cs="Arial"/>
          <w:sz w:val="26"/>
          <w:szCs w:val="26"/>
        </w:rPr>
      </w:pPr>
    </w:p>
    <w:p w:rsidR="005A00A5" w:rsidRPr="00A343ED" w:rsidRDefault="005A00A5" w:rsidP="005A00A5">
      <w:pPr>
        <w:pStyle w:val="Ttulo6"/>
        <w:jc w:val="both"/>
        <w:rPr>
          <w:rFonts w:cs="Arial"/>
          <w:sz w:val="26"/>
          <w:szCs w:val="26"/>
        </w:rPr>
      </w:pPr>
      <w:r w:rsidRPr="00A343ED">
        <w:rPr>
          <w:rFonts w:cs="Arial"/>
          <w:sz w:val="26"/>
          <w:szCs w:val="26"/>
        </w:rPr>
        <w:t>Criterios de recuperación</w:t>
      </w:r>
    </w:p>
    <w:p w:rsidR="005A00A5" w:rsidRPr="00A343ED" w:rsidRDefault="005A00A5" w:rsidP="005A00A5">
      <w:pPr>
        <w:pStyle w:val="Sinespaciado"/>
        <w:jc w:val="both"/>
        <w:rPr>
          <w:rFonts w:cs="Arial"/>
          <w:szCs w:val="24"/>
        </w:rPr>
      </w:pPr>
    </w:p>
    <w:p w:rsidR="005A00A5" w:rsidRPr="00EE6BCC" w:rsidRDefault="005A00A5" w:rsidP="005A00A5">
      <w:pPr>
        <w:spacing w:after="120"/>
        <w:jc w:val="both"/>
        <w:rPr>
          <w:rFonts w:cs="Arial"/>
          <w:color w:val="000000"/>
          <w:szCs w:val="24"/>
        </w:rPr>
      </w:pPr>
      <w:r>
        <w:rPr>
          <w:rFonts w:cs="Arial"/>
          <w:szCs w:val="24"/>
        </w:rPr>
        <w:t xml:space="preserve">La recuperación de la UD Nº 5 forma parte del bloque II </w:t>
      </w:r>
      <w:r w:rsidRPr="004A3AAC">
        <w:rPr>
          <w:rFonts w:cs="Arial"/>
          <w:szCs w:val="24"/>
        </w:rPr>
        <w:t xml:space="preserve">de </w:t>
      </w:r>
      <w:r>
        <w:rPr>
          <w:rFonts w:cs="Arial"/>
          <w:szCs w:val="24"/>
        </w:rPr>
        <w:t xml:space="preserve">Contabilidad </w:t>
      </w:r>
      <w:r w:rsidRPr="004A3AAC">
        <w:rPr>
          <w:rFonts w:cs="Arial"/>
          <w:szCs w:val="24"/>
        </w:rPr>
        <w:t xml:space="preserve">se recuperará </w:t>
      </w:r>
      <w:r>
        <w:rPr>
          <w:rFonts w:cs="Arial"/>
          <w:szCs w:val="24"/>
        </w:rPr>
        <w:t>con las pruebas de control que se realicen al final de la segunda evaluación parcial y final</w:t>
      </w:r>
      <w:r w:rsidRPr="004A3AAC">
        <w:rPr>
          <w:rFonts w:cs="Arial"/>
          <w:szCs w:val="24"/>
        </w:rPr>
        <w:t xml:space="preserve">mente en </w:t>
      </w:r>
      <w:r>
        <w:rPr>
          <w:rFonts w:cs="Arial"/>
          <w:szCs w:val="24"/>
        </w:rPr>
        <w:t xml:space="preserve">la evaluación ordinaria fijada en el mes de </w:t>
      </w:r>
      <w:r w:rsidRPr="004A3AAC">
        <w:rPr>
          <w:rFonts w:cs="Arial"/>
          <w:szCs w:val="24"/>
        </w:rPr>
        <w:t>junio</w:t>
      </w:r>
      <w:r>
        <w:rPr>
          <w:rFonts w:cs="Arial"/>
          <w:szCs w:val="24"/>
        </w:rPr>
        <w:t>. Efectuándose una prueba compuesta que consiste en supuestos contables registrados mediante asientos contables en el libro Diario por dos partes: primera parte, contempla las UD Nº 2, 3, y la elegida entre la UD Nº 9, 13 y 14; la segunda parte, contempla las UD Nº 4, 5, 6, 7 y 8.</w:t>
      </w:r>
    </w:p>
    <w:p w:rsidR="00FA29AA" w:rsidRDefault="005A00A5" w:rsidP="00FA29AA">
      <w:pPr>
        <w:pStyle w:val="Sinespaciado"/>
        <w:ind w:firstLine="709"/>
        <w:jc w:val="both"/>
        <w:rPr>
          <w:rFonts w:cs="Arial"/>
          <w:szCs w:val="24"/>
        </w:rPr>
      </w:pPr>
      <w:r w:rsidRPr="004A3AAC">
        <w:rPr>
          <w:rFonts w:cs="Arial"/>
          <w:color w:val="000000"/>
          <w:szCs w:val="24"/>
        </w:rPr>
        <w:t>Los supuestos de contabilidad, en su resolución, se compondrán de un número determinado de operaciones contables, cuya valoración y criterios de corrección se indicarán en cada una de las pruebas.</w:t>
      </w:r>
      <w:r w:rsidRPr="0087139C">
        <w:rPr>
          <w:rFonts w:cs="Arial"/>
          <w:b/>
          <w:szCs w:val="24"/>
        </w:rPr>
        <w:t xml:space="preserve"> </w:t>
      </w:r>
      <w:r w:rsidRPr="0046503E">
        <w:rPr>
          <w:szCs w:val="24"/>
        </w:rPr>
        <w:t>Respecto a la aplicación de los criterios de corrección se tenderá en cuenta el apartado de esta programación</w:t>
      </w:r>
      <w:r w:rsidRPr="0087139C">
        <w:rPr>
          <w:b/>
          <w:szCs w:val="24"/>
        </w:rPr>
        <w:t xml:space="preserve">, </w:t>
      </w:r>
      <w:r w:rsidRPr="00FC05D3">
        <w:rPr>
          <w:b/>
          <w:szCs w:val="24"/>
        </w:rPr>
        <w:t>5.2. Criterios de corrección generales</w:t>
      </w:r>
      <w:r w:rsidRPr="0046503E">
        <w:rPr>
          <w:szCs w:val="24"/>
        </w:rPr>
        <w:t xml:space="preserve"> de pruebas de control, exposiciones individuales y trabajos en grupo, </w:t>
      </w:r>
      <w:r>
        <w:rPr>
          <w:szCs w:val="24"/>
        </w:rPr>
        <w:t>2</w:t>
      </w:r>
      <w:r w:rsidRPr="0046503E">
        <w:rPr>
          <w:color w:val="000000"/>
          <w:szCs w:val="24"/>
        </w:rPr>
        <w:t xml:space="preserve">) En la </w:t>
      </w:r>
      <w:r>
        <w:rPr>
          <w:color w:val="000000"/>
          <w:szCs w:val="24"/>
        </w:rPr>
        <w:t>segunda</w:t>
      </w:r>
      <w:r w:rsidRPr="0046503E">
        <w:rPr>
          <w:color w:val="000000"/>
          <w:szCs w:val="24"/>
        </w:rPr>
        <w:t xml:space="preserve"> evaluación parcial:</w:t>
      </w:r>
      <w:r>
        <w:rPr>
          <w:color w:val="000000"/>
          <w:szCs w:val="24"/>
        </w:rPr>
        <w:t xml:space="preserve"> </w:t>
      </w:r>
      <w:r w:rsidRPr="0046503E">
        <w:rPr>
          <w:color w:val="000000"/>
          <w:szCs w:val="24"/>
        </w:rPr>
        <w:t>A) P</w:t>
      </w:r>
      <w:r w:rsidRPr="0046503E">
        <w:rPr>
          <w:szCs w:val="24"/>
        </w:rPr>
        <w:t>rimera parte, Contabilidad: 70 %</w:t>
      </w:r>
      <w:r>
        <w:rPr>
          <w:szCs w:val="24"/>
        </w:rPr>
        <w:t xml:space="preserve">, </w:t>
      </w:r>
      <w:r w:rsidRPr="003645CC">
        <w:rPr>
          <w:sz w:val="26"/>
          <w:szCs w:val="26"/>
        </w:rPr>
        <w:t>del 80 % de criterios conceptuales,</w:t>
      </w:r>
      <w:r>
        <w:rPr>
          <w:sz w:val="26"/>
          <w:szCs w:val="26"/>
        </w:rPr>
        <w:t xml:space="preserve"> </w:t>
      </w:r>
      <w:r>
        <w:rPr>
          <w:szCs w:val="24"/>
        </w:rPr>
        <w:t>en su apartado</w:t>
      </w:r>
      <w:r w:rsidRPr="00A343ED">
        <w:rPr>
          <w:szCs w:val="24"/>
        </w:rPr>
        <w:t xml:space="preserve">, </w:t>
      </w:r>
      <w:r>
        <w:rPr>
          <w:rFonts w:cs="Arial"/>
          <w:szCs w:val="24"/>
        </w:rPr>
        <w:t>A.1</w:t>
      </w:r>
      <w:r w:rsidRPr="00A343ED">
        <w:rPr>
          <w:rFonts w:cs="Arial"/>
          <w:szCs w:val="24"/>
        </w:rPr>
        <w:t xml:space="preserve">) </w:t>
      </w:r>
      <w:r w:rsidR="00FA29AA" w:rsidRPr="00A343ED">
        <w:rPr>
          <w:rFonts w:cs="Arial"/>
          <w:szCs w:val="24"/>
        </w:rPr>
        <w:t xml:space="preserve">Prueba </w:t>
      </w:r>
      <w:r w:rsidR="00FA29AA">
        <w:rPr>
          <w:rFonts w:cs="Arial"/>
          <w:szCs w:val="24"/>
        </w:rPr>
        <w:t xml:space="preserve">de control de </w:t>
      </w:r>
      <w:r w:rsidR="00FA29AA" w:rsidRPr="00A343ED">
        <w:rPr>
          <w:rFonts w:cs="Arial"/>
          <w:szCs w:val="24"/>
        </w:rPr>
        <w:t>práctica de Contabilidad</w:t>
      </w:r>
      <w:r w:rsidR="00FA29AA">
        <w:rPr>
          <w:rFonts w:cs="Arial"/>
          <w:szCs w:val="24"/>
        </w:rPr>
        <w:t>.</w:t>
      </w:r>
    </w:p>
    <w:p w:rsidR="005A00A5" w:rsidRPr="004A3AAC" w:rsidRDefault="005A00A5" w:rsidP="005A00A5">
      <w:pPr>
        <w:pStyle w:val="Sinespaciado"/>
        <w:jc w:val="both"/>
        <w:rPr>
          <w:rFonts w:cs="Arial"/>
          <w:szCs w:val="24"/>
        </w:rPr>
      </w:pPr>
      <w:r>
        <w:rPr>
          <w:rFonts w:cs="Arial"/>
          <w:szCs w:val="24"/>
        </w:rPr>
        <w:t xml:space="preserve">El desarrollo del modo de recuperación aparece </w:t>
      </w:r>
      <w:r w:rsidRPr="004A3AAC">
        <w:rPr>
          <w:rFonts w:cs="Arial"/>
          <w:szCs w:val="24"/>
        </w:rPr>
        <w:t>establec</w:t>
      </w:r>
      <w:r>
        <w:rPr>
          <w:rFonts w:cs="Arial"/>
          <w:szCs w:val="24"/>
        </w:rPr>
        <w:t>ido</w:t>
      </w:r>
      <w:r w:rsidRPr="004A3AAC">
        <w:rPr>
          <w:rFonts w:cs="Arial"/>
          <w:szCs w:val="24"/>
        </w:rPr>
        <w:t xml:space="preserve"> en el punto 5.4. de esta programación.</w:t>
      </w:r>
    </w:p>
    <w:p w:rsidR="007B0802" w:rsidRPr="004A3AAC" w:rsidRDefault="007B0802" w:rsidP="007B0802">
      <w:pPr>
        <w:jc w:val="both"/>
        <w:rPr>
          <w:rFonts w:cs="Arial"/>
          <w:szCs w:val="24"/>
        </w:rPr>
      </w:pPr>
    </w:p>
    <w:p w:rsidR="00B71F97" w:rsidRPr="000130C4" w:rsidRDefault="007B0802" w:rsidP="000130C4">
      <w:pPr>
        <w:jc w:val="both"/>
        <w:rPr>
          <w:rFonts w:cs="Arial"/>
          <w:b/>
          <w:szCs w:val="24"/>
        </w:rPr>
      </w:pPr>
      <w:r w:rsidRPr="004A3AAC">
        <w:rPr>
          <w:rFonts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8"/>
        <w:gridCol w:w="5438"/>
        <w:gridCol w:w="2308"/>
      </w:tblGrid>
      <w:tr w:rsidR="00B71F97" w:rsidRPr="004A3AAC" w:rsidTr="000A3FA0">
        <w:tc>
          <w:tcPr>
            <w:tcW w:w="2480" w:type="dxa"/>
            <w:shd w:val="clear" w:color="auto" w:fill="D9D9D9"/>
          </w:tcPr>
          <w:p w:rsidR="00B71F97" w:rsidRPr="004A3AAC" w:rsidRDefault="00B71F97" w:rsidP="00F26094">
            <w:pPr>
              <w:pStyle w:val="Ttulo6"/>
              <w:spacing w:before="120" w:after="120"/>
              <w:jc w:val="center"/>
              <w:rPr>
                <w:rFonts w:cs="Arial"/>
                <w:bCs w:val="0"/>
                <w:szCs w:val="24"/>
                <w:u w:val="none"/>
              </w:rPr>
            </w:pPr>
            <w:r w:rsidRPr="004A3AAC">
              <w:rPr>
                <w:rFonts w:cs="Arial"/>
                <w:bCs w:val="0"/>
                <w:szCs w:val="24"/>
                <w:u w:val="none"/>
              </w:rPr>
              <w:lastRenderedPageBreak/>
              <w:t>Unidad Didáctica Nº</w:t>
            </w:r>
          </w:p>
          <w:p w:rsidR="00B71F97" w:rsidRPr="004A3AAC" w:rsidRDefault="005A00A5" w:rsidP="00F26094">
            <w:pPr>
              <w:jc w:val="center"/>
              <w:rPr>
                <w:rFonts w:cs="Arial"/>
                <w:b/>
                <w:szCs w:val="24"/>
                <w:lang w:val="es-ES_tradnl"/>
              </w:rPr>
            </w:pPr>
            <w:r>
              <w:rPr>
                <w:rFonts w:cs="Arial"/>
                <w:b/>
                <w:sz w:val="28"/>
                <w:szCs w:val="24"/>
                <w:lang w:val="es-ES_tradnl"/>
              </w:rPr>
              <w:t>6</w:t>
            </w:r>
          </w:p>
        </w:tc>
        <w:tc>
          <w:tcPr>
            <w:tcW w:w="5528" w:type="dxa"/>
            <w:shd w:val="clear" w:color="auto" w:fill="D9D9D9"/>
          </w:tcPr>
          <w:p w:rsidR="00B71F97" w:rsidRPr="004A3AAC" w:rsidRDefault="007B0802" w:rsidP="00F26094">
            <w:pPr>
              <w:pStyle w:val="Ttulo6"/>
              <w:spacing w:before="120" w:after="120"/>
              <w:jc w:val="center"/>
              <w:rPr>
                <w:rFonts w:cs="Arial"/>
                <w:szCs w:val="24"/>
                <w:u w:val="none"/>
              </w:rPr>
            </w:pPr>
            <w:r w:rsidRPr="004A3AAC">
              <w:rPr>
                <w:rFonts w:cs="Arial"/>
                <w:szCs w:val="24"/>
                <w:u w:val="none"/>
              </w:rPr>
              <w:t>FINANCIACION BASICA. FONDOS PROPIOS</w:t>
            </w:r>
          </w:p>
        </w:tc>
        <w:tc>
          <w:tcPr>
            <w:tcW w:w="2336" w:type="dxa"/>
            <w:shd w:val="clear" w:color="auto" w:fill="D9D9D9"/>
          </w:tcPr>
          <w:p w:rsidR="00B71F97" w:rsidRPr="004A3AAC" w:rsidRDefault="00B71F97" w:rsidP="00DD0885">
            <w:pPr>
              <w:pStyle w:val="Ttulo6"/>
              <w:spacing w:before="120" w:after="120"/>
              <w:rPr>
                <w:rFonts w:cs="Arial"/>
                <w:b w:val="0"/>
                <w:szCs w:val="24"/>
              </w:rPr>
            </w:pPr>
            <w:r w:rsidRPr="004A3AAC">
              <w:rPr>
                <w:rFonts w:cs="Arial"/>
                <w:bCs w:val="0"/>
                <w:szCs w:val="24"/>
                <w:u w:val="none"/>
              </w:rPr>
              <w:t>Nº de horas previstas</w:t>
            </w:r>
            <w:r w:rsidR="00AD5D9F">
              <w:rPr>
                <w:rFonts w:cs="Arial"/>
                <w:bCs w:val="0"/>
                <w:szCs w:val="24"/>
                <w:u w:val="none"/>
              </w:rPr>
              <w:t xml:space="preserve">      </w:t>
            </w:r>
            <w:r w:rsidR="00DD0885">
              <w:rPr>
                <w:rFonts w:cs="Arial"/>
                <w:b w:val="0"/>
                <w:sz w:val="28"/>
                <w:szCs w:val="24"/>
                <w:u w:val="none"/>
              </w:rPr>
              <w:t>8</w:t>
            </w:r>
          </w:p>
        </w:tc>
      </w:tr>
    </w:tbl>
    <w:p w:rsidR="00B71F97" w:rsidRPr="004A3AAC" w:rsidRDefault="00B71F97" w:rsidP="00B71F97">
      <w:pPr>
        <w:pStyle w:val="Ttulo6"/>
        <w:jc w:val="both"/>
        <w:rPr>
          <w:rFonts w:cs="Arial"/>
          <w:b w:val="0"/>
          <w:szCs w:val="24"/>
          <w:u w:val="none"/>
        </w:rPr>
      </w:pPr>
    </w:p>
    <w:p w:rsidR="00B71F97" w:rsidRPr="000130C4" w:rsidRDefault="00B71F97" w:rsidP="00B71F97">
      <w:pPr>
        <w:pStyle w:val="Ttulo6"/>
        <w:jc w:val="both"/>
        <w:rPr>
          <w:rFonts w:cs="Arial"/>
          <w:b w:val="0"/>
          <w:sz w:val="26"/>
          <w:szCs w:val="26"/>
          <w:u w:val="none"/>
        </w:rPr>
      </w:pPr>
      <w:r w:rsidRPr="000130C4">
        <w:rPr>
          <w:rFonts w:cs="Arial"/>
          <w:sz w:val="26"/>
          <w:szCs w:val="26"/>
        </w:rPr>
        <w:t>Contenidos</w:t>
      </w:r>
    </w:p>
    <w:p w:rsidR="007B0802" w:rsidRPr="004A3AAC" w:rsidRDefault="007B0802" w:rsidP="007B0802">
      <w:pPr>
        <w:rPr>
          <w:rFonts w:cs="Arial"/>
          <w:szCs w:val="24"/>
          <w:lang w:val="es-ES_tradnl"/>
        </w:rPr>
      </w:pPr>
    </w:p>
    <w:p w:rsidR="007B0802" w:rsidRPr="004A3AAC" w:rsidRDefault="007B0802" w:rsidP="00B70D06">
      <w:pPr>
        <w:widowControl w:val="0"/>
        <w:numPr>
          <w:ilvl w:val="0"/>
          <w:numId w:val="8"/>
        </w:numPr>
        <w:spacing w:after="120" w:line="240" w:lineRule="exact"/>
        <w:ind w:left="568" w:hanging="284"/>
        <w:jc w:val="both"/>
        <w:rPr>
          <w:rFonts w:cs="Arial"/>
          <w:kern w:val="18"/>
          <w:szCs w:val="24"/>
          <w:lang w:val="es-ES_tradnl"/>
        </w:rPr>
      </w:pPr>
      <w:r w:rsidRPr="004A3AAC">
        <w:rPr>
          <w:rFonts w:cs="Arial"/>
          <w:kern w:val="18"/>
          <w:szCs w:val="24"/>
          <w:lang w:val="es-ES_tradnl"/>
        </w:rPr>
        <w:t>Los recursos propios en el PGC.</w:t>
      </w:r>
    </w:p>
    <w:p w:rsidR="007B0802" w:rsidRPr="004A3AAC" w:rsidRDefault="007B0802" w:rsidP="00B70D06">
      <w:pPr>
        <w:widowControl w:val="0"/>
        <w:numPr>
          <w:ilvl w:val="0"/>
          <w:numId w:val="8"/>
        </w:numPr>
        <w:spacing w:before="120" w:after="120" w:line="240" w:lineRule="exact"/>
        <w:ind w:left="568" w:hanging="284"/>
        <w:jc w:val="both"/>
        <w:rPr>
          <w:rFonts w:cs="Arial"/>
          <w:kern w:val="18"/>
          <w:szCs w:val="24"/>
          <w:lang w:val="es-ES_tradnl"/>
        </w:rPr>
      </w:pPr>
      <w:r w:rsidRPr="004A3AAC">
        <w:rPr>
          <w:rFonts w:cs="Arial"/>
          <w:kern w:val="18"/>
          <w:szCs w:val="24"/>
          <w:lang w:val="es-ES_tradnl"/>
        </w:rPr>
        <w:t>Los fondos propios.</w:t>
      </w:r>
    </w:p>
    <w:p w:rsidR="007B0802" w:rsidRPr="004A3AAC" w:rsidRDefault="007B0802"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Análisis de las cuentas que integran los fondos propios.</w:t>
      </w:r>
    </w:p>
    <w:p w:rsidR="007B0802" w:rsidRPr="004A3AAC" w:rsidRDefault="007B0802"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Constitución de una sociedad anónima. Aspectos contables.</w:t>
      </w:r>
    </w:p>
    <w:p w:rsidR="007B0802" w:rsidRPr="004A3AAC" w:rsidRDefault="007B0802"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Constitución de una sociedad de responsabilidad limitada. Aspectos contables.</w:t>
      </w:r>
    </w:p>
    <w:p w:rsidR="007B0802" w:rsidRPr="004A3AAC" w:rsidRDefault="007B0802" w:rsidP="00B70D06">
      <w:pPr>
        <w:widowControl w:val="0"/>
        <w:numPr>
          <w:ilvl w:val="0"/>
          <w:numId w:val="8"/>
        </w:numPr>
        <w:spacing w:before="120" w:after="120" w:line="240" w:lineRule="exact"/>
        <w:ind w:left="568" w:hanging="284"/>
        <w:jc w:val="both"/>
        <w:rPr>
          <w:rFonts w:cs="Arial"/>
          <w:color w:val="000000"/>
          <w:kern w:val="18"/>
          <w:szCs w:val="24"/>
          <w:lang w:val="es-ES_tradnl"/>
        </w:rPr>
      </w:pPr>
      <w:r w:rsidRPr="004A3AAC">
        <w:rPr>
          <w:rFonts w:cs="Arial"/>
          <w:color w:val="000000"/>
          <w:kern w:val="18"/>
          <w:szCs w:val="24"/>
          <w:lang w:val="es-ES_tradnl"/>
        </w:rPr>
        <w:t>Los gastos derivados de la constitución de la sociedad.</w:t>
      </w:r>
    </w:p>
    <w:p w:rsidR="007B0802" w:rsidRPr="004A3AAC" w:rsidRDefault="007B0802" w:rsidP="00B70D06">
      <w:pPr>
        <w:widowControl w:val="0"/>
        <w:numPr>
          <w:ilvl w:val="0"/>
          <w:numId w:val="8"/>
        </w:numPr>
        <w:spacing w:before="120" w:after="120" w:line="240" w:lineRule="exact"/>
        <w:ind w:left="568" w:hanging="284"/>
        <w:jc w:val="both"/>
        <w:rPr>
          <w:rFonts w:cs="Arial"/>
          <w:kern w:val="18"/>
          <w:szCs w:val="24"/>
          <w:lang w:val="es-ES_tradnl"/>
        </w:rPr>
      </w:pPr>
      <w:r w:rsidRPr="004A3AAC">
        <w:rPr>
          <w:rFonts w:cs="Arial"/>
          <w:kern w:val="18"/>
          <w:szCs w:val="24"/>
          <w:lang w:val="es-ES_tradnl"/>
        </w:rPr>
        <w:t>El capital en las empresas individuales.</w:t>
      </w:r>
    </w:p>
    <w:p w:rsidR="007B0802" w:rsidRPr="004A3AAC" w:rsidRDefault="007B0802"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Análisis de las cuentas que integran el capital en las empresas individuales.</w:t>
      </w:r>
    </w:p>
    <w:p w:rsidR="007B0802" w:rsidRPr="004A3AAC" w:rsidRDefault="007B0802" w:rsidP="00B70D06">
      <w:pPr>
        <w:widowControl w:val="0"/>
        <w:numPr>
          <w:ilvl w:val="0"/>
          <w:numId w:val="8"/>
        </w:numPr>
        <w:spacing w:before="120" w:after="120" w:line="240" w:lineRule="exact"/>
        <w:ind w:left="568" w:hanging="284"/>
        <w:jc w:val="both"/>
        <w:rPr>
          <w:rFonts w:cs="Arial"/>
          <w:kern w:val="18"/>
          <w:szCs w:val="24"/>
          <w:lang w:val="es-ES_tradnl"/>
        </w:rPr>
      </w:pPr>
      <w:r w:rsidRPr="004A3AAC">
        <w:rPr>
          <w:rFonts w:cs="Arial"/>
          <w:kern w:val="18"/>
          <w:szCs w:val="24"/>
          <w:lang w:val="es-ES_tradnl"/>
        </w:rPr>
        <w:t>Las subvenciones oficiales de capital</w:t>
      </w:r>
    </w:p>
    <w:p w:rsidR="007B0802" w:rsidRPr="004A3AAC" w:rsidRDefault="007B0802" w:rsidP="00B70D06">
      <w:pPr>
        <w:numPr>
          <w:ilvl w:val="0"/>
          <w:numId w:val="9"/>
        </w:numPr>
        <w:tabs>
          <w:tab w:val="left" w:pos="180"/>
        </w:tabs>
        <w:spacing w:before="120" w:line="240" w:lineRule="exact"/>
        <w:ind w:left="1208" w:hanging="357"/>
        <w:jc w:val="both"/>
        <w:rPr>
          <w:rFonts w:cs="Arial"/>
          <w:color w:val="000000"/>
          <w:szCs w:val="24"/>
        </w:rPr>
      </w:pPr>
      <w:r w:rsidRPr="004A3AAC">
        <w:rPr>
          <w:rFonts w:cs="Arial"/>
          <w:color w:val="000000"/>
          <w:szCs w:val="24"/>
        </w:rPr>
        <w:t>Registros contables según el PGC de Pymes.</w:t>
      </w:r>
    </w:p>
    <w:p w:rsidR="007B0802" w:rsidRPr="004A3AAC" w:rsidRDefault="007B0802" w:rsidP="00B70D06">
      <w:pPr>
        <w:numPr>
          <w:ilvl w:val="0"/>
          <w:numId w:val="9"/>
        </w:numPr>
        <w:tabs>
          <w:tab w:val="left" w:pos="180"/>
        </w:tabs>
        <w:spacing w:before="120" w:line="240" w:lineRule="exact"/>
        <w:ind w:left="1208" w:hanging="357"/>
        <w:jc w:val="both"/>
        <w:rPr>
          <w:rFonts w:cs="Arial"/>
          <w:color w:val="000000"/>
          <w:szCs w:val="24"/>
        </w:rPr>
      </w:pPr>
      <w:r w:rsidRPr="004A3AAC">
        <w:rPr>
          <w:rFonts w:cs="Arial"/>
          <w:color w:val="000000"/>
          <w:szCs w:val="24"/>
        </w:rPr>
        <w:t>Registros contables según el PGC.</w:t>
      </w:r>
    </w:p>
    <w:p w:rsidR="007B0802" w:rsidRPr="004A3AAC" w:rsidRDefault="007B0802" w:rsidP="007B0802">
      <w:pPr>
        <w:rPr>
          <w:rFonts w:cs="Arial"/>
          <w:szCs w:val="24"/>
        </w:rPr>
      </w:pPr>
    </w:p>
    <w:p w:rsidR="00B71F97" w:rsidRPr="004A3AAC" w:rsidRDefault="00B71F97" w:rsidP="00B71F97">
      <w:pPr>
        <w:rPr>
          <w:rFonts w:cs="Arial"/>
          <w:szCs w:val="24"/>
        </w:rPr>
      </w:pPr>
    </w:p>
    <w:p w:rsidR="000130C4" w:rsidRDefault="000130C4" w:rsidP="000130C4">
      <w:pPr>
        <w:rPr>
          <w:rFonts w:cs="Arial"/>
          <w:b/>
          <w:sz w:val="26"/>
          <w:szCs w:val="26"/>
          <w:u w:val="single"/>
        </w:rPr>
      </w:pPr>
      <w:r>
        <w:rPr>
          <w:rFonts w:cs="Arial"/>
          <w:b/>
          <w:sz w:val="26"/>
          <w:szCs w:val="26"/>
          <w:u w:val="single"/>
        </w:rPr>
        <w:t>Competencias clave</w:t>
      </w:r>
    </w:p>
    <w:p w:rsidR="000130C4" w:rsidRDefault="000130C4" w:rsidP="000130C4">
      <w:pPr>
        <w:rPr>
          <w:rFonts w:cs="Arial"/>
          <w:b/>
          <w:sz w:val="26"/>
          <w:szCs w:val="26"/>
          <w:u w:val="single"/>
        </w:rPr>
      </w:pPr>
    </w:p>
    <w:tbl>
      <w:tblPr>
        <w:tblW w:w="10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1627"/>
        <w:gridCol w:w="1309"/>
        <w:gridCol w:w="1811"/>
      </w:tblGrid>
      <w:tr w:rsidR="000130C4" w:rsidRPr="004A3AAC" w:rsidTr="00006DC1">
        <w:trPr>
          <w:trHeight w:val="480"/>
        </w:trPr>
        <w:tc>
          <w:tcPr>
            <w:tcW w:w="5665" w:type="dxa"/>
            <w:shd w:val="clear" w:color="auto" w:fill="auto"/>
            <w:vAlign w:val="center"/>
          </w:tcPr>
          <w:p w:rsidR="000130C4" w:rsidRPr="001D235D" w:rsidRDefault="000130C4" w:rsidP="00006DC1">
            <w:pPr>
              <w:pStyle w:val="Ttulo6"/>
              <w:jc w:val="center"/>
              <w:rPr>
                <w:rFonts w:cs="Arial"/>
                <w:szCs w:val="24"/>
                <w:u w:val="none"/>
              </w:rPr>
            </w:pPr>
            <w:r w:rsidRPr="00E125A9">
              <w:rPr>
                <w:rFonts w:cs="Arial"/>
                <w:sz w:val="28"/>
                <w:szCs w:val="24"/>
                <w:u w:val="none"/>
              </w:rPr>
              <w:t>Actividades</w:t>
            </w:r>
          </w:p>
        </w:tc>
        <w:tc>
          <w:tcPr>
            <w:tcW w:w="1627" w:type="dxa"/>
            <w:vAlign w:val="center"/>
          </w:tcPr>
          <w:p w:rsidR="000130C4" w:rsidRPr="001D235D" w:rsidRDefault="000130C4" w:rsidP="00006DC1">
            <w:pPr>
              <w:pStyle w:val="Ttulo6"/>
              <w:ind w:firstLine="9"/>
              <w:jc w:val="center"/>
              <w:rPr>
                <w:rFonts w:cs="Arial"/>
                <w:sz w:val="22"/>
                <w:szCs w:val="24"/>
                <w:u w:val="none"/>
              </w:rPr>
            </w:pPr>
            <w:r w:rsidRPr="001D235D">
              <w:rPr>
                <w:rFonts w:cs="Arial"/>
                <w:sz w:val="22"/>
                <w:szCs w:val="24"/>
                <w:u w:val="none"/>
              </w:rPr>
              <w:t>Criterios de evaluación</w:t>
            </w:r>
          </w:p>
        </w:tc>
        <w:tc>
          <w:tcPr>
            <w:tcW w:w="1309" w:type="dxa"/>
            <w:shd w:val="clear" w:color="auto" w:fill="auto"/>
            <w:vAlign w:val="center"/>
          </w:tcPr>
          <w:p w:rsidR="000130C4" w:rsidRPr="001D235D" w:rsidRDefault="000130C4" w:rsidP="00006DC1">
            <w:pPr>
              <w:pStyle w:val="Ttulo6"/>
              <w:ind w:firstLine="9"/>
              <w:jc w:val="center"/>
              <w:rPr>
                <w:rFonts w:cs="Arial"/>
                <w:sz w:val="22"/>
                <w:szCs w:val="24"/>
                <w:u w:val="none"/>
              </w:rPr>
            </w:pPr>
            <w:r w:rsidRPr="001D235D">
              <w:rPr>
                <w:rFonts w:cs="Arial"/>
                <w:sz w:val="22"/>
                <w:szCs w:val="24"/>
                <w:u w:val="none"/>
              </w:rPr>
              <w:t xml:space="preserve">Objetivos generales </w:t>
            </w:r>
          </w:p>
        </w:tc>
        <w:tc>
          <w:tcPr>
            <w:tcW w:w="1811" w:type="dxa"/>
            <w:shd w:val="clear" w:color="auto" w:fill="auto"/>
            <w:vAlign w:val="center"/>
          </w:tcPr>
          <w:p w:rsidR="000130C4" w:rsidRPr="001D235D" w:rsidRDefault="000130C4" w:rsidP="00006DC1">
            <w:pPr>
              <w:pStyle w:val="Ttulo6"/>
              <w:jc w:val="center"/>
              <w:rPr>
                <w:rFonts w:cs="Arial"/>
                <w:sz w:val="22"/>
                <w:szCs w:val="24"/>
                <w:u w:val="none"/>
              </w:rPr>
            </w:pPr>
            <w:r w:rsidRPr="001D235D">
              <w:rPr>
                <w:rFonts w:cs="Arial"/>
                <w:sz w:val="22"/>
                <w:szCs w:val="24"/>
                <w:u w:val="none"/>
              </w:rPr>
              <w:t>Competencias asociadas</w:t>
            </w:r>
          </w:p>
        </w:tc>
      </w:tr>
      <w:tr w:rsidR="000130C4" w:rsidRPr="004A3AAC" w:rsidTr="00006DC1">
        <w:trPr>
          <w:trHeight w:val="1362"/>
        </w:trPr>
        <w:tc>
          <w:tcPr>
            <w:tcW w:w="5665" w:type="dxa"/>
            <w:shd w:val="clear" w:color="auto" w:fill="auto"/>
          </w:tcPr>
          <w:p w:rsidR="000130C4" w:rsidRPr="00E54418" w:rsidRDefault="000130C4" w:rsidP="00006DC1">
            <w:pPr>
              <w:pStyle w:val="Ttulo6"/>
              <w:jc w:val="both"/>
              <w:rPr>
                <w:rFonts w:cs="Arial"/>
                <w:b w:val="0"/>
                <w:sz w:val="14"/>
                <w:szCs w:val="14"/>
                <w:u w:val="none"/>
                <w:lang w:val="es-ES"/>
              </w:rPr>
            </w:pPr>
          </w:p>
          <w:p w:rsidR="000130C4" w:rsidRDefault="000130C4" w:rsidP="00006DC1">
            <w:pPr>
              <w:pStyle w:val="Ttulo6"/>
              <w:jc w:val="both"/>
              <w:rPr>
                <w:rFonts w:cs="Arial"/>
                <w:b w:val="0"/>
                <w:color w:val="000000"/>
                <w:szCs w:val="24"/>
                <w:u w:val="none"/>
                <w:lang w:val="es-ES"/>
              </w:rPr>
            </w:pPr>
            <w:r>
              <w:rPr>
                <w:rFonts w:cs="Arial"/>
                <w:b w:val="0"/>
                <w:szCs w:val="24"/>
                <w:u w:val="none"/>
                <w:lang w:val="es-ES"/>
              </w:rPr>
              <w:t xml:space="preserve">* Realización actividad </w:t>
            </w:r>
            <w:r w:rsidR="008D77B9">
              <w:rPr>
                <w:rFonts w:cs="Arial"/>
                <w:b w:val="0"/>
                <w:szCs w:val="24"/>
                <w:u w:val="none"/>
                <w:lang w:val="es-ES"/>
              </w:rPr>
              <w:t>6</w:t>
            </w:r>
            <w:r>
              <w:rPr>
                <w:rFonts w:cs="Arial"/>
                <w:b w:val="0"/>
                <w:szCs w:val="24"/>
                <w:u w:val="none"/>
                <w:lang w:val="es-ES"/>
              </w:rPr>
              <w:t xml:space="preserve">.1 </w:t>
            </w:r>
            <w:r w:rsidRPr="00CB7FE7">
              <w:rPr>
                <w:rFonts w:cs="Arial"/>
                <w:b w:val="0"/>
                <w:sz w:val="22"/>
                <w:szCs w:val="24"/>
                <w:u w:val="none"/>
                <w:lang w:val="es-ES"/>
              </w:rPr>
              <w:t>(</w:t>
            </w:r>
            <w:r>
              <w:rPr>
                <w:rFonts w:cs="Arial"/>
                <w:b w:val="0"/>
                <w:color w:val="000000"/>
                <w:szCs w:val="24"/>
                <w:u w:val="none"/>
                <w:lang w:val="es-ES"/>
              </w:rPr>
              <w:t>registros contables</w:t>
            </w:r>
            <w:r w:rsidRPr="004A3AAC">
              <w:rPr>
                <w:rFonts w:cs="Arial"/>
                <w:b w:val="0"/>
                <w:color w:val="000000"/>
                <w:szCs w:val="24"/>
                <w:u w:val="none"/>
                <w:lang w:val="es-ES"/>
              </w:rPr>
              <w:t xml:space="preserve"> mediante supuestos prácticos</w:t>
            </w:r>
            <w:r>
              <w:rPr>
                <w:rFonts w:cs="Arial"/>
                <w:b w:val="0"/>
                <w:color w:val="000000"/>
                <w:szCs w:val="24"/>
                <w:u w:val="none"/>
                <w:lang w:val="es-ES"/>
              </w:rPr>
              <w:t xml:space="preserve"> de </w:t>
            </w:r>
            <w:r w:rsidRPr="004A3AAC">
              <w:rPr>
                <w:rFonts w:cs="Arial"/>
                <w:b w:val="0"/>
                <w:szCs w:val="24"/>
                <w:u w:val="none"/>
              </w:rPr>
              <w:t xml:space="preserve">la constitución de sociedades </w:t>
            </w:r>
            <w:r>
              <w:rPr>
                <w:rFonts w:cs="Arial"/>
                <w:b w:val="0"/>
                <w:szCs w:val="24"/>
                <w:u w:val="none"/>
              </w:rPr>
              <w:t xml:space="preserve">y </w:t>
            </w:r>
            <w:r w:rsidRPr="004A3AAC">
              <w:rPr>
                <w:rFonts w:cs="Arial"/>
                <w:b w:val="0"/>
                <w:szCs w:val="24"/>
                <w:u w:val="none"/>
              </w:rPr>
              <w:t>el reparto de beneficios con el uso de las distintas cuentas de reservas</w:t>
            </w:r>
            <w:r>
              <w:rPr>
                <w:rFonts w:cs="Arial"/>
                <w:b w:val="0"/>
                <w:szCs w:val="24"/>
                <w:u w:val="none"/>
              </w:rPr>
              <w:t>.</w:t>
            </w:r>
          </w:p>
          <w:p w:rsidR="000130C4" w:rsidRPr="003F2387" w:rsidRDefault="000130C4" w:rsidP="00006DC1">
            <w:pPr>
              <w:tabs>
                <w:tab w:val="left" w:pos="1305"/>
              </w:tabs>
              <w:rPr>
                <w:sz w:val="14"/>
                <w:szCs w:val="14"/>
              </w:rPr>
            </w:pPr>
          </w:p>
        </w:tc>
        <w:tc>
          <w:tcPr>
            <w:tcW w:w="1627" w:type="dxa"/>
            <w:vAlign w:val="center"/>
          </w:tcPr>
          <w:p w:rsidR="000130C4" w:rsidRPr="00FC24A1" w:rsidRDefault="000130C4" w:rsidP="00006DC1">
            <w:pPr>
              <w:pStyle w:val="Ttulo6"/>
              <w:ind w:firstLine="9"/>
              <w:jc w:val="center"/>
              <w:rPr>
                <w:rFonts w:cs="Arial"/>
                <w:b w:val="0"/>
                <w:sz w:val="22"/>
                <w:szCs w:val="24"/>
                <w:u w:val="none"/>
              </w:rPr>
            </w:pPr>
            <w:r>
              <w:rPr>
                <w:rFonts w:cs="Arial"/>
                <w:b w:val="0"/>
                <w:sz w:val="22"/>
                <w:szCs w:val="24"/>
                <w:u w:val="none"/>
              </w:rPr>
              <w:t xml:space="preserve">12, </w:t>
            </w:r>
            <w:r w:rsidR="008D77B9">
              <w:rPr>
                <w:rFonts w:cs="Arial"/>
                <w:b w:val="0"/>
                <w:sz w:val="22"/>
                <w:szCs w:val="24"/>
                <w:u w:val="none"/>
              </w:rPr>
              <w:t xml:space="preserve">13, </w:t>
            </w:r>
            <w:r>
              <w:rPr>
                <w:rFonts w:cs="Arial"/>
                <w:b w:val="0"/>
                <w:sz w:val="22"/>
                <w:szCs w:val="24"/>
                <w:u w:val="none"/>
              </w:rPr>
              <w:t xml:space="preserve">14, 46 </w:t>
            </w:r>
          </w:p>
        </w:tc>
        <w:tc>
          <w:tcPr>
            <w:tcW w:w="1309" w:type="dxa"/>
            <w:shd w:val="clear" w:color="auto" w:fill="auto"/>
            <w:vAlign w:val="center"/>
          </w:tcPr>
          <w:p w:rsidR="000130C4" w:rsidRPr="004A3AAC" w:rsidRDefault="000130C4" w:rsidP="00006DC1">
            <w:pPr>
              <w:pStyle w:val="Ttulo6"/>
              <w:ind w:firstLine="9"/>
              <w:jc w:val="center"/>
              <w:rPr>
                <w:rFonts w:cs="Arial"/>
                <w:b w:val="0"/>
                <w:color w:val="000000"/>
                <w:szCs w:val="24"/>
                <w:u w:val="none"/>
              </w:rPr>
            </w:pPr>
            <w:r>
              <w:rPr>
                <w:rFonts w:cs="Arial"/>
                <w:b w:val="0"/>
                <w:color w:val="000000"/>
                <w:szCs w:val="24"/>
                <w:u w:val="none"/>
              </w:rPr>
              <w:t>H – I - Q</w:t>
            </w:r>
          </w:p>
        </w:tc>
        <w:tc>
          <w:tcPr>
            <w:tcW w:w="1811" w:type="dxa"/>
            <w:shd w:val="clear" w:color="auto" w:fill="auto"/>
            <w:vAlign w:val="center"/>
          </w:tcPr>
          <w:p w:rsidR="000130C4" w:rsidRPr="004A3AAC" w:rsidRDefault="000130C4" w:rsidP="00006DC1">
            <w:pPr>
              <w:pStyle w:val="Ttulo6"/>
              <w:jc w:val="center"/>
              <w:rPr>
                <w:rFonts w:cs="Arial"/>
                <w:b w:val="0"/>
                <w:color w:val="000000"/>
                <w:szCs w:val="24"/>
                <w:u w:val="none"/>
              </w:rPr>
            </w:pPr>
            <w:r>
              <w:rPr>
                <w:rFonts w:cs="Arial"/>
                <w:b w:val="0"/>
                <w:color w:val="000000"/>
                <w:szCs w:val="24"/>
                <w:u w:val="none"/>
              </w:rPr>
              <w:t>F - G</w:t>
            </w:r>
          </w:p>
        </w:tc>
      </w:tr>
      <w:tr w:rsidR="000130C4" w:rsidRPr="004A3AAC" w:rsidTr="00006DC1">
        <w:trPr>
          <w:trHeight w:val="1255"/>
        </w:trPr>
        <w:tc>
          <w:tcPr>
            <w:tcW w:w="5665" w:type="dxa"/>
            <w:shd w:val="clear" w:color="auto" w:fill="auto"/>
          </w:tcPr>
          <w:p w:rsidR="000130C4" w:rsidRPr="003F2387" w:rsidRDefault="000130C4" w:rsidP="00006DC1">
            <w:pPr>
              <w:pStyle w:val="Ttulo6"/>
              <w:jc w:val="both"/>
              <w:rPr>
                <w:rFonts w:cs="Arial"/>
                <w:b w:val="0"/>
                <w:sz w:val="14"/>
                <w:szCs w:val="14"/>
                <w:u w:val="none"/>
                <w:lang w:val="es-ES"/>
              </w:rPr>
            </w:pPr>
          </w:p>
          <w:p w:rsidR="000130C4" w:rsidRPr="00E54418" w:rsidRDefault="000130C4" w:rsidP="008D77B9">
            <w:pPr>
              <w:rPr>
                <w:sz w:val="14"/>
                <w:szCs w:val="14"/>
                <w:lang w:val="es-ES_tradnl"/>
              </w:rPr>
            </w:pPr>
            <w:r w:rsidRPr="003F2387">
              <w:rPr>
                <w:rFonts w:cs="Arial"/>
                <w:szCs w:val="24"/>
              </w:rPr>
              <w:t xml:space="preserve">* Realización actividad </w:t>
            </w:r>
            <w:r w:rsidR="008D77B9">
              <w:rPr>
                <w:rFonts w:cs="Arial"/>
                <w:szCs w:val="24"/>
              </w:rPr>
              <w:t>6</w:t>
            </w:r>
            <w:r w:rsidRPr="003F2387">
              <w:rPr>
                <w:rFonts w:cs="Arial"/>
                <w:szCs w:val="24"/>
              </w:rPr>
              <w:t xml:space="preserve">.2 </w:t>
            </w:r>
            <w:r w:rsidRPr="003F2387">
              <w:rPr>
                <w:rFonts w:cs="Arial"/>
                <w:sz w:val="22"/>
                <w:szCs w:val="24"/>
              </w:rPr>
              <w:t>(</w:t>
            </w:r>
            <w:r w:rsidRPr="003F2387">
              <w:rPr>
                <w:rFonts w:cs="Arial"/>
                <w:color w:val="000000"/>
                <w:szCs w:val="24"/>
              </w:rPr>
              <w:t xml:space="preserve">registros contables mediante supuestos prácticos de </w:t>
            </w:r>
            <w:r w:rsidRPr="000130C4">
              <w:rPr>
                <w:rFonts w:cs="Arial"/>
                <w:color w:val="000000"/>
                <w:szCs w:val="24"/>
              </w:rPr>
              <w:t>las subvenciones de capital</w:t>
            </w:r>
            <w:r w:rsidRPr="000130C4">
              <w:rPr>
                <w:szCs w:val="24"/>
                <w:lang w:val="es-ES_tradnl"/>
              </w:rPr>
              <w:t xml:space="preserve">. </w:t>
            </w:r>
            <w:r>
              <w:rPr>
                <w:szCs w:val="24"/>
                <w:lang w:val="es-ES_tradnl"/>
              </w:rPr>
              <w:t>Contabilizar</w:t>
            </w:r>
            <w:r w:rsidRPr="000130C4">
              <w:rPr>
                <w:szCs w:val="24"/>
                <w:lang w:val="es-ES_tradnl"/>
              </w:rPr>
              <w:t xml:space="preserve"> el capital de las empresas individuales </w:t>
            </w:r>
          </w:p>
        </w:tc>
        <w:tc>
          <w:tcPr>
            <w:tcW w:w="1627" w:type="dxa"/>
            <w:vAlign w:val="center"/>
          </w:tcPr>
          <w:p w:rsidR="000130C4" w:rsidRPr="00FC24A1" w:rsidRDefault="000130C4" w:rsidP="00006DC1">
            <w:pPr>
              <w:pStyle w:val="Ttulo6"/>
              <w:ind w:firstLine="9"/>
              <w:jc w:val="center"/>
              <w:rPr>
                <w:rFonts w:cs="Arial"/>
                <w:b w:val="0"/>
                <w:sz w:val="22"/>
                <w:szCs w:val="24"/>
                <w:u w:val="none"/>
              </w:rPr>
            </w:pPr>
            <w:r>
              <w:rPr>
                <w:rFonts w:cs="Arial"/>
                <w:b w:val="0"/>
                <w:sz w:val="22"/>
                <w:szCs w:val="24"/>
                <w:u w:val="none"/>
              </w:rPr>
              <w:t xml:space="preserve">12, </w:t>
            </w:r>
            <w:r w:rsidR="008D77B9">
              <w:rPr>
                <w:rFonts w:cs="Arial"/>
                <w:b w:val="0"/>
                <w:sz w:val="22"/>
                <w:szCs w:val="24"/>
                <w:u w:val="none"/>
              </w:rPr>
              <w:t xml:space="preserve">13, </w:t>
            </w:r>
            <w:r>
              <w:rPr>
                <w:rFonts w:cs="Arial"/>
                <w:b w:val="0"/>
                <w:sz w:val="22"/>
                <w:szCs w:val="24"/>
                <w:u w:val="none"/>
              </w:rPr>
              <w:t>14, 46</w:t>
            </w:r>
          </w:p>
        </w:tc>
        <w:tc>
          <w:tcPr>
            <w:tcW w:w="1309" w:type="dxa"/>
            <w:shd w:val="clear" w:color="auto" w:fill="auto"/>
            <w:vAlign w:val="center"/>
          </w:tcPr>
          <w:p w:rsidR="000130C4" w:rsidRPr="004A3AAC" w:rsidRDefault="000130C4" w:rsidP="00006DC1">
            <w:pPr>
              <w:pStyle w:val="Ttulo6"/>
              <w:ind w:firstLine="9"/>
              <w:jc w:val="center"/>
              <w:rPr>
                <w:rFonts w:cs="Arial"/>
                <w:b w:val="0"/>
                <w:color w:val="000000"/>
                <w:szCs w:val="24"/>
                <w:u w:val="none"/>
              </w:rPr>
            </w:pPr>
            <w:r>
              <w:rPr>
                <w:rFonts w:cs="Arial"/>
                <w:b w:val="0"/>
                <w:color w:val="000000"/>
                <w:szCs w:val="24"/>
                <w:u w:val="none"/>
              </w:rPr>
              <w:t>H – I - Q</w:t>
            </w:r>
          </w:p>
        </w:tc>
        <w:tc>
          <w:tcPr>
            <w:tcW w:w="1811" w:type="dxa"/>
            <w:shd w:val="clear" w:color="auto" w:fill="auto"/>
            <w:vAlign w:val="center"/>
          </w:tcPr>
          <w:p w:rsidR="000130C4" w:rsidRPr="004A3AAC" w:rsidRDefault="000130C4" w:rsidP="00006DC1">
            <w:pPr>
              <w:pStyle w:val="Ttulo6"/>
              <w:ind w:firstLine="47"/>
              <w:jc w:val="center"/>
              <w:rPr>
                <w:rFonts w:cs="Arial"/>
                <w:b w:val="0"/>
                <w:color w:val="000000"/>
                <w:szCs w:val="24"/>
                <w:u w:val="none"/>
              </w:rPr>
            </w:pPr>
            <w:r>
              <w:rPr>
                <w:rFonts w:cs="Arial"/>
                <w:b w:val="0"/>
                <w:color w:val="000000"/>
                <w:szCs w:val="24"/>
                <w:u w:val="none"/>
              </w:rPr>
              <w:t>F - G</w:t>
            </w:r>
          </w:p>
        </w:tc>
      </w:tr>
    </w:tbl>
    <w:p w:rsidR="00B71F97" w:rsidRPr="000130C4" w:rsidRDefault="00B71F97" w:rsidP="008D77B9">
      <w:pPr>
        <w:pStyle w:val="Textonotapie"/>
        <w:tabs>
          <w:tab w:val="clear" w:pos="560"/>
          <w:tab w:val="clear" w:pos="680"/>
        </w:tabs>
        <w:spacing w:after="0" w:line="240" w:lineRule="auto"/>
        <w:ind w:firstLine="0"/>
        <w:jc w:val="left"/>
        <w:rPr>
          <w:rFonts w:ascii="Arial" w:hAnsi="Arial" w:cs="Arial"/>
          <w:spacing w:val="0"/>
          <w:sz w:val="26"/>
          <w:szCs w:val="26"/>
          <w:lang w:val="es-ES"/>
        </w:rPr>
      </w:pPr>
    </w:p>
    <w:p w:rsidR="00B71F97" w:rsidRDefault="00B71F97" w:rsidP="007B0802">
      <w:pPr>
        <w:pStyle w:val="Ttulo6"/>
        <w:rPr>
          <w:rFonts w:cs="Arial"/>
          <w:sz w:val="26"/>
          <w:szCs w:val="26"/>
        </w:rPr>
      </w:pPr>
      <w:r w:rsidRPr="000130C4">
        <w:rPr>
          <w:rFonts w:cs="Arial"/>
          <w:sz w:val="26"/>
          <w:szCs w:val="26"/>
        </w:rPr>
        <w:t>Criterios de evaluación</w:t>
      </w:r>
    </w:p>
    <w:p w:rsidR="000130C4" w:rsidRDefault="000130C4" w:rsidP="000130C4">
      <w:pPr>
        <w:rPr>
          <w:lang w:val="es-ES_tradnl"/>
        </w:rPr>
      </w:pPr>
    </w:p>
    <w:p w:rsidR="008D77B9" w:rsidRPr="00A01A61" w:rsidRDefault="008D77B9" w:rsidP="008D77B9">
      <w:pPr>
        <w:autoSpaceDE w:val="0"/>
        <w:autoSpaceDN w:val="0"/>
        <w:adjustRightInd w:val="0"/>
        <w:jc w:val="both"/>
        <w:rPr>
          <w:rFonts w:ascii="NewsGotT-Regu" w:hAnsi="NewsGotT-Regu" w:cs="NewsGotT-Regu"/>
          <w:szCs w:val="24"/>
        </w:rPr>
      </w:pPr>
      <w:r w:rsidRPr="00A01A61">
        <w:rPr>
          <w:rFonts w:cs="Arial"/>
          <w:b/>
          <w:szCs w:val="24"/>
        </w:rPr>
        <w:t>CE12:</w:t>
      </w:r>
      <w:r w:rsidRPr="00A01A61">
        <w:rPr>
          <w:rFonts w:cs="Arial"/>
          <w:szCs w:val="24"/>
        </w:rPr>
        <w:t xml:space="preserve"> </w:t>
      </w:r>
      <w:r w:rsidRPr="00A01A61">
        <w:rPr>
          <w:rFonts w:ascii="NewsGotT-Regu" w:hAnsi="NewsGotT-Regu" w:cs="NewsGotT-Regu"/>
          <w:szCs w:val="24"/>
        </w:rPr>
        <w:t>Se han caracterizado las definiciones y las relaciones contables fundamentales establecidas en los</w:t>
      </w:r>
      <w:r w:rsidRPr="00A01A61">
        <w:rPr>
          <w:rFonts w:cs="Arial"/>
          <w:b/>
          <w:szCs w:val="24"/>
        </w:rPr>
        <w:t xml:space="preserve"> </w:t>
      </w:r>
      <w:r w:rsidRPr="00A01A61">
        <w:rPr>
          <w:rFonts w:ascii="NewsGotT-Regu" w:hAnsi="NewsGotT-Regu" w:cs="NewsGotT-Regu"/>
          <w:szCs w:val="24"/>
        </w:rPr>
        <w:t>grupos, subgrupos y cuentas principales del PGC.</w:t>
      </w:r>
    </w:p>
    <w:p w:rsidR="008D77B9" w:rsidRPr="00A01A61" w:rsidRDefault="008D77B9" w:rsidP="008D77B9">
      <w:pPr>
        <w:autoSpaceDE w:val="0"/>
        <w:autoSpaceDN w:val="0"/>
        <w:adjustRightInd w:val="0"/>
        <w:jc w:val="both"/>
        <w:rPr>
          <w:rFonts w:ascii="NewsGotT-Regu" w:hAnsi="NewsGotT-Regu" w:cs="NewsGotT-Regu"/>
          <w:szCs w:val="24"/>
        </w:rPr>
      </w:pPr>
      <w:r w:rsidRPr="00A01A61">
        <w:rPr>
          <w:rFonts w:cs="Arial"/>
          <w:b/>
          <w:szCs w:val="24"/>
        </w:rPr>
        <w:t>CE13:</w:t>
      </w:r>
      <w:r w:rsidRPr="00A01A61">
        <w:rPr>
          <w:rFonts w:cs="Arial"/>
          <w:szCs w:val="24"/>
        </w:rPr>
        <w:t xml:space="preserve"> </w:t>
      </w:r>
      <w:r w:rsidRPr="00A01A61">
        <w:rPr>
          <w:rFonts w:ascii="NewsGotT-Regu" w:hAnsi="NewsGotT-Regu" w:cs="NewsGotT-Regu"/>
          <w:szCs w:val="24"/>
        </w:rPr>
        <w:t>Se han registrado, en asientos por partida doble, las operaciones más habituales relacionadas con los grupos de cuentas descritos anteriormente.</w:t>
      </w:r>
    </w:p>
    <w:p w:rsidR="008D77B9" w:rsidRPr="00A01A61" w:rsidRDefault="008D77B9" w:rsidP="008D77B9">
      <w:pPr>
        <w:autoSpaceDE w:val="0"/>
        <w:autoSpaceDN w:val="0"/>
        <w:adjustRightInd w:val="0"/>
        <w:jc w:val="both"/>
        <w:rPr>
          <w:rFonts w:ascii="NewsGotT-Regu" w:hAnsi="NewsGotT-Regu" w:cs="NewsGotT-Regu"/>
          <w:szCs w:val="24"/>
        </w:rPr>
      </w:pPr>
      <w:r w:rsidRPr="00A01A61">
        <w:rPr>
          <w:rFonts w:cs="Arial"/>
          <w:b/>
          <w:szCs w:val="24"/>
        </w:rPr>
        <w:t>CE14:</w:t>
      </w:r>
      <w:r w:rsidRPr="00A01A61">
        <w:rPr>
          <w:rFonts w:cs="Arial"/>
          <w:szCs w:val="24"/>
        </w:rPr>
        <w:t xml:space="preserve"> </w:t>
      </w:r>
      <w:r w:rsidRPr="00A01A61">
        <w:rPr>
          <w:rFonts w:ascii="NewsGotT-Regu" w:hAnsi="NewsGotT-Regu" w:cs="NewsGotT-Regu"/>
          <w:szCs w:val="24"/>
        </w:rPr>
        <w:t>Se han clasificado los diferentes tipos de documentos mercantiles que exige el PGC, indicando la clase de operación que representan.</w:t>
      </w:r>
    </w:p>
    <w:p w:rsidR="000130C4" w:rsidRPr="000605CC" w:rsidRDefault="008D77B9" w:rsidP="000605CC">
      <w:pPr>
        <w:jc w:val="both"/>
        <w:rPr>
          <w:rFonts w:ascii="NewsGotT-Regu" w:hAnsi="NewsGotT-Regu" w:cs="NewsGotT-Regu"/>
          <w:szCs w:val="24"/>
        </w:rPr>
      </w:pPr>
      <w:r w:rsidRPr="00A01A61">
        <w:rPr>
          <w:rFonts w:cs="Arial"/>
          <w:b/>
          <w:szCs w:val="24"/>
        </w:rPr>
        <w:t>CE46:</w:t>
      </w:r>
      <w:r w:rsidRPr="00A01A61">
        <w:rPr>
          <w:rFonts w:cs="Arial"/>
          <w:szCs w:val="24"/>
        </w:rPr>
        <w:t xml:space="preserve"> </w:t>
      </w:r>
      <w:r w:rsidRPr="00A01A61">
        <w:rPr>
          <w:rFonts w:ascii="NewsGotT-Regu" w:hAnsi="NewsGotT-Regu" w:cs="NewsGotT-Regu"/>
          <w:szCs w:val="24"/>
        </w:rPr>
        <w:t>Se han cumplimentado los formularios de acuerdo con la legislación mercantil y se han utilizado aplicaciones informáticas.</w:t>
      </w:r>
    </w:p>
    <w:p w:rsidR="007B0802" w:rsidRPr="004A3AAC" w:rsidRDefault="007B0802" w:rsidP="00B70D06">
      <w:pPr>
        <w:widowControl w:val="0"/>
        <w:numPr>
          <w:ilvl w:val="0"/>
          <w:numId w:val="8"/>
        </w:numPr>
        <w:spacing w:before="120" w:after="120" w:line="240" w:lineRule="exact"/>
        <w:ind w:left="568" w:hanging="284"/>
        <w:jc w:val="both"/>
        <w:rPr>
          <w:rFonts w:cs="Arial"/>
          <w:kern w:val="18"/>
          <w:szCs w:val="24"/>
          <w:lang w:val="es-ES_tradnl"/>
        </w:rPr>
      </w:pPr>
      <w:r w:rsidRPr="004A3AAC">
        <w:rPr>
          <w:rFonts w:cs="Arial"/>
          <w:kern w:val="18"/>
          <w:szCs w:val="24"/>
          <w:lang w:val="es-ES_tradnl"/>
        </w:rPr>
        <w:t>Describir, empleando las cuentas adecuadas, los pasos en la fundación de una sociedad anónima y una sociedad de responsabilidad limitada. De igual manera, registrar los apuntes contables de un empresario individual.</w:t>
      </w:r>
    </w:p>
    <w:p w:rsidR="007B0802" w:rsidRPr="004A3AAC" w:rsidRDefault="007B0802" w:rsidP="00B70D06">
      <w:pPr>
        <w:widowControl w:val="0"/>
        <w:numPr>
          <w:ilvl w:val="0"/>
          <w:numId w:val="8"/>
        </w:numPr>
        <w:spacing w:before="120" w:after="120" w:line="240" w:lineRule="exact"/>
        <w:ind w:left="568" w:hanging="284"/>
        <w:jc w:val="both"/>
        <w:rPr>
          <w:rFonts w:cs="Arial"/>
          <w:kern w:val="18"/>
          <w:szCs w:val="24"/>
          <w:lang w:val="es-ES_tradnl"/>
        </w:rPr>
      </w:pPr>
      <w:r w:rsidRPr="004A3AAC">
        <w:rPr>
          <w:rFonts w:cs="Arial"/>
          <w:kern w:val="18"/>
          <w:szCs w:val="24"/>
          <w:lang w:val="es-ES_tradnl"/>
        </w:rPr>
        <w:t>Registrar correctamente la morosidad de accionistas y sus consecuencias en el capital.</w:t>
      </w:r>
    </w:p>
    <w:p w:rsidR="007B0802" w:rsidRPr="004A3AAC" w:rsidRDefault="007B0802" w:rsidP="00B70D06">
      <w:pPr>
        <w:widowControl w:val="0"/>
        <w:numPr>
          <w:ilvl w:val="0"/>
          <w:numId w:val="8"/>
        </w:numPr>
        <w:spacing w:before="120" w:after="120" w:line="240" w:lineRule="exact"/>
        <w:ind w:left="568" w:hanging="284"/>
        <w:jc w:val="both"/>
        <w:rPr>
          <w:rFonts w:cs="Arial"/>
          <w:kern w:val="18"/>
          <w:szCs w:val="24"/>
          <w:lang w:val="es-ES_tradnl"/>
        </w:rPr>
      </w:pPr>
      <w:r w:rsidRPr="004A3AAC">
        <w:rPr>
          <w:rFonts w:cs="Arial"/>
          <w:kern w:val="18"/>
          <w:szCs w:val="24"/>
          <w:lang w:val="es-ES_tradnl"/>
        </w:rPr>
        <w:lastRenderedPageBreak/>
        <w:t>Conocer las diferentes formas de ampliación de capital en una sociedad anónima y sus requisitos. Poder trasladar estas operaciones a los libros contables.</w:t>
      </w:r>
    </w:p>
    <w:p w:rsidR="007B0802" w:rsidRPr="004A3AAC" w:rsidRDefault="007B0802" w:rsidP="00B70D06">
      <w:pPr>
        <w:widowControl w:val="0"/>
        <w:numPr>
          <w:ilvl w:val="0"/>
          <w:numId w:val="8"/>
        </w:numPr>
        <w:spacing w:before="120" w:line="240" w:lineRule="exact"/>
        <w:ind w:left="568" w:hanging="284"/>
        <w:jc w:val="both"/>
        <w:rPr>
          <w:rFonts w:cs="Arial"/>
          <w:kern w:val="18"/>
          <w:szCs w:val="24"/>
          <w:lang w:val="es-ES_tradnl"/>
        </w:rPr>
      </w:pPr>
      <w:r w:rsidRPr="004A3AAC">
        <w:rPr>
          <w:rFonts w:cs="Arial"/>
          <w:kern w:val="18"/>
          <w:szCs w:val="24"/>
          <w:lang w:val="es-ES_tradnl"/>
        </w:rPr>
        <w:t>Trasladar a los libros contables la obtención de una subvención, así como la repercusión sobre la cuenta de pérdidas y ganancias.</w:t>
      </w:r>
    </w:p>
    <w:p w:rsidR="000130C4" w:rsidRDefault="000130C4" w:rsidP="005A00A5">
      <w:pPr>
        <w:pStyle w:val="Ttulo6"/>
        <w:jc w:val="both"/>
        <w:rPr>
          <w:rFonts w:cs="Arial"/>
          <w:sz w:val="26"/>
          <w:szCs w:val="26"/>
        </w:rPr>
      </w:pPr>
    </w:p>
    <w:p w:rsidR="005A00A5" w:rsidRPr="00A343ED" w:rsidRDefault="005A00A5" w:rsidP="005A00A5">
      <w:pPr>
        <w:pStyle w:val="Ttulo6"/>
        <w:jc w:val="both"/>
        <w:rPr>
          <w:rFonts w:cs="Arial"/>
          <w:sz w:val="26"/>
          <w:szCs w:val="26"/>
          <w:u w:val="none"/>
        </w:rPr>
      </w:pPr>
      <w:r w:rsidRPr="00A343ED">
        <w:rPr>
          <w:rFonts w:cs="Arial"/>
          <w:sz w:val="26"/>
          <w:szCs w:val="26"/>
        </w:rPr>
        <w:t>Criterios de corrección</w:t>
      </w:r>
    </w:p>
    <w:p w:rsidR="005A00A5" w:rsidRPr="004A3AAC" w:rsidRDefault="005A00A5" w:rsidP="005A00A5">
      <w:pPr>
        <w:rPr>
          <w:rFonts w:cs="Arial"/>
          <w:szCs w:val="24"/>
          <w:lang w:val="es-ES_tradnl"/>
        </w:rPr>
      </w:pPr>
    </w:p>
    <w:p w:rsidR="005A00A5" w:rsidRDefault="005A00A5" w:rsidP="005A00A5">
      <w:pPr>
        <w:spacing w:after="120"/>
        <w:jc w:val="both"/>
        <w:rPr>
          <w:rFonts w:cs="Arial"/>
          <w:color w:val="000000"/>
          <w:szCs w:val="24"/>
        </w:rPr>
      </w:pPr>
      <w:r>
        <w:rPr>
          <w:rFonts w:cs="Arial"/>
          <w:szCs w:val="24"/>
        </w:rPr>
        <w:t xml:space="preserve">La UD Nº 6 forma parte del bloque III </w:t>
      </w:r>
      <w:r w:rsidRPr="004A3AAC">
        <w:rPr>
          <w:rFonts w:cs="Arial"/>
          <w:szCs w:val="24"/>
        </w:rPr>
        <w:t xml:space="preserve">de </w:t>
      </w:r>
      <w:r>
        <w:rPr>
          <w:rFonts w:cs="Arial"/>
          <w:szCs w:val="24"/>
        </w:rPr>
        <w:t>C</w:t>
      </w:r>
      <w:r w:rsidRPr="004A3AAC">
        <w:rPr>
          <w:rFonts w:cs="Arial"/>
          <w:szCs w:val="24"/>
        </w:rPr>
        <w:t>ontabilidad</w:t>
      </w:r>
      <w:r>
        <w:rPr>
          <w:rFonts w:cs="Arial"/>
          <w:szCs w:val="24"/>
        </w:rPr>
        <w:t xml:space="preserve">, se hará una prueba de control en la segunda evaluación parcial, meses de enero, febrero y marzo de 2018, junto a la UD Nº </w:t>
      </w:r>
      <w:r w:rsidR="000130C4">
        <w:rPr>
          <w:rFonts w:cs="Arial"/>
          <w:szCs w:val="24"/>
        </w:rPr>
        <w:t>7 y 8</w:t>
      </w:r>
      <w:r>
        <w:rPr>
          <w:rFonts w:cs="Arial"/>
          <w:szCs w:val="24"/>
        </w:rPr>
        <w:t>, través de un examen práctico de registrar hechos contables sucedidos en empresas mercantiles o profesionales dados de alta en el IAE sección 2ª y en el régimen especial de Autónomos, en el libro Diario con asientos contables</w:t>
      </w:r>
    </w:p>
    <w:p w:rsidR="00FA29AA" w:rsidRDefault="005A00A5" w:rsidP="00FA29AA">
      <w:pPr>
        <w:pStyle w:val="Sinespaciado"/>
        <w:ind w:firstLine="709"/>
        <w:jc w:val="both"/>
        <w:rPr>
          <w:rFonts w:cs="Arial"/>
          <w:szCs w:val="24"/>
        </w:rPr>
      </w:pPr>
      <w:r w:rsidRPr="004A3AAC">
        <w:rPr>
          <w:rFonts w:cs="Arial"/>
          <w:color w:val="000000"/>
          <w:szCs w:val="24"/>
        </w:rPr>
        <w:t>Los supuestos de contabilidad, en su resolución, se compondrán de un número determinado de operaciones contables, cuya valoración y criterios de corrección se indicarán en cada una de las pruebas.</w:t>
      </w:r>
      <w:r w:rsidRPr="0087139C">
        <w:rPr>
          <w:rFonts w:cs="Arial"/>
          <w:b/>
          <w:szCs w:val="24"/>
        </w:rPr>
        <w:t xml:space="preserve"> </w:t>
      </w:r>
      <w:r w:rsidRPr="0046503E">
        <w:rPr>
          <w:szCs w:val="24"/>
        </w:rPr>
        <w:t>Respecto a la aplicación de los criterios de corrección se tenderá en cuenta el apartado de esta programación</w:t>
      </w:r>
      <w:r w:rsidRPr="0087139C">
        <w:rPr>
          <w:b/>
          <w:szCs w:val="24"/>
        </w:rPr>
        <w:t xml:space="preserve">, </w:t>
      </w:r>
      <w:r w:rsidRPr="00FC05D3">
        <w:rPr>
          <w:b/>
          <w:szCs w:val="24"/>
        </w:rPr>
        <w:t>5.2. Criterios de corrección generales</w:t>
      </w:r>
      <w:r w:rsidRPr="0046503E">
        <w:rPr>
          <w:szCs w:val="24"/>
        </w:rPr>
        <w:t xml:space="preserve"> de pruebas de control, exposiciones individuales y trabajos en grupo, </w:t>
      </w:r>
      <w:r>
        <w:rPr>
          <w:szCs w:val="24"/>
        </w:rPr>
        <w:t>2</w:t>
      </w:r>
      <w:r w:rsidRPr="0046503E">
        <w:rPr>
          <w:color w:val="000000"/>
          <w:szCs w:val="24"/>
        </w:rPr>
        <w:t xml:space="preserve">) En la </w:t>
      </w:r>
      <w:r>
        <w:rPr>
          <w:color w:val="000000"/>
          <w:szCs w:val="24"/>
        </w:rPr>
        <w:t>segunda</w:t>
      </w:r>
      <w:r w:rsidRPr="0046503E">
        <w:rPr>
          <w:color w:val="000000"/>
          <w:szCs w:val="24"/>
        </w:rPr>
        <w:t xml:space="preserve"> evaluación parcial:</w:t>
      </w:r>
      <w:r>
        <w:rPr>
          <w:color w:val="000000"/>
          <w:szCs w:val="24"/>
        </w:rPr>
        <w:t xml:space="preserve"> </w:t>
      </w:r>
      <w:r w:rsidRPr="0046503E">
        <w:rPr>
          <w:color w:val="000000"/>
          <w:szCs w:val="24"/>
        </w:rPr>
        <w:t>A) P</w:t>
      </w:r>
      <w:r w:rsidRPr="0046503E">
        <w:rPr>
          <w:szCs w:val="24"/>
        </w:rPr>
        <w:t>rimera parte, Contabilidad: 70 %</w:t>
      </w:r>
      <w:r>
        <w:rPr>
          <w:szCs w:val="24"/>
        </w:rPr>
        <w:t xml:space="preserve">, </w:t>
      </w:r>
      <w:r w:rsidRPr="003645CC">
        <w:rPr>
          <w:sz w:val="26"/>
          <w:szCs w:val="26"/>
        </w:rPr>
        <w:t>del 80 % de criterios conceptuales,</w:t>
      </w:r>
      <w:r>
        <w:rPr>
          <w:sz w:val="26"/>
          <w:szCs w:val="26"/>
        </w:rPr>
        <w:t xml:space="preserve"> </w:t>
      </w:r>
      <w:r>
        <w:rPr>
          <w:szCs w:val="24"/>
        </w:rPr>
        <w:t>en su apartado</w:t>
      </w:r>
      <w:r w:rsidRPr="00A343ED">
        <w:rPr>
          <w:szCs w:val="24"/>
        </w:rPr>
        <w:t xml:space="preserve">, </w:t>
      </w:r>
      <w:r>
        <w:rPr>
          <w:rFonts w:cs="Arial"/>
          <w:szCs w:val="24"/>
        </w:rPr>
        <w:t>A.1</w:t>
      </w:r>
      <w:r w:rsidRPr="00A343ED">
        <w:rPr>
          <w:rFonts w:cs="Arial"/>
          <w:szCs w:val="24"/>
        </w:rPr>
        <w:t xml:space="preserve">) </w:t>
      </w:r>
      <w:r w:rsidR="00FA29AA" w:rsidRPr="00A343ED">
        <w:rPr>
          <w:rFonts w:cs="Arial"/>
          <w:szCs w:val="24"/>
        </w:rPr>
        <w:t xml:space="preserve">Prueba </w:t>
      </w:r>
      <w:r w:rsidR="00FA29AA">
        <w:rPr>
          <w:rFonts w:cs="Arial"/>
          <w:szCs w:val="24"/>
        </w:rPr>
        <w:t xml:space="preserve">de control de </w:t>
      </w:r>
      <w:r w:rsidR="00FA29AA" w:rsidRPr="00A343ED">
        <w:rPr>
          <w:rFonts w:cs="Arial"/>
          <w:szCs w:val="24"/>
        </w:rPr>
        <w:t>práctica de Contabilidad</w:t>
      </w:r>
      <w:r w:rsidR="00FA29AA">
        <w:rPr>
          <w:rFonts w:cs="Arial"/>
          <w:szCs w:val="24"/>
        </w:rPr>
        <w:t>.</w:t>
      </w:r>
    </w:p>
    <w:p w:rsidR="005A00A5" w:rsidRDefault="005A00A5" w:rsidP="005A00A5">
      <w:pPr>
        <w:pStyle w:val="Sinespaciado"/>
        <w:jc w:val="both"/>
        <w:rPr>
          <w:rFonts w:cs="Arial"/>
          <w:szCs w:val="24"/>
        </w:rPr>
      </w:pPr>
    </w:p>
    <w:p w:rsidR="005A00A5" w:rsidRPr="00A343ED" w:rsidRDefault="005A00A5" w:rsidP="005A00A5">
      <w:pPr>
        <w:pStyle w:val="Ttulo6"/>
        <w:jc w:val="both"/>
        <w:rPr>
          <w:rFonts w:cs="Arial"/>
          <w:sz w:val="26"/>
          <w:szCs w:val="26"/>
        </w:rPr>
      </w:pPr>
      <w:r w:rsidRPr="00A343ED">
        <w:rPr>
          <w:rFonts w:cs="Arial"/>
          <w:sz w:val="26"/>
          <w:szCs w:val="26"/>
        </w:rPr>
        <w:t>Criterios de recuperación</w:t>
      </w:r>
    </w:p>
    <w:p w:rsidR="005A00A5" w:rsidRPr="00A343ED" w:rsidRDefault="005A00A5" w:rsidP="005A00A5">
      <w:pPr>
        <w:pStyle w:val="Sinespaciado"/>
        <w:jc w:val="both"/>
        <w:rPr>
          <w:rFonts w:cs="Arial"/>
          <w:szCs w:val="24"/>
        </w:rPr>
      </w:pPr>
    </w:p>
    <w:p w:rsidR="005A00A5" w:rsidRPr="00EE6BCC" w:rsidRDefault="005A00A5" w:rsidP="005A00A5">
      <w:pPr>
        <w:spacing w:after="120"/>
        <w:jc w:val="both"/>
        <w:rPr>
          <w:rFonts w:cs="Arial"/>
          <w:color w:val="000000"/>
          <w:szCs w:val="24"/>
        </w:rPr>
      </w:pPr>
      <w:r>
        <w:rPr>
          <w:rFonts w:cs="Arial"/>
          <w:szCs w:val="24"/>
        </w:rPr>
        <w:t xml:space="preserve">La recuperación de la UD Nº </w:t>
      </w:r>
      <w:r w:rsidR="000130C4">
        <w:rPr>
          <w:rFonts w:cs="Arial"/>
          <w:szCs w:val="24"/>
        </w:rPr>
        <w:t>6</w:t>
      </w:r>
      <w:r>
        <w:rPr>
          <w:rFonts w:cs="Arial"/>
          <w:szCs w:val="24"/>
        </w:rPr>
        <w:t xml:space="preserve"> forma parte del bloque I</w:t>
      </w:r>
      <w:r w:rsidR="000130C4">
        <w:rPr>
          <w:rFonts w:cs="Arial"/>
          <w:szCs w:val="24"/>
        </w:rPr>
        <w:t>I</w:t>
      </w:r>
      <w:r>
        <w:rPr>
          <w:rFonts w:cs="Arial"/>
          <w:szCs w:val="24"/>
        </w:rPr>
        <w:t xml:space="preserve">I </w:t>
      </w:r>
      <w:r w:rsidRPr="004A3AAC">
        <w:rPr>
          <w:rFonts w:cs="Arial"/>
          <w:szCs w:val="24"/>
        </w:rPr>
        <w:t xml:space="preserve">de </w:t>
      </w:r>
      <w:r>
        <w:rPr>
          <w:rFonts w:cs="Arial"/>
          <w:szCs w:val="24"/>
        </w:rPr>
        <w:t xml:space="preserve">Contabilidad </w:t>
      </w:r>
      <w:r w:rsidRPr="004A3AAC">
        <w:rPr>
          <w:rFonts w:cs="Arial"/>
          <w:szCs w:val="24"/>
        </w:rPr>
        <w:t xml:space="preserve">se recuperará </w:t>
      </w:r>
      <w:r>
        <w:rPr>
          <w:rFonts w:cs="Arial"/>
          <w:szCs w:val="24"/>
        </w:rPr>
        <w:t>con las pruebas de control que se realicen al final de la segunda evaluación parcial y final</w:t>
      </w:r>
      <w:r w:rsidRPr="004A3AAC">
        <w:rPr>
          <w:rFonts w:cs="Arial"/>
          <w:szCs w:val="24"/>
        </w:rPr>
        <w:t xml:space="preserve">mente en </w:t>
      </w:r>
      <w:r>
        <w:rPr>
          <w:rFonts w:cs="Arial"/>
          <w:szCs w:val="24"/>
        </w:rPr>
        <w:t xml:space="preserve">la evaluación ordinaria fijada en el mes de </w:t>
      </w:r>
      <w:r w:rsidRPr="004A3AAC">
        <w:rPr>
          <w:rFonts w:cs="Arial"/>
          <w:szCs w:val="24"/>
        </w:rPr>
        <w:t>junio</w:t>
      </w:r>
      <w:r>
        <w:rPr>
          <w:rFonts w:cs="Arial"/>
          <w:szCs w:val="24"/>
        </w:rPr>
        <w:t>. Efectuándose una prueba compuesta que consiste en supuestos contables registrados mediante asientos contables en el libro Diario por dos partes: primera parte, contempla las UD Nº 2, 3, y la elegida entre la UD Nº 9, 13 y 14; la segunda parte, contempla las UD Nº 4, 5, 6, 7 y 8.</w:t>
      </w:r>
    </w:p>
    <w:p w:rsidR="00FA29AA" w:rsidRDefault="005A00A5" w:rsidP="00FA29AA">
      <w:pPr>
        <w:pStyle w:val="Sinespaciado"/>
        <w:ind w:firstLine="709"/>
        <w:jc w:val="both"/>
        <w:rPr>
          <w:rFonts w:cs="Arial"/>
          <w:szCs w:val="24"/>
        </w:rPr>
      </w:pPr>
      <w:r w:rsidRPr="004A3AAC">
        <w:rPr>
          <w:rFonts w:cs="Arial"/>
          <w:color w:val="000000"/>
          <w:szCs w:val="24"/>
        </w:rPr>
        <w:t>Los supuestos de contabilidad, en su resolución, se compondrán de un número determinado de operaciones contables, cuya valoración y criterios de corrección se indicarán en cada una de las pruebas.</w:t>
      </w:r>
      <w:r w:rsidRPr="0087139C">
        <w:rPr>
          <w:rFonts w:cs="Arial"/>
          <w:b/>
          <w:szCs w:val="24"/>
        </w:rPr>
        <w:t xml:space="preserve"> </w:t>
      </w:r>
      <w:r w:rsidRPr="0046503E">
        <w:rPr>
          <w:szCs w:val="24"/>
        </w:rPr>
        <w:t>Respecto a la aplicación de los criterios de corrección se tenderá en cuenta el apartado de esta programación</w:t>
      </w:r>
      <w:r w:rsidRPr="0087139C">
        <w:rPr>
          <w:b/>
          <w:szCs w:val="24"/>
        </w:rPr>
        <w:t xml:space="preserve">, </w:t>
      </w:r>
      <w:r w:rsidRPr="00FC05D3">
        <w:rPr>
          <w:b/>
          <w:szCs w:val="24"/>
        </w:rPr>
        <w:t>5.2. Criterios de corrección generales</w:t>
      </w:r>
      <w:r w:rsidRPr="0046503E">
        <w:rPr>
          <w:szCs w:val="24"/>
        </w:rPr>
        <w:t xml:space="preserve"> de pruebas de control, exposiciones individuales y trabajos en grupo, </w:t>
      </w:r>
      <w:r>
        <w:rPr>
          <w:szCs w:val="24"/>
        </w:rPr>
        <w:t>2</w:t>
      </w:r>
      <w:r w:rsidRPr="0046503E">
        <w:rPr>
          <w:color w:val="000000"/>
          <w:szCs w:val="24"/>
        </w:rPr>
        <w:t xml:space="preserve">) En la </w:t>
      </w:r>
      <w:r>
        <w:rPr>
          <w:color w:val="000000"/>
          <w:szCs w:val="24"/>
        </w:rPr>
        <w:t>segunda</w:t>
      </w:r>
      <w:r w:rsidRPr="0046503E">
        <w:rPr>
          <w:color w:val="000000"/>
          <w:szCs w:val="24"/>
        </w:rPr>
        <w:t xml:space="preserve"> evaluación parcial:</w:t>
      </w:r>
      <w:r>
        <w:rPr>
          <w:color w:val="000000"/>
          <w:szCs w:val="24"/>
        </w:rPr>
        <w:t xml:space="preserve"> </w:t>
      </w:r>
      <w:r w:rsidRPr="0046503E">
        <w:rPr>
          <w:color w:val="000000"/>
          <w:szCs w:val="24"/>
        </w:rPr>
        <w:t>A) P</w:t>
      </w:r>
      <w:r w:rsidRPr="0046503E">
        <w:rPr>
          <w:szCs w:val="24"/>
        </w:rPr>
        <w:t>rimera parte, Contabilidad: 70 %</w:t>
      </w:r>
      <w:r>
        <w:rPr>
          <w:szCs w:val="24"/>
        </w:rPr>
        <w:t xml:space="preserve">, </w:t>
      </w:r>
      <w:r w:rsidRPr="003645CC">
        <w:rPr>
          <w:sz w:val="26"/>
          <w:szCs w:val="26"/>
        </w:rPr>
        <w:t>del 80 % de criterios conceptuales,</w:t>
      </w:r>
      <w:r>
        <w:rPr>
          <w:sz w:val="26"/>
          <w:szCs w:val="26"/>
        </w:rPr>
        <w:t xml:space="preserve"> </w:t>
      </w:r>
      <w:r>
        <w:rPr>
          <w:szCs w:val="24"/>
        </w:rPr>
        <w:t>en su apartado</w:t>
      </w:r>
      <w:r w:rsidRPr="00A343ED">
        <w:rPr>
          <w:szCs w:val="24"/>
        </w:rPr>
        <w:t xml:space="preserve">, </w:t>
      </w:r>
      <w:r>
        <w:rPr>
          <w:rFonts w:cs="Arial"/>
          <w:szCs w:val="24"/>
        </w:rPr>
        <w:t>A.1</w:t>
      </w:r>
      <w:r w:rsidRPr="00A343ED">
        <w:rPr>
          <w:rFonts w:cs="Arial"/>
          <w:szCs w:val="24"/>
        </w:rPr>
        <w:t xml:space="preserve">) </w:t>
      </w:r>
      <w:r w:rsidR="00FA29AA" w:rsidRPr="00A343ED">
        <w:rPr>
          <w:rFonts w:cs="Arial"/>
          <w:szCs w:val="24"/>
        </w:rPr>
        <w:t xml:space="preserve">Prueba </w:t>
      </w:r>
      <w:r w:rsidR="00FA29AA">
        <w:rPr>
          <w:rFonts w:cs="Arial"/>
          <w:szCs w:val="24"/>
        </w:rPr>
        <w:t xml:space="preserve">de control de </w:t>
      </w:r>
      <w:r w:rsidR="00FA29AA" w:rsidRPr="00A343ED">
        <w:rPr>
          <w:rFonts w:cs="Arial"/>
          <w:szCs w:val="24"/>
        </w:rPr>
        <w:t>práctica de Contabilidad</w:t>
      </w:r>
      <w:r w:rsidR="00FA29AA">
        <w:rPr>
          <w:rFonts w:cs="Arial"/>
          <w:szCs w:val="24"/>
        </w:rPr>
        <w:t>.</w:t>
      </w:r>
    </w:p>
    <w:p w:rsidR="005A00A5" w:rsidRPr="004A3AAC" w:rsidRDefault="005A00A5" w:rsidP="005A00A5">
      <w:pPr>
        <w:pStyle w:val="Sinespaciado"/>
        <w:jc w:val="both"/>
        <w:rPr>
          <w:rFonts w:cs="Arial"/>
          <w:szCs w:val="24"/>
        </w:rPr>
      </w:pPr>
      <w:r>
        <w:rPr>
          <w:rFonts w:cs="Arial"/>
          <w:szCs w:val="24"/>
        </w:rPr>
        <w:t xml:space="preserve">El desarrollo del modo de recuperación aparece </w:t>
      </w:r>
      <w:r w:rsidRPr="004A3AAC">
        <w:rPr>
          <w:rFonts w:cs="Arial"/>
          <w:szCs w:val="24"/>
        </w:rPr>
        <w:t>establec</w:t>
      </w:r>
      <w:r>
        <w:rPr>
          <w:rFonts w:cs="Arial"/>
          <w:szCs w:val="24"/>
        </w:rPr>
        <w:t>ido</w:t>
      </w:r>
      <w:r w:rsidRPr="004A3AAC">
        <w:rPr>
          <w:rFonts w:cs="Arial"/>
          <w:szCs w:val="24"/>
        </w:rPr>
        <w:t xml:space="preserve"> en el punto 5.4. de esta programación.</w:t>
      </w:r>
    </w:p>
    <w:p w:rsidR="00B71F97" w:rsidRDefault="00B71F97" w:rsidP="00B71F97">
      <w:pPr>
        <w:widowControl w:val="0"/>
        <w:jc w:val="both"/>
        <w:rPr>
          <w:rFonts w:cs="Arial"/>
          <w:szCs w:val="24"/>
        </w:rPr>
      </w:pPr>
    </w:p>
    <w:p w:rsidR="00BB5919" w:rsidRDefault="00BB5919" w:rsidP="00B71F97">
      <w:pPr>
        <w:widowControl w:val="0"/>
        <w:jc w:val="both"/>
        <w:rPr>
          <w:rFonts w:cs="Arial"/>
          <w:szCs w:val="24"/>
        </w:rPr>
      </w:pPr>
    </w:p>
    <w:p w:rsidR="00BB5919" w:rsidRDefault="00BB5919" w:rsidP="00B71F97">
      <w:pPr>
        <w:widowControl w:val="0"/>
        <w:jc w:val="both"/>
        <w:rPr>
          <w:rFonts w:cs="Arial"/>
          <w:szCs w:val="24"/>
        </w:rPr>
      </w:pPr>
    </w:p>
    <w:p w:rsidR="00BB5919" w:rsidRDefault="00BB5919" w:rsidP="00B71F97">
      <w:pPr>
        <w:widowControl w:val="0"/>
        <w:jc w:val="both"/>
        <w:rPr>
          <w:rFonts w:cs="Arial"/>
          <w:szCs w:val="24"/>
        </w:rPr>
      </w:pPr>
    </w:p>
    <w:p w:rsidR="00BB5919" w:rsidRDefault="00BB5919" w:rsidP="00B71F97">
      <w:pPr>
        <w:widowControl w:val="0"/>
        <w:jc w:val="both"/>
        <w:rPr>
          <w:rFonts w:cs="Arial"/>
          <w:szCs w:val="24"/>
        </w:rPr>
      </w:pPr>
    </w:p>
    <w:p w:rsidR="00BB5919" w:rsidRDefault="00BB5919" w:rsidP="00B71F97">
      <w:pPr>
        <w:widowControl w:val="0"/>
        <w:jc w:val="both"/>
        <w:rPr>
          <w:rFonts w:cs="Arial"/>
          <w:szCs w:val="24"/>
        </w:rPr>
      </w:pPr>
    </w:p>
    <w:p w:rsidR="00BB5919" w:rsidRDefault="00BB5919" w:rsidP="00B71F97">
      <w:pPr>
        <w:widowControl w:val="0"/>
        <w:jc w:val="both"/>
        <w:rPr>
          <w:rFonts w:cs="Arial"/>
          <w:szCs w:val="24"/>
        </w:rPr>
      </w:pPr>
    </w:p>
    <w:p w:rsidR="00BB5919" w:rsidRDefault="00BB5919" w:rsidP="00B71F97">
      <w:pPr>
        <w:widowControl w:val="0"/>
        <w:jc w:val="both"/>
        <w:rPr>
          <w:rFonts w:cs="Arial"/>
          <w:szCs w:val="24"/>
        </w:rPr>
      </w:pPr>
    </w:p>
    <w:p w:rsidR="00BB5919" w:rsidRDefault="00BB5919" w:rsidP="00B71F97">
      <w:pPr>
        <w:widowControl w:val="0"/>
        <w:jc w:val="both"/>
        <w:rPr>
          <w:rFonts w:cs="Arial"/>
          <w:szCs w:val="24"/>
        </w:rPr>
      </w:pPr>
    </w:p>
    <w:p w:rsidR="005A00A5" w:rsidRPr="004A3AAC" w:rsidRDefault="005A00A5" w:rsidP="00B71F97">
      <w:pPr>
        <w:widowControl w:val="0"/>
        <w:jc w:val="both"/>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8"/>
        <w:gridCol w:w="5438"/>
        <w:gridCol w:w="2308"/>
      </w:tblGrid>
      <w:tr w:rsidR="00B71F97" w:rsidRPr="004A3AAC" w:rsidTr="000A3FA0">
        <w:tc>
          <w:tcPr>
            <w:tcW w:w="2480" w:type="dxa"/>
            <w:shd w:val="clear" w:color="auto" w:fill="D9D9D9"/>
          </w:tcPr>
          <w:p w:rsidR="00B71F97" w:rsidRPr="004A3AAC" w:rsidRDefault="00B71F97" w:rsidP="00F6272E">
            <w:pPr>
              <w:pStyle w:val="Ttulo6"/>
              <w:spacing w:before="120" w:after="120"/>
              <w:jc w:val="center"/>
              <w:rPr>
                <w:rFonts w:cs="Arial"/>
                <w:bCs w:val="0"/>
                <w:szCs w:val="24"/>
                <w:u w:val="none"/>
              </w:rPr>
            </w:pPr>
            <w:r w:rsidRPr="004A3AAC">
              <w:rPr>
                <w:rFonts w:cs="Arial"/>
                <w:bCs w:val="0"/>
                <w:szCs w:val="24"/>
                <w:u w:val="none"/>
              </w:rPr>
              <w:lastRenderedPageBreak/>
              <w:t>Unidad Didáctica Nº</w:t>
            </w:r>
          </w:p>
          <w:p w:rsidR="00B71F97" w:rsidRPr="004A3AAC" w:rsidRDefault="008D77B9" w:rsidP="00F6272E">
            <w:pPr>
              <w:jc w:val="center"/>
              <w:rPr>
                <w:rFonts w:cs="Arial"/>
                <w:b/>
                <w:szCs w:val="24"/>
                <w:lang w:val="es-ES_tradnl"/>
              </w:rPr>
            </w:pPr>
            <w:r>
              <w:rPr>
                <w:rFonts w:cs="Arial"/>
                <w:b/>
                <w:szCs w:val="24"/>
                <w:lang w:val="es-ES_tradnl"/>
              </w:rPr>
              <w:t>7</w:t>
            </w:r>
          </w:p>
        </w:tc>
        <w:tc>
          <w:tcPr>
            <w:tcW w:w="5528" w:type="dxa"/>
            <w:shd w:val="clear" w:color="auto" w:fill="D9D9D9"/>
          </w:tcPr>
          <w:p w:rsidR="00F6272E" w:rsidRPr="004A3AAC" w:rsidRDefault="00F6272E" w:rsidP="00F6272E">
            <w:pPr>
              <w:pStyle w:val="Ttulo6"/>
              <w:spacing w:before="120" w:after="120"/>
              <w:jc w:val="center"/>
              <w:rPr>
                <w:rFonts w:cs="Arial"/>
                <w:szCs w:val="24"/>
                <w:u w:val="none"/>
              </w:rPr>
            </w:pPr>
            <w:r w:rsidRPr="004A3AAC">
              <w:rPr>
                <w:rFonts w:cs="Arial"/>
                <w:szCs w:val="24"/>
                <w:u w:val="none"/>
              </w:rPr>
              <w:t>FINANCIACION BASICA.</w:t>
            </w:r>
          </w:p>
          <w:p w:rsidR="00B71F97" w:rsidRPr="004A3AAC" w:rsidRDefault="00F6272E" w:rsidP="00F6272E">
            <w:pPr>
              <w:pStyle w:val="Ttulo6"/>
              <w:spacing w:before="120" w:after="120"/>
              <w:jc w:val="center"/>
              <w:rPr>
                <w:rFonts w:cs="Arial"/>
                <w:szCs w:val="24"/>
                <w:u w:val="none"/>
              </w:rPr>
            </w:pPr>
            <w:r w:rsidRPr="004A3AAC">
              <w:rPr>
                <w:rFonts w:cs="Arial"/>
                <w:szCs w:val="24"/>
                <w:u w:val="none"/>
              </w:rPr>
              <w:t>FINANCIACION AJENA</w:t>
            </w:r>
          </w:p>
        </w:tc>
        <w:tc>
          <w:tcPr>
            <w:tcW w:w="2336" w:type="dxa"/>
            <w:shd w:val="clear" w:color="auto" w:fill="D9D9D9"/>
          </w:tcPr>
          <w:p w:rsidR="00B71F97" w:rsidRPr="004A3AAC" w:rsidRDefault="00B71F97" w:rsidP="00DD0885">
            <w:pPr>
              <w:pStyle w:val="Ttulo6"/>
              <w:spacing w:before="120" w:after="120"/>
              <w:rPr>
                <w:rFonts w:cs="Arial"/>
                <w:b w:val="0"/>
                <w:szCs w:val="24"/>
              </w:rPr>
            </w:pPr>
            <w:r w:rsidRPr="004A3AAC">
              <w:rPr>
                <w:rFonts w:cs="Arial"/>
                <w:bCs w:val="0"/>
                <w:szCs w:val="24"/>
                <w:u w:val="none"/>
              </w:rPr>
              <w:t>Nº de horas previstas</w:t>
            </w:r>
            <w:r w:rsidR="00AD5D9F">
              <w:rPr>
                <w:rFonts w:cs="Arial"/>
                <w:bCs w:val="0"/>
                <w:szCs w:val="24"/>
                <w:u w:val="none"/>
              </w:rPr>
              <w:t xml:space="preserve">       </w:t>
            </w:r>
            <w:r w:rsidR="00DD0885">
              <w:rPr>
                <w:rFonts w:cs="Arial"/>
                <w:b w:val="0"/>
                <w:sz w:val="28"/>
                <w:szCs w:val="24"/>
                <w:u w:val="none"/>
              </w:rPr>
              <w:t>4</w:t>
            </w:r>
          </w:p>
        </w:tc>
      </w:tr>
    </w:tbl>
    <w:p w:rsidR="00B71F97" w:rsidRPr="004A3AAC" w:rsidRDefault="00B71F97" w:rsidP="00F6272E">
      <w:pPr>
        <w:pStyle w:val="Ttulo6"/>
        <w:jc w:val="center"/>
        <w:rPr>
          <w:rFonts w:cs="Arial"/>
          <w:szCs w:val="24"/>
          <w:u w:val="none"/>
        </w:rPr>
      </w:pPr>
    </w:p>
    <w:p w:rsidR="00B71F97" w:rsidRPr="004A3AAC" w:rsidRDefault="00B71F97" w:rsidP="00B71F97">
      <w:pPr>
        <w:pStyle w:val="Ttulo6"/>
        <w:jc w:val="both"/>
        <w:rPr>
          <w:rFonts w:cs="Arial"/>
          <w:b w:val="0"/>
          <w:szCs w:val="24"/>
          <w:u w:val="none"/>
        </w:rPr>
      </w:pPr>
      <w:r w:rsidRPr="004A3AAC">
        <w:rPr>
          <w:rFonts w:cs="Arial"/>
          <w:szCs w:val="24"/>
        </w:rPr>
        <w:t>Contenidos</w:t>
      </w:r>
      <w:r w:rsidRPr="004A3AAC">
        <w:rPr>
          <w:rFonts w:cs="Arial"/>
          <w:szCs w:val="24"/>
          <w:u w:val="none"/>
        </w:rPr>
        <w:t>:</w:t>
      </w:r>
      <w:r w:rsidRPr="004A3AAC">
        <w:rPr>
          <w:rFonts w:cs="Arial"/>
          <w:b w:val="0"/>
          <w:szCs w:val="24"/>
          <w:u w:val="none"/>
        </w:rPr>
        <w:t xml:space="preserve"> </w:t>
      </w:r>
    </w:p>
    <w:p w:rsidR="00F6272E" w:rsidRPr="004A3AAC" w:rsidRDefault="00F6272E" w:rsidP="00F6272E">
      <w:pPr>
        <w:rPr>
          <w:rFonts w:cs="Arial"/>
          <w:szCs w:val="24"/>
          <w:lang w:val="es-ES_tradnl"/>
        </w:rPr>
      </w:pPr>
    </w:p>
    <w:p w:rsidR="00F6272E" w:rsidRPr="004A3AAC" w:rsidRDefault="00F6272E" w:rsidP="00B70D06">
      <w:pPr>
        <w:widowControl w:val="0"/>
        <w:numPr>
          <w:ilvl w:val="0"/>
          <w:numId w:val="8"/>
        </w:numPr>
        <w:spacing w:before="120" w:after="120" w:line="240" w:lineRule="exact"/>
        <w:ind w:left="568" w:hanging="284"/>
        <w:jc w:val="both"/>
        <w:rPr>
          <w:rFonts w:cs="Arial"/>
          <w:kern w:val="18"/>
          <w:szCs w:val="24"/>
          <w:lang w:val="es-ES_tradnl"/>
        </w:rPr>
      </w:pPr>
      <w:r w:rsidRPr="004A3AAC">
        <w:rPr>
          <w:rFonts w:cs="Arial"/>
          <w:kern w:val="18"/>
          <w:szCs w:val="24"/>
          <w:lang w:val="es-ES_tradnl"/>
        </w:rPr>
        <w:t>Deudas con entidades de crédito. Análisis de cuentas.</w:t>
      </w:r>
    </w:p>
    <w:p w:rsidR="00F6272E" w:rsidRPr="004A3AAC" w:rsidRDefault="00F6272E"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Valoración de la deuda con entidades de crédito.</w:t>
      </w:r>
    </w:p>
    <w:p w:rsidR="00F6272E" w:rsidRPr="004A3AAC" w:rsidRDefault="00F6272E"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Préstamos con entidades de crédito. Registros contables.</w:t>
      </w:r>
    </w:p>
    <w:p w:rsidR="00F6272E" w:rsidRPr="004A3AAC" w:rsidRDefault="00F6272E"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Deudas por crédito dispuesto. Registros contables.</w:t>
      </w:r>
    </w:p>
    <w:p w:rsidR="00F6272E" w:rsidRPr="004A3AAC" w:rsidRDefault="00F6272E" w:rsidP="00B70D06">
      <w:pPr>
        <w:widowControl w:val="0"/>
        <w:numPr>
          <w:ilvl w:val="0"/>
          <w:numId w:val="8"/>
        </w:numPr>
        <w:spacing w:before="120" w:after="120" w:line="240" w:lineRule="exact"/>
        <w:ind w:left="568" w:hanging="284"/>
        <w:jc w:val="both"/>
        <w:rPr>
          <w:rFonts w:cs="Arial"/>
          <w:kern w:val="18"/>
          <w:szCs w:val="24"/>
          <w:lang w:val="es-ES_tradnl"/>
        </w:rPr>
      </w:pPr>
      <w:r w:rsidRPr="004A3AAC">
        <w:rPr>
          <w:rFonts w:cs="Arial"/>
          <w:kern w:val="18"/>
          <w:szCs w:val="24"/>
          <w:lang w:val="es-ES_tradnl"/>
        </w:rPr>
        <w:t>El contrato de leasing: arrendamiento financiero.</w:t>
      </w:r>
    </w:p>
    <w:p w:rsidR="00F6272E" w:rsidRPr="004A3AAC" w:rsidRDefault="00F6272E"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El leasing financiero.</w:t>
      </w:r>
    </w:p>
    <w:p w:rsidR="00F6272E" w:rsidRPr="004A3AAC" w:rsidRDefault="00F6272E"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El leasing operativo.</w:t>
      </w:r>
    </w:p>
    <w:p w:rsidR="00F6272E" w:rsidRPr="004A3AAC" w:rsidRDefault="00F6272E" w:rsidP="00B70D06">
      <w:pPr>
        <w:widowControl w:val="0"/>
        <w:numPr>
          <w:ilvl w:val="0"/>
          <w:numId w:val="8"/>
        </w:numPr>
        <w:spacing w:before="120" w:after="120" w:line="240" w:lineRule="exact"/>
        <w:ind w:left="568" w:hanging="284"/>
        <w:jc w:val="both"/>
        <w:rPr>
          <w:rFonts w:cs="Arial"/>
          <w:kern w:val="18"/>
          <w:szCs w:val="24"/>
          <w:lang w:val="es-ES_tradnl"/>
        </w:rPr>
      </w:pPr>
      <w:r w:rsidRPr="004A3AAC">
        <w:rPr>
          <w:rFonts w:cs="Arial"/>
          <w:kern w:val="18"/>
          <w:szCs w:val="24"/>
          <w:lang w:val="es-ES_tradnl"/>
        </w:rPr>
        <w:t>Los empréstitos.</w:t>
      </w:r>
    </w:p>
    <w:p w:rsidR="00F6272E" w:rsidRPr="004A3AAC" w:rsidRDefault="00F6272E"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Análisis de las cuentas en un empréstito.</w:t>
      </w:r>
    </w:p>
    <w:p w:rsidR="00F6272E" w:rsidRPr="004A3AAC" w:rsidRDefault="00F6272E"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Régimen legal y valoración.</w:t>
      </w:r>
    </w:p>
    <w:p w:rsidR="00F6272E" w:rsidRPr="004A3AAC" w:rsidRDefault="00F6272E"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Registros contables.</w:t>
      </w:r>
    </w:p>
    <w:p w:rsidR="00F6272E" w:rsidRPr="004A3AAC" w:rsidRDefault="00F6272E" w:rsidP="00B70D06">
      <w:pPr>
        <w:widowControl w:val="0"/>
        <w:numPr>
          <w:ilvl w:val="0"/>
          <w:numId w:val="8"/>
        </w:numPr>
        <w:spacing w:before="120" w:after="120" w:line="240" w:lineRule="exact"/>
        <w:ind w:left="568" w:hanging="284"/>
        <w:jc w:val="both"/>
        <w:rPr>
          <w:rFonts w:cs="Arial"/>
          <w:kern w:val="18"/>
          <w:szCs w:val="24"/>
          <w:lang w:val="es-ES_tradnl"/>
        </w:rPr>
      </w:pPr>
      <w:r w:rsidRPr="004A3AAC">
        <w:rPr>
          <w:rFonts w:cs="Arial"/>
          <w:kern w:val="18"/>
          <w:szCs w:val="24"/>
          <w:lang w:val="es-ES_tradnl"/>
        </w:rPr>
        <w:t>Las provisiones.</w:t>
      </w:r>
    </w:p>
    <w:p w:rsidR="00F6272E" w:rsidRPr="004A3AAC" w:rsidRDefault="00F6272E"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Provisión por retribuciones a largo plazo al personal (140).</w:t>
      </w:r>
    </w:p>
    <w:p w:rsidR="00F6272E" w:rsidRPr="004A3AAC" w:rsidRDefault="00F6272E"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Provisión para impuestos (141).</w:t>
      </w:r>
    </w:p>
    <w:p w:rsidR="00F6272E" w:rsidRPr="004A3AAC" w:rsidRDefault="00F6272E"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Provisión para otras responsabilidades (142).</w:t>
      </w:r>
    </w:p>
    <w:p w:rsidR="00F6272E" w:rsidRPr="004A3AAC" w:rsidRDefault="00F6272E"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Provisión por desmantelamiento, retiro o rehabilitación del inmovilizado (143).</w:t>
      </w:r>
    </w:p>
    <w:p w:rsidR="00B71F97" w:rsidRPr="008D77B9" w:rsidRDefault="00F6272E" w:rsidP="00B71F97">
      <w:pPr>
        <w:numPr>
          <w:ilvl w:val="0"/>
          <w:numId w:val="9"/>
        </w:numPr>
        <w:tabs>
          <w:tab w:val="left" w:pos="180"/>
        </w:tabs>
        <w:spacing w:before="120" w:line="240" w:lineRule="exact"/>
        <w:ind w:left="1208" w:hanging="357"/>
        <w:jc w:val="both"/>
        <w:rPr>
          <w:rFonts w:cs="Arial"/>
          <w:color w:val="000000"/>
          <w:szCs w:val="24"/>
        </w:rPr>
      </w:pPr>
      <w:r w:rsidRPr="004A3AAC">
        <w:rPr>
          <w:rFonts w:cs="Arial"/>
          <w:color w:val="000000"/>
          <w:szCs w:val="24"/>
        </w:rPr>
        <w:t>Provisión para actuaciones medioambientales (145).</w:t>
      </w:r>
    </w:p>
    <w:p w:rsidR="00B71F97" w:rsidRPr="004A3AAC" w:rsidRDefault="00B71F97" w:rsidP="00B71F97">
      <w:pPr>
        <w:rPr>
          <w:rFonts w:cs="Arial"/>
          <w:szCs w:val="24"/>
          <w:lang w:val="es-ES_tradnl"/>
        </w:rPr>
      </w:pPr>
    </w:p>
    <w:p w:rsidR="008D77B9" w:rsidRDefault="008D77B9" w:rsidP="008D77B9">
      <w:pPr>
        <w:rPr>
          <w:rFonts w:cs="Arial"/>
          <w:b/>
          <w:sz w:val="26"/>
          <w:szCs w:val="26"/>
          <w:u w:val="single"/>
        </w:rPr>
      </w:pPr>
      <w:r>
        <w:rPr>
          <w:rFonts w:cs="Arial"/>
          <w:b/>
          <w:sz w:val="26"/>
          <w:szCs w:val="26"/>
          <w:u w:val="single"/>
        </w:rPr>
        <w:t>Competencias clave</w:t>
      </w:r>
    </w:p>
    <w:p w:rsidR="008D77B9" w:rsidRDefault="008D77B9" w:rsidP="008D77B9">
      <w:pPr>
        <w:rPr>
          <w:rFonts w:cs="Arial"/>
          <w:b/>
          <w:sz w:val="26"/>
          <w:szCs w:val="26"/>
          <w:u w:val="single"/>
        </w:rPr>
      </w:pPr>
    </w:p>
    <w:tbl>
      <w:tblPr>
        <w:tblW w:w="10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1627"/>
        <w:gridCol w:w="1309"/>
        <w:gridCol w:w="1811"/>
      </w:tblGrid>
      <w:tr w:rsidR="008D77B9" w:rsidRPr="004A3AAC" w:rsidTr="00006DC1">
        <w:trPr>
          <w:trHeight w:val="480"/>
        </w:trPr>
        <w:tc>
          <w:tcPr>
            <w:tcW w:w="5665" w:type="dxa"/>
            <w:shd w:val="clear" w:color="auto" w:fill="auto"/>
            <w:vAlign w:val="center"/>
          </w:tcPr>
          <w:p w:rsidR="008D77B9" w:rsidRPr="001D235D" w:rsidRDefault="008D77B9" w:rsidP="00006DC1">
            <w:pPr>
              <w:pStyle w:val="Ttulo6"/>
              <w:jc w:val="center"/>
              <w:rPr>
                <w:rFonts w:cs="Arial"/>
                <w:szCs w:val="24"/>
                <w:u w:val="none"/>
              </w:rPr>
            </w:pPr>
            <w:r w:rsidRPr="00E125A9">
              <w:rPr>
                <w:rFonts w:cs="Arial"/>
                <w:sz w:val="28"/>
                <w:szCs w:val="24"/>
                <w:u w:val="none"/>
              </w:rPr>
              <w:t>Actividades</w:t>
            </w:r>
          </w:p>
        </w:tc>
        <w:tc>
          <w:tcPr>
            <w:tcW w:w="1627" w:type="dxa"/>
            <w:vAlign w:val="center"/>
          </w:tcPr>
          <w:p w:rsidR="008D77B9" w:rsidRPr="001D235D" w:rsidRDefault="008D77B9" w:rsidP="00006DC1">
            <w:pPr>
              <w:pStyle w:val="Ttulo6"/>
              <w:ind w:firstLine="9"/>
              <w:jc w:val="center"/>
              <w:rPr>
                <w:rFonts w:cs="Arial"/>
                <w:sz w:val="22"/>
                <w:szCs w:val="24"/>
                <w:u w:val="none"/>
              </w:rPr>
            </w:pPr>
            <w:r w:rsidRPr="001D235D">
              <w:rPr>
                <w:rFonts w:cs="Arial"/>
                <w:sz w:val="22"/>
                <w:szCs w:val="24"/>
                <w:u w:val="none"/>
              </w:rPr>
              <w:t>Criterios de evaluación</w:t>
            </w:r>
          </w:p>
        </w:tc>
        <w:tc>
          <w:tcPr>
            <w:tcW w:w="1309" w:type="dxa"/>
            <w:shd w:val="clear" w:color="auto" w:fill="auto"/>
            <w:vAlign w:val="center"/>
          </w:tcPr>
          <w:p w:rsidR="008D77B9" w:rsidRPr="001D235D" w:rsidRDefault="008D77B9" w:rsidP="00006DC1">
            <w:pPr>
              <w:pStyle w:val="Ttulo6"/>
              <w:ind w:firstLine="9"/>
              <w:jc w:val="center"/>
              <w:rPr>
                <w:rFonts w:cs="Arial"/>
                <w:sz w:val="22"/>
                <w:szCs w:val="24"/>
                <w:u w:val="none"/>
              </w:rPr>
            </w:pPr>
            <w:r w:rsidRPr="001D235D">
              <w:rPr>
                <w:rFonts w:cs="Arial"/>
                <w:sz w:val="22"/>
                <w:szCs w:val="24"/>
                <w:u w:val="none"/>
              </w:rPr>
              <w:t xml:space="preserve">Objetivos generales </w:t>
            </w:r>
          </w:p>
        </w:tc>
        <w:tc>
          <w:tcPr>
            <w:tcW w:w="1811" w:type="dxa"/>
            <w:shd w:val="clear" w:color="auto" w:fill="auto"/>
            <w:vAlign w:val="center"/>
          </w:tcPr>
          <w:p w:rsidR="008D77B9" w:rsidRPr="001D235D" w:rsidRDefault="008D77B9" w:rsidP="00006DC1">
            <w:pPr>
              <w:pStyle w:val="Ttulo6"/>
              <w:jc w:val="center"/>
              <w:rPr>
                <w:rFonts w:cs="Arial"/>
                <w:sz w:val="22"/>
                <w:szCs w:val="24"/>
                <w:u w:val="none"/>
              </w:rPr>
            </w:pPr>
            <w:r w:rsidRPr="001D235D">
              <w:rPr>
                <w:rFonts w:cs="Arial"/>
                <w:sz w:val="22"/>
                <w:szCs w:val="24"/>
                <w:u w:val="none"/>
              </w:rPr>
              <w:t>Competencias asociadas</w:t>
            </w:r>
          </w:p>
        </w:tc>
      </w:tr>
      <w:tr w:rsidR="008D77B9" w:rsidRPr="004A3AAC" w:rsidTr="00006DC1">
        <w:trPr>
          <w:trHeight w:val="1362"/>
        </w:trPr>
        <w:tc>
          <w:tcPr>
            <w:tcW w:w="5665" w:type="dxa"/>
            <w:shd w:val="clear" w:color="auto" w:fill="auto"/>
          </w:tcPr>
          <w:p w:rsidR="008D77B9" w:rsidRPr="000605CC" w:rsidRDefault="008D77B9" w:rsidP="00006DC1">
            <w:pPr>
              <w:pStyle w:val="Ttulo6"/>
              <w:jc w:val="both"/>
              <w:rPr>
                <w:rFonts w:cs="Arial"/>
                <w:b w:val="0"/>
                <w:sz w:val="14"/>
                <w:szCs w:val="14"/>
                <w:u w:val="none"/>
                <w:lang w:val="es-ES"/>
              </w:rPr>
            </w:pPr>
          </w:p>
          <w:p w:rsidR="008D77B9" w:rsidRDefault="008D77B9" w:rsidP="000605CC">
            <w:pPr>
              <w:tabs>
                <w:tab w:val="left" w:pos="1305"/>
              </w:tabs>
              <w:jc w:val="both"/>
              <w:rPr>
                <w:rFonts w:cs="Arial"/>
                <w:szCs w:val="24"/>
              </w:rPr>
            </w:pPr>
            <w:r w:rsidRPr="000605CC">
              <w:rPr>
                <w:rFonts w:cs="Arial"/>
                <w:szCs w:val="24"/>
              </w:rPr>
              <w:t xml:space="preserve">* Realización actividad </w:t>
            </w:r>
            <w:r w:rsidR="000605CC" w:rsidRPr="000605CC">
              <w:rPr>
                <w:rFonts w:cs="Arial"/>
                <w:szCs w:val="24"/>
              </w:rPr>
              <w:t>7</w:t>
            </w:r>
            <w:r w:rsidRPr="000605CC">
              <w:rPr>
                <w:rFonts w:cs="Arial"/>
                <w:szCs w:val="24"/>
              </w:rPr>
              <w:t xml:space="preserve">.1 </w:t>
            </w:r>
            <w:r w:rsidRPr="000605CC">
              <w:rPr>
                <w:rFonts w:cs="Arial"/>
                <w:sz w:val="22"/>
                <w:szCs w:val="24"/>
              </w:rPr>
              <w:t>(</w:t>
            </w:r>
            <w:r w:rsidRPr="000605CC">
              <w:rPr>
                <w:rFonts w:cs="Arial"/>
                <w:color w:val="000000"/>
                <w:szCs w:val="24"/>
              </w:rPr>
              <w:t>registros contables mediante supuestos prácticos de</w:t>
            </w:r>
            <w:r w:rsidR="000605CC" w:rsidRPr="000605CC">
              <w:rPr>
                <w:rFonts w:cs="Arial"/>
                <w:color w:val="000000"/>
                <w:szCs w:val="24"/>
              </w:rPr>
              <w:t xml:space="preserve"> solicitar y conceder</w:t>
            </w:r>
            <w:r w:rsidRPr="000605CC">
              <w:rPr>
                <w:rFonts w:cs="Arial"/>
                <w:color w:val="000000"/>
                <w:szCs w:val="24"/>
              </w:rPr>
              <w:t xml:space="preserve"> </w:t>
            </w:r>
            <w:r w:rsidR="000605CC" w:rsidRPr="000605CC">
              <w:rPr>
                <w:rFonts w:cs="Arial"/>
                <w:szCs w:val="24"/>
              </w:rPr>
              <w:t>un préstamo, con o sin gastos de formalización, de un contrato de leasing</w:t>
            </w:r>
            <w:r w:rsidR="000605CC">
              <w:rPr>
                <w:rFonts w:cs="Arial"/>
                <w:szCs w:val="24"/>
              </w:rPr>
              <w:t xml:space="preserve"> </w:t>
            </w:r>
            <w:r w:rsidR="000605CC" w:rsidRPr="000605CC">
              <w:rPr>
                <w:rFonts w:cs="Arial"/>
                <w:szCs w:val="24"/>
              </w:rPr>
              <w:t>y las provisiones del grupo 1 en sus distintas modalidades</w:t>
            </w:r>
            <w:r w:rsidR="000605CC">
              <w:rPr>
                <w:rFonts w:cs="Arial"/>
                <w:szCs w:val="24"/>
              </w:rPr>
              <w:t>.</w:t>
            </w:r>
          </w:p>
          <w:p w:rsidR="000605CC" w:rsidRPr="000605CC" w:rsidRDefault="000605CC" w:rsidP="000605CC">
            <w:pPr>
              <w:tabs>
                <w:tab w:val="left" w:pos="1305"/>
              </w:tabs>
              <w:jc w:val="both"/>
              <w:rPr>
                <w:sz w:val="14"/>
                <w:szCs w:val="14"/>
              </w:rPr>
            </w:pPr>
          </w:p>
        </w:tc>
        <w:tc>
          <w:tcPr>
            <w:tcW w:w="1627" w:type="dxa"/>
            <w:vAlign w:val="center"/>
          </w:tcPr>
          <w:p w:rsidR="008D77B9" w:rsidRPr="00FC24A1" w:rsidRDefault="008D77B9" w:rsidP="00006DC1">
            <w:pPr>
              <w:pStyle w:val="Ttulo6"/>
              <w:ind w:firstLine="9"/>
              <w:jc w:val="center"/>
              <w:rPr>
                <w:rFonts w:cs="Arial"/>
                <w:b w:val="0"/>
                <w:sz w:val="22"/>
                <w:szCs w:val="24"/>
                <w:u w:val="none"/>
              </w:rPr>
            </w:pPr>
            <w:r>
              <w:rPr>
                <w:rFonts w:cs="Arial"/>
                <w:b w:val="0"/>
                <w:sz w:val="22"/>
                <w:szCs w:val="24"/>
                <w:u w:val="none"/>
              </w:rPr>
              <w:t xml:space="preserve">12, 13, 14, 46 </w:t>
            </w:r>
          </w:p>
        </w:tc>
        <w:tc>
          <w:tcPr>
            <w:tcW w:w="1309" w:type="dxa"/>
            <w:shd w:val="clear" w:color="auto" w:fill="auto"/>
            <w:vAlign w:val="center"/>
          </w:tcPr>
          <w:p w:rsidR="008D77B9" w:rsidRPr="004A3AAC" w:rsidRDefault="008D77B9" w:rsidP="00006DC1">
            <w:pPr>
              <w:pStyle w:val="Ttulo6"/>
              <w:ind w:firstLine="9"/>
              <w:jc w:val="center"/>
              <w:rPr>
                <w:rFonts w:cs="Arial"/>
                <w:b w:val="0"/>
                <w:color w:val="000000"/>
                <w:szCs w:val="24"/>
                <w:u w:val="none"/>
              </w:rPr>
            </w:pPr>
            <w:r>
              <w:rPr>
                <w:rFonts w:cs="Arial"/>
                <w:b w:val="0"/>
                <w:color w:val="000000"/>
                <w:szCs w:val="24"/>
                <w:u w:val="none"/>
              </w:rPr>
              <w:t>H – I - Q</w:t>
            </w:r>
          </w:p>
        </w:tc>
        <w:tc>
          <w:tcPr>
            <w:tcW w:w="1811" w:type="dxa"/>
            <w:shd w:val="clear" w:color="auto" w:fill="auto"/>
            <w:vAlign w:val="center"/>
          </w:tcPr>
          <w:p w:rsidR="008D77B9" w:rsidRPr="004A3AAC" w:rsidRDefault="008D77B9" w:rsidP="00006DC1">
            <w:pPr>
              <w:pStyle w:val="Ttulo6"/>
              <w:jc w:val="center"/>
              <w:rPr>
                <w:rFonts w:cs="Arial"/>
                <w:b w:val="0"/>
                <w:color w:val="000000"/>
                <w:szCs w:val="24"/>
                <w:u w:val="none"/>
              </w:rPr>
            </w:pPr>
            <w:r>
              <w:rPr>
                <w:rFonts w:cs="Arial"/>
                <w:b w:val="0"/>
                <w:color w:val="000000"/>
                <w:szCs w:val="24"/>
                <w:u w:val="none"/>
              </w:rPr>
              <w:t>F - G</w:t>
            </w:r>
          </w:p>
        </w:tc>
      </w:tr>
    </w:tbl>
    <w:p w:rsidR="008D77B9" w:rsidRPr="000130C4" w:rsidRDefault="008D77B9" w:rsidP="008D77B9">
      <w:pPr>
        <w:pStyle w:val="Textonotapie"/>
        <w:tabs>
          <w:tab w:val="clear" w:pos="560"/>
          <w:tab w:val="clear" w:pos="680"/>
        </w:tabs>
        <w:spacing w:after="0" w:line="240" w:lineRule="auto"/>
        <w:ind w:firstLine="0"/>
        <w:jc w:val="left"/>
        <w:rPr>
          <w:rFonts w:ascii="Arial" w:hAnsi="Arial" w:cs="Arial"/>
          <w:spacing w:val="0"/>
          <w:sz w:val="26"/>
          <w:szCs w:val="26"/>
          <w:lang w:val="es-ES"/>
        </w:rPr>
      </w:pPr>
    </w:p>
    <w:p w:rsidR="008D77B9" w:rsidRDefault="008D77B9" w:rsidP="008D77B9">
      <w:pPr>
        <w:pStyle w:val="Ttulo6"/>
        <w:rPr>
          <w:rFonts w:cs="Arial"/>
          <w:sz w:val="26"/>
          <w:szCs w:val="26"/>
        </w:rPr>
      </w:pPr>
      <w:r w:rsidRPr="000130C4">
        <w:rPr>
          <w:rFonts w:cs="Arial"/>
          <w:sz w:val="26"/>
          <w:szCs w:val="26"/>
        </w:rPr>
        <w:t>Criterios de evaluación</w:t>
      </w:r>
    </w:p>
    <w:p w:rsidR="008D77B9" w:rsidRDefault="008D77B9" w:rsidP="008D77B9">
      <w:pPr>
        <w:rPr>
          <w:lang w:val="es-ES_tradnl"/>
        </w:rPr>
      </w:pPr>
    </w:p>
    <w:p w:rsidR="008D77B9" w:rsidRPr="00A01A61" w:rsidRDefault="008D77B9" w:rsidP="008D77B9">
      <w:pPr>
        <w:autoSpaceDE w:val="0"/>
        <w:autoSpaceDN w:val="0"/>
        <w:adjustRightInd w:val="0"/>
        <w:jc w:val="both"/>
        <w:rPr>
          <w:rFonts w:ascii="NewsGotT-Regu" w:hAnsi="NewsGotT-Regu" w:cs="NewsGotT-Regu"/>
          <w:szCs w:val="24"/>
        </w:rPr>
      </w:pPr>
      <w:r w:rsidRPr="00A01A61">
        <w:rPr>
          <w:rFonts w:cs="Arial"/>
          <w:b/>
          <w:szCs w:val="24"/>
        </w:rPr>
        <w:t>CE12:</w:t>
      </w:r>
      <w:r w:rsidRPr="00A01A61">
        <w:rPr>
          <w:rFonts w:cs="Arial"/>
          <w:szCs w:val="24"/>
        </w:rPr>
        <w:t xml:space="preserve"> </w:t>
      </w:r>
      <w:r w:rsidRPr="00A01A61">
        <w:rPr>
          <w:rFonts w:ascii="NewsGotT-Regu" w:hAnsi="NewsGotT-Regu" w:cs="NewsGotT-Regu"/>
          <w:szCs w:val="24"/>
        </w:rPr>
        <w:t>Se han caracterizado las definiciones y las relaciones contables fundamentales establecidas en los</w:t>
      </w:r>
      <w:r w:rsidRPr="00A01A61">
        <w:rPr>
          <w:rFonts w:cs="Arial"/>
          <w:b/>
          <w:szCs w:val="24"/>
        </w:rPr>
        <w:t xml:space="preserve"> </w:t>
      </w:r>
      <w:r w:rsidRPr="00A01A61">
        <w:rPr>
          <w:rFonts w:ascii="NewsGotT-Regu" w:hAnsi="NewsGotT-Regu" w:cs="NewsGotT-Regu"/>
          <w:szCs w:val="24"/>
        </w:rPr>
        <w:t>grupos, subgrupos y cuentas principales del PGC.</w:t>
      </w:r>
    </w:p>
    <w:p w:rsidR="008D77B9" w:rsidRPr="00A01A61" w:rsidRDefault="008D77B9" w:rsidP="008D77B9">
      <w:pPr>
        <w:autoSpaceDE w:val="0"/>
        <w:autoSpaceDN w:val="0"/>
        <w:adjustRightInd w:val="0"/>
        <w:jc w:val="both"/>
        <w:rPr>
          <w:rFonts w:ascii="NewsGotT-Regu" w:hAnsi="NewsGotT-Regu" w:cs="NewsGotT-Regu"/>
          <w:szCs w:val="24"/>
        </w:rPr>
      </w:pPr>
      <w:r w:rsidRPr="00A01A61">
        <w:rPr>
          <w:rFonts w:cs="Arial"/>
          <w:b/>
          <w:szCs w:val="24"/>
        </w:rPr>
        <w:t>CE13:</w:t>
      </w:r>
      <w:r w:rsidRPr="00A01A61">
        <w:rPr>
          <w:rFonts w:cs="Arial"/>
          <w:szCs w:val="24"/>
        </w:rPr>
        <w:t xml:space="preserve"> </w:t>
      </w:r>
      <w:r w:rsidRPr="00A01A61">
        <w:rPr>
          <w:rFonts w:ascii="NewsGotT-Regu" w:hAnsi="NewsGotT-Regu" w:cs="NewsGotT-Regu"/>
          <w:szCs w:val="24"/>
        </w:rPr>
        <w:t>Se han registrado, en asientos por partida doble, las operaciones más habituales relacionadas con los grupos de cuentas descritos anteriormente.</w:t>
      </w:r>
    </w:p>
    <w:p w:rsidR="008D77B9" w:rsidRPr="00A01A61" w:rsidRDefault="008D77B9" w:rsidP="008D77B9">
      <w:pPr>
        <w:autoSpaceDE w:val="0"/>
        <w:autoSpaceDN w:val="0"/>
        <w:adjustRightInd w:val="0"/>
        <w:jc w:val="both"/>
        <w:rPr>
          <w:rFonts w:ascii="NewsGotT-Regu" w:hAnsi="NewsGotT-Regu" w:cs="NewsGotT-Regu"/>
          <w:szCs w:val="24"/>
        </w:rPr>
      </w:pPr>
      <w:r w:rsidRPr="00A01A61">
        <w:rPr>
          <w:rFonts w:cs="Arial"/>
          <w:b/>
          <w:szCs w:val="24"/>
        </w:rPr>
        <w:t>CE14:</w:t>
      </w:r>
      <w:r w:rsidRPr="00A01A61">
        <w:rPr>
          <w:rFonts w:cs="Arial"/>
          <w:szCs w:val="24"/>
        </w:rPr>
        <w:t xml:space="preserve"> </w:t>
      </w:r>
      <w:r w:rsidRPr="00A01A61">
        <w:rPr>
          <w:rFonts w:ascii="NewsGotT-Regu" w:hAnsi="NewsGotT-Regu" w:cs="NewsGotT-Regu"/>
          <w:szCs w:val="24"/>
        </w:rPr>
        <w:t>Se han clasificado los diferentes tipos de documentos mercantiles que exige el PGC, indicando la clase de operación que representan.</w:t>
      </w:r>
    </w:p>
    <w:p w:rsidR="008D77B9" w:rsidRPr="000605CC" w:rsidRDefault="008D77B9" w:rsidP="000605CC">
      <w:pPr>
        <w:jc w:val="both"/>
        <w:rPr>
          <w:rFonts w:ascii="NewsGotT-Regu" w:hAnsi="NewsGotT-Regu" w:cs="NewsGotT-Regu"/>
          <w:szCs w:val="24"/>
        </w:rPr>
      </w:pPr>
      <w:r w:rsidRPr="00A01A61">
        <w:rPr>
          <w:rFonts w:cs="Arial"/>
          <w:b/>
          <w:szCs w:val="24"/>
        </w:rPr>
        <w:t>CE46:</w:t>
      </w:r>
      <w:r w:rsidRPr="00A01A61">
        <w:rPr>
          <w:rFonts w:cs="Arial"/>
          <w:szCs w:val="24"/>
        </w:rPr>
        <w:t xml:space="preserve"> </w:t>
      </w:r>
      <w:r w:rsidRPr="00A01A61">
        <w:rPr>
          <w:rFonts w:ascii="NewsGotT-Regu" w:hAnsi="NewsGotT-Regu" w:cs="NewsGotT-Regu"/>
          <w:szCs w:val="24"/>
        </w:rPr>
        <w:t>Se han cumplimentado los formularios de acuerdo con la legislación mercantil y se han utilizado aplicaciones informáticas.</w:t>
      </w:r>
    </w:p>
    <w:p w:rsidR="00F6272E" w:rsidRPr="004A3AAC" w:rsidRDefault="00F6272E" w:rsidP="00B70D06">
      <w:pPr>
        <w:widowControl w:val="0"/>
        <w:numPr>
          <w:ilvl w:val="0"/>
          <w:numId w:val="8"/>
        </w:numPr>
        <w:spacing w:before="120" w:after="120" w:line="240" w:lineRule="exact"/>
        <w:ind w:left="568" w:hanging="284"/>
        <w:jc w:val="both"/>
        <w:rPr>
          <w:rFonts w:cs="Arial"/>
          <w:kern w:val="18"/>
          <w:szCs w:val="24"/>
          <w:lang w:val="es-ES_tradnl"/>
        </w:rPr>
      </w:pPr>
      <w:r w:rsidRPr="004A3AAC">
        <w:rPr>
          <w:rFonts w:cs="Arial"/>
          <w:kern w:val="18"/>
          <w:szCs w:val="24"/>
          <w:lang w:val="es-ES_tradnl"/>
        </w:rPr>
        <w:lastRenderedPageBreak/>
        <w:t>Diferenciar las distintas formas de financiación que tienen lugar dentro de una empresa y su correspondiente tratamiento contable.</w:t>
      </w:r>
    </w:p>
    <w:p w:rsidR="00F6272E" w:rsidRPr="004A3AAC" w:rsidRDefault="00F6272E" w:rsidP="00B70D06">
      <w:pPr>
        <w:widowControl w:val="0"/>
        <w:numPr>
          <w:ilvl w:val="0"/>
          <w:numId w:val="8"/>
        </w:numPr>
        <w:spacing w:before="120" w:after="120" w:line="240" w:lineRule="exact"/>
        <w:ind w:left="568" w:hanging="284"/>
        <w:jc w:val="both"/>
        <w:rPr>
          <w:rFonts w:cs="Arial"/>
          <w:kern w:val="18"/>
          <w:szCs w:val="24"/>
          <w:lang w:val="es-ES_tradnl"/>
        </w:rPr>
      </w:pPr>
      <w:r w:rsidRPr="004A3AAC">
        <w:rPr>
          <w:rFonts w:cs="Arial"/>
          <w:kern w:val="18"/>
          <w:szCs w:val="24"/>
          <w:lang w:val="es-ES_tradnl"/>
        </w:rPr>
        <w:t>Emplear adecuadamente las cuentas propias de estas operaciones y realizar una correcta periodificación de los intereses, si fuera necesario.</w:t>
      </w:r>
    </w:p>
    <w:p w:rsidR="00F6272E" w:rsidRPr="004A3AAC" w:rsidRDefault="00F6272E" w:rsidP="00B70D06">
      <w:pPr>
        <w:widowControl w:val="0"/>
        <w:numPr>
          <w:ilvl w:val="0"/>
          <w:numId w:val="8"/>
        </w:numPr>
        <w:spacing w:before="120" w:after="120" w:line="240" w:lineRule="exact"/>
        <w:ind w:left="568" w:hanging="284"/>
        <w:jc w:val="both"/>
        <w:rPr>
          <w:rFonts w:cs="Arial"/>
          <w:kern w:val="18"/>
          <w:szCs w:val="24"/>
          <w:lang w:val="es-ES_tradnl"/>
        </w:rPr>
      </w:pPr>
      <w:r w:rsidRPr="004A3AAC">
        <w:rPr>
          <w:rFonts w:cs="Arial"/>
          <w:kern w:val="18"/>
          <w:szCs w:val="24"/>
          <w:lang w:val="es-ES_tradnl"/>
        </w:rPr>
        <w:t>Saber ubicar las distintas cuentas representativas de estas operaciones en los libros contables.</w:t>
      </w:r>
    </w:p>
    <w:p w:rsidR="00F6272E" w:rsidRPr="004A3AAC" w:rsidRDefault="00F6272E" w:rsidP="00B70D06">
      <w:pPr>
        <w:widowControl w:val="0"/>
        <w:numPr>
          <w:ilvl w:val="0"/>
          <w:numId w:val="8"/>
        </w:numPr>
        <w:spacing w:before="120" w:line="240" w:lineRule="exact"/>
        <w:ind w:left="568" w:hanging="284"/>
        <w:jc w:val="both"/>
        <w:rPr>
          <w:rFonts w:cs="Arial"/>
          <w:kern w:val="18"/>
          <w:szCs w:val="24"/>
          <w:lang w:val="es-ES_tradnl"/>
        </w:rPr>
      </w:pPr>
      <w:r w:rsidRPr="004A3AAC">
        <w:rPr>
          <w:rFonts w:cs="Arial"/>
          <w:kern w:val="18"/>
          <w:szCs w:val="24"/>
          <w:lang w:val="es-ES_tradnl"/>
        </w:rPr>
        <w:t>Saber aplicar la normativa contable a las provisiones.</w:t>
      </w:r>
    </w:p>
    <w:p w:rsidR="00B71F97" w:rsidRPr="004A3AAC" w:rsidRDefault="00B71F97" w:rsidP="00B71F97">
      <w:pPr>
        <w:pStyle w:val="Textonotapie"/>
        <w:tabs>
          <w:tab w:val="clear" w:pos="560"/>
          <w:tab w:val="clear" w:pos="680"/>
        </w:tabs>
        <w:spacing w:after="0" w:line="240" w:lineRule="auto"/>
        <w:rPr>
          <w:rFonts w:ascii="Arial" w:hAnsi="Arial" w:cs="Arial"/>
          <w:spacing w:val="0"/>
          <w:lang w:val="es-ES_tradnl"/>
        </w:rPr>
      </w:pPr>
    </w:p>
    <w:p w:rsidR="008D77B9" w:rsidRPr="00A343ED" w:rsidRDefault="008D77B9" w:rsidP="008D77B9">
      <w:pPr>
        <w:pStyle w:val="Ttulo6"/>
        <w:jc w:val="both"/>
        <w:rPr>
          <w:rFonts w:cs="Arial"/>
          <w:sz w:val="26"/>
          <w:szCs w:val="26"/>
          <w:u w:val="none"/>
        </w:rPr>
      </w:pPr>
      <w:r w:rsidRPr="00A343ED">
        <w:rPr>
          <w:rFonts w:cs="Arial"/>
          <w:sz w:val="26"/>
          <w:szCs w:val="26"/>
        </w:rPr>
        <w:t>Criterios de corrección</w:t>
      </w:r>
    </w:p>
    <w:p w:rsidR="008D77B9" w:rsidRPr="004A3AAC" w:rsidRDefault="008D77B9" w:rsidP="008D77B9">
      <w:pPr>
        <w:rPr>
          <w:rFonts w:cs="Arial"/>
          <w:szCs w:val="24"/>
          <w:lang w:val="es-ES_tradnl"/>
        </w:rPr>
      </w:pPr>
    </w:p>
    <w:p w:rsidR="008D77B9" w:rsidRDefault="008D77B9" w:rsidP="008D77B9">
      <w:pPr>
        <w:spacing w:after="120"/>
        <w:jc w:val="both"/>
        <w:rPr>
          <w:rFonts w:cs="Arial"/>
          <w:color w:val="000000"/>
          <w:szCs w:val="24"/>
        </w:rPr>
      </w:pPr>
      <w:r>
        <w:rPr>
          <w:rFonts w:cs="Arial"/>
          <w:szCs w:val="24"/>
        </w:rPr>
        <w:t xml:space="preserve">La UD Nº 7 forma parte del bloque III </w:t>
      </w:r>
      <w:r w:rsidRPr="004A3AAC">
        <w:rPr>
          <w:rFonts w:cs="Arial"/>
          <w:szCs w:val="24"/>
        </w:rPr>
        <w:t xml:space="preserve">de </w:t>
      </w:r>
      <w:r>
        <w:rPr>
          <w:rFonts w:cs="Arial"/>
          <w:szCs w:val="24"/>
        </w:rPr>
        <w:t>C</w:t>
      </w:r>
      <w:r w:rsidRPr="004A3AAC">
        <w:rPr>
          <w:rFonts w:cs="Arial"/>
          <w:szCs w:val="24"/>
        </w:rPr>
        <w:t>ontabilidad</w:t>
      </w:r>
      <w:r>
        <w:rPr>
          <w:rFonts w:cs="Arial"/>
          <w:szCs w:val="24"/>
        </w:rPr>
        <w:t>, se hará una prueba de control en la segunda evaluación parcial, meses de enero, febrero y marzo de 2018, junto a la UD Nº 6 y 8, través de un examen práctico de registrar hechos contables sucedidos en empresas mercantiles o profesionales dados de alta en el IAE sección 2ª y en el régimen especial de Autónomos, en el libro Diario con asientos contables</w:t>
      </w:r>
    </w:p>
    <w:p w:rsidR="00FA29AA" w:rsidRDefault="008D77B9" w:rsidP="00FA29AA">
      <w:pPr>
        <w:pStyle w:val="Sinespaciado"/>
        <w:ind w:firstLine="709"/>
        <w:jc w:val="both"/>
        <w:rPr>
          <w:rFonts w:cs="Arial"/>
          <w:szCs w:val="24"/>
        </w:rPr>
      </w:pPr>
      <w:r w:rsidRPr="004A3AAC">
        <w:rPr>
          <w:rFonts w:cs="Arial"/>
          <w:color w:val="000000"/>
          <w:szCs w:val="24"/>
        </w:rPr>
        <w:t>Los supuestos de contabilidad, en su resolución, se compondrán de un número determinado de operaciones contables, cuya valoración y criterios de corrección se indicarán en cada una de las pruebas.</w:t>
      </w:r>
      <w:r w:rsidRPr="0087139C">
        <w:rPr>
          <w:rFonts w:cs="Arial"/>
          <w:b/>
          <w:szCs w:val="24"/>
        </w:rPr>
        <w:t xml:space="preserve"> </w:t>
      </w:r>
      <w:r w:rsidRPr="0046503E">
        <w:rPr>
          <w:szCs w:val="24"/>
        </w:rPr>
        <w:t>Respecto a la aplicación de los criterios de corrección se tenderá en cuenta el apartado de esta programación</w:t>
      </w:r>
      <w:r w:rsidRPr="0087139C">
        <w:rPr>
          <w:b/>
          <w:szCs w:val="24"/>
        </w:rPr>
        <w:t xml:space="preserve">, </w:t>
      </w:r>
      <w:r w:rsidRPr="00FC05D3">
        <w:rPr>
          <w:b/>
          <w:szCs w:val="24"/>
        </w:rPr>
        <w:t>5.2. Criterios de corrección generales</w:t>
      </w:r>
      <w:r w:rsidRPr="0046503E">
        <w:rPr>
          <w:szCs w:val="24"/>
        </w:rPr>
        <w:t xml:space="preserve"> de pruebas de control, exposiciones individuales y trabajos en grupo, </w:t>
      </w:r>
      <w:r>
        <w:rPr>
          <w:szCs w:val="24"/>
        </w:rPr>
        <w:t>2</w:t>
      </w:r>
      <w:r w:rsidRPr="0046503E">
        <w:rPr>
          <w:color w:val="000000"/>
          <w:szCs w:val="24"/>
        </w:rPr>
        <w:t xml:space="preserve">) En la </w:t>
      </w:r>
      <w:r>
        <w:rPr>
          <w:color w:val="000000"/>
          <w:szCs w:val="24"/>
        </w:rPr>
        <w:t>segunda</w:t>
      </w:r>
      <w:r w:rsidRPr="0046503E">
        <w:rPr>
          <w:color w:val="000000"/>
          <w:szCs w:val="24"/>
        </w:rPr>
        <w:t xml:space="preserve"> evaluación parcial:</w:t>
      </w:r>
      <w:r>
        <w:rPr>
          <w:color w:val="000000"/>
          <w:szCs w:val="24"/>
        </w:rPr>
        <w:t xml:space="preserve"> </w:t>
      </w:r>
      <w:r w:rsidRPr="0046503E">
        <w:rPr>
          <w:color w:val="000000"/>
          <w:szCs w:val="24"/>
        </w:rPr>
        <w:t>A) P</w:t>
      </w:r>
      <w:r w:rsidRPr="0046503E">
        <w:rPr>
          <w:szCs w:val="24"/>
        </w:rPr>
        <w:t>rimera parte, Contabilidad: 70 %</w:t>
      </w:r>
      <w:r>
        <w:rPr>
          <w:szCs w:val="24"/>
        </w:rPr>
        <w:t xml:space="preserve">, </w:t>
      </w:r>
      <w:r w:rsidRPr="003645CC">
        <w:rPr>
          <w:sz w:val="26"/>
          <w:szCs w:val="26"/>
        </w:rPr>
        <w:t>del 80 % de criterios conceptuales,</w:t>
      </w:r>
      <w:r>
        <w:rPr>
          <w:sz w:val="26"/>
          <w:szCs w:val="26"/>
        </w:rPr>
        <w:t xml:space="preserve"> </w:t>
      </w:r>
      <w:r>
        <w:rPr>
          <w:szCs w:val="24"/>
        </w:rPr>
        <w:t>en su apartado</w:t>
      </w:r>
      <w:r w:rsidRPr="00A343ED">
        <w:rPr>
          <w:szCs w:val="24"/>
        </w:rPr>
        <w:t xml:space="preserve">, </w:t>
      </w:r>
      <w:r>
        <w:rPr>
          <w:rFonts w:cs="Arial"/>
          <w:szCs w:val="24"/>
        </w:rPr>
        <w:t>A.1</w:t>
      </w:r>
      <w:r w:rsidRPr="00A343ED">
        <w:rPr>
          <w:rFonts w:cs="Arial"/>
          <w:szCs w:val="24"/>
        </w:rPr>
        <w:t xml:space="preserve">) </w:t>
      </w:r>
      <w:r w:rsidR="00FA29AA" w:rsidRPr="00A343ED">
        <w:rPr>
          <w:rFonts w:cs="Arial"/>
          <w:szCs w:val="24"/>
        </w:rPr>
        <w:t xml:space="preserve">Prueba </w:t>
      </w:r>
      <w:r w:rsidR="00FA29AA">
        <w:rPr>
          <w:rFonts w:cs="Arial"/>
          <w:szCs w:val="24"/>
        </w:rPr>
        <w:t xml:space="preserve">de control de </w:t>
      </w:r>
      <w:r w:rsidR="00FA29AA" w:rsidRPr="00A343ED">
        <w:rPr>
          <w:rFonts w:cs="Arial"/>
          <w:szCs w:val="24"/>
        </w:rPr>
        <w:t>práctica de Contabilidad</w:t>
      </w:r>
      <w:r w:rsidR="00FA29AA">
        <w:rPr>
          <w:rFonts w:cs="Arial"/>
          <w:szCs w:val="24"/>
        </w:rPr>
        <w:t>.</w:t>
      </w:r>
    </w:p>
    <w:p w:rsidR="008D77B9" w:rsidRDefault="008D77B9" w:rsidP="008D77B9">
      <w:pPr>
        <w:pStyle w:val="Sinespaciado"/>
        <w:jc w:val="both"/>
        <w:rPr>
          <w:rFonts w:cs="Arial"/>
          <w:szCs w:val="24"/>
        </w:rPr>
      </w:pPr>
    </w:p>
    <w:p w:rsidR="008D77B9" w:rsidRPr="00A343ED" w:rsidRDefault="008D77B9" w:rsidP="008D77B9">
      <w:pPr>
        <w:pStyle w:val="Ttulo6"/>
        <w:jc w:val="both"/>
        <w:rPr>
          <w:rFonts w:cs="Arial"/>
          <w:sz w:val="26"/>
          <w:szCs w:val="26"/>
        </w:rPr>
      </w:pPr>
      <w:r w:rsidRPr="00A343ED">
        <w:rPr>
          <w:rFonts w:cs="Arial"/>
          <w:sz w:val="26"/>
          <w:szCs w:val="26"/>
        </w:rPr>
        <w:t>Criterios de recuperación</w:t>
      </w:r>
    </w:p>
    <w:p w:rsidR="008D77B9" w:rsidRPr="00A343ED" w:rsidRDefault="008D77B9" w:rsidP="008D77B9">
      <w:pPr>
        <w:pStyle w:val="Sinespaciado"/>
        <w:jc w:val="both"/>
        <w:rPr>
          <w:rFonts w:cs="Arial"/>
          <w:szCs w:val="24"/>
        </w:rPr>
      </w:pPr>
    </w:p>
    <w:p w:rsidR="008D77B9" w:rsidRPr="00EE6BCC" w:rsidRDefault="008D77B9" w:rsidP="008D77B9">
      <w:pPr>
        <w:spacing w:after="120"/>
        <w:jc w:val="both"/>
        <w:rPr>
          <w:rFonts w:cs="Arial"/>
          <w:color w:val="000000"/>
          <w:szCs w:val="24"/>
        </w:rPr>
      </w:pPr>
      <w:r>
        <w:rPr>
          <w:rFonts w:cs="Arial"/>
          <w:szCs w:val="24"/>
        </w:rPr>
        <w:t xml:space="preserve">La recuperación de la UD Nº 7 forma parte del bloque III </w:t>
      </w:r>
      <w:r w:rsidRPr="004A3AAC">
        <w:rPr>
          <w:rFonts w:cs="Arial"/>
          <w:szCs w:val="24"/>
        </w:rPr>
        <w:t xml:space="preserve">de </w:t>
      </w:r>
      <w:r>
        <w:rPr>
          <w:rFonts w:cs="Arial"/>
          <w:szCs w:val="24"/>
        </w:rPr>
        <w:t xml:space="preserve">Contabilidad </w:t>
      </w:r>
      <w:r w:rsidRPr="004A3AAC">
        <w:rPr>
          <w:rFonts w:cs="Arial"/>
          <w:szCs w:val="24"/>
        </w:rPr>
        <w:t xml:space="preserve">se recuperará </w:t>
      </w:r>
      <w:r>
        <w:rPr>
          <w:rFonts w:cs="Arial"/>
          <w:szCs w:val="24"/>
        </w:rPr>
        <w:t>con las pruebas de control que se realicen al final de la segunda evaluación parcial y final</w:t>
      </w:r>
      <w:r w:rsidRPr="004A3AAC">
        <w:rPr>
          <w:rFonts w:cs="Arial"/>
          <w:szCs w:val="24"/>
        </w:rPr>
        <w:t xml:space="preserve">mente en </w:t>
      </w:r>
      <w:r>
        <w:rPr>
          <w:rFonts w:cs="Arial"/>
          <w:szCs w:val="24"/>
        </w:rPr>
        <w:t xml:space="preserve">la evaluación ordinaria fijada en el mes de </w:t>
      </w:r>
      <w:r w:rsidRPr="004A3AAC">
        <w:rPr>
          <w:rFonts w:cs="Arial"/>
          <w:szCs w:val="24"/>
        </w:rPr>
        <w:t>junio</w:t>
      </w:r>
      <w:r>
        <w:rPr>
          <w:rFonts w:cs="Arial"/>
          <w:szCs w:val="24"/>
        </w:rPr>
        <w:t>. Efectuándose una prueba compuesta que consiste en supuestos contables registrados mediante asientos contables en el libro Diario por dos partes: primera parte, contempla las UD Nº 2, 3, y la elegida entre la UD Nº 9, 13 y 14; la segunda parte, contempla las UD Nº 4, 5, 6, 7 y 8.</w:t>
      </w:r>
    </w:p>
    <w:p w:rsidR="00FA29AA" w:rsidRDefault="008D77B9" w:rsidP="00FA29AA">
      <w:pPr>
        <w:pStyle w:val="Sinespaciado"/>
        <w:ind w:firstLine="709"/>
        <w:jc w:val="both"/>
        <w:rPr>
          <w:rFonts w:cs="Arial"/>
          <w:szCs w:val="24"/>
        </w:rPr>
      </w:pPr>
      <w:r w:rsidRPr="004A3AAC">
        <w:rPr>
          <w:rFonts w:cs="Arial"/>
          <w:color w:val="000000"/>
          <w:szCs w:val="24"/>
        </w:rPr>
        <w:t>Los supuestos de contabilidad, en su resolución, se compondrán de un número determinado de operaciones contables, cuya valoración y criterios de corrección se indicarán en cada una de las pruebas.</w:t>
      </w:r>
      <w:r w:rsidRPr="0087139C">
        <w:rPr>
          <w:rFonts w:cs="Arial"/>
          <w:b/>
          <w:szCs w:val="24"/>
        </w:rPr>
        <w:t xml:space="preserve"> </w:t>
      </w:r>
      <w:r w:rsidRPr="0046503E">
        <w:rPr>
          <w:szCs w:val="24"/>
        </w:rPr>
        <w:t>Respecto a la aplicación de los criterios de corrección se tenderá en cuenta el apartado de esta programación</w:t>
      </w:r>
      <w:r w:rsidRPr="0087139C">
        <w:rPr>
          <w:b/>
          <w:szCs w:val="24"/>
        </w:rPr>
        <w:t xml:space="preserve">, </w:t>
      </w:r>
      <w:r w:rsidRPr="00FC05D3">
        <w:rPr>
          <w:b/>
          <w:szCs w:val="24"/>
        </w:rPr>
        <w:t>5.2. Criterios de corrección generales</w:t>
      </w:r>
      <w:r w:rsidRPr="0046503E">
        <w:rPr>
          <w:szCs w:val="24"/>
        </w:rPr>
        <w:t xml:space="preserve"> de pruebas de control, exposiciones individuales y trabajos en grupo, </w:t>
      </w:r>
      <w:r>
        <w:rPr>
          <w:szCs w:val="24"/>
        </w:rPr>
        <w:t>2</w:t>
      </w:r>
      <w:r w:rsidRPr="0046503E">
        <w:rPr>
          <w:color w:val="000000"/>
          <w:szCs w:val="24"/>
        </w:rPr>
        <w:t xml:space="preserve">) En la </w:t>
      </w:r>
      <w:r>
        <w:rPr>
          <w:color w:val="000000"/>
          <w:szCs w:val="24"/>
        </w:rPr>
        <w:t>segunda</w:t>
      </w:r>
      <w:r w:rsidRPr="0046503E">
        <w:rPr>
          <w:color w:val="000000"/>
          <w:szCs w:val="24"/>
        </w:rPr>
        <w:t xml:space="preserve"> evaluación parcial:</w:t>
      </w:r>
      <w:r>
        <w:rPr>
          <w:color w:val="000000"/>
          <w:szCs w:val="24"/>
        </w:rPr>
        <w:t xml:space="preserve"> </w:t>
      </w:r>
      <w:r w:rsidRPr="0046503E">
        <w:rPr>
          <w:color w:val="000000"/>
          <w:szCs w:val="24"/>
        </w:rPr>
        <w:t>A) P</w:t>
      </w:r>
      <w:r w:rsidRPr="0046503E">
        <w:rPr>
          <w:szCs w:val="24"/>
        </w:rPr>
        <w:t>rimera parte, Contabilidad: 70 %</w:t>
      </w:r>
      <w:r>
        <w:rPr>
          <w:szCs w:val="24"/>
        </w:rPr>
        <w:t xml:space="preserve">, </w:t>
      </w:r>
      <w:r w:rsidRPr="003645CC">
        <w:rPr>
          <w:sz w:val="26"/>
          <w:szCs w:val="26"/>
        </w:rPr>
        <w:t>del 80 % de criterios conceptuales,</w:t>
      </w:r>
      <w:r>
        <w:rPr>
          <w:sz w:val="26"/>
          <w:szCs w:val="26"/>
        </w:rPr>
        <w:t xml:space="preserve"> </w:t>
      </w:r>
      <w:r>
        <w:rPr>
          <w:szCs w:val="24"/>
        </w:rPr>
        <w:t>en su apartado</w:t>
      </w:r>
      <w:r w:rsidRPr="00A343ED">
        <w:rPr>
          <w:szCs w:val="24"/>
        </w:rPr>
        <w:t xml:space="preserve">, </w:t>
      </w:r>
      <w:r>
        <w:rPr>
          <w:rFonts w:cs="Arial"/>
          <w:szCs w:val="24"/>
        </w:rPr>
        <w:t>A.1</w:t>
      </w:r>
      <w:r w:rsidRPr="00A343ED">
        <w:rPr>
          <w:rFonts w:cs="Arial"/>
          <w:szCs w:val="24"/>
        </w:rPr>
        <w:t xml:space="preserve">) </w:t>
      </w:r>
      <w:r w:rsidR="00FA29AA" w:rsidRPr="00A343ED">
        <w:rPr>
          <w:rFonts w:cs="Arial"/>
          <w:szCs w:val="24"/>
        </w:rPr>
        <w:t xml:space="preserve">Prueba </w:t>
      </w:r>
      <w:r w:rsidR="00FA29AA">
        <w:rPr>
          <w:rFonts w:cs="Arial"/>
          <w:szCs w:val="24"/>
        </w:rPr>
        <w:t xml:space="preserve">de control de </w:t>
      </w:r>
      <w:r w:rsidR="00FA29AA" w:rsidRPr="00A343ED">
        <w:rPr>
          <w:rFonts w:cs="Arial"/>
          <w:szCs w:val="24"/>
        </w:rPr>
        <w:t>práctica de Contabilidad</w:t>
      </w:r>
      <w:r w:rsidR="00FA29AA">
        <w:rPr>
          <w:rFonts w:cs="Arial"/>
          <w:szCs w:val="24"/>
        </w:rPr>
        <w:t>.</w:t>
      </w:r>
    </w:p>
    <w:p w:rsidR="008D77B9" w:rsidRPr="004A3AAC" w:rsidRDefault="008D77B9" w:rsidP="008D77B9">
      <w:pPr>
        <w:pStyle w:val="Sinespaciado"/>
        <w:jc w:val="both"/>
        <w:rPr>
          <w:rFonts w:cs="Arial"/>
          <w:szCs w:val="24"/>
        </w:rPr>
      </w:pPr>
      <w:r>
        <w:rPr>
          <w:rFonts w:cs="Arial"/>
          <w:szCs w:val="24"/>
        </w:rPr>
        <w:t xml:space="preserve">El desarrollo del modo de recuperación aparece </w:t>
      </w:r>
      <w:r w:rsidRPr="004A3AAC">
        <w:rPr>
          <w:rFonts w:cs="Arial"/>
          <w:szCs w:val="24"/>
        </w:rPr>
        <w:t>establec</w:t>
      </w:r>
      <w:r>
        <w:rPr>
          <w:rFonts w:cs="Arial"/>
          <w:szCs w:val="24"/>
        </w:rPr>
        <w:t>ido</w:t>
      </w:r>
      <w:r w:rsidRPr="004A3AAC">
        <w:rPr>
          <w:rFonts w:cs="Arial"/>
          <w:szCs w:val="24"/>
        </w:rPr>
        <w:t xml:space="preserve"> en el punto 5.4. de esta programación.</w:t>
      </w:r>
    </w:p>
    <w:p w:rsidR="00F6272E" w:rsidRPr="004A3AAC" w:rsidRDefault="00F6272E" w:rsidP="00F6272E">
      <w:pPr>
        <w:rPr>
          <w:rFonts w:cs="Arial"/>
          <w:szCs w:val="24"/>
          <w:lang w:val="es-ES_tradnl"/>
        </w:rPr>
      </w:pPr>
    </w:p>
    <w:p w:rsidR="00B71F97" w:rsidRDefault="00B71F97" w:rsidP="00B71F97">
      <w:pPr>
        <w:widowControl w:val="0"/>
        <w:jc w:val="both"/>
        <w:rPr>
          <w:rFonts w:cs="Arial"/>
          <w:szCs w:val="24"/>
        </w:rPr>
      </w:pPr>
    </w:p>
    <w:p w:rsidR="00BB5919" w:rsidRDefault="00BB5919" w:rsidP="00B71F97">
      <w:pPr>
        <w:widowControl w:val="0"/>
        <w:jc w:val="both"/>
        <w:rPr>
          <w:rFonts w:cs="Arial"/>
          <w:szCs w:val="24"/>
        </w:rPr>
      </w:pPr>
    </w:p>
    <w:p w:rsidR="00BB5919" w:rsidRDefault="00BB5919" w:rsidP="00B71F97">
      <w:pPr>
        <w:widowControl w:val="0"/>
        <w:jc w:val="both"/>
        <w:rPr>
          <w:rFonts w:cs="Arial"/>
          <w:szCs w:val="24"/>
        </w:rPr>
      </w:pPr>
    </w:p>
    <w:p w:rsidR="00BB5919" w:rsidRDefault="00BB5919" w:rsidP="00B71F97">
      <w:pPr>
        <w:widowControl w:val="0"/>
        <w:jc w:val="both"/>
        <w:rPr>
          <w:rFonts w:cs="Arial"/>
          <w:szCs w:val="24"/>
        </w:rPr>
      </w:pPr>
    </w:p>
    <w:p w:rsidR="00BB5919" w:rsidRPr="004A3AAC" w:rsidRDefault="00BB5919" w:rsidP="00B71F97">
      <w:pPr>
        <w:widowControl w:val="0"/>
        <w:jc w:val="both"/>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50"/>
        <w:gridCol w:w="5435"/>
        <w:gridCol w:w="2309"/>
      </w:tblGrid>
      <w:tr w:rsidR="00B71F97" w:rsidRPr="004A3AAC" w:rsidTr="000A3FA0">
        <w:tc>
          <w:tcPr>
            <w:tcW w:w="2480" w:type="dxa"/>
            <w:shd w:val="clear" w:color="auto" w:fill="D9D9D9"/>
          </w:tcPr>
          <w:p w:rsidR="00B71F97" w:rsidRPr="004A3AAC" w:rsidRDefault="00B71F97" w:rsidP="009165A9">
            <w:pPr>
              <w:pStyle w:val="Ttulo6"/>
              <w:spacing w:before="120" w:after="120"/>
              <w:jc w:val="center"/>
              <w:rPr>
                <w:rFonts w:cs="Arial"/>
                <w:bCs w:val="0"/>
                <w:szCs w:val="24"/>
                <w:u w:val="none"/>
              </w:rPr>
            </w:pPr>
            <w:r w:rsidRPr="004A3AAC">
              <w:rPr>
                <w:rFonts w:cs="Arial"/>
                <w:bCs w:val="0"/>
                <w:szCs w:val="24"/>
                <w:u w:val="none"/>
              </w:rPr>
              <w:lastRenderedPageBreak/>
              <w:t>Unidad Didáctica Nº</w:t>
            </w:r>
          </w:p>
          <w:p w:rsidR="00B71F97" w:rsidRPr="004A3AAC" w:rsidRDefault="008D77B9" w:rsidP="009165A9">
            <w:pPr>
              <w:jc w:val="center"/>
              <w:rPr>
                <w:rFonts w:cs="Arial"/>
                <w:b/>
                <w:szCs w:val="24"/>
                <w:lang w:val="es-ES_tradnl"/>
              </w:rPr>
            </w:pPr>
            <w:r>
              <w:rPr>
                <w:rFonts w:cs="Arial"/>
                <w:b/>
                <w:szCs w:val="24"/>
                <w:lang w:val="es-ES_tradnl"/>
              </w:rPr>
              <w:t>8</w:t>
            </w:r>
          </w:p>
        </w:tc>
        <w:tc>
          <w:tcPr>
            <w:tcW w:w="5528" w:type="dxa"/>
            <w:shd w:val="clear" w:color="auto" w:fill="D9D9D9"/>
          </w:tcPr>
          <w:p w:rsidR="00B71F97" w:rsidRPr="004A3AAC" w:rsidRDefault="00F6272E" w:rsidP="009165A9">
            <w:pPr>
              <w:pStyle w:val="Ttulo6"/>
              <w:spacing w:before="120" w:after="120"/>
              <w:jc w:val="center"/>
              <w:rPr>
                <w:rFonts w:cs="Arial"/>
                <w:szCs w:val="24"/>
                <w:u w:val="none"/>
              </w:rPr>
            </w:pPr>
            <w:r w:rsidRPr="004A3AAC">
              <w:rPr>
                <w:rFonts w:cs="Arial"/>
                <w:szCs w:val="24"/>
                <w:u w:val="none"/>
              </w:rPr>
              <w:t>EL RESULTADO DEL EJERCICIO</w:t>
            </w:r>
          </w:p>
        </w:tc>
        <w:tc>
          <w:tcPr>
            <w:tcW w:w="2336" w:type="dxa"/>
            <w:shd w:val="clear" w:color="auto" w:fill="D9D9D9"/>
          </w:tcPr>
          <w:p w:rsidR="00B71F97" w:rsidRPr="004A3AAC" w:rsidRDefault="00B71F97" w:rsidP="00AD5D9F">
            <w:pPr>
              <w:pStyle w:val="Ttulo6"/>
              <w:spacing w:before="120" w:after="120"/>
              <w:rPr>
                <w:rFonts w:cs="Arial"/>
                <w:b w:val="0"/>
                <w:szCs w:val="24"/>
              </w:rPr>
            </w:pPr>
            <w:r w:rsidRPr="004A3AAC">
              <w:rPr>
                <w:rFonts w:cs="Arial"/>
                <w:bCs w:val="0"/>
                <w:szCs w:val="24"/>
                <w:u w:val="none"/>
              </w:rPr>
              <w:t>Nº de horas previstas</w:t>
            </w:r>
            <w:r w:rsidR="00AD5D9F">
              <w:rPr>
                <w:rFonts w:cs="Arial"/>
                <w:bCs w:val="0"/>
                <w:szCs w:val="24"/>
                <w:u w:val="none"/>
              </w:rPr>
              <w:t xml:space="preserve">       </w:t>
            </w:r>
            <w:r w:rsidR="009165A9" w:rsidRPr="00AD5D9F">
              <w:rPr>
                <w:rFonts w:cs="Arial"/>
                <w:b w:val="0"/>
                <w:sz w:val="28"/>
                <w:szCs w:val="24"/>
                <w:u w:val="none"/>
              </w:rPr>
              <w:t>6</w:t>
            </w:r>
          </w:p>
        </w:tc>
      </w:tr>
    </w:tbl>
    <w:p w:rsidR="00B71F97" w:rsidRPr="004A3AAC" w:rsidRDefault="00B71F97" w:rsidP="009165A9">
      <w:pPr>
        <w:pStyle w:val="Ttulo6"/>
        <w:jc w:val="center"/>
        <w:rPr>
          <w:rFonts w:cs="Arial"/>
          <w:szCs w:val="24"/>
          <w:u w:val="none"/>
        </w:rPr>
      </w:pPr>
    </w:p>
    <w:p w:rsidR="00B71F97" w:rsidRPr="00711F1A" w:rsidRDefault="00B71F97" w:rsidP="00B71F97">
      <w:pPr>
        <w:pStyle w:val="Ttulo6"/>
        <w:jc w:val="both"/>
        <w:rPr>
          <w:rFonts w:cs="Arial"/>
          <w:b w:val="0"/>
          <w:sz w:val="26"/>
          <w:szCs w:val="26"/>
          <w:u w:val="none"/>
        </w:rPr>
      </w:pPr>
      <w:r w:rsidRPr="00711F1A">
        <w:rPr>
          <w:rFonts w:cs="Arial"/>
          <w:sz w:val="26"/>
          <w:szCs w:val="26"/>
        </w:rPr>
        <w:t>Contenidos</w:t>
      </w:r>
    </w:p>
    <w:p w:rsidR="009165A9" w:rsidRPr="004A3AAC" w:rsidRDefault="009165A9" w:rsidP="009165A9">
      <w:pPr>
        <w:rPr>
          <w:rFonts w:cs="Arial"/>
          <w:szCs w:val="24"/>
          <w:lang w:val="es-ES_tradnl"/>
        </w:rPr>
      </w:pPr>
    </w:p>
    <w:p w:rsidR="009165A9" w:rsidRPr="004A3AAC" w:rsidRDefault="009165A9"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Ajustes contables al final del ejercicio.</w:t>
      </w:r>
    </w:p>
    <w:p w:rsidR="009165A9" w:rsidRPr="004A3AAC" w:rsidRDefault="009165A9"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Las amortizaciones.</w:t>
      </w:r>
    </w:p>
    <w:p w:rsidR="009165A9" w:rsidRPr="004A3AAC" w:rsidRDefault="009165A9"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Pérdidas por deterioro de valor y provisiones del subgrupo 14.</w:t>
      </w:r>
    </w:p>
    <w:p w:rsidR="009165A9" w:rsidRPr="004A3AAC" w:rsidRDefault="009165A9"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Ajustes por periodificación.</w:t>
      </w:r>
    </w:p>
    <w:p w:rsidR="009165A9" w:rsidRPr="004A3AAC" w:rsidRDefault="009165A9"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Imputación de intereses en operaciones de financiación ajena.</w:t>
      </w:r>
    </w:p>
    <w:p w:rsidR="009165A9" w:rsidRPr="004A3AAC" w:rsidRDefault="009165A9"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Rectificación y reclasificación del saldo contable.</w:t>
      </w:r>
    </w:p>
    <w:p w:rsidR="009165A9" w:rsidRPr="004A3AAC" w:rsidRDefault="009165A9"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Variación patrimonial de las existencias.</w:t>
      </w:r>
    </w:p>
    <w:p w:rsidR="009165A9" w:rsidRPr="004A3AAC" w:rsidRDefault="009165A9"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Registro de las operaciones no formalizadas.</w:t>
      </w:r>
    </w:p>
    <w:p w:rsidR="009165A9" w:rsidRPr="004A3AAC" w:rsidRDefault="009165A9"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Liquidación del IVA.</w:t>
      </w:r>
    </w:p>
    <w:p w:rsidR="009165A9" w:rsidRPr="004A3AAC" w:rsidRDefault="009165A9"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La regularización de las cuentas de gestión. El asiento de cierre.</w:t>
      </w:r>
    </w:p>
    <w:p w:rsidR="009165A9" w:rsidRPr="004A3AAC" w:rsidRDefault="009165A9"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La cuenta de pérdidas y ganancias.</w:t>
      </w:r>
    </w:p>
    <w:p w:rsidR="009165A9" w:rsidRPr="004A3AAC" w:rsidRDefault="009165A9"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La distribución del resultado.</w:t>
      </w:r>
    </w:p>
    <w:p w:rsidR="009165A9" w:rsidRPr="004A3AAC" w:rsidRDefault="009165A9" w:rsidP="00B70D06">
      <w:pPr>
        <w:numPr>
          <w:ilvl w:val="0"/>
          <w:numId w:val="9"/>
        </w:numPr>
        <w:tabs>
          <w:tab w:val="left" w:pos="180"/>
        </w:tabs>
        <w:spacing w:before="120" w:line="240" w:lineRule="exact"/>
        <w:ind w:left="1208" w:hanging="357"/>
        <w:jc w:val="both"/>
        <w:rPr>
          <w:rFonts w:cs="Arial"/>
          <w:color w:val="000000"/>
          <w:szCs w:val="24"/>
        </w:rPr>
      </w:pPr>
      <w:r w:rsidRPr="004A3AAC">
        <w:rPr>
          <w:rFonts w:cs="Arial"/>
          <w:color w:val="000000"/>
          <w:szCs w:val="24"/>
        </w:rPr>
        <w:t>Cuentas que intervienen en la aplicación del resultado.</w:t>
      </w:r>
    </w:p>
    <w:p w:rsidR="00B71F97" w:rsidRPr="004A3AAC" w:rsidRDefault="00B71F97" w:rsidP="00B71F97">
      <w:pPr>
        <w:rPr>
          <w:rFonts w:cs="Arial"/>
          <w:szCs w:val="24"/>
        </w:rPr>
      </w:pPr>
    </w:p>
    <w:p w:rsidR="00416DDD" w:rsidRDefault="00416DDD" w:rsidP="00416DDD">
      <w:pPr>
        <w:rPr>
          <w:rFonts w:cs="Arial"/>
          <w:b/>
          <w:sz w:val="26"/>
          <w:szCs w:val="26"/>
          <w:u w:val="single"/>
        </w:rPr>
      </w:pPr>
      <w:r>
        <w:rPr>
          <w:rFonts w:cs="Arial"/>
          <w:b/>
          <w:sz w:val="26"/>
          <w:szCs w:val="26"/>
          <w:u w:val="single"/>
        </w:rPr>
        <w:t>Competencias clave</w:t>
      </w:r>
    </w:p>
    <w:p w:rsidR="00416DDD" w:rsidRDefault="00416DDD" w:rsidP="00416DDD">
      <w:pPr>
        <w:rPr>
          <w:rFonts w:cs="Arial"/>
          <w:b/>
          <w:sz w:val="26"/>
          <w:szCs w:val="26"/>
          <w:u w:val="single"/>
        </w:rPr>
      </w:pPr>
    </w:p>
    <w:tbl>
      <w:tblPr>
        <w:tblW w:w="10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1627"/>
        <w:gridCol w:w="1309"/>
        <w:gridCol w:w="1811"/>
      </w:tblGrid>
      <w:tr w:rsidR="00416DDD" w:rsidRPr="004A3AAC" w:rsidTr="00006DC1">
        <w:trPr>
          <w:trHeight w:val="480"/>
        </w:trPr>
        <w:tc>
          <w:tcPr>
            <w:tcW w:w="5665" w:type="dxa"/>
            <w:shd w:val="clear" w:color="auto" w:fill="auto"/>
            <w:vAlign w:val="center"/>
          </w:tcPr>
          <w:p w:rsidR="00416DDD" w:rsidRPr="001D235D" w:rsidRDefault="00416DDD" w:rsidP="00006DC1">
            <w:pPr>
              <w:pStyle w:val="Ttulo6"/>
              <w:jc w:val="center"/>
              <w:rPr>
                <w:rFonts w:cs="Arial"/>
                <w:szCs w:val="24"/>
                <w:u w:val="none"/>
              </w:rPr>
            </w:pPr>
            <w:r w:rsidRPr="00E125A9">
              <w:rPr>
                <w:rFonts w:cs="Arial"/>
                <w:sz w:val="28"/>
                <w:szCs w:val="24"/>
                <w:u w:val="none"/>
              </w:rPr>
              <w:t>Actividades</w:t>
            </w:r>
          </w:p>
        </w:tc>
        <w:tc>
          <w:tcPr>
            <w:tcW w:w="1627" w:type="dxa"/>
            <w:vAlign w:val="center"/>
          </w:tcPr>
          <w:p w:rsidR="00416DDD" w:rsidRPr="001D235D" w:rsidRDefault="00416DDD" w:rsidP="00006DC1">
            <w:pPr>
              <w:pStyle w:val="Ttulo6"/>
              <w:ind w:firstLine="9"/>
              <w:jc w:val="center"/>
              <w:rPr>
                <w:rFonts w:cs="Arial"/>
                <w:sz w:val="22"/>
                <w:szCs w:val="24"/>
                <w:u w:val="none"/>
              </w:rPr>
            </w:pPr>
            <w:r w:rsidRPr="001D235D">
              <w:rPr>
                <w:rFonts w:cs="Arial"/>
                <w:sz w:val="22"/>
                <w:szCs w:val="24"/>
                <w:u w:val="none"/>
              </w:rPr>
              <w:t>Criterios de evaluación</w:t>
            </w:r>
          </w:p>
        </w:tc>
        <w:tc>
          <w:tcPr>
            <w:tcW w:w="1309" w:type="dxa"/>
            <w:shd w:val="clear" w:color="auto" w:fill="auto"/>
            <w:vAlign w:val="center"/>
          </w:tcPr>
          <w:p w:rsidR="00416DDD" w:rsidRPr="001D235D" w:rsidRDefault="00416DDD" w:rsidP="00006DC1">
            <w:pPr>
              <w:pStyle w:val="Ttulo6"/>
              <w:ind w:firstLine="9"/>
              <w:jc w:val="center"/>
              <w:rPr>
                <w:rFonts w:cs="Arial"/>
                <w:sz w:val="22"/>
                <w:szCs w:val="24"/>
                <w:u w:val="none"/>
              </w:rPr>
            </w:pPr>
            <w:r w:rsidRPr="001D235D">
              <w:rPr>
                <w:rFonts w:cs="Arial"/>
                <w:sz w:val="22"/>
                <w:szCs w:val="24"/>
                <w:u w:val="none"/>
              </w:rPr>
              <w:t xml:space="preserve">Objetivos generales </w:t>
            </w:r>
          </w:p>
        </w:tc>
        <w:tc>
          <w:tcPr>
            <w:tcW w:w="1811" w:type="dxa"/>
            <w:shd w:val="clear" w:color="auto" w:fill="auto"/>
            <w:vAlign w:val="center"/>
          </w:tcPr>
          <w:p w:rsidR="00416DDD" w:rsidRPr="001D235D" w:rsidRDefault="00416DDD" w:rsidP="00006DC1">
            <w:pPr>
              <w:pStyle w:val="Ttulo6"/>
              <w:jc w:val="center"/>
              <w:rPr>
                <w:rFonts w:cs="Arial"/>
                <w:sz w:val="22"/>
                <w:szCs w:val="24"/>
                <w:u w:val="none"/>
              </w:rPr>
            </w:pPr>
            <w:r w:rsidRPr="001D235D">
              <w:rPr>
                <w:rFonts w:cs="Arial"/>
                <w:sz w:val="22"/>
                <w:szCs w:val="24"/>
                <w:u w:val="none"/>
              </w:rPr>
              <w:t>Competencias asociadas</w:t>
            </w:r>
          </w:p>
        </w:tc>
      </w:tr>
      <w:tr w:rsidR="00416DDD" w:rsidRPr="004A3AAC" w:rsidTr="00006DC1">
        <w:trPr>
          <w:trHeight w:val="1362"/>
        </w:trPr>
        <w:tc>
          <w:tcPr>
            <w:tcW w:w="5665" w:type="dxa"/>
            <w:shd w:val="clear" w:color="auto" w:fill="auto"/>
          </w:tcPr>
          <w:p w:rsidR="00416DDD" w:rsidRPr="000605CC" w:rsidRDefault="00416DDD" w:rsidP="00006DC1">
            <w:pPr>
              <w:pStyle w:val="Ttulo6"/>
              <w:jc w:val="both"/>
              <w:rPr>
                <w:rFonts w:cs="Arial"/>
                <w:b w:val="0"/>
                <w:sz w:val="14"/>
                <w:szCs w:val="14"/>
                <w:u w:val="none"/>
                <w:lang w:val="es-ES"/>
              </w:rPr>
            </w:pPr>
          </w:p>
          <w:p w:rsidR="00416DDD" w:rsidRDefault="00416DDD" w:rsidP="00416DDD">
            <w:pPr>
              <w:tabs>
                <w:tab w:val="left" w:pos="1305"/>
              </w:tabs>
              <w:jc w:val="both"/>
              <w:rPr>
                <w:rFonts w:cs="Arial"/>
                <w:szCs w:val="24"/>
              </w:rPr>
            </w:pPr>
            <w:r w:rsidRPr="000605CC">
              <w:rPr>
                <w:rFonts w:cs="Arial"/>
                <w:szCs w:val="24"/>
              </w:rPr>
              <w:t xml:space="preserve">* Realización actividad </w:t>
            </w:r>
            <w:r>
              <w:rPr>
                <w:rFonts w:cs="Arial"/>
                <w:szCs w:val="24"/>
              </w:rPr>
              <w:t>8</w:t>
            </w:r>
            <w:r w:rsidRPr="000605CC">
              <w:rPr>
                <w:rFonts w:cs="Arial"/>
                <w:szCs w:val="24"/>
              </w:rPr>
              <w:t xml:space="preserve">.1 </w:t>
            </w:r>
            <w:r w:rsidRPr="000605CC">
              <w:rPr>
                <w:rFonts w:cs="Arial"/>
                <w:sz w:val="22"/>
                <w:szCs w:val="24"/>
              </w:rPr>
              <w:t>(</w:t>
            </w:r>
            <w:r w:rsidRPr="000605CC">
              <w:rPr>
                <w:rFonts w:cs="Arial"/>
                <w:color w:val="000000"/>
                <w:szCs w:val="24"/>
              </w:rPr>
              <w:t>registros contables mediante supuestos prácticos</w:t>
            </w:r>
            <w:r>
              <w:rPr>
                <w:rFonts w:cs="Arial"/>
                <w:color w:val="000000"/>
                <w:szCs w:val="24"/>
              </w:rPr>
              <w:t xml:space="preserve"> de</w:t>
            </w:r>
            <w:r w:rsidRPr="00416DDD">
              <w:rPr>
                <w:rFonts w:cs="Arial"/>
                <w:color w:val="000000"/>
                <w:szCs w:val="24"/>
              </w:rPr>
              <w:t xml:space="preserve"> </w:t>
            </w:r>
            <w:r>
              <w:rPr>
                <w:rFonts w:cs="Arial"/>
                <w:color w:val="000000"/>
                <w:szCs w:val="24"/>
              </w:rPr>
              <w:t xml:space="preserve">a </w:t>
            </w:r>
            <w:r w:rsidRPr="00416DDD">
              <w:rPr>
                <w:rFonts w:cs="Arial"/>
                <w:color w:val="000000"/>
                <w:szCs w:val="24"/>
              </w:rPr>
              <w:t>partir de un balance de comprobación realizar las operaciones de final de ejercicio</w:t>
            </w:r>
            <w:r>
              <w:rPr>
                <w:rFonts w:cs="Arial"/>
                <w:color w:val="000000"/>
                <w:szCs w:val="24"/>
              </w:rPr>
              <w:t>;</w:t>
            </w:r>
            <w:r w:rsidRPr="00416DDD">
              <w:rPr>
                <w:rFonts w:cs="Arial"/>
                <w:color w:val="000000"/>
                <w:szCs w:val="24"/>
              </w:rPr>
              <w:t xml:space="preserve"> </w:t>
            </w:r>
            <w:r>
              <w:rPr>
                <w:rFonts w:cs="Arial"/>
                <w:szCs w:val="24"/>
              </w:rPr>
              <w:t>c</w:t>
            </w:r>
            <w:r w:rsidRPr="00416DDD">
              <w:rPr>
                <w:rFonts w:cs="Arial"/>
                <w:szCs w:val="24"/>
              </w:rPr>
              <w:t>alcular el resultado del ejercicio</w:t>
            </w:r>
            <w:r>
              <w:rPr>
                <w:rFonts w:cs="Arial"/>
                <w:szCs w:val="24"/>
              </w:rPr>
              <w:t xml:space="preserve"> y r</w:t>
            </w:r>
            <w:r w:rsidRPr="00416DDD">
              <w:rPr>
                <w:rFonts w:cs="Arial"/>
                <w:szCs w:val="24"/>
              </w:rPr>
              <w:t>ealizar el reparto del resultado y el asiento de cierre</w:t>
            </w:r>
            <w:r>
              <w:rPr>
                <w:rFonts w:cs="Arial"/>
                <w:szCs w:val="24"/>
              </w:rPr>
              <w:t>.</w:t>
            </w:r>
          </w:p>
          <w:p w:rsidR="00416DDD" w:rsidRPr="000605CC" w:rsidRDefault="00416DDD" w:rsidP="00416DDD">
            <w:pPr>
              <w:tabs>
                <w:tab w:val="left" w:pos="1305"/>
              </w:tabs>
              <w:jc w:val="both"/>
              <w:rPr>
                <w:sz w:val="14"/>
                <w:szCs w:val="14"/>
              </w:rPr>
            </w:pPr>
          </w:p>
        </w:tc>
        <w:tc>
          <w:tcPr>
            <w:tcW w:w="1627" w:type="dxa"/>
            <w:vAlign w:val="center"/>
          </w:tcPr>
          <w:p w:rsidR="00416DDD" w:rsidRPr="00FC24A1" w:rsidRDefault="00416DDD" w:rsidP="00006DC1">
            <w:pPr>
              <w:pStyle w:val="Ttulo6"/>
              <w:ind w:firstLine="9"/>
              <w:jc w:val="center"/>
              <w:rPr>
                <w:rFonts w:cs="Arial"/>
                <w:b w:val="0"/>
                <w:sz w:val="22"/>
                <w:szCs w:val="24"/>
                <w:u w:val="none"/>
              </w:rPr>
            </w:pPr>
            <w:r>
              <w:rPr>
                <w:rFonts w:cs="Arial"/>
                <w:b w:val="0"/>
                <w:sz w:val="22"/>
                <w:szCs w:val="24"/>
                <w:u w:val="none"/>
              </w:rPr>
              <w:t xml:space="preserve">12, 13, 14, </w:t>
            </w:r>
            <w:r w:rsidR="005A4C5D">
              <w:rPr>
                <w:rFonts w:cs="Arial"/>
                <w:b w:val="0"/>
                <w:sz w:val="22"/>
                <w:szCs w:val="24"/>
                <w:u w:val="none"/>
              </w:rPr>
              <w:t xml:space="preserve">36, 37, 38, </w:t>
            </w:r>
            <w:r>
              <w:rPr>
                <w:rFonts w:cs="Arial"/>
                <w:b w:val="0"/>
                <w:sz w:val="22"/>
                <w:szCs w:val="24"/>
                <w:u w:val="none"/>
              </w:rPr>
              <w:t xml:space="preserve">46 </w:t>
            </w:r>
          </w:p>
        </w:tc>
        <w:tc>
          <w:tcPr>
            <w:tcW w:w="1309" w:type="dxa"/>
            <w:shd w:val="clear" w:color="auto" w:fill="auto"/>
            <w:vAlign w:val="center"/>
          </w:tcPr>
          <w:p w:rsidR="00416DDD" w:rsidRPr="004A3AAC" w:rsidRDefault="00416DDD" w:rsidP="00006DC1">
            <w:pPr>
              <w:pStyle w:val="Ttulo6"/>
              <w:ind w:firstLine="9"/>
              <w:jc w:val="center"/>
              <w:rPr>
                <w:rFonts w:cs="Arial"/>
                <w:b w:val="0"/>
                <w:color w:val="000000"/>
                <w:szCs w:val="24"/>
                <w:u w:val="none"/>
              </w:rPr>
            </w:pPr>
            <w:r>
              <w:rPr>
                <w:rFonts w:cs="Arial"/>
                <w:b w:val="0"/>
                <w:color w:val="000000"/>
                <w:szCs w:val="24"/>
                <w:u w:val="none"/>
              </w:rPr>
              <w:t>H – I - Q</w:t>
            </w:r>
          </w:p>
        </w:tc>
        <w:tc>
          <w:tcPr>
            <w:tcW w:w="1811" w:type="dxa"/>
            <w:shd w:val="clear" w:color="auto" w:fill="auto"/>
            <w:vAlign w:val="center"/>
          </w:tcPr>
          <w:p w:rsidR="00416DDD" w:rsidRPr="004A3AAC" w:rsidRDefault="00416DDD" w:rsidP="00006DC1">
            <w:pPr>
              <w:pStyle w:val="Ttulo6"/>
              <w:jc w:val="center"/>
              <w:rPr>
                <w:rFonts w:cs="Arial"/>
                <w:b w:val="0"/>
                <w:color w:val="000000"/>
                <w:szCs w:val="24"/>
                <w:u w:val="none"/>
              </w:rPr>
            </w:pPr>
            <w:r>
              <w:rPr>
                <w:rFonts w:cs="Arial"/>
                <w:b w:val="0"/>
                <w:color w:val="000000"/>
                <w:szCs w:val="24"/>
                <w:u w:val="none"/>
              </w:rPr>
              <w:t>F - G</w:t>
            </w:r>
          </w:p>
        </w:tc>
      </w:tr>
    </w:tbl>
    <w:p w:rsidR="00B71F97" w:rsidRPr="004A3AAC" w:rsidRDefault="00B71F97" w:rsidP="00416DDD">
      <w:pPr>
        <w:pStyle w:val="Textonotapie"/>
        <w:tabs>
          <w:tab w:val="clear" w:pos="560"/>
          <w:tab w:val="clear" w:pos="680"/>
        </w:tabs>
        <w:spacing w:after="0" w:line="240" w:lineRule="auto"/>
        <w:ind w:firstLine="0"/>
        <w:rPr>
          <w:rFonts w:ascii="Arial" w:hAnsi="Arial" w:cs="Arial"/>
          <w:spacing w:val="0"/>
          <w:lang w:val="es-ES"/>
        </w:rPr>
      </w:pPr>
    </w:p>
    <w:p w:rsidR="00B71F97" w:rsidRPr="00711F1A" w:rsidRDefault="00B71F97" w:rsidP="00B71F97">
      <w:pPr>
        <w:pStyle w:val="Ttulo6"/>
        <w:jc w:val="both"/>
        <w:rPr>
          <w:rFonts w:cs="Arial"/>
          <w:sz w:val="26"/>
          <w:szCs w:val="26"/>
          <w:u w:val="none"/>
        </w:rPr>
      </w:pPr>
      <w:r w:rsidRPr="00711F1A">
        <w:rPr>
          <w:rFonts w:cs="Arial"/>
          <w:sz w:val="26"/>
          <w:szCs w:val="26"/>
        </w:rPr>
        <w:t>Criterios de evaluación</w:t>
      </w:r>
    </w:p>
    <w:p w:rsidR="009165A9" w:rsidRPr="00711F1A" w:rsidRDefault="009165A9" w:rsidP="009165A9">
      <w:pPr>
        <w:rPr>
          <w:rFonts w:cs="Arial"/>
          <w:sz w:val="20"/>
          <w:szCs w:val="26"/>
          <w:lang w:val="es-ES_tradnl"/>
        </w:rPr>
      </w:pPr>
    </w:p>
    <w:p w:rsidR="00416DDD" w:rsidRPr="00A01A61" w:rsidRDefault="00416DDD" w:rsidP="00416DDD">
      <w:pPr>
        <w:autoSpaceDE w:val="0"/>
        <w:autoSpaceDN w:val="0"/>
        <w:adjustRightInd w:val="0"/>
        <w:jc w:val="both"/>
        <w:rPr>
          <w:rFonts w:ascii="NewsGotT-Regu" w:hAnsi="NewsGotT-Regu" w:cs="NewsGotT-Regu"/>
          <w:szCs w:val="24"/>
        </w:rPr>
      </w:pPr>
      <w:r w:rsidRPr="00A01A61">
        <w:rPr>
          <w:rFonts w:cs="Arial"/>
          <w:b/>
          <w:szCs w:val="24"/>
        </w:rPr>
        <w:t>CE12:</w:t>
      </w:r>
      <w:r w:rsidRPr="00A01A61">
        <w:rPr>
          <w:rFonts w:cs="Arial"/>
          <w:szCs w:val="24"/>
        </w:rPr>
        <w:t xml:space="preserve"> </w:t>
      </w:r>
      <w:r w:rsidRPr="00A01A61">
        <w:rPr>
          <w:rFonts w:ascii="NewsGotT-Regu" w:hAnsi="NewsGotT-Regu" w:cs="NewsGotT-Regu"/>
          <w:szCs w:val="24"/>
        </w:rPr>
        <w:t>Se han caracterizado las definiciones y las relaciones contables fundamentales establecidas en los</w:t>
      </w:r>
      <w:r w:rsidRPr="00A01A61">
        <w:rPr>
          <w:rFonts w:cs="Arial"/>
          <w:b/>
          <w:szCs w:val="24"/>
        </w:rPr>
        <w:t xml:space="preserve"> </w:t>
      </w:r>
      <w:r w:rsidRPr="00A01A61">
        <w:rPr>
          <w:rFonts w:ascii="NewsGotT-Regu" w:hAnsi="NewsGotT-Regu" w:cs="NewsGotT-Regu"/>
          <w:szCs w:val="24"/>
        </w:rPr>
        <w:t>grupos, subgrupos y cuentas principales del PGC.</w:t>
      </w:r>
    </w:p>
    <w:p w:rsidR="00416DDD" w:rsidRPr="00A01A61" w:rsidRDefault="00416DDD" w:rsidP="00416DDD">
      <w:pPr>
        <w:autoSpaceDE w:val="0"/>
        <w:autoSpaceDN w:val="0"/>
        <w:adjustRightInd w:val="0"/>
        <w:jc w:val="both"/>
        <w:rPr>
          <w:rFonts w:ascii="NewsGotT-Regu" w:hAnsi="NewsGotT-Regu" w:cs="NewsGotT-Regu"/>
          <w:szCs w:val="24"/>
        </w:rPr>
      </w:pPr>
      <w:r w:rsidRPr="00A01A61">
        <w:rPr>
          <w:rFonts w:cs="Arial"/>
          <w:b/>
          <w:szCs w:val="24"/>
        </w:rPr>
        <w:t>CE13:</w:t>
      </w:r>
      <w:r w:rsidRPr="00A01A61">
        <w:rPr>
          <w:rFonts w:cs="Arial"/>
          <w:szCs w:val="24"/>
        </w:rPr>
        <w:t xml:space="preserve"> </w:t>
      </w:r>
      <w:r w:rsidRPr="00A01A61">
        <w:rPr>
          <w:rFonts w:ascii="NewsGotT-Regu" w:hAnsi="NewsGotT-Regu" w:cs="NewsGotT-Regu"/>
          <w:szCs w:val="24"/>
        </w:rPr>
        <w:t>Se han registrado, en asientos por partida doble, las operaciones más habituales relacionadas con los grupos de cuentas descritos anteriormente.</w:t>
      </w:r>
    </w:p>
    <w:p w:rsidR="00416DDD" w:rsidRPr="00A01A61" w:rsidRDefault="00416DDD" w:rsidP="00416DDD">
      <w:pPr>
        <w:autoSpaceDE w:val="0"/>
        <w:autoSpaceDN w:val="0"/>
        <w:adjustRightInd w:val="0"/>
        <w:jc w:val="both"/>
        <w:rPr>
          <w:rFonts w:ascii="NewsGotT-Regu" w:hAnsi="NewsGotT-Regu" w:cs="NewsGotT-Regu"/>
          <w:szCs w:val="24"/>
        </w:rPr>
      </w:pPr>
      <w:r w:rsidRPr="00A01A61">
        <w:rPr>
          <w:rFonts w:cs="Arial"/>
          <w:b/>
          <w:szCs w:val="24"/>
        </w:rPr>
        <w:t>CE14:</w:t>
      </w:r>
      <w:r w:rsidRPr="00A01A61">
        <w:rPr>
          <w:rFonts w:cs="Arial"/>
          <w:szCs w:val="24"/>
        </w:rPr>
        <w:t xml:space="preserve"> </w:t>
      </w:r>
      <w:r w:rsidRPr="00A01A61">
        <w:rPr>
          <w:rFonts w:ascii="NewsGotT-Regu" w:hAnsi="NewsGotT-Regu" w:cs="NewsGotT-Regu"/>
          <w:szCs w:val="24"/>
        </w:rPr>
        <w:t>Se han clasificado los diferentes tipos de documentos mercantiles que exige el PGC, indicando la clase de operación que representan.</w:t>
      </w:r>
    </w:p>
    <w:p w:rsidR="00416DDD" w:rsidRPr="008325CE" w:rsidRDefault="00416DDD" w:rsidP="00416DDD">
      <w:pPr>
        <w:suppressAutoHyphens/>
        <w:jc w:val="both"/>
        <w:rPr>
          <w:rFonts w:ascii="NewsGotT-Regu" w:hAnsi="NewsGotT-Regu" w:cs="NewsGotT-Regu"/>
          <w:szCs w:val="24"/>
        </w:rPr>
      </w:pPr>
      <w:r w:rsidRPr="008325CE">
        <w:rPr>
          <w:rFonts w:cs="Arial"/>
          <w:b/>
          <w:szCs w:val="24"/>
        </w:rPr>
        <w:t>CE35:</w:t>
      </w:r>
      <w:r w:rsidRPr="008325CE">
        <w:rPr>
          <w:rFonts w:ascii="NewsGotT-Regu" w:hAnsi="NewsGotT-Regu" w:cs="NewsGotT-Regu"/>
          <w:szCs w:val="24"/>
        </w:rPr>
        <w:t xml:space="preserve"> Se han realizado los asientos derivados de la periodificación contable.</w:t>
      </w:r>
    </w:p>
    <w:p w:rsidR="00416DDD" w:rsidRPr="008325CE" w:rsidRDefault="00416DDD" w:rsidP="00416DDD">
      <w:pPr>
        <w:suppressAutoHyphens/>
        <w:jc w:val="both"/>
        <w:rPr>
          <w:rFonts w:cs="Arial"/>
          <w:szCs w:val="24"/>
        </w:rPr>
      </w:pPr>
      <w:r w:rsidRPr="008325CE">
        <w:rPr>
          <w:rFonts w:cs="Arial"/>
          <w:b/>
          <w:szCs w:val="24"/>
        </w:rPr>
        <w:t>CE36:</w:t>
      </w:r>
      <w:r w:rsidRPr="008325CE">
        <w:rPr>
          <w:rFonts w:cs="Arial"/>
          <w:szCs w:val="24"/>
        </w:rPr>
        <w:t xml:space="preserve"> </w:t>
      </w:r>
      <w:r w:rsidRPr="008325CE">
        <w:rPr>
          <w:rFonts w:ascii="NewsGotT-Regu" w:hAnsi="NewsGotT-Regu" w:cs="NewsGotT-Regu"/>
          <w:szCs w:val="24"/>
        </w:rPr>
        <w:t>Se ha obtenido el resultado por medio del proceso de regularización.</w:t>
      </w:r>
    </w:p>
    <w:p w:rsidR="00416DDD" w:rsidRPr="008325CE" w:rsidRDefault="00416DDD" w:rsidP="00416DDD">
      <w:pPr>
        <w:suppressAutoHyphens/>
        <w:jc w:val="both"/>
        <w:rPr>
          <w:rFonts w:ascii="NewsGotT-Regu" w:hAnsi="NewsGotT-Regu" w:cs="NewsGotT-Regu"/>
          <w:szCs w:val="24"/>
        </w:rPr>
      </w:pPr>
      <w:r w:rsidRPr="008325CE">
        <w:rPr>
          <w:rFonts w:cs="Arial"/>
          <w:b/>
          <w:szCs w:val="24"/>
        </w:rPr>
        <w:t xml:space="preserve">CE37: </w:t>
      </w:r>
      <w:r w:rsidRPr="008325CE">
        <w:rPr>
          <w:rFonts w:cs="Arial"/>
          <w:szCs w:val="24"/>
        </w:rPr>
        <w:t>S</w:t>
      </w:r>
      <w:r w:rsidRPr="008325CE">
        <w:rPr>
          <w:rFonts w:ascii="NewsGotT-Regu" w:hAnsi="NewsGotT-Regu" w:cs="NewsGotT-Regu"/>
          <w:szCs w:val="24"/>
        </w:rPr>
        <w:t>e ha registrado la distribución del resultado según las normas y las indicaciones propuestas.</w:t>
      </w:r>
    </w:p>
    <w:p w:rsidR="00416DDD" w:rsidRPr="008325CE" w:rsidRDefault="00416DDD" w:rsidP="00416DDD">
      <w:pPr>
        <w:suppressAutoHyphens/>
        <w:jc w:val="both"/>
        <w:rPr>
          <w:rFonts w:cs="Arial"/>
          <w:szCs w:val="24"/>
        </w:rPr>
      </w:pPr>
      <w:r w:rsidRPr="008325CE">
        <w:rPr>
          <w:rFonts w:cs="Arial"/>
          <w:b/>
          <w:szCs w:val="24"/>
        </w:rPr>
        <w:t>CE38:</w:t>
      </w:r>
      <w:r w:rsidRPr="008325CE">
        <w:rPr>
          <w:rFonts w:cs="Arial"/>
          <w:szCs w:val="24"/>
        </w:rPr>
        <w:t xml:space="preserve"> </w:t>
      </w:r>
      <w:r w:rsidRPr="008325CE">
        <w:rPr>
          <w:rFonts w:ascii="NewsGotT-Regu" w:hAnsi="NewsGotT-Regu" w:cs="NewsGotT-Regu"/>
          <w:szCs w:val="24"/>
        </w:rPr>
        <w:t>Se han registrado en los libros obligatorios de la empresa todas las operaciones derivadas del ejercicio económico que sean necesarias.</w:t>
      </w:r>
    </w:p>
    <w:p w:rsidR="00416DDD" w:rsidRPr="000605CC" w:rsidRDefault="00416DDD" w:rsidP="00416DDD">
      <w:pPr>
        <w:jc w:val="both"/>
        <w:rPr>
          <w:rFonts w:ascii="NewsGotT-Regu" w:hAnsi="NewsGotT-Regu" w:cs="NewsGotT-Regu"/>
          <w:szCs w:val="24"/>
        </w:rPr>
      </w:pPr>
      <w:r w:rsidRPr="00A01A61">
        <w:rPr>
          <w:rFonts w:cs="Arial"/>
          <w:b/>
          <w:szCs w:val="24"/>
        </w:rPr>
        <w:t>CE46:</w:t>
      </w:r>
      <w:r w:rsidRPr="00A01A61">
        <w:rPr>
          <w:rFonts w:cs="Arial"/>
          <w:szCs w:val="24"/>
        </w:rPr>
        <w:t xml:space="preserve"> </w:t>
      </w:r>
      <w:r w:rsidRPr="00A01A61">
        <w:rPr>
          <w:rFonts w:ascii="NewsGotT-Regu" w:hAnsi="NewsGotT-Regu" w:cs="NewsGotT-Regu"/>
          <w:szCs w:val="24"/>
        </w:rPr>
        <w:t>Se han cumplimentado los formularios de acuerdo con la legislación mercantil y se han utilizado aplicaciones informáticas.</w:t>
      </w:r>
    </w:p>
    <w:p w:rsidR="009165A9" w:rsidRPr="004A3AAC" w:rsidRDefault="009165A9"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lastRenderedPageBreak/>
        <w:t>Saber llevar a cabo los ajustes necesarios para delimitar el resultado contable.</w:t>
      </w:r>
    </w:p>
    <w:p w:rsidR="009165A9" w:rsidRPr="004A3AAC" w:rsidRDefault="009165A9"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Registrar los deterioros de valor necesarios en el desarrollo de los casos prácticos, siguiendo el principio de prudencia, las normas de valoración y empleando las cuentas específicas.</w:t>
      </w:r>
    </w:p>
    <w:p w:rsidR="009165A9" w:rsidRPr="004A3AAC" w:rsidRDefault="009165A9"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Registrar correctamente correcciones en el valor de los deterioros, operaciones de venta de bienes con pérdida de valor ya registrada y periodificación de ingresos y gastos.</w:t>
      </w:r>
    </w:p>
    <w:p w:rsidR="009165A9" w:rsidRPr="004A3AAC" w:rsidRDefault="009165A9"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Saber hacer una lectura de la cuenta de pérdidas y ganancias.</w:t>
      </w:r>
    </w:p>
    <w:p w:rsidR="009165A9" w:rsidRPr="004A3AAC" w:rsidRDefault="009165A9"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Aplicar correctamente la normativa sobre la distribución del beneficio.</w:t>
      </w:r>
    </w:p>
    <w:p w:rsidR="009165A9" w:rsidRPr="004A3AAC" w:rsidRDefault="009165A9"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Realizar correctamente una liquidación del IVA y su reflejo contable.</w:t>
      </w:r>
    </w:p>
    <w:p w:rsidR="009165A9" w:rsidRPr="005A4C5D" w:rsidRDefault="009165A9" w:rsidP="000A400A">
      <w:pPr>
        <w:widowControl w:val="0"/>
        <w:numPr>
          <w:ilvl w:val="0"/>
          <w:numId w:val="8"/>
        </w:numPr>
        <w:tabs>
          <w:tab w:val="clear" w:pos="284"/>
          <w:tab w:val="num" w:pos="0"/>
        </w:tabs>
        <w:spacing w:before="120" w:line="240" w:lineRule="exact"/>
        <w:ind w:left="568" w:hanging="284"/>
        <w:jc w:val="both"/>
        <w:rPr>
          <w:rFonts w:cs="Arial"/>
          <w:kern w:val="18"/>
          <w:szCs w:val="24"/>
          <w:lang w:val="es-ES_tradnl"/>
        </w:rPr>
      </w:pPr>
      <w:r w:rsidRPr="004A3AAC">
        <w:rPr>
          <w:rFonts w:cs="Arial"/>
          <w:kern w:val="18"/>
          <w:szCs w:val="24"/>
          <w:lang w:val="es-ES_tradnl"/>
        </w:rPr>
        <w:t>Desarrollar adecuadamente el ciclo contable en un supuesto que integre todas las operaciones vistas hasta esta unidad.</w:t>
      </w:r>
    </w:p>
    <w:p w:rsidR="00B71F97" w:rsidRPr="004A3AAC" w:rsidRDefault="00B71F97" w:rsidP="000A400A">
      <w:pPr>
        <w:pStyle w:val="Textonotapie"/>
        <w:tabs>
          <w:tab w:val="clear" w:pos="560"/>
          <w:tab w:val="clear" w:pos="680"/>
        </w:tabs>
        <w:spacing w:after="0" w:line="240" w:lineRule="auto"/>
        <w:rPr>
          <w:rFonts w:ascii="Arial" w:hAnsi="Arial" w:cs="Arial"/>
          <w:spacing w:val="0"/>
          <w:lang w:val="es-ES"/>
        </w:rPr>
      </w:pPr>
    </w:p>
    <w:p w:rsidR="00B01F38" w:rsidRPr="00A343ED" w:rsidRDefault="00B01F38" w:rsidP="00B01F38">
      <w:pPr>
        <w:pStyle w:val="Ttulo6"/>
        <w:jc w:val="both"/>
        <w:rPr>
          <w:rFonts w:cs="Arial"/>
          <w:sz w:val="26"/>
          <w:szCs w:val="26"/>
          <w:u w:val="none"/>
        </w:rPr>
      </w:pPr>
      <w:r w:rsidRPr="00A343ED">
        <w:rPr>
          <w:rFonts w:cs="Arial"/>
          <w:sz w:val="26"/>
          <w:szCs w:val="26"/>
        </w:rPr>
        <w:t>Criterios de corrección</w:t>
      </w:r>
    </w:p>
    <w:p w:rsidR="00B01F38" w:rsidRPr="004A3AAC" w:rsidRDefault="00B01F38" w:rsidP="00B01F38">
      <w:pPr>
        <w:rPr>
          <w:rFonts w:cs="Arial"/>
          <w:szCs w:val="24"/>
          <w:lang w:val="es-ES_tradnl"/>
        </w:rPr>
      </w:pPr>
    </w:p>
    <w:p w:rsidR="00B01F38" w:rsidRDefault="00B01F38" w:rsidP="00B01F38">
      <w:pPr>
        <w:spacing w:after="120"/>
        <w:jc w:val="both"/>
        <w:rPr>
          <w:rFonts w:cs="Arial"/>
          <w:color w:val="000000"/>
          <w:szCs w:val="24"/>
        </w:rPr>
      </w:pPr>
      <w:r>
        <w:rPr>
          <w:rFonts w:cs="Arial"/>
          <w:szCs w:val="24"/>
        </w:rPr>
        <w:t>La UD Nº 8</w:t>
      </w:r>
      <w:r w:rsidR="00416DDD">
        <w:rPr>
          <w:rFonts w:cs="Arial"/>
          <w:szCs w:val="24"/>
        </w:rPr>
        <w:t xml:space="preserve"> forma parte del bloque </w:t>
      </w:r>
      <w:r>
        <w:rPr>
          <w:rFonts w:cs="Arial"/>
          <w:szCs w:val="24"/>
        </w:rPr>
        <w:t>I</w:t>
      </w:r>
      <w:r w:rsidR="00416DDD">
        <w:rPr>
          <w:rFonts w:cs="Arial"/>
          <w:szCs w:val="24"/>
        </w:rPr>
        <w:t>II</w:t>
      </w:r>
      <w:r>
        <w:rPr>
          <w:rFonts w:cs="Arial"/>
          <w:szCs w:val="24"/>
        </w:rPr>
        <w:t xml:space="preserve"> </w:t>
      </w:r>
      <w:r w:rsidRPr="004A3AAC">
        <w:rPr>
          <w:rFonts w:cs="Arial"/>
          <w:szCs w:val="24"/>
        </w:rPr>
        <w:t xml:space="preserve">de </w:t>
      </w:r>
      <w:r>
        <w:rPr>
          <w:rFonts w:cs="Arial"/>
          <w:szCs w:val="24"/>
        </w:rPr>
        <w:t>C</w:t>
      </w:r>
      <w:r w:rsidRPr="004A3AAC">
        <w:rPr>
          <w:rFonts w:cs="Arial"/>
          <w:szCs w:val="24"/>
        </w:rPr>
        <w:t>ontabilidad</w:t>
      </w:r>
      <w:r>
        <w:rPr>
          <w:rFonts w:cs="Arial"/>
          <w:szCs w:val="24"/>
        </w:rPr>
        <w:t>, se hará una prueba de control en la segunda evaluación parcial, meses de enero, febrero y marzo de 2018, junto a la UD Nº 6 y 7, través de un examen práctico de registrar hechos contables sucedidos en empresas mercantiles o profesionales dados de alta en el IAE sección 2ª y en el régimen especial de Autónomos, en el libro Diario con asientos contables</w:t>
      </w:r>
    </w:p>
    <w:p w:rsidR="00FA29AA" w:rsidRDefault="00B01F38" w:rsidP="00FA29AA">
      <w:pPr>
        <w:pStyle w:val="Sinespaciado"/>
        <w:ind w:firstLine="709"/>
        <w:jc w:val="both"/>
        <w:rPr>
          <w:rFonts w:cs="Arial"/>
          <w:szCs w:val="24"/>
        </w:rPr>
      </w:pPr>
      <w:r w:rsidRPr="004A3AAC">
        <w:rPr>
          <w:rFonts w:cs="Arial"/>
          <w:color w:val="000000"/>
          <w:szCs w:val="24"/>
        </w:rPr>
        <w:t>Los supuestos de contabilidad, en su resolución, se compondrán de un número determinado de operaciones contables, cuya valoración y criterios de corrección se indicarán en cada una de las pruebas.</w:t>
      </w:r>
      <w:r w:rsidRPr="0087139C">
        <w:rPr>
          <w:rFonts w:cs="Arial"/>
          <w:b/>
          <w:szCs w:val="24"/>
        </w:rPr>
        <w:t xml:space="preserve"> </w:t>
      </w:r>
      <w:r w:rsidRPr="0046503E">
        <w:rPr>
          <w:szCs w:val="24"/>
        </w:rPr>
        <w:t>Respecto a la aplicación de los criterios de corrección se tenderá en cuenta el apartado de esta programación</w:t>
      </w:r>
      <w:r w:rsidRPr="0087139C">
        <w:rPr>
          <w:b/>
          <w:szCs w:val="24"/>
        </w:rPr>
        <w:t xml:space="preserve">, </w:t>
      </w:r>
      <w:r w:rsidRPr="00FC05D3">
        <w:rPr>
          <w:b/>
          <w:szCs w:val="24"/>
        </w:rPr>
        <w:t>5.2. Criterios de corrección generales</w:t>
      </w:r>
      <w:r w:rsidRPr="0046503E">
        <w:rPr>
          <w:szCs w:val="24"/>
        </w:rPr>
        <w:t xml:space="preserve"> de pruebas de control, exposiciones individuales y trabajos en grupo, </w:t>
      </w:r>
      <w:r>
        <w:rPr>
          <w:szCs w:val="24"/>
        </w:rPr>
        <w:t>2</w:t>
      </w:r>
      <w:r w:rsidRPr="0046503E">
        <w:rPr>
          <w:color w:val="000000"/>
          <w:szCs w:val="24"/>
        </w:rPr>
        <w:t xml:space="preserve">) En la </w:t>
      </w:r>
      <w:r>
        <w:rPr>
          <w:color w:val="000000"/>
          <w:szCs w:val="24"/>
        </w:rPr>
        <w:t>segunda</w:t>
      </w:r>
      <w:r w:rsidRPr="0046503E">
        <w:rPr>
          <w:color w:val="000000"/>
          <w:szCs w:val="24"/>
        </w:rPr>
        <w:t xml:space="preserve"> evaluación parcial:</w:t>
      </w:r>
      <w:r>
        <w:rPr>
          <w:color w:val="000000"/>
          <w:szCs w:val="24"/>
        </w:rPr>
        <w:t xml:space="preserve"> </w:t>
      </w:r>
      <w:r w:rsidRPr="0046503E">
        <w:rPr>
          <w:color w:val="000000"/>
          <w:szCs w:val="24"/>
        </w:rPr>
        <w:t>A) P</w:t>
      </w:r>
      <w:r w:rsidRPr="0046503E">
        <w:rPr>
          <w:szCs w:val="24"/>
        </w:rPr>
        <w:t>rimera parte, Contabilidad: 70 %</w:t>
      </w:r>
      <w:r>
        <w:rPr>
          <w:szCs w:val="24"/>
        </w:rPr>
        <w:t xml:space="preserve">, </w:t>
      </w:r>
      <w:r w:rsidRPr="003645CC">
        <w:rPr>
          <w:sz w:val="26"/>
          <w:szCs w:val="26"/>
        </w:rPr>
        <w:t>del 80 % de criterios conceptuales,</w:t>
      </w:r>
      <w:r>
        <w:rPr>
          <w:sz w:val="26"/>
          <w:szCs w:val="26"/>
        </w:rPr>
        <w:t xml:space="preserve"> </w:t>
      </w:r>
      <w:r>
        <w:rPr>
          <w:szCs w:val="24"/>
        </w:rPr>
        <w:t>en su apartado</w:t>
      </w:r>
      <w:r w:rsidRPr="00A343ED">
        <w:rPr>
          <w:szCs w:val="24"/>
        </w:rPr>
        <w:t xml:space="preserve">, </w:t>
      </w:r>
      <w:r>
        <w:rPr>
          <w:rFonts w:cs="Arial"/>
          <w:szCs w:val="24"/>
        </w:rPr>
        <w:t>A.1</w:t>
      </w:r>
      <w:r w:rsidRPr="00A343ED">
        <w:rPr>
          <w:rFonts w:cs="Arial"/>
          <w:szCs w:val="24"/>
        </w:rPr>
        <w:t xml:space="preserve">) </w:t>
      </w:r>
      <w:r w:rsidR="00FA29AA" w:rsidRPr="00A343ED">
        <w:rPr>
          <w:rFonts w:cs="Arial"/>
          <w:szCs w:val="24"/>
        </w:rPr>
        <w:t xml:space="preserve">Prueba </w:t>
      </w:r>
      <w:r w:rsidR="00FA29AA">
        <w:rPr>
          <w:rFonts w:cs="Arial"/>
          <w:szCs w:val="24"/>
        </w:rPr>
        <w:t xml:space="preserve">de control de </w:t>
      </w:r>
      <w:r w:rsidR="00FA29AA" w:rsidRPr="00A343ED">
        <w:rPr>
          <w:rFonts w:cs="Arial"/>
          <w:szCs w:val="24"/>
        </w:rPr>
        <w:t>práctica de Contabilidad</w:t>
      </w:r>
      <w:r w:rsidR="00FA29AA">
        <w:rPr>
          <w:rFonts w:cs="Arial"/>
          <w:szCs w:val="24"/>
        </w:rPr>
        <w:t>.</w:t>
      </w:r>
    </w:p>
    <w:p w:rsidR="00B01F38" w:rsidRDefault="00B01F38" w:rsidP="00B01F38">
      <w:pPr>
        <w:pStyle w:val="Sinespaciado"/>
        <w:jc w:val="both"/>
        <w:rPr>
          <w:rFonts w:cs="Arial"/>
          <w:szCs w:val="24"/>
        </w:rPr>
      </w:pPr>
    </w:p>
    <w:p w:rsidR="00B01F38" w:rsidRPr="00A343ED" w:rsidRDefault="00B01F38" w:rsidP="00B01F38">
      <w:pPr>
        <w:pStyle w:val="Ttulo6"/>
        <w:jc w:val="both"/>
        <w:rPr>
          <w:rFonts w:cs="Arial"/>
          <w:sz w:val="26"/>
          <w:szCs w:val="26"/>
        </w:rPr>
      </w:pPr>
      <w:r w:rsidRPr="00A343ED">
        <w:rPr>
          <w:rFonts w:cs="Arial"/>
          <w:sz w:val="26"/>
          <w:szCs w:val="26"/>
        </w:rPr>
        <w:t>Criterios de recuperación</w:t>
      </w:r>
    </w:p>
    <w:p w:rsidR="00B01F38" w:rsidRPr="00A343ED" w:rsidRDefault="00B01F38" w:rsidP="00B01F38">
      <w:pPr>
        <w:pStyle w:val="Sinespaciado"/>
        <w:jc w:val="both"/>
        <w:rPr>
          <w:rFonts w:cs="Arial"/>
          <w:szCs w:val="24"/>
        </w:rPr>
      </w:pPr>
    </w:p>
    <w:p w:rsidR="00B01F38" w:rsidRPr="00EE6BCC" w:rsidRDefault="00B01F38" w:rsidP="00B01F38">
      <w:pPr>
        <w:spacing w:after="120"/>
        <w:jc w:val="both"/>
        <w:rPr>
          <w:rFonts w:cs="Arial"/>
          <w:color w:val="000000"/>
          <w:szCs w:val="24"/>
        </w:rPr>
      </w:pPr>
      <w:r>
        <w:rPr>
          <w:rFonts w:cs="Arial"/>
          <w:szCs w:val="24"/>
        </w:rPr>
        <w:t xml:space="preserve">La recuperación de la UD Nº 8 forma parte del bloque III </w:t>
      </w:r>
      <w:r w:rsidRPr="004A3AAC">
        <w:rPr>
          <w:rFonts w:cs="Arial"/>
          <w:szCs w:val="24"/>
        </w:rPr>
        <w:t xml:space="preserve">de </w:t>
      </w:r>
      <w:r>
        <w:rPr>
          <w:rFonts w:cs="Arial"/>
          <w:szCs w:val="24"/>
        </w:rPr>
        <w:t xml:space="preserve">Contabilidad </w:t>
      </w:r>
      <w:r w:rsidRPr="004A3AAC">
        <w:rPr>
          <w:rFonts w:cs="Arial"/>
          <w:szCs w:val="24"/>
        </w:rPr>
        <w:t xml:space="preserve">se recuperará </w:t>
      </w:r>
      <w:r>
        <w:rPr>
          <w:rFonts w:cs="Arial"/>
          <w:szCs w:val="24"/>
        </w:rPr>
        <w:t>con las pruebas de control que se realicen al final de la segunda evaluación parcial y final</w:t>
      </w:r>
      <w:r w:rsidRPr="004A3AAC">
        <w:rPr>
          <w:rFonts w:cs="Arial"/>
          <w:szCs w:val="24"/>
        </w:rPr>
        <w:t xml:space="preserve">mente en </w:t>
      </w:r>
      <w:r>
        <w:rPr>
          <w:rFonts w:cs="Arial"/>
          <w:szCs w:val="24"/>
        </w:rPr>
        <w:t xml:space="preserve">la evaluación ordinaria fijada en el mes de </w:t>
      </w:r>
      <w:r w:rsidRPr="004A3AAC">
        <w:rPr>
          <w:rFonts w:cs="Arial"/>
          <w:szCs w:val="24"/>
        </w:rPr>
        <w:t>junio</w:t>
      </w:r>
      <w:r>
        <w:rPr>
          <w:rFonts w:cs="Arial"/>
          <w:szCs w:val="24"/>
        </w:rPr>
        <w:t>. Efectuándose una prueba compuesta que consiste en supuestos contables registrados mediante asientos contables en el libro Diario por dos partes: primera parte, contempla las UD Nº 2, 3, y la elegida entre la UD Nº 9, 13 y 14; la segunda parte, contempla las UD Nº 4, 5, 6, 7 y 8.</w:t>
      </w:r>
    </w:p>
    <w:p w:rsidR="00FA29AA" w:rsidRDefault="00B01F38" w:rsidP="00FA29AA">
      <w:pPr>
        <w:pStyle w:val="Sinespaciado"/>
        <w:ind w:firstLine="709"/>
        <w:jc w:val="both"/>
        <w:rPr>
          <w:rFonts w:cs="Arial"/>
          <w:szCs w:val="24"/>
        </w:rPr>
      </w:pPr>
      <w:r w:rsidRPr="004A3AAC">
        <w:rPr>
          <w:rFonts w:cs="Arial"/>
          <w:color w:val="000000"/>
          <w:szCs w:val="24"/>
        </w:rPr>
        <w:t>Los supuestos de contabilidad, en su resolución, se compondrán de un número determinado de operaciones contables, cuya valoración y criterios de corrección se indicarán en cada una de las pruebas.</w:t>
      </w:r>
      <w:r w:rsidRPr="0087139C">
        <w:rPr>
          <w:rFonts w:cs="Arial"/>
          <w:b/>
          <w:szCs w:val="24"/>
        </w:rPr>
        <w:t xml:space="preserve"> </w:t>
      </w:r>
      <w:r w:rsidRPr="0046503E">
        <w:rPr>
          <w:szCs w:val="24"/>
        </w:rPr>
        <w:t>Respecto a la aplicación de los criterios de corrección se tenderá en cuenta el apartado de esta programación</w:t>
      </w:r>
      <w:r w:rsidRPr="0087139C">
        <w:rPr>
          <w:b/>
          <w:szCs w:val="24"/>
        </w:rPr>
        <w:t xml:space="preserve">, </w:t>
      </w:r>
      <w:r w:rsidRPr="00FC05D3">
        <w:rPr>
          <w:b/>
          <w:szCs w:val="24"/>
        </w:rPr>
        <w:t>5.2. Criterios de corrección generales</w:t>
      </w:r>
      <w:r w:rsidRPr="0046503E">
        <w:rPr>
          <w:szCs w:val="24"/>
        </w:rPr>
        <w:t xml:space="preserve"> de pruebas de control, exposiciones individuales y trabajos en grupo, </w:t>
      </w:r>
      <w:r>
        <w:rPr>
          <w:szCs w:val="24"/>
        </w:rPr>
        <w:t>2</w:t>
      </w:r>
      <w:r w:rsidRPr="0046503E">
        <w:rPr>
          <w:color w:val="000000"/>
          <w:szCs w:val="24"/>
        </w:rPr>
        <w:t xml:space="preserve">) En la </w:t>
      </w:r>
      <w:r>
        <w:rPr>
          <w:color w:val="000000"/>
          <w:szCs w:val="24"/>
        </w:rPr>
        <w:t>segunda</w:t>
      </w:r>
      <w:r w:rsidRPr="0046503E">
        <w:rPr>
          <w:color w:val="000000"/>
          <w:szCs w:val="24"/>
        </w:rPr>
        <w:t xml:space="preserve"> evaluación parcial:</w:t>
      </w:r>
      <w:r>
        <w:rPr>
          <w:color w:val="000000"/>
          <w:szCs w:val="24"/>
        </w:rPr>
        <w:t xml:space="preserve"> </w:t>
      </w:r>
      <w:r w:rsidRPr="0046503E">
        <w:rPr>
          <w:color w:val="000000"/>
          <w:szCs w:val="24"/>
        </w:rPr>
        <w:t>A) P</w:t>
      </w:r>
      <w:r w:rsidRPr="0046503E">
        <w:rPr>
          <w:szCs w:val="24"/>
        </w:rPr>
        <w:t>rimera parte, Contabilidad: 70 %</w:t>
      </w:r>
      <w:r>
        <w:rPr>
          <w:szCs w:val="24"/>
        </w:rPr>
        <w:t xml:space="preserve">, </w:t>
      </w:r>
      <w:r w:rsidRPr="003645CC">
        <w:rPr>
          <w:sz w:val="26"/>
          <w:szCs w:val="26"/>
        </w:rPr>
        <w:t>del 80 % de criterios conceptuales,</w:t>
      </w:r>
      <w:r>
        <w:rPr>
          <w:sz w:val="26"/>
          <w:szCs w:val="26"/>
        </w:rPr>
        <w:t xml:space="preserve"> </w:t>
      </w:r>
      <w:r>
        <w:rPr>
          <w:szCs w:val="24"/>
        </w:rPr>
        <w:t>en su apartado</w:t>
      </w:r>
      <w:r w:rsidRPr="00A343ED">
        <w:rPr>
          <w:szCs w:val="24"/>
        </w:rPr>
        <w:t xml:space="preserve">, </w:t>
      </w:r>
      <w:r>
        <w:rPr>
          <w:rFonts w:cs="Arial"/>
          <w:szCs w:val="24"/>
        </w:rPr>
        <w:t>A.1</w:t>
      </w:r>
      <w:r w:rsidRPr="00A343ED">
        <w:rPr>
          <w:rFonts w:cs="Arial"/>
          <w:szCs w:val="24"/>
        </w:rPr>
        <w:t xml:space="preserve">) </w:t>
      </w:r>
      <w:r w:rsidR="00FA29AA" w:rsidRPr="00A343ED">
        <w:rPr>
          <w:rFonts w:cs="Arial"/>
          <w:szCs w:val="24"/>
        </w:rPr>
        <w:t xml:space="preserve">Prueba </w:t>
      </w:r>
      <w:r w:rsidR="00FA29AA">
        <w:rPr>
          <w:rFonts w:cs="Arial"/>
          <w:szCs w:val="24"/>
        </w:rPr>
        <w:t xml:space="preserve">de control de </w:t>
      </w:r>
      <w:r w:rsidR="00FA29AA" w:rsidRPr="00A343ED">
        <w:rPr>
          <w:rFonts w:cs="Arial"/>
          <w:szCs w:val="24"/>
        </w:rPr>
        <w:t>práctica de Contabilidad</w:t>
      </w:r>
      <w:r w:rsidR="00FA29AA">
        <w:rPr>
          <w:rFonts w:cs="Arial"/>
          <w:szCs w:val="24"/>
        </w:rPr>
        <w:t>.</w:t>
      </w:r>
    </w:p>
    <w:p w:rsidR="00B01F38" w:rsidRPr="004A3AAC" w:rsidRDefault="00B01F38" w:rsidP="00B01F38">
      <w:pPr>
        <w:pStyle w:val="Sinespaciado"/>
        <w:jc w:val="both"/>
        <w:rPr>
          <w:rFonts w:cs="Arial"/>
          <w:szCs w:val="24"/>
        </w:rPr>
      </w:pPr>
      <w:r>
        <w:rPr>
          <w:rFonts w:cs="Arial"/>
          <w:szCs w:val="24"/>
        </w:rPr>
        <w:t xml:space="preserve">El desarrollo del modo de recuperación aparece </w:t>
      </w:r>
      <w:r w:rsidRPr="004A3AAC">
        <w:rPr>
          <w:rFonts w:cs="Arial"/>
          <w:szCs w:val="24"/>
        </w:rPr>
        <w:t>establec</w:t>
      </w:r>
      <w:r>
        <w:rPr>
          <w:rFonts w:cs="Arial"/>
          <w:szCs w:val="24"/>
        </w:rPr>
        <w:t>ido</w:t>
      </w:r>
      <w:r w:rsidRPr="004A3AAC">
        <w:rPr>
          <w:rFonts w:cs="Arial"/>
          <w:szCs w:val="24"/>
        </w:rPr>
        <w:t xml:space="preserve"> en el punto 5.4. de esta programación.</w:t>
      </w:r>
    </w:p>
    <w:p w:rsidR="004D2E08" w:rsidRPr="004A3AAC" w:rsidRDefault="004D2E08" w:rsidP="00B71F97">
      <w:pPr>
        <w:jc w:val="both"/>
        <w:rPr>
          <w:rFonts w:cs="Arial"/>
          <w:szCs w:val="24"/>
        </w:rPr>
      </w:pPr>
    </w:p>
    <w:p w:rsidR="00B71F97" w:rsidRPr="004A3AAC" w:rsidRDefault="00B71F97" w:rsidP="00B71F97">
      <w:pPr>
        <w:widowControl w:val="0"/>
        <w:jc w:val="both"/>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51"/>
        <w:gridCol w:w="5433"/>
        <w:gridCol w:w="2310"/>
      </w:tblGrid>
      <w:tr w:rsidR="00B71F97" w:rsidRPr="004A3AAC" w:rsidTr="00F26094">
        <w:tc>
          <w:tcPr>
            <w:tcW w:w="2480" w:type="dxa"/>
            <w:shd w:val="clear" w:color="auto" w:fill="D9D9D9"/>
          </w:tcPr>
          <w:p w:rsidR="00B71F97" w:rsidRPr="004A3AAC" w:rsidRDefault="00B71F97" w:rsidP="00F26094">
            <w:pPr>
              <w:pStyle w:val="Ttulo6"/>
              <w:spacing w:before="120" w:after="120"/>
              <w:jc w:val="center"/>
              <w:rPr>
                <w:rFonts w:cs="Arial"/>
                <w:bCs w:val="0"/>
                <w:szCs w:val="24"/>
                <w:u w:val="none"/>
              </w:rPr>
            </w:pPr>
            <w:r w:rsidRPr="004A3AAC">
              <w:rPr>
                <w:rFonts w:cs="Arial"/>
                <w:bCs w:val="0"/>
                <w:szCs w:val="24"/>
                <w:u w:val="none"/>
              </w:rPr>
              <w:lastRenderedPageBreak/>
              <w:t>Unidad Didáctica Nº</w:t>
            </w:r>
          </w:p>
          <w:p w:rsidR="00B71F97" w:rsidRPr="004A3AAC" w:rsidRDefault="00B01F38" w:rsidP="00F26094">
            <w:pPr>
              <w:jc w:val="center"/>
              <w:rPr>
                <w:rFonts w:cs="Arial"/>
                <w:b/>
                <w:szCs w:val="24"/>
                <w:lang w:val="es-ES_tradnl"/>
              </w:rPr>
            </w:pPr>
            <w:r>
              <w:rPr>
                <w:rFonts w:cs="Arial"/>
                <w:b/>
                <w:sz w:val="28"/>
                <w:szCs w:val="24"/>
                <w:lang w:val="es-ES_tradnl"/>
              </w:rPr>
              <w:t>9</w:t>
            </w:r>
          </w:p>
        </w:tc>
        <w:tc>
          <w:tcPr>
            <w:tcW w:w="5528" w:type="dxa"/>
            <w:shd w:val="clear" w:color="auto" w:fill="D9D9D9"/>
          </w:tcPr>
          <w:p w:rsidR="00B71F97" w:rsidRPr="004A3AAC" w:rsidRDefault="004D2E08" w:rsidP="004D2E08">
            <w:pPr>
              <w:pStyle w:val="Ttulo6"/>
              <w:spacing w:before="120" w:after="120"/>
              <w:jc w:val="center"/>
              <w:rPr>
                <w:rFonts w:cs="Arial"/>
                <w:szCs w:val="24"/>
                <w:u w:val="none"/>
              </w:rPr>
            </w:pPr>
            <w:r w:rsidRPr="004A3AAC">
              <w:rPr>
                <w:rFonts w:cs="Arial"/>
                <w:szCs w:val="24"/>
                <w:u w:val="none"/>
              </w:rPr>
              <w:t>ANALISIS DE LAS CUENTAS ANUALES</w:t>
            </w:r>
          </w:p>
        </w:tc>
        <w:tc>
          <w:tcPr>
            <w:tcW w:w="2336" w:type="dxa"/>
            <w:shd w:val="clear" w:color="auto" w:fill="D9D9D9"/>
          </w:tcPr>
          <w:p w:rsidR="00B71F97" w:rsidRPr="004A3AAC" w:rsidRDefault="00B71F97" w:rsidP="00DD0885">
            <w:pPr>
              <w:pStyle w:val="Ttulo6"/>
              <w:spacing w:before="120" w:after="120"/>
              <w:rPr>
                <w:rFonts w:cs="Arial"/>
                <w:b w:val="0"/>
                <w:szCs w:val="24"/>
              </w:rPr>
            </w:pPr>
            <w:r w:rsidRPr="004A3AAC">
              <w:rPr>
                <w:rFonts w:cs="Arial"/>
                <w:bCs w:val="0"/>
                <w:szCs w:val="24"/>
                <w:u w:val="none"/>
              </w:rPr>
              <w:t>Nº de horas previstas</w:t>
            </w:r>
            <w:r w:rsidR="00AD5D9F">
              <w:rPr>
                <w:rFonts w:cs="Arial"/>
                <w:bCs w:val="0"/>
                <w:szCs w:val="24"/>
                <w:u w:val="none"/>
              </w:rPr>
              <w:t xml:space="preserve">       </w:t>
            </w:r>
            <w:r w:rsidR="00DD0885">
              <w:rPr>
                <w:rFonts w:cs="Arial"/>
                <w:b w:val="0"/>
                <w:sz w:val="28"/>
                <w:szCs w:val="24"/>
                <w:u w:val="none"/>
              </w:rPr>
              <w:t>2</w:t>
            </w:r>
          </w:p>
        </w:tc>
      </w:tr>
    </w:tbl>
    <w:p w:rsidR="00B71F97" w:rsidRPr="004A3AAC" w:rsidRDefault="00B71F97" w:rsidP="00B71F97">
      <w:pPr>
        <w:pStyle w:val="Ttulo6"/>
        <w:jc w:val="both"/>
        <w:rPr>
          <w:rFonts w:cs="Arial"/>
          <w:b w:val="0"/>
          <w:szCs w:val="24"/>
          <w:u w:val="none"/>
        </w:rPr>
      </w:pPr>
    </w:p>
    <w:p w:rsidR="00B71F97" w:rsidRPr="004A3AAC" w:rsidRDefault="00B71F97" w:rsidP="00B71F97">
      <w:pPr>
        <w:pStyle w:val="Ttulo6"/>
        <w:jc w:val="both"/>
        <w:rPr>
          <w:rFonts w:cs="Arial"/>
          <w:b w:val="0"/>
          <w:szCs w:val="24"/>
          <w:u w:val="none"/>
        </w:rPr>
      </w:pPr>
      <w:r w:rsidRPr="004A3AAC">
        <w:rPr>
          <w:rFonts w:cs="Arial"/>
          <w:szCs w:val="24"/>
        </w:rPr>
        <w:t>Contenidos</w:t>
      </w:r>
      <w:r w:rsidRPr="004A3AAC">
        <w:rPr>
          <w:rFonts w:cs="Arial"/>
          <w:szCs w:val="24"/>
          <w:u w:val="none"/>
        </w:rPr>
        <w:t>:</w:t>
      </w:r>
      <w:r w:rsidRPr="004A3AAC">
        <w:rPr>
          <w:rFonts w:cs="Arial"/>
          <w:b w:val="0"/>
          <w:szCs w:val="24"/>
          <w:u w:val="none"/>
        </w:rPr>
        <w:t xml:space="preserve"> </w:t>
      </w:r>
    </w:p>
    <w:p w:rsidR="00B71F97" w:rsidRPr="004A3AAC" w:rsidRDefault="00B71F97" w:rsidP="00B71F97">
      <w:pPr>
        <w:rPr>
          <w:rFonts w:cs="Arial"/>
          <w:szCs w:val="24"/>
          <w:lang w:val="es-ES_tradnl"/>
        </w:rPr>
      </w:pPr>
    </w:p>
    <w:p w:rsidR="004D2E08" w:rsidRPr="004A3AAC" w:rsidRDefault="004D2E08" w:rsidP="00B70D06">
      <w:pPr>
        <w:widowControl w:val="0"/>
        <w:numPr>
          <w:ilvl w:val="0"/>
          <w:numId w:val="8"/>
        </w:numPr>
        <w:tabs>
          <w:tab w:val="clear" w:pos="284"/>
          <w:tab w:val="num" w:pos="0"/>
        </w:tabs>
        <w:spacing w:after="120" w:line="240" w:lineRule="exact"/>
        <w:ind w:left="568" w:hanging="284"/>
        <w:jc w:val="both"/>
        <w:rPr>
          <w:rFonts w:cs="Arial"/>
          <w:kern w:val="18"/>
          <w:szCs w:val="24"/>
          <w:lang w:val="es-ES_tradnl"/>
        </w:rPr>
      </w:pPr>
      <w:r w:rsidRPr="004A3AAC">
        <w:rPr>
          <w:rFonts w:cs="Arial"/>
          <w:kern w:val="18"/>
          <w:szCs w:val="24"/>
          <w:lang w:val="es-ES_tradnl"/>
        </w:rPr>
        <w:t>Normas reguladoras.</w:t>
      </w:r>
    </w:p>
    <w:p w:rsidR="004D2E08" w:rsidRPr="004A3AAC" w:rsidRDefault="004D2E08"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Obligaciones formales en la llevanza de los libros.</w:t>
      </w:r>
    </w:p>
    <w:p w:rsidR="004D2E08" w:rsidRPr="004A3AAC" w:rsidRDefault="004D2E08"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¿Quién debe llevar los libros?</w:t>
      </w:r>
    </w:p>
    <w:p w:rsidR="004D2E08" w:rsidRPr="004A3AAC" w:rsidRDefault="004D2E08"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Legalización de los libros.</w:t>
      </w:r>
    </w:p>
    <w:p w:rsidR="004D2E08" w:rsidRPr="004A3AAC" w:rsidRDefault="004D2E08"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Soportes y formas de presentación.</w:t>
      </w:r>
    </w:p>
    <w:p w:rsidR="004D2E08" w:rsidRPr="004A3AAC" w:rsidRDefault="004D2E08"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Normas de elaboración de las cuentas anuales.</w:t>
      </w:r>
    </w:p>
    <w:p w:rsidR="004D2E08" w:rsidRPr="004A3AAC" w:rsidRDefault="004D2E08"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Formulación de cuentas anuales.</w:t>
      </w:r>
    </w:p>
    <w:p w:rsidR="004D2E08" w:rsidRPr="004A3AAC" w:rsidRDefault="004D2E08"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Modelos de cuentas anuales.</w:t>
      </w:r>
    </w:p>
    <w:p w:rsidR="004D2E08" w:rsidRPr="004A3AAC" w:rsidRDefault="004D2E08"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Balance.</w:t>
      </w:r>
    </w:p>
    <w:p w:rsidR="004D2E08" w:rsidRPr="004A3AAC" w:rsidRDefault="004D2E08"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Cuenta de pérdidas y ganancias.</w:t>
      </w:r>
    </w:p>
    <w:p w:rsidR="004D2E08" w:rsidRPr="004A3AAC" w:rsidRDefault="004D2E08"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Memoria.</w:t>
      </w:r>
    </w:p>
    <w:p w:rsidR="004D2E08" w:rsidRPr="004A3AAC" w:rsidRDefault="004D2E08"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Estado de cambios en el patrimonio neto.</w:t>
      </w:r>
    </w:p>
    <w:p w:rsidR="004D2E08" w:rsidRPr="004A3AAC" w:rsidRDefault="004D2E08"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Estado de flujos de efectivo.</w:t>
      </w:r>
    </w:p>
    <w:p w:rsidR="004D2E08" w:rsidRPr="004A3AAC" w:rsidRDefault="004D2E08"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El Plan General de Contabilidad de las pequeñas y medianas empresas.</w:t>
      </w:r>
    </w:p>
    <w:p w:rsidR="004D2E08" w:rsidRPr="004A3AAC" w:rsidRDefault="004D2E08"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Análisis de las cuentas anuales.</w:t>
      </w:r>
    </w:p>
    <w:p w:rsidR="004D2E08" w:rsidRPr="004A3AAC" w:rsidRDefault="004D2E08"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Clasificación funcional del balance.</w:t>
      </w:r>
    </w:p>
    <w:p w:rsidR="004D2E08" w:rsidRPr="004A3AAC" w:rsidRDefault="004D2E08"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Ratios patrimoniales o de estructura.</w:t>
      </w:r>
    </w:p>
    <w:p w:rsidR="004D2E08" w:rsidRPr="004A3AAC" w:rsidRDefault="004D2E08"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El fondo de maniobra, fondo de rotación o capital circulante.</w:t>
      </w:r>
    </w:p>
    <w:p w:rsidR="004D2E08" w:rsidRPr="004A3AAC" w:rsidRDefault="004D2E08"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Ratios de solvencia.</w:t>
      </w:r>
    </w:p>
    <w:p w:rsidR="004D2E08" w:rsidRPr="004A3AAC" w:rsidRDefault="004D2E08"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Ratios de liquidez.</w:t>
      </w:r>
    </w:p>
    <w:p w:rsidR="004D2E08" w:rsidRPr="004A3AAC" w:rsidRDefault="004D2E08"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Análisis de la rentabilidad.</w:t>
      </w:r>
    </w:p>
    <w:p w:rsidR="004D2E08" w:rsidRPr="004A3AAC" w:rsidRDefault="004D2E08"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Análisis de la cuenta de pérdidas y ganancias.</w:t>
      </w:r>
    </w:p>
    <w:p w:rsidR="004D2E08" w:rsidRPr="004A3AAC" w:rsidRDefault="004D2E08" w:rsidP="00B70D06">
      <w:pPr>
        <w:numPr>
          <w:ilvl w:val="0"/>
          <w:numId w:val="9"/>
        </w:numPr>
        <w:tabs>
          <w:tab w:val="left" w:pos="180"/>
        </w:tabs>
        <w:spacing w:before="120" w:line="240" w:lineRule="exact"/>
        <w:ind w:left="1208" w:hanging="357"/>
        <w:jc w:val="both"/>
        <w:rPr>
          <w:rFonts w:cs="Arial"/>
          <w:color w:val="000000"/>
          <w:szCs w:val="24"/>
        </w:rPr>
      </w:pPr>
      <w:r w:rsidRPr="004A3AAC">
        <w:rPr>
          <w:rFonts w:cs="Arial"/>
          <w:color w:val="000000"/>
          <w:szCs w:val="24"/>
        </w:rPr>
        <w:t>El punto muerto o umbral de rentabilidad.</w:t>
      </w:r>
    </w:p>
    <w:p w:rsidR="00B71F97" w:rsidRPr="004A3AAC" w:rsidRDefault="00B71F97" w:rsidP="00B71F97">
      <w:pPr>
        <w:rPr>
          <w:rFonts w:cs="Arial"/>
          <w:szCs w:val="24"/>
        </w:rPr>
      </w:pPr>
    </w:p>
    <w:p w:rsidR="00C46F15" w:rsidRDefault="00C46F15" w:rsidP="00C46F15">
      <w:pPr>
        <w:rPr>
          <w:rFonts w:cs="Arial"/>
          <w:b/>
          <w:sz w:val="26"/>
          <w:szCs w:val="26"/>
          <w:u w:val="single"/>
        </w:rPr>
      </w:pPr>
      <w:r>
        <w:rPr>
          <w:rFonts w:cs="Arial"/>
          <w:b/>
          <w:sz w:val="26"/>
          <w:szCs w:val="26"/>
          <w:u w:val="single"/>
        </w:rPr>
        <w:t>Competencias clave</w:t>
      </w:r>
    </w:p>
    <w:p w:rsidR="00C46F15" w:rsidRDefault="00C46F15" w:rsidP="00C46F15">
      <w:pPr>
        <w:rPr>
          <w:rFonts w:cs="Arial"/>
          <w:b/>
          <w:sz w:val="26"/>
          <w:szCs w:val="26"/>
          <w:u w:val="single"/>
        </w:rPr>
      </w:pPr>
    </w:p>
    <w:tbl>
      <w:tblPr>
        <w:tblW w:w="10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1627"/>
        <w:gridCol w:w="1309"/>
        <w:gridCol w:w="1811"/>
      </w:tblGrid>
      <w:tr w:rsidR="00C46F15" w:rsidRPr="004A3AAC" w:rsidTr="00006DC1">
        <w:trPr>
          <w:trHeight w:val="480"/>
        </w:trPr>
        <w:tc>
          <w:tcPr>
            <w:tcW w:w="5665" w:type="dxa"/>
            <w:shd w:val="clear" w:color="auto" w:fill="auto"/>
            <w:vAlign w:val="center"/>
          </w:tcPr>
          <w:p w:rsidR="00C46F15" w:rsidRPr="001D235D" w:rsidRDefault="00C46F15" w:rsidP="00006DC1">
            <w:pPr>
              <w:pStyle w:val="Ttulo6"/>
              <w:jc w:val="center"/>
              <w:rPr>
                <w:rFonts w:cs="Arial"/>
                <w:szCs w:val="24"/>
                <w:u w:val="none"/>
              </w:rPr>
            </w:pPr>
            <w:r w:rsidRPr="00E125A9">
              <w:rPr>
                <w:rFonts w:cs="Arial"/>
                <w:sz w:val="28"/>
                <w:szCs w:val="24"/>
                <w:u w:val="none"/>
              </w:rPr>
              <w:t>Actividades</w:t>
            </w:r>
          </w:p>
        </w:tc>
        <w:tc>
          <w:tcPr>
            <w:tcW w:w="1627" w:type="dxa"/>
            <w:vAlign w:val="center"/>
          </w:tcPr>
          <w:p w:rsidR="00C46F15" w:rsidRPr="001D235D" w:rsidRDefault="00C46F15" w:rsidP="00006DC1">
            <w:pPr>
              <w:pStyle w:val="Ttulo6"/>
              <w:ind w:firstLine="9"/>
              <w:jc w:val="center"/>
              <w:rPr>
                <w:rFonts w:cs="Arial"/>
                <w:sz w:val="22"/>
                <w:szCs w:val="24"/>
                <w:u w:val="none"/>
              </w:rPr>
            </w:pPr>
            <w:r w:rsidRPr="001D235D">
              <w:rPr>
                <w:rFonts w:cs="Arial"/>
                <w:sz w:val="22"/>
                <w:szCs w:val="24"/>
                <w:u w:val="none"/>
              </w:rPr>
              <w:t>Criterios de evaluación</w:t>
            </w:r>
          </w:p>
        </w:tc>
        <w:tc>
          <w:tcPr>
            <w:tcW w:w="1309" w:type="dxa"/>
            <w:shd w:val="clear" w:color="auto" w:fill="auto"/>
            <w:vAlign w:val="center"/>
          </w:tcPr>
          <w:p w:rsidR="00C46F15" w:rsidRPr="001D235D" w:rsidRDefault="00C46F15" w:rsidP="00006DC1">
            <w:pPr>
              <w:pStyle w:val="Ttulo6"/>
              <w:ind w:firstLine="9"/>
              <w:jc w:val="center"/>
              <w:rPr>
                <w:rFonts w:cs="Arial"/>
                <w:sz w:val="22"/>
                <w:szCs w:val="24"/>
                <w:u w:val="none"/>
              </w:rPr>
            </w:pPr>
            <w:r w:rsidRPr="001D235D">
              <w:rPr>
                <w:rFonts w:cs="Arial"/>
                <w:sz w:val="22"/>
                <w:szCs w:val="24"/>
                <w:u w:val="none"/>
              </w:rPr>
              <w:t xml:space="preserve">Objetivos generales </w:t>
            </w:r>
          </w:p>
        </w:tc>
        <w:tc>
          <w:tcPr>
            <w:tcW w:w="1811" w:type="dxa"/>
            <w:shd w:val="clear" w:color="auto" w:fill="auto"/>
            <w:vAlign w:val="center"/>
          </w:tcPr>
          <w:p w:rsidR="00C46F15" w:rsidRPr="001D235D" w:rsidRDefault="00C46F15" w:rsidP="00006DC1">
            <w:pPr>
              <w:pStyle w:val="Ttulo6"/>
              <w:jc w:val="center"/>
              <w:rPr>
                <w:rFonts w:cs="Arial"/>
                <w:sz w:val="22"/>
                <w:szCs w:val="24"/>
                <w:u w:val="none"/>
              </w:rPr>
            </w:pPr>
            <w:r w:rsidRPr="001D235D">
              <w:rPr>
                <w:rFonts w:cs="Arial"/>
                <w:sz w:val="22"/>
                <w:szCs w:val="24"/>
                <w:u w:val="none"/>
              </w:rPr>
              <w:t>Competencias asociadas</w:t>
            </w:r>
          </w:p>
        </w:tc>
      </w:tr>
      <w:tr w:rsidR="00C46F15" w:rsidRPr="004A3AAC" w:rsidTr="00006DC1">
        <w:trPr>
          <w:trHeight w:val="1362"/>
        </w:trPr>
        <w:tc>
          <w:tcPr>
            <w:tcW w:w="5665" w:type="dxa"/>
            <w:shd w:val="clear" w:color="auto" w:fill="auto"/>
          </w:tcPr>
          <w:p w:rsidR="00C46F15" w:rsidRPr="000605CC" w:rsidRDefault="00C46F15" w:rsidP="00006DC1">
            <w:pPr>
              <w:pStyle w:val="Ttulo6"/>
              <w:jc w:val="both"/>
              <w:rPr>
                <w:rFonts w:cs="Arial"/>
                <w:b w:val="0"/>
                <w:sz w:val="14"/>
                <w:szCs w:val="14"/>
                <w:u w:val="none"/>
                <w:lang w:val="es-ES"/>
              </w:rPr>
            </w:pPr>
          </w:p>
          <w:p w:rsidR="00C46F15" w:rsidRDefault="00C46F15" w:rsidP="001D4D1D">
            <w:pPr>
              <w:tabs>
                <w:tab w:val="left" w:pos="1305"/>
              </w:tabs>
              <w:jc w:val="both"/>
              <w:rPr>
                <w:rFonts w:cs="Arial"/>
                <w:szCs w:val="24"/>
              </w:rPr>
            </w:pPr>
            <w:r w:rsidRPr="000605CC">
              <w:rPr>
                <w:rFonts w:cs="Arial"/>
                <w:szCs w:val="24"/>
              </w:rPr>
              <w:t xml:space="preserve">* </w:t>
            </w:r>
            <w:r>
              <w:rPr>
                <w:rFonts w:cs="Arial"/>
                <w:szCs w:val="24"/>
              </w:rPr>
              <w:t xml:space="preserve">Realización de la Unidad Didáctica con los criterios de evaluación y contenidos ofrecidos a unos grupos de alumnos del reparto realizado en el conjunto de la clase y exposición individual posterior con ayuda del video proyector, de una </w:t>
            </w:r>
            <w:r w:rsidR="001D4D1D">
              <w:rPr>
                <w:rFonts w:cs="Arial"/>
                <w:szCs w:val="24"/>
              </w:rPr>
              <w:t>parte,</w:t>
            </w:r>
            <w:r>
              <w:rPr>
                <w:rFonts w:cs="Arial"/>
                <w:szCs w:val="24"/>
              </w:rPr>
              <w:t xml:space="preserve"> de la UD.</w:t>
            </w:r>
            <w:r w:rsidR="001D4D1D">
              <w:rPr>
                <w:rFonts w:cs="Arial"/>
                <w:szCs w:val="24"/>
              </w:rPr>
              <w:t xml:space="preserve"> Se debe </w:t>
            </w:r>
            <w:r w:rsidR="001D4D1D" w:rsidRPr="001D4D1D">
              <w:rPr>
                <w:rFonts w:cs="Arial"/>
                <w:szCs w:val="24"/>
              </w:rPr>
              <w:t>Confeccionar balances en los modelos oficiales</w:t>
            </w:r>
            <w:r w:rsidR="001D4D1D">
              <w:rPr>
                <w:rFonts w:cs="Arial"/>
                <w:szCs w:val="24"/>
              </w:rPr>
              <w:t>, c</w:t>
            </w:r>
            <w:r w:rsidR="001D4D1D" w:rsidRPr="001D4D1D">
              <w:rPr>
                <w:rFonts w:cs="Arial"/>
                <w:szCs w:val="24"/>
              </w:rPr>
              <w:t>uentas de pérdidas y ganancias</w:t>
            </w:r>
            <w:r w:rsidR="001D4D1D">
              <w:rPr>
                <w:rFonts w:cs="Arial"/>
                <w:szCs w:val="24"/>
              </w:rPr>
              <w:t xml:space="preserve">. </w:t>
            </w:r>
            <w:r w:rsidR="001D4D1D" w:rsidRPr="001D4D1D">
              <w:rPr>
                <w:rFonts w:cs="Arial"/>
                <w:szCs w:val="24"/>
              </w:rPr>
              <w:t>Analizar balances y cuentas de resultados mediante ratios</w:t>
            </w:r>
            <w:r w:rsidR="001D4D1D">
              <w:rPr>
                <w:rFonts w:cs="Arial"/>
                <w:szCs w:val="24"/>
              </w:rPr>
              <w:t>.</w:t>
            </w:r>
          </w:p>
          <w:p w:rsidR="00C46F15" w:rsidRPr="000605CC" w:rsidRDefault="00C46F15" w:rsidP="00006DC1">
            <w:pPr>
              <w:tabs>
                <w:tab w:val="left" w:pos="1305"/>
              </w:tabs>
              <w:jc w:val="both"/>
              <w:rPr>
                <w:sz w:val="14"/>
                <w:szCs w:val="14"/>
              </w:rPr>
            </w:pPr>
          </w:p>
        </w:tc>
        <w:tc>
          <w:tcPr>
            <w:tcW w:w="1627" w:type="dxa"/>
            <w:vAlign w:val="center"/>
          </w:tcPr>
          <w:p w:rsidR="00C46F15" w:rsidRPr="00FC24A1" w:rsidRDefault="00C46F15" w:rsidP="001D4D1D">
            <w:pPr>
              <w:pStyle w:val="Ttulo6"/>
              <w:rPr>
                <w:rFonts w:cs="Arial"/>
                <w:b w:val="0"/>
                <w:sz w:val="22"/>
                <w:szCs w:val="24"/>
                <w:u w:val="none"/>
              </w:rPr>
            </w:pPr>
            <w:r>
              <w:rPr>
                <w:rFonts w:cs="Arial"/>
                <w:b w:val="0"/>
                <w:sz w:val="22"/>
                <w:szCs w:val="24"/>
                <w:u w:val="none"/>
              </w:rPr>
              <w:t xml:space="preserve">12, 14, </w:t>
            </w:r>
            <w:r w:rsidR="001D4D1D">
              <w:rPr>
                <w:rFonts w:cs="Arial"/>
                <w:b w:val="0"/>
                <w:sz w:val="22"/>
                <w:szCs w:val="24"/>
                <w:u w:val="none"/>
              </w:rPr>
              <w:t>15, 16, 40, 41, 42, 43, 44, 45</w:t>
            </w:r>
            <w:r>
              <w:rPr>
                <w:rFonts w:cs="Arial"/>
                <w:b w:val="0"/>
                <w:sz w:val="22"/>
                <w:szCs w:val="24"/>
                <w:u w:val="none"/>
              </w:rPr>
              <w:t>, 46</w:t>
            </w:r>
            <w:r w:rsidR="001D4D1D">
              <w:rPr>
                <w:rFonts w:cs="Arial"/>
                <w:b w:val="0"/>
                <w:sz w:val="22"/>
                <w:szCs w:val="24"/>
                <w:u w:val="none"/>
              </w:rPr>
              <w:t>, 47, 48, 491, 50, 51, 52, 53, 54, 55, 56</w:t>
            </w:r>
            <w:r>
              <w:rPr>
                <w:rFonts w:cs="Arial"/>
                <w:b w:val="0"/>
                <w:sz w:val="22"/>
                <w:szCs w:val="24"/>
                <w:u w:val="none"/>
              </w:rPr>
              <w:t xml:space="preserve"> </w:t>
            </w:r>
          </w:p>
        </w:tc>
        <w:tc>
          <w:tcPr>
            <w:tcW w:w="1309" w:type="dxa"/>
            <w:shd w:val="clear" w:color="auto" w:fill="auto"/>
            <w:vAlign w:val="center"/>
          </w:tcPr>
          <w:p w:rsidR="00C46F15" w:rsidRPr="004A3AAC" w:rsidRDefault="00C46F15" w:rsidP="00006DC1">
            <w:pPr>
              <w:pStyle w:val="Ttulo6"/>
              <w:ind w:firstLine="9"/>
              <w:jc w:val="center"/>
              <w:rPr>
                <w:rFonts w:cs="Arial"/>
                <w:b w:val="0"/>
                <w:color w:val="000000"/>
                <w:szCs w:val="24"/>
                <w:u w:val="none"/>
              </w:rPr>
            </w:pPr>
            <w:r>
              <w:rPr>
                <w:rFonts w:cs="Arial"/>
                <w:b w:val="0"/>
                <w:color w:val="000000"/>
                <w:szCs w:val="24"/>
                <w:u w:val="none"/>
              </w:rPr>
              <w:t xml:space="preserve">H – I </w:t>
            </w:r>
            <w:r w:rsidR="001D4D1D">
              <w:rPr>
                <w:rFonts w:cs="Arial"/>
                <w:b w:val="0"/>
                <w:color w:val="000000"/>
                <w:szCs w:val="24"/>
                <w:u w:val="none"/>
              </w:rPr>
              <w:t>–</w:t>
            </w:r>
            <w:r>
              <w:rPr>
                <w:rFonts w:cs="Arial"/>
                <w:b w:val="0"/>
                <w:color w:val="000000"/>
                <w:szCs w:val="24"/>
                <w:u w:val="none"/>
              </w:rPr>
              <w:t xml:space="preserve"> </w:t>
            </w:r>
            <w:r w:rsidR="001D4D1D">
              <w:rPr>
                <w:rFonts w:cs="Arial"/>
                <w:b w:val="0"/>
                <w:color w:val="000000"/>
                <w:szCs w:val="24"/>
                <w:u w:val="none"/>
              </w:rPr>
              <w:t xml:space="preserve">Ñ - </w:t>
            </w:r>
            <w:r>
              <w:rPr>
                <w:rFonts w:cs="Arial"/>
                <w:b w:val="0"/>
                <w:color w:val="000000"/>
                <w:szCs w:val="24"/>
                <w:u w:val="none"/>
              </w:rPr>
              <w:t>Q</w:t>
            </w:r>
          </w:p>
        </w:tc>
        <w:tc>
          <w:tcPr>
            <w:tcW w:w="1811" w:type="dxa"/>
            <w:shd w:val="clear" w:color="auto" w:fill="auto"/>
            <w:vAlign w:val="center"/>
          </w:tcPr>
          <w:p w:rsidR="00C46F15" w:rsidRPr="004A3AAC" w:rsidRDefault="00C46F15" w:rsidP="00006DC1">
            <w:pPr>
              <w:pStyle w:val="Ttulo6"/>
              <w:jc w:val="center"/>
              <w:rPr>
                <w:rFonts w:cs="Arial"/>
                <w:b w:val="0"/>
                <w:color w:val="000000"/>
                <w:szCs w:val="24"/>
                <w:u w:val="none"/>
              </w:rPr>
            </w:pPr>
            <w:r>
              <w:rPr>
                <w:rFonts w:cs="Arial"/>
                <w:b w:val="0"/>
                <w:color w:val="000000"/>
                <w:szCs w:val="24"/>
                <w:u w:val="none"/>
              </w:rPr>
              <w:t xml:space="preserve">F </w:t>
            </w:r>
            <w:r w:rsidR="005A669A">
              <w:rPr>
                <w:rFonts w:cs="Arial"/>
                <w:b w:val="0"/>
                <w:color w:val="000000"/>
                <w:szCs w:val="24"/>
                <w:u w:val="none"/>
              </w:rPr>
              <w:t>–</w:t>
            </w:r>
            <w:r>
              <w:rPr>
                <w:rFonts w:cs="Arial"/>
                <w:b w:val="0"/>
                <w:color w:val="000000"/>
                <w:szCs w:val="24"/>
                <w:u w:val="none"/>
              </w:rPr>
              <w:t xml:space="preserve"> G</w:t>
            </w:r>
            <w:r w:rsidR="005A669A">
              <w:rPr>
                <w:rFonts w:cs="Arial"/>
                <w:b w:val="0"/>
                <w:color w:val="000000"/>
                <w:szCs w:val="24"/>
                <w:u w:val="none"/>
              </w:rPr>
              <w:t xml:space="preserve"> - M</w:t>
            </w:r>
          </w:p>
        </w:tc>
      </w:tr>
    </w:tbl>
    <w:p w:rsidR="005A4C5D" w:rsidRDefault="005A4C5D" w:rsidP="00B71F97">
      <w:pPr>
        <w:rPr>
          <w:rFonts w:cs="Arial"/>
          <w:b/>
          <w:szCs w:val="24"/>
          <w:u w:val="single"/>
        </w:rPr>
      </w:pPr>
    </w:p>
    <w:p w:rsidR="00B71F97" w:rsidRPr="00711F1A" w:rsidRDefault="00B71F97" w:rsidP="00B71F97">
      <w:pPr>
        <w:pStyle w:val="Ttulo6"/>
        <w:jc w:val="both"/>
        <w:rPr>
          <w:rFonts w:cs="Arial"/>
          <w:sz w:val="26"/>
          <w:szCs w:val="26"/>
          <w:u w:val="none"/>
        </w:rPr>
      </w:pPr>
      <w:r w:rsidRPr="00711F1A">
        <w:rPr>
          <w:rFonts w:cs="Arial"/>
          <w:sz w:val="26"/>
          <w:szCs w:val="26"/>
        </w:rPr>
        <w:lastRenderedPageBreak/>
        <w:t>Criterios de evaluación</w:t>
      </w:r>
    </w:p>
    <w:p w:rsidR="00834431" w:rsidRDefault="00834431" w:rsidP="00834431">
      <w:pPr>
        <w:rPr>
          <w:rFonts w:cs="Arial"/>
          <w:szCs w:val="24"/>
          <w:lang w:val="es-ES_tradnl"/>
        </w:rPr>
      </w:pPr>
    </w:p>
    <w:p w:rsidR="005A669A" w:rsidRDefault="005A669A" w:rsidP="005A669A">
      <w:pPr>
        <w:autoSpaceDE w:val="0"/>
        <w:autoSpaceDN w:val="0"/>
        <w:adjustRightInd w:val="0"/>
        <w:jc w:val="both"/>
        <w:rPr>
          <w:rFonts w:ascii="NewsGotT-Regu" w:hAnsi="NewsGotT-Regu" w:cs="NewsGotT-Regu"/>
          <w:sz w:val="23"/>
          <w:szCs w:val="23"/>
        </w:rPr>
      </w:pPr>
      <w:r>
        <w:rPr>
          <w:rFonts w:cs="Arial"/>
          <w:b/>
        </w:rPr>
        <w:t>CE12</w:t>
      </w:r>
      <w:r w:rsidRPr="008363E0">
        <w:rPr>
          <w:rFonts w:cs="Arial"/>
          <w:b/>
        </w:rPr>
        <w:t>:</w:t>
      </w:r>
      <w:r>
        <w:rPr>
          <w:rFonts w:cs="Arial"/>
        </w:rPr>
        <w:t xml:space="preserve"> </w:t>
      </w:r>
      <w:r>
        <w:rPr>
          <w:rFonts w:ascii="NewsGotT-Regu" w:hAnsi="NewsGotT-Regu" w:cs="NewsGotT-Regu"/>
          <w:sz w:val="23"/>
          <w:szCs w:val="23"/>
        </w:rPr>
        <w:t>Se han caracterizado las definiciones y las relaciones contables fundamentales establecidas en los</w:t>
      </w:r>
      <w:r>
        <w:rPr>
          <w:rFonts w:cs="Arial"/>
          <w:b/>
        </w:rPr>
        <w:t xml:space="preserve"> </w:t>
      </w:r>
      <w:r>
        <w:rPr>
          <w:rFonts w:ascii="NewsGotT-Regu" w:hAnsi="NewsGotT-Regu" w:cs="NewsGotT-Regu"/>
          <w:sz w:val="23"/>
          <w:szCs w:val="23"/>
        </w:rPr>
        <w:t>grupos, subgrupos y cuentas principales del PGC.</w:t>
      </w:r>
    </w:p>
    <w:p w:rsidR="005A669A" w:rsidRDefault="005A669A" w:rsidP="005A669A">
      <w:pPr>
        <w:autoSpaceDE w:val="0"/>
        <w:autoSpaceDN w:val="0"/>
        <w:adjustRightInd w:val="0"/>
        <w:jc w:val="both"/>
        <w:rPr>
          <w:rFonts w:ascii="NewsGotT-Regu" w:hAnsi="NewsGotT-Regu" w:cs="NewsGotT-Regu"/>
          <w:sz w:val="23"/>
          <w:szCs w:val="23"/>
        </w:rPr>
      </w:pPr>
      <w:r>
        <w:rPr>
          <w:rFonts w:cs="Arial"/>
          <w:b/>
        </w:rPr>
        <w:t>CE14</w:t>
      </w:r>
      <w:r w:rsidRPr="008363E0">
        <w:rPr>
          <w:rFonts w:cs="Arial"/>
          <w:b/>
        </w:rPr>
        <w:t>:</w:t>
      </w:r>
      <w:r>
        <w:rPr>
          <w:rFonts w:cs="Arial"/>
        </w:rPr>
        <w:t xml:space="preserve"> </w:t>
      </w:r>
      <w:r>
        <w:rPr>
          <w:rFonts w:ascii="NewsGotT-Regu" w:hAnsi="NewsGotT-Regu" w:cs="NewsGotT-Regu"/>
          <w:sz w:val="23"/>
          <w:szCs w:val="23"/>
        </w:rPr>
        <w:t>Se han clasificado los diferentes tipos de documentos mercantiles que exige el PGC, indicando la clase de operación que representan.</w:t>
      </w:r>
    </w:p>
    <w:p w:rsidR="005A669A" w:rsidRDefault="005A669A" w:rsidP="005A669A">
      <w:pPr>
        <w:autoSpaceDE w:val="0"/>
        <w:autoSpaceDN w:val="0"/>
        <w:adjustRightInd w:val="0"/>
        <w:jc w:val="both"/>
        <w:rPr>
          <w:rFonts w:ascii="NewsGotT-Regu" w:hAnsi="NewsGotT-Regu" w:cs="NewsGotT-Regu"/>
          <w:sz w:val="23"/>
          <w:szCs w:val="23"/>
        </w:rPr>
      </w:pPr>
      <w:r>
        <w:rPr>
          <w:rFonts w:cs="Arial"/>
          <w:b/>
        </w:rPr>
        <w:t>CE15</w:t>
      </w:r>
      <w:r w:rsidRPr="008363E0">
        <w:rPr>
          <w:rFonts w:cs="Arial"/>
          <w:b/>
        </w:rPr>
        <w:t>:</w:t>
      </w:r>
      <w:r>
        <w:rPr>
          <w:rFonts w:cs="Arial"/>
        </w:rPr>
        <w:t xml:space="preserve"> </w:t>
      </w:r>
      <w:r>
        <w:rPr>
          <w:rFonts w:ascii="NewsGotT-Regu" w:hAnsi="NewsGotT-Regu" w:cs="NewsGotT-Regu"/>
          <w:sz w:val="23"/>
          <w:szCs w:val="23"/>
        </w:rPr>
        <w:t>Se ha verificado el traspaso de la información entre las distintas fuentes de datos contables.</w:t>
      </w:r>
    </w:p>
    <w:p w:rsidR="005A669A" w:rsidRPr="005A669A" w:rsidRDefault="005A669A" w:rsidP="005A4C5D">
      <w:pPr>
        <w:autoSpaceDE w:val="0"/>
        <w:autoSpaceDN w:val="0"/>
        <w:adjustRightInd w:val="0"/>
        <w:jc w:val="both"/>
        <w:rPr>
          <w:rFonts w:ascii="NewsGotT-Regu" w:hAnsi="NewsGotT-Regu" w:cs="NewsGotT-Regu"/>
          <w:sz w:val="23"/>
          <w:szCs w:val="23"/>
        </w:rPr>
      </w:pPr>
      <w:r>
        <w:rPr>
          <w:rFonts w:cs="Arial"/>
          <w:b/>
        </w:rPr>
        <w:t>CE16</w:t>
      </w:r>
      <w:r w:rsidRPr="008363E0">
        <w:rPr>
          <w:rFonts w:cs="Arial"/>
          <w:b/>
        </w:rPr>
        <w:t>:</w:t>
      </w:r>
      <w:r>
        <w:rPr>
          <w:rFonts w:cs="Arial"/>
        </w:rPr>
        <w:t xml:space="preserve"> </w:t>
      </w:r>
      <w:r>
        <w:rPr>
          <w:rFonts w:ascii="NewsGotT-Regu" w:hAnsi="NewsGotT-Regu" w:cs="NewsGotT-Regu"/>
          <w:sz w:val="23"/>
          <w:szCs w:val="23"/>
        </w:rPr>
        <w:t>Se ha identificado la estructura y forma de elaboración del balance de comprobación de sumas y saldos.</w:t>
      </w:r>
    </w:p>
    <w:p w:rsidR="005A4C5D" w:rsidRPr="00B3506C" w:rsidRDefault="005A4C5D" w:rsidP="005A4C5D">
      <w:pPr>
        <w:autoSpaceDE w:val="0"/>
        <w:autoSpaceDN w:val="0"/>
        <w:adjustRightInd w:val="0"/>
        <w:jc w:val="both"/>
        <w:rPr>
          <w:rFonts w:ascii="NewsGotT-Regu" w:hAnsi="NewsGotT-Regu" w:cs="NewsGotT-Regu"/>
          <w:sz w:val="23"/>
          <w:szCs w:val="23"/>
        </w:rPr>
      </w:pPr>
      <w:r w:rsidRPr="00B3506C">
        <w:rPr>
          <w:rFonts w:cs="Arial"/>
          <w:b/>
        </w:rPr>
        <w:t>CE40:</w:t>
      </w:r>
      <w:r w:rsidRPr="00B3506C">
        <w:rPr>
          <w:rFonts w:cs="Arial"/>
        </w:rPr>
        <w:t xml:space="preserve"> </w:t>
      </w:r>
      <w:r w:rsidRPr="00B3506C">
        <w:rPr>
          <w:rFonts w:ascii="NewsGotT-Regu" w:hAnsi="NewsGotT-Regu" w:cs="NewsGotT-Regu"/>
          <w:sz w:val="23"/>
          <w:szCs w:val="23"/>
        </w:rPr>
        <w:t>Se ha determinado la estructura del balance de situación, indicando las relaciones entre los diferentes epígrafes.</w:t>
      </w:r>
    </w:p>
    <w:p w:rsidR="005A4C5D" w:rsidRPr="00B3506C" w:rsidRDefault="005A4C5D" w:rsidP="005A4C5D">
      <w:pPr>
        <w:autoSpaceDE w:val="0"/>
        <w:autoSpaceDN w:val="0"/>
        <w:adjustRightInd w:val="0"/>
        <w:jc w:val="both"/>
        <w:rPr>
          <w:rFonts w:ascii="NewsGotT-Regu" w:hAnsi="NewsGotT-Regu" w:cs="NewsGotT-Regu"/>
          <w:sz w:val="23"/>
          <w:szCs w:val="23"/>
        </w:rPr>
      </w:pPr>
      <w:r w:rsidRPr="00B3506C">
        <w:rPr>
          <w:rFonts w:cs="Arial"/>
          <w:b/>
        </w:rPr>
        <w:t>CE41:</w:t>
      </w:r>
      <w:r w:rsidRPr="00B3506C">
        <w:rPr>
          <w:rFonts w:cs="Arial"/>
        </w:rPr>
        <w:t xml:space="preserve"> </w:t>
      </w:r>
      <w:r w:rsidRPr="00B3506C">
        <w:rPr>
          <w:rFonts w:ascii="NewsGotT-Regu" w:hAnsi="NewsGotT-Regu" w:cs="NewsGotT-Regu"/>
          <w:sz w:val="23"/>
          <w:szCs w:val="23"/>
        </w:rPr>
        <w:t>Se ha determinado la estructura de la cuenta de pérdidas y ganancias, diferenciando los distintos tipos de resultado que integran.</w:t>
      </w:r>
    </w:p>
    <w:p w:rsidR="005A4C5D" w:rsidRPr="00B3506C" w:rsidRDefault="005A4C5D" w:rsidP="005A4C5D">
      <w:pPr>
        <w:autoSpaceDE w:val="0"/>
        <w:autoSpaceDN w:val="0"/>
        <w:adjustRightInd w:val="0"/>
        <w:jc w:val="both"/>
        <w:rPr>
          <w:rFonts w:cs="Arial"/>
        </w:rPr>
      </w:pPr>
      <w:r w:rsidRPr="00B3506C">
        <w:rPr>
          <w:rFonts w:cs="Arial"/>
          <w:b/>
        </w:rPr>
        <w:t>CE42:</w:t>
      </w:r>
      <w:r w:rsidRPr="00B3506C">
        <w:rPr>
          <w:rFonts w:cs="Arial"/>
        </w:rPr>
        <w:t xml:space="preserve"> </w:t>
      </w:r>
      <w:r w:rsidRPr="00B3506C">
        <w:rPr>
          <w:rFonts w:ascii="NewsGotT-Regu" w:hAnsi="NewsGotT-Regu" w:cs="NewsGotT-Regu"/>
          <w:sz w:val="23"/>
          <w:szCs w:val="23"/>
        </w:rPr>
        <w:t>Se ha establecido la estructura de la memoria, estado de cambios en el patrimonio y estado de flujos de efectivo.</w:t>
      </w:r>
    </w:p>
    <w:p w:rsidR="005A4C5D" w:rsidRPr="00B3506C" w:rsidRDefault="005A4C5D" w:rsidP="005A4C5D">
      <w:pPr>
        <w:suppressAutoHyphens/>
        <w:jc w:val="both"/>
        <w:rPr>
          <w:rFonts w:cs="Arial"/>
        </w:rPr>
      </w:pPr>
      <w:r w:rsidRPr="00B3506C">
        <w:rPr>
          <w:rFonts w:cs="Arial"/>
          <w:b/>
        </w:rPr>
        <w:t>CE43:</w:t>
      </w:r>
      <w:r w:rsidRPr="00B3506C">
        <w:rPr>
          <w:rFonts w:cs="Arial"/>
        </w:rPr>
        <w:t xml:space="preserve"> </w:t>
      </w:r>
      <w:r w:rsidRPr="00B3506C">
        <w:rPr>
          <w:rFonts w:ascii="NewsGotT-Regu" w:hAnsi="NewsGotT-Regu" w:cs="NewsGotT-Regu"/>
          <w:sz w:val="23"/>
          <w:szCs w:val="23"/>
        </w:rPr>
        <w:t>Se han confeccionado las cuentas anuales aplicando los criterios del PGA.</w:t>
      </w:r>
    </w:p>
    <w:p w:rsidR="005A4C5D" w:rsidRPr="00B3506C" w:rsidRDefault="005A4C5D" w:rsidP="005A4C5D">
      <w:pPr>
        <w:autoSpaceDE w:val="0"/>
        <w:autoSpaceDN w:val="0"/>
        <w:adjustRightInd w:val="0"/>
        <w:jc w:val="both"/>
        <w:rPr>
          <w:rFonts w:ascii="NewsGotT-Regu" w:hAnsi="NewsGotT-Regu" w:cs="NewsGotT-Regu"/>
          <w:sz w:val="23"/>
          <w:szCs w:val="23"/>
        </w:rPr>
      </w:pPr>
      <w:r w:rsidRPr="00B3506C">
        <w:rPr>
          <w:rFonts w:cs="Arial"/>
          <w:b/>
        </w:rPr>
        <w:t>CE44:</w:t>
      </w:r>
      <w:r w:rsidRPr="00B3506C">
        <w:rPr>
          <w:rFonts w:cs="Arial"/>
        </w:rPr>
        <w:t xml:space="preserve"> </w:t>
      </w:r>
      <w:r w:rsidRPr="00B3506C">
        <w:rPr>
          <w:rFonts w:ascii="NewsGotT-Regu" w:hAnsi="NewsGotT-Regu" w:cs="NewsGotT-Regu"/>
          <w:sz w:val="23"/>
          <w:szCs w:val="23"/>
        </w:rPr>
        <w:t>Se han determinado los libros contables objeto de legalización para su presentación ante los organismos correspondientes.</w:t>
      </w:r>
    </w:p>
    <w:p w:rsidR="005A4C5D" w:rsidRPr="00B3506C" w:rsidRDefault="005A4C5D" w:rsidP="005A4C5D">
      <w:pPr>
        <w:autoSpaceDE w:val="0"/>
        <w:autoSpaceDN w:val="0"/>
        <w:adjustRightInd w:val="0"/>
        <w:jc w:val="both"/>
        <w:rPr>
          <w:rFonts w:cs="Arial"/>
        </w:rPr>
      </w:pPr>
      <w:r w:rsidRPr="00B3506C">
        <w:rPr>
          <w:rFonts w:cs="Arial"/>
          <w:b/>
        </w:rPr>
        <w:t>CE45:</w:t>
      </w:r>
      <w:r w:rsidRPr="00B3506C">
        <w:rPr>
          <w:rFonts w:cs="Arial"/>
        </w:rPr>
        <w:t xml:space="preserve"> </w:t>
      </w:r>
      <w:r w:rsidRPr="00B3506C">
        <w:rPr>
          <w:rFonts w:ascii="NewsGotT-Regu" w:hAnsi="NewsGotT-Regu" w:cs="NewsGotT-Regu"/>
          <w:sz w:val="23"/>
          <w:szCs w:val="23"/>
        </w:rPr>
        <w:t>Se han verificado los plazos de presentación legalmente establecidos en los organismos oficiales correspondientes.</w:t>
      </w:r>
    </w:p>
    <w:p w:rsidR="005A4C5D" w:rsidRPr="00B3506C" w:rsidRDefault="005A4C5D" w:rsidP="005A4C5D">
      <w:pPr>
        <w:autoSpaceDE w:val="0"/>
        <w:autoSpaceDN w:val="0"/>
        <w:adjustRightInd w:val="0"/>
        <w:jc w:val="both"/>
        <w:rPr>
          <w:rFonts w:cs="Arial"/>
        </w:rPr>
      </w:pPr>
      <w:r w:rsidRPr="00B3506C">
        <w:rPr>
          <w:rFonts w:cs="Arial"/>
          <w:b/>
        </w:rPr>
        <w:t>CE46:</w:t>
      </w:r>
      <w:r w:rsidRPr="00B3506C">
        <w:rPr>
          <w:rFonts w:cs="Arial"/>
        </w:rPr>
        <w:t xml:space="preserve"> </w:t>
      </w:r>
      <w:r w:rsidRPr="00B3506C">
        <w:rPr>
          <w:rFonts w:ascii="NewsGotT-Regu" w:hAnsi="NewsGotT-Regu" w:cs="NewsGotT-Regu"/>
          <w:sz w:val="23"/>
          <w:szCs w:val="23"/>
        </w:rPr>
        <w:t>Se han cumplimentado los formularios de acuerdo con la legislación mercantil y se han utilizado aplicaciones informáticas.</w:t>
      </w:r>
    </w:p>
    <w:p w:rsidR="005A4C5D" w:rsidRPr="00B3506C" w:rsidRDefault="005A4C5D" w:rsidP="005A4C5D">
      <w:pPr>
        <w:autoSpaceDE w:val="0"/>
        <w:autoSpaceDN w:val="0"/>
        <w:adjustRightInd w:val="0"/>
        <w:jc w:val="both"/>
        <w:rPr>
          <w:rFonts w:cs="Arial"/>
          <w:b/>
        </w:rPr>
      </w:pPr>
      <w:r w:rsidRPr="00B3506C">
        <w:rPr>
          <w:rFonts w:cs="Arial"/>
          <w:b/>
        </w:rPr>
        <w:t>CE47:</w:t>
      </w:r>
      <w:r w:rsidRPr="00B3506C">
        <w:rPr>
          <w:rFonts w:ascii="NewsGotT-Regu" w:hAnsi="NewsGotT-Regu" w:cs="NewsGotT-Regu"/>
          <w:sz w:val="23"/>
          <w:szCs w:val="23"/>
        </w:rPr>
        <w:t xml:space="preserve"> Se ha comprobado la veracidad e integridad de la información contenida en los ficheros generados por la aplicación informática.</w:t>
      </w:r>
    </w:p>
    <w:p w:rsidR="005A4C5D" w:rsidRPr="00B3506C" w:rsidRDefault="005A4C5D" w:rsidP="005A4C5D">
      <w:pPr>
        <w:autoSpaceDE w:val="0"/>
        <w:autoSpaceDN w:val="0"/>
        <w:adjustRightInd w:val="0"/>
        <w:jc w:val="both"/>
        <w:rPr>
          <w:rFonts w:cs="Arial"/>
        </w:rPr>
      </w:pPr>
      <w:r w:rsidRPr="00B3506C">
        <w:rPr>
          <w:rFonts w:cs="Arial"/>
          <w:b/>
        </w:rPr>
        <w:t>CE48:</w:t>
      </w:r>
      <w:r w:rsidRPr="00B3506C">
        <w:rPr>
          <w:rFonts w:cs="Arial"/>
        </w:rPr>
        <w:t xml:space="preserve"> </w:t>
      </w:r>
      <w:r w:rsidRPr="00B3506C">
        <w:rPr>
          <w:rFonts w:ascii="NewsGotT-Regu" w:hAnsi="NewsGotT-Regu" w:cs="NewsGotT-Regu"/>
          <w:sz w:val="23"/>
          <w:szCs w:val="23"/>
        </w:rPr>
        <w:t>Se ha valorado la importancia de las cuentas anuales como instrumentos de comunicación interna y externa y de información pública.</w:t>
      </w:r>
    </w:p>
    <w:p w:rsidR="005A4C5D" w:rsidRPr="00B3506C" w:rsidRDefault="005A4C5D" w:rsidP="005A4C5D">
      <w:pPr>
        <w:suppressAutoHyphens/>
        <w:jc w:val="both"/>
        <w:rPr>
          <w:rFonts w:ascii="NewsGotT-Regu" w:hAnsi="NewsGotT-Regu" w:cs="NewsGotT-Regu"/>
          <w:sz w:val="23"/>
          <w:szCs w:val="23"/>
        </w:rPr>
      </w:pPr>
      <w:r w:rsidRPr="00B3506C">
        <w:rPr>
          <w:rFonts w:cs="Arial"/>
          <w:b/>
        </w:rPr>
        <w:t>CE49:</w:t>
      </w:r>
      <w:r w:rsidRPr="00B3506C">
        <w:rPr>
          <w:rFonts w:cs="Arial"/>
        </w:rPr>
        <w:t xml:space="preserve"> </w:t>
      </w:r>
      <w:r w:rsidRPr="00B3506C">
        <w:rPr>
          <w:rFonts w:ascii="NewsGotT-Regu" w:hAnsi="NewsGotT-Regu" w:cs="NewsGotT-Regu"/>
          <w:sz w:val="23"/>
          <w:szCs w:val="23"/>
        </w:rPr>
        <w:t>Se han realizado copias de seguridad para la salvaguarda de los datos.</w:t>
      </w:r>
    </w:p>
    <w:p w:rsidR="005A4C5D" w:rsidRPr="005A669A" w:rsidRDefault="005A4C5D" w:rsidP="005A669A">
      <w:pPr>
        <w:suppressAutoHyphens/>
        <w:jc w:val="both"/>
        <w:rPr>
          <w:rFonts w:ascii="NewsGotT-Regu" w:hAnsi="NewsGotT-Regu" w:cs="NewsGotT-Regu"/>
          <w:sz w:val="23"/>
          <w:szCs w:val="23"/>
        </w:rPr>
      </w:pPr>
      <w:r w:rsidRPr="00B3506C">
        <w:rPr>
          <w:rFonts w:cs="Arial"/>
          <w:b/>
        </w:rPr>
        <w:t>CE491:</w:t>
      </w:r>
      <w:r w:rsidRPr="00B3506C">
        <w:rPr>
          <w:rFonts w:ascii="NewsGotT-Regu" w:hAnsi="NewsGotT-Regu" w:cs="NewsGotT-Regu"/>
          <w:sz w:val="23"/>
          <w:szCs w:val="23"/>
        </w:rPr>
        <w:t xml:space="preserve"> Se ha valorado la aplicación de las normas de protección de datos en el proceso contable.</w:t>
      </w:r>
    </w:p>
    <w:p w:rsidR="005A4C5D" w:rsidRPr="00B3506C" w:rsidRDefault="005A4C5D" w:rsidP="005A4C5D">
      <w:pPr>
        <w:autoSpaceDE w:val="0"/>
        <w:autoSpaceDN w:val="0"/>
        <w:adjustRightInd w:val="0"/>
        <w:jc w:val="both"/>
        <w:rPr>
          <w:rFonts w:cs="Arial"/>
          <w:szCs w:val="24"/>
        </w:rPr>
      </w:pPr>
      <w:r w:rsidRPr="00B3506C">
        <w:rPr>
          <w:rFonts w:cs="Arial"/>
          <w:b/>
          <w:szCs w:val="24"/>
        </w:rPr>
        <w:t xml:space="preserve">CE50: </w:t>
      </w:r>
      <w:r w:rsidRPr="00B3506C">
        <w:rPr>
          <w:rFonts w:cs="Arial"/>
          <w:szCs w:val="24"/>
        </w:rPr>
        <w:t>Se han definido las funciones de los análisis económico-financiero, patrimonial y de tendencia y proyección, estableciendo sus diferencias.</w:t>
      </w:r>
    </w:p>
    <w:p w:rsidR="005A4C5D" w:rsidRPr="00B3506C" w:rsidRDefault="005A4C5D" w:rsidP="005A4C5D">
      <w:pPr>
        <w:autoSpaceDE w:val="0"/>
        <w:autoSpaceDN w:val="0"/>
        <w:adjustRightInd w:val="0"/>
        <w:jc w:val="both"/>
        <w:rPr>
          <w:rFonts w:cs="Arial"/>
          <w:szCs w:val="24"/>
        </w:rPr>
      </w:pPr>
      <w:r w:rsidRPr="00B3506C">
        <w:rPr>
          <w:rFonts w:cs="Arial"/>
          <w:b/>
          <w:szCs w:val="24"/>
        </w:rPr>
        <w:t xml:space="preserve">CE51: </w:t>
      </w:r>
      <w:r w:rsidRPr="00B3506C">
        <w:rPr>
          <w:rFonts w:cs="Arial"/>
          <w:szCs w:val="24"/>
        </w:rPr>
        <w:t>Se ha seleccionado la información relevante para el análisis de los estados contables que la proporcionan.</w:t>
      </w:r>
    </w:p>
    <w:p w:rsidR="005A4C5D" w:rsidRPr="00B3506C" w:rsidRDefault="005A4C5D" w:rsidP="005A4C5D">
      <w:pPr>
        <w:autoSpaceDE w:val="0"/>
        <w:autoSpaceDN w:val="0"/>
        <w:adjustRightInd w:val="0"/>
        <w:jc w:val="both"/>
        <w:rPr>
          <w:rFonts w:cs="Arial"/>
          <w:szCs w:val="24"/>
        </w:rPr>
      </w:pPr>
      <w:r w:rsidRPr="00B3506C">
        <w:rPr>
          <w:rFonts w:cs="Arial"/>
          <w:b/>
          <w:szCs w:val="24"/>
        </w:rPr>
        <w:t xml:space="preserve">CE52: </w:t>
      </w:r>
      <w:r w:rsidRPr="00B3506C">
        <w:rPr>
          <w:rFonts w:cs="Arial"/>
          <w:szCs w:val="24"/>
        </w:rPr>
        <w:t>Se han identificado los instrumentos de análisis más significativos y se ha descrito su función.</w:t>
      </w:r>
    </w:p>
    <w:p w:rsidR="005A4C5D" w:rsidRPr="00B3506C" w:rsidRDefault="005A4C5D" w:rsidP="005A4C5D">
      <w:pPr>
        <w:autoSpaceDE w:val="0"/>
        <w:autoSpaceDN w:val="0"/>
        <w:adjustRightInd w:val="0"/>
        <w:jc w:val="both"/>
        <w:rPr>
          <w:rFonts w:cs="Arial"/>
          <w:szCs w:val="24"/>
        </w:rPr>
      </w:pPr>
      <w:r w:rsidRPr="00B3506C">
        <w:rPr>
          <w:rFonts w:cs="Arial"/>
          <w:b/>
          <w:szCs w:val="24"/>
        </w:rPr>
        <w:t xml:space="preserve">CE53: </w:t>
      </w:r>
      <w:r w:rsidRPr="00B3506C">
        <w:rPr>
          <w:rFonts w:cs="Arial"/>
          <w:szCs w:val="24"/>
        </w:rPr>
        <w:t>Se han calculado las diferencias, porcentajes, índices y ratios más relevantes para el análisis económico, financiero y de tendencia y proyección.</w:t>
      </w:r>
    </w:p>
    <w:p w:rsidR="005A4C5D" w:rsidRPr="00B3506C" w:rsidRDefault="005A4C5D" w:rsidP="005A4C5D">
      <w:pPr>
        <w:autoSpaceDE w:val="0"/>
        <w:autoSpaceDN w:val="0"/>
        <w:adjustRightInd w:val="0"/>
        <w:jc w:val="both"/>
        <w:rPr>
          <w:rFonts w:cs="Arial"/>
          <w:szCs w:val="24"/>
        </w:rPr>
      </w:pPr>
      <w:r w:rsidRPr="00B3506C">
        <w:rPr>
          <w:rFonts w:cs="Arial"/>
          <w:b/>
          <w:szCs w:val="24"/>
        </w:rPr>
        <w:t xml:space="preserve">CE54: </w:t>
      </w:r>
      <w:r w:rsidRPr="00B3506C">
        <w:rPr>
          <w:rFonts w:cs="Arial"/>
          <w:szCs w:val="24"/>
        </w:rPr>
        <w:t>Se ha realizado un informe sobre la situación económica-financiera de la empresa, derivada de los cálculos realizados, comparándola con los ejercicios anteriores y con la media del sector.</w:t>
      </w:r>
    </w:p>
    <w:p w:rsidR="005A4C5D" w:rsidRPr="00B3506C" w:rsidRDefault="005A4C5D" w:rsidP="005A4C5D">
      <w:pPr>
        <w:autoSpaceDE w:val="0"/>
        <w:autoSpaceDN w:val="0"/>
        <w:adjustRightInd w:val="0"/>
        <w:jc w:val="both"/>
        <w:rPr>
          <w:rFonts w:cs="Arial"/>
          <w:szCs w:val="24"/>
        </w:rPr>
      </w:pPr>
      <w:r w:rsidRPr="00B3506C">
        <w:rPr>
          <w:rFonts w:cs="Arial"/>
          <w:b/>
          <w:szCs w:val="24"/>
        </w:rPr>
        <w:t xml:space="preserve">CE55: </w:t>
      </w:r>
      <w:r w:rsidRPr="00B3506C">
        <w:rPr>
          <w:rFonts w:cs="Arial"/>
          <w:szCs w:val="24"/>
        </w:rPr>
        <w:t>Se han obtenido conclusiones con respecto a la liquidez, solvencia, estructura financiera y rentabilidades de la empresa.</w:t>
      </w:r>
    </w:p>
    <w:p w:rsidR="005A4C5D" w:rsidRPr="00B3506C" w:rsidRDefault="005A4C5D" w:rsidP="005A4C5D">
      <w:pPr>
        <w:autoSpaceDE w:val="0"/>
        <w:autoSpaceDN w:val="0"/>
        <w:adjustRightInd w:val="0"/>
        <w:jc w:val="both"/>
        <w:rPr>
          <w:rFonts w:cs="Arial"/>
          <w:szCs w:val="24"/>
        </w:rPr>
      </w:pPr>
      <w:r w:rsidRPr="00B3506C">
        <w:rPr>
          <w:rFonts w:cs="Arial"/>
          <w:b/>
          <w:szCs w:val="24"/>
        </w:rPr>
        <w:t xml:space="preserve">CE56: </w:t>
      </w:r>
      <w:r w:rsidRPr="00B3506C">
        <w:rPr>
          <w:rFonts w:cs="Arial"/>
          <w:szCs w:val="24"/>
        </w:rPr>
        <w:t>Se ha valorado la importancia del análisis de los estados contables para la toma de decisiones en la empresa y su repercusión con respecto a los implicados en la misma (“stakeholders”).</w:t>
      </w:r>
    </w:p>
    <w:p w:rsidR="005A4C5D" w:rsidRPr="004A3AAC" w:rsidRDefault="005A4C5D" w:rsidP="00834431">
      <w:pPr>
        <w:rPr>
          <w:rFonts w:cs="Arial"/>
          <w:szCs w:val="24"/>
          <w:lang w:val="es-ES_tradnl"/>
        </w:rPr>
      </w:pPr>
    </w:p>
    <w:p w:rsidR="00834431" w:rsidRPr="004A3AAC" w:rsidRDefault="00834431"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Distinguir las cuentas que integran el balance de situación y su localización dentro del mismo.</w:t>
      </w:r>
    </w:p>
    <w:p w:rsidR="00834431" w:rsidRPr="004A3AAC" w:rsidRDefault="00834431"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Distinguir entre las cuentas de ingreso y gasto (resultado de explotación, resultado financiero, resultado antes de impuestos), que integran la cuenta de pérdidas y ganancias y su situación dentro de dicho documento.</w:t>
      </w:r>
    </w:p>
    <w:p w:rsidR="00834431" w:rsidRPr="004A3AAC" w:rsidRDefault="00834431"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Confeccionar la cuenta de pérdidas y ganancias y del balance abreviado aplicando los criterios del PGC.</w:t>
      </w:r>
    </w:p>
    <w:p w:rsidR="00834431" w:rsidRPr="004A3AAC" w:rsidRDefault="00834431"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lastRenderedPageBreak/>
        <w:t>Precisar el contenido de la memoria abreviada en base al trabajo acordado.</w:t>
      </w:r>
    </w:p>
    <w:p w:rsidR="00834431" w:rsidRPr="004A3AAC" w:rsidRDefault="00834431" w:rsidP="000A400A">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Conocer los plazos de presentación de las cuentas anuales y los requisitos para presentar uno u otro modelo.</w:t>
      </w:r>
    </w:p>
    <w:p w:rsidR="00834431" w:rsidRPr="004A3AAC" w:rsidRDefault="00834431" w:rsidP="000A400A">
      <w:pPr>
        <w:widowControl w:val="0"/>
        <w:numPr>
          <w:ilvl w:val="0"/>
          <w:numId w:val="8"/>
        </w:numPr>
        <w:tabs>
          <w:tab w:val="clear" w:pos="284"/>
          <w:tab w:val="num" w:pos="0"/>
        </w:tabs>
        <w:spacing w:before="120" w:line="240" w:lineRule="exact"/>
        <w:ind w:left="568" w:hanging="284"/>
        <w:jc w:val="both"/>
        <w:rPr>
          <w:rFonts w:cs="Arial"/>
          <w:kern w:val="18"/>
          <w:szCs w:val="24"/>
          <w:lang w:val="es-ES_tradnl"/>
        </w:rPr>
      </w:pPr>
      <w:r w:rsidRPr="004A3AAC">
        <w:rPr>
          <w:rFonts w:cs="Arial"/>
          <w:kern w:val="18"/>
          <w:szCs w:val="24"/>
          <w:lang w:val="es-ES_tradnl"/>
        </w:rPr>
        <w:t>Analizar los estados financieros y emitir un criterio sobre la situación de la empresa mediante la aplicación de los instrumentos de análisis.</w:t>
      </w:r>
    </w:p>
    <w:p w:rsidR="00B71F97" w:rsidRPr="004A3AAC" w:rsidRDefault="00B71F97" w:rsidP="000A400A">
      <w:pPr>
        <w:pStyle w:val="Textonotapie"/>
        <w:tabs>
          <w:tab w:val="clear" w:pos="560"/>
          <w:tab w:val="clear" w:pos="680"/>
        </w:tabs>
        <w:spacing w:after="0" w:line="240" w:lineRule="auto"/>
        <w:rPr>
          <w:rFonts w:ascii="Arial" w:hAnsi="Arial" w:cs="Arial"/>
          <w:spacing w:val="0"/>
          <w:lang w:val="es-ES_tradnl"/>
        </w:rPr>
      </w:pPr>
    </w:p>
    <w:p w:rsidR="00B71F97" w:rsidRPr="00711F1A" w:rsidRDefault="00B71F97" w:rsidP="000A400A">
      <w:pPr>
        <w:pStyle w:val="Ttulo6"/>
        <w:jc w:val="both"/>
        <w:rPr>
          <w:rFonts w:cs="Arial"/>
          <w:sz w:val="26"/>
          <w:szCs w:val="26"/>
          <w:u w:val="none"/>
        </w:rPr>
      </w:pPr>
      <w:r w:rsidRPr="00711F1A">
        <w:rPr>
          <w:rFonts w:cs="Arial"/>
          <w:sz w:val="26"/>
          <w:szCs w:val="26"/>
        </w:rPr>
        <w:t>Criterios de corrección</w:t>
      </w:r>
    </w:p>
    <w:p w:rsidR="00834431" w:rsidRPr="004A3AAC" w:rsidRDefault="00834431" w:rsidP="000A400A">
      <w:pPr>
        <w:jc w:val="both"/>
        <w:rPr>
          <w:rFonts w:cs="Arial"/>
          <w:szCs w:val="24"/>
          <w:lang w:val="es-ES_tradnl"/>
        </w:rPr>
      </w:pPr>
    </w:p>
    <w:p w:rsidR="0031776F" w:rsidRDefault="006E0250" w:rsidP="0031776F">
      <w:pPr>
        <w:suppressAutoHyphens/>
        <w:ind w:firstLine="709"/>
        <w:jc w:val="both"/>
        <w:rPr>
          <w:rFonts w:cs="Arial"/>
          <w:szCs w:val="24"/>
        </w:rPr>
      </w:pPr>
      <w:r w:rsidRPr="004A3AAC">
        <w:rPr>
          <w:rFonts w:cs="Arial"/>
          <w:szCs w:val="24"/>
          <w:lang w:val="es-ES_tradnl"/>
        </w:rPr>
        <w:t xml:space="preserve">La unidad </w:t>
      </w:r>
      <w:r w:rsidR="005A669A">
        <w:rPr>
          <w:rFonts w:cs="Arial"/>
          <w:szCs w:val="24"/>
          <w:lang w:val="es-ES_tradnl"/>
        </w:rPr>
        <w:t>9 d</w:t>
      </w:r>
      <w:r w:rsidR="005A669A" w:rsidRPr="004A3AAC">
        <w:rPr>
          <w:rFonts w:cs="Arial"/>
          <w:szCs w:val="24"/>
          <w:lang w:val="es-ES_tradnl"/>
        </w:rPr>
        <w:t xml:space="preserve">el bloque </w:t>
      </w:r>
      <w:r w:rsidR="005A669A">
        <w:rPr>
          <w:rFonts w:cs="Arial"/>
          <w:szCs w:val="24"/>
          <w:lang w:val="es-ES_tradnl"/>
        </w:rPr>
        <w:t>III</w:t>
      </w:r>
      <w:r w:rsidR="005A669A" w:rsidRPr="004A3AAC">
        <w:rPr>
          <w:rFonts w:cs="Arial"/>
          <w:szCs w:val="24"/>
          <w:lang w:val="es-ES_tradnl"/>
        </w:rPr>
        <w:t xml:space="preserve"> de contabilidad </w:t>
      </w:r>
      <w:r w:rsidR="005A669A">
        <w:rPr>
          <w:rFonts w:cs="Arial"/>
          <w:szCs w:val="24"/>
          <w:lang w:val="es-ES_tradnl"/>
        </w:rPr>
        <w:t>j</w:t>
      </w:r>
      <w:r w:rsidRPr="004A3AAC">
        <w:rPr>
          <w:rFonts w:cs="Arial"/>
          <w:szCs w:val="24"/>
          <w:lang w:val="es-ES_tradnl"/>
        </w:rPr>
        <w:t xml:space="preserve">unto con las unidades </w:t>
      </w:r>
      <w:r w:rsidR="005A669A">
        <w:rPr>
          <w:rFonts w:cs="Arial"/>
          <w:szCs w:val="24"/>
          <w:lang w:val="es-ES_tradnl"/>
        </w:rPr>
        <w:t>13</w:t>
      </w:r>
      <w:r w:rsidRPr="004A3AAC">
        <w:rPr>
          <w:rFonts w:cs="Arial"/>
          <w:szCs w:val="24"/>
          <w:lang w:val="es-ES_tradnl"/>
        </w:rPr>
        <w:t xml:space="preserve"> y </w:t>
      </w:r>
      <w:r w:rsidR="005A669A">
        <w:rPr>
          <w:rFonts w:cs="Arial"/>
          <w:szCs w:val="24"/>
          <w:lang w:val="es-ES_tradnl"/>
        </w:rPr>
        <w:t>14</w:t>
      </w:r>
      <w:r w:rsidR="0031776F" w:rsidRPr="004A3AAC">
        <w:rPr>
          <w:rFonts w:cs="Arial"/>
          <w:szCs w:val="24"/>
          <w:lang w:val="es-ES_tradnl"/>
        </w:rPr>
        <w:t xml:space="preserve"> será evaluada mediante </w:t>
      </w:r>
      <w:r w:rsidR="0031776F">
        <w:rPr>
          <w:rFonts w:cs="Arial"/>
          <w:szCs w:val="24"/>
          <w:lang w:val="es-ES_tradnl"/>
        </w:rPr>
        <w:t xml:space="preserve">la </w:t>
      </w:r>
      <w:r w:rsidR="0031776F">
        <w:rPr>
          <w:rFonts w:cs="Arial"/>
          <w:b/>
          <w:szCs w:val="24"/>
        </w:rPr>
        <w:t>participación en grupo</w:t>
      </w:r>
      <w:r w:rsidR="0031776F">
        <w:rPr>
          <w:rFonts w:cs="Arial"/>
          <w:szCs w:val="24"/>
        </w:rPr>
        <w:t xml:space="preserve">, se valorará la participación individual del grupo de alumnos fijado, para efectuar una unidad didáctica mediante la confección de los contenidos principales acorde con los criterios de evaluación correspondientes, redactándolos con procesador de textos y su posterior exposición en la pizarra con apoyo de diapositivas proyectadas en la pantalla. Para evaluar todo ello, se ha elaborado una hoja de cálculo que registra la media ponderada en tres aspectos concretos; el primero aspecto, se valorará la coherencia y desarrollo de la UD con los objetivos y criterios de evaluación planteados, se pondera en una 30%. </w:t>
      </w:r>
    </w:p>
    <w:p w:rsidR="0031776F" w:rsidRDefault="0031776F" w:rsidP="0031776F">
      <w:pPr>
        <w:suppressAutoHyphens/>
        <w:ind w:firstLine="709"/>
        <w:jc w:val="both"/>
        <w:rPr>
          <w:rFonts w:cs="Arial"/>
          <w:szCs w:val="24"/>
        </w:rPr>
      </w:pPr>
      <w:r>
        <w:rPr>
          <w:rFonts w:cs="Arial"/>
          <w:szCs w:val="24"/>
        </w:rPr>
        <w:t xml:space="preserve">El segundo aspecto, se valorará el nivel de ejecución de las diapositivas, </w:t>
      </w:r>
      <w:r>
        <w:rPr>
          <w:rFonts w:cs="Arial"/>
          <w:szCs w:val="24"/>
          <w:lang w:val="es-ES_tradnl"/>
        </w:rPr>
        <w:t xml:space="preserve">tamaño de letra, fondo, color; si existen o no, diagramas, imágenes, gráficos, tablas, inserciones multimedia, </w:t>
      </w:r>
      <w:proofErr w:type="spellStart"/>
      <w:r>
        <w:rPr>
          <w:rFonts w:cs="Arial"/>
          <w:szCs w:val="24"/>
          <w:lang w:val="es-ES_tradnl"/>
        </w:rPr>
        <w:t>etc</w:t>
      </w:r>
      <w:proofErr w:type="spellEnd"/>
      <w:r>
        <w:rPr>
          <w:rFonts w:cs="Arial"/>
          <w:szCs w:val="24"/>
        </w:rPr>
        <w:t>., siendo su ponderación del 20 %.</w:t>
      </w:r>
    </w:p>
    <w:p w:rsidR="0031776F" w:rsidRDefault="0031776F" w:rsidP="0031776F">
      <w:pPr>
        <w:suppressAutoHyphens/>
        <w:ind w:firstLine="709"/>
        <w:jc w:val="both"/>
        <w:rPr>
          <w:rFonts w:cs="Arial"/>
          <w:szCs w:val="24"/>
        </w:rPr>
      </w:pPr>
      <w:r>
        <w:rPr>
          <w:rFonts w:cs="Arial"/>
          <w:szCs w:val="24"/>
        </w:rPr>
        <w:t>Y, por último, el tercer aspecto es la exposición oral en la pantalla con el video proyector dirigiéndose al resto de alumnos/as, se tendrá en cuenta, configuración de la expresión oral (</w:t>
      </w:r>
      <w:r>
        <w:rPr>
          <w:rFonts w:cs="Arial"/>
          <w:szCs w:val="24"/>
          <w:lang w:val="es-ES_tradnl"/>
        </w:rPr>
        <w:t>se expresa con coherencia y fluidez, forma de colocarse en la tarima, dirección de la mirada)</w:t>
      </w:r>
      <w:r>
        <w:rPr>
          <w:rFonts w:cs="Arial"/>
          <w:szCs w:val="24"/>
        </w:rPr>
        <w:t>; si explica o no, conceptos integrantes de la UD; si utiliza o no, tecnicismos; si proyecta la voz correctamente (</w:t>
      </w:r>
      <w:r>
        <w:rPr>
          <w:rFonts w:cs="Arial"/>
          <w:szCs w:val="24"/>
          <w:lang w:val="es-ES_tradnl"/>
        </w:rPr>
        <w:t>volumen y timbre de voz)</w:t>
      </w:r>
      <w:r>
        <w:rPr>
          <w:rFonts w:cs="Arial"/>
          <w:szCs w:val="24"/>
        </w:rPr>
        <w:t xml:space="preserve"> y se oye; si lee o no, el guion o los apuntes,</w:t>
      </w:r>
      <w:r w:rsidRPr="00F93EEE">
        <w:rPr>
          <w:rFonts w:cs="Arial"/>
          <w:szCs w:val="24"/>
          <w:lang w:val="es-ES_tradnl"/>
        </w:rPr>
        <w:t xml:space="preserve"> </w:t>
      </w:r>
      <w:r>
        <w:rPr>
          <w:rFonts w:cs="Arial"/>
          <w:szCs w:val="24"/>
          <w:lang w:val="es-ES_tradnl"/>
        </w:rPr>
        <w:t>domina o no la materia, en qué medida responde o no a posibles preguntas que se puedan realizar, relacionadas con la unidad didáctica,</w:t>
      </w:r>
      <w:r>
        <w:rPr>
          <w:rFonts w:cs="Arial"/>
          <w:szCs w:val="24"/>
        </w:rPr>
        <w:t xml:space="preserve"> etc., siendo en este caso la ponderación sobre los dos apartados anteriores es del 50 %.</w:t>
      </w:r>
    </w:p>
    <w:p w:rsidR="0031776F" w:rsidRDefault="0031776F" w:rsidP="0031776F">
      <w:pPr>
        <w:suppressAutoHyphens/>
        <w:ind w:firstLine="709"/>
        <w:jc w:val="both"/>
        <w:rPr>
          <w:rFonts w:cs="Arial"/>
          <w:szCs w:val="24"/>
        </w:rPr>
      </w:pPr>
      <w:r>
        <w:rPr>
          <w:rFonts w:cs="Arial"/>
          <w:szCs w:val="24"/>
        </w:rPr>
        <w:t xml:space="preserve"> La puntuación en cada uno de estos apartados en este aspecto, será </w:t>
      </w:r>
      <w:r w:rsidRPr="004A3AAC">
        <w:rPr>
          <w:rFonts w:cs="Arial"/>
          <w:szCs w:val="24"/>
          <w:lang w:val="es-ES_tradnl"/>
        </w:rPr>
        <w:t>de 1 a 10</w:t>
      </w:r>
      <w:r>
        <w:rPr>
          <w:rFonts w:cs="Arial"/>
          <w:szCs w:val="24"/>
          <w:lang w:val="es-ES_tradnl"/>
        </w:rPr>
        <w:t xml:space="preserve"> puntos con un máximo de dos decimales. L</w:t>
      </w:r>
      <w:r>
        <w:rPr>
          <w:rFonts w:cs="Arial"/>
          <w:szCs w:val="24"/>
        </w:rPr>
        <w:t>a valoración total</w:t>
      </w:r>
      <w:r>
        <w:rPr>
          <w:rFonts w:cs="Arial"/>
          <w:szCs w:val="24"/>
          <w:lang w:val="es-ES_tradnl"/>
        </w:rPr>
        <w:t xml:space="preserve"> </w:t>
      </w:r>
      <w:r>
        <w:rPr>
          <w:rFonts w:cs="Arial"/>
          <w:szCs w:val="24"/>
        </w:rPr>
        <w:t xml:space="preserve">de observación directa es de un </w:t>
      </w:r>
      <w:r w:rsidRPr="00E5310E">
        <w:rPr>
          <w:rFonts w:cs="Arial"/>
          <w:b/>
          <w:szCs w:val="24"/>
        </w:rPr>
        <w:t>8 %</w:t>
      </w:r>
      <w:r>
        <w:rPr>
          <w:rFonts w:cs="Arial"/>
          <w:b/>
          <w:szCs w:val="24"/>
        </w:rPr>
        <w:t xml:space="preserve"> </w:t>
      </w:r>
      <w:r w:rsidRPr="00F93EEE">
        <w:rPr>
          <w:rFonts w:cs="Arial"/>
          <w:szCs w:val="24"/>
        </w:rPr>
        <w:t>sobre el</w:t>
      </w:r>
      <w:r>
        <w:rPr>
          <w:rFonts w:cs="Arial"/>
          <w:b/>
          <w:szCs w:val="24"/>
        </w:rPr>
        <w:t xml:space="preserve"> </w:t>
      </w:r>
      <w:r>
        <w:rPr>
          <w:rFonts w:cs="Arial"/>
          <w:szCs w:val="24"/>
        </w:rPr>
        <w:t>100 % de evaluación global.</w:t>
      </w:r>
    </w:p>
    <w:p w:rsidR="0031776F" w:rsidRPr="004A3AAC" w:rsidRDefault="0031776F" w:rsidP="0031776F">
      <w:pPr>
        <w:suppressAutoHyphens/>
        <w:ind w:firstLine="709"/>
        <w:jc w:val="both"/>
        <w:rPr>
          <w:rFonts w:cs="Arial"/>
          <w:lang w:val="es-ES_tradnl"/>
        </w:rPr>
      </w:pPr>
    </w:p>
    <w:p w:rsidR="00B71F97" w:rsidRPr="00711F1A" w:rsidRDefault="00B71F97" w:rsidP="00B71F97">
      <w:pPr>
        <w:pStyle w:val="Ttulo6"/>
        <w:jc w:val="both"/>
        <w:rPr>
          <w:rFonts w:cs="Arial"/>
          <w:sz w:val="26"/>
          <w:szCs w:val="26"/>
        </w:rPr>
      </w:pPr>
      <w:r w:rsidRPr="00711F1A">
        <w:rPr>
          <w:rFonts w:cs="Arial"/>
          <w:sz w:val="26"/>
          <w:szCs w:val="26"/>
        </w:rPr>
        <w:t>Criterios de recuperación</w:t>
      </w:r>
    </w:p>
    <w:p w:rsidR="00B71F97" w:rsidRPr="004A3AAC" w:rsidRDefault="00B71F97" w:rsidP="00B71F97">
      <w:pPr>
        <w:jc w:val="both"/>
        <w:rPr>
          <w:rFonts w:cs="Arial"/>
          <w:b/>
          <w:szCs w:val="24"/>
        </w:rPr>
      </w:pPr>
    </w:p>
    <w:p w:rsidR="0017726A" w:rsidRPr="00EE6BCC" w:rsidRDefault="00D07205" w:rsidP="009F6407">
      <w:pPr>
        <w:spacing w:after="120"/>
        <w:ind w:firstLine="709"/>
        <w:jc w:val="both"/>
        <w:rPr>
          <w:rFonts w:cs="Arial"/>
          <w:color w:val="000000"/>
          <w:szCs w:val="24"/>
        </w:rPr>
      </w:pPr>
      <w:r w:rsidRPr="004A3AAC">
        <w:rPr>
          <w:rFonts w:cs="Arial"/>
          <w:szCs w:val="24"/>
          <w:lang w:val="es-ES_tradnl"/>
        </w:rPr>
        <w:t xml:space="preserve">La unidad </w:t>
      </w:r>
      <w:r>
        <w:rPr>
          <w:rFonts w:cs="Arial"/>
          <w:szCs w:val="24"/>
          <w:lang w:val="es-ES_tradnl"/>
        </w:rPr>
        <w:t>9 d</w:t>
      </w:r>
      <w:r w:rsidRPr="004A3AAC">
        <w:rPr>
          <w:rFonts w:cs="Arial"/>
          <w:szCs w:val="24"/>
          <w:lang w:val="es-ES_tradnl"/>
        </w:rPr>
        <w:t xml:space="preserve">el bloque </w:t>
      </w:r>
      <w:r>
        <w:rPr>
          <w:rFonts w:cs="Arial"/>
          <w:szCs w:val="24"/>
          <w:lang w:val="es-ES_tradnl"/>
        </w:rPr>
        <w:t>III</w:t>
      </w:r>
      <w:r w:rsidRPr="004A3AAC">
        <w:rPr>
          <w:rFonts w:cs="Arial"/>
          <w:szCs w:val="24"/>
          <w:lang w:val="es-ES_tradnl"/>
        </w:rPr>
        <w:t xml:space="preserve"> de contabilidad </w:t>
      </w:r>
      <w:r>
        <w:rPr>
          <w:rFonts w:cs="Arial"/>
          <w:szCs w:val="24"/>
          <w:lang w:val="es-ES_tradnl"/>
        </w:rPr>
        <w:t>j</w:t>
      </w:r>
      <w:r w:rsidRPr="004A3AAC">
        <w:rPr>
          <w:rFonts w:cs="Arial"/>
          <w:szCs w:val="24"/>
          <w:lang w:val="es-ES_tradnl"/>
        </w:rPr>
        <w:t xml:space="preserve">unto con las unidades </w:t>
      </w:r>
      <w:r>
        <w:rPr>
          <w:rFonts w:cs="Arial"/>
          <w:szCs w:val="24"/>
          <w:lang w:val="es-ES_tradnl"/>
        </w:rPr>
        <w:t>13</w:t>
      </w:r>
      <w:r w:rsidRPr="004A3AAC">
        <w:rPr>
          <w:rFonts w:cs="Arial"/>
          <w:szCs w:val="24"/>
          <w:lang w:val="es-ES_tradnl"/>
        </w:rPr>
        <w:t xml:space="preserve"> y </w:t>
      </w:r>
      <w:r>
        <w:rPr>
          <w:rFonts w:cs="Arial"/>
          <w:szCs w:val="24"/>
          <w:lang w:val="es-ES_tradnl"/>
        </w:rPr>
        <w:t>14</w:t>
      </w:r>
      <w:r w:rsidR="0010673C" w:rsidRPr="004A3AAC">
        <w:rPr>
          <w:rFonts w:cs="Arial"/>
          <w:b/>
          <w:szCs w:val="24"/>
        </w:rPr>
        <w:t>,</w:t>
      </w:r>
      <w:r w:rsidR="0010673C" w:rsidRPr="004A3AAC">
        <w:rPr>
          <w:rFonts w:cs="Arial"/>
          <w:szCs w:val="24"/>
        </w:rPr>
        <w:t xml:space="preserve"> se podrá recuperar, </w:t>
      </w:r>
      <w:r>
        <w:rPr>
          <w:rFonts w:cs="Arial"/>
          <w:szCs w:val="24"/>
        </w:rPr>
        <w:t xml:space="preserve">volviendo a realizar </w:t>
      </w:r>
      <w:r w:rsidR="0017726A">
        <w:rPr>
          <w:rFonts w:cs="Arial"/>
          <w:szCs w:val="24"/>
        </w:rPr>
        <w:t>de forma individual todo el proceso explicado en</w:t>
      </w:r>
      <w:r w:rsidR="00006DC1">
        <w:rPr>
          <w:rFonts w:cs="Arial"/>
          <w:szCs w:val="24"/>
        </w:rPr>
        <w:t xml:space="preserve"> el apartado anterior, </w:t>
      </w:r>
      <w:r w:rsidR="0017726A">
        <w:rPr>
          <w:rFonts w:cs="Arial"/>
          <w:szCs w:val="24"/>
        </w:rPr>
        <w:t xml:space="preserve">o quien no lo haya hecho o no quiera, tendrá que contestar a cuatro o cinco cuestiones </w:t>
      </w:r>
      <w:r w:rsidR="00006DC1">
        <w:rPr>
          <w:rFonts w:cs="Arial"/>
          <w:szCs w:val="24"/>
        </w:rPr>
        <w:t xml:space="preserve">propuestas </w:t>
      </w:r>
      <w:r w:rsidR="0017726A">
        <w:rPr>
          <w:rFonts w:cs="Arial"/>
          <w:szCs w:val="24"/>
        </w:rPr>
        <w:t>de la unidad didáctica que no haya superado.</w:t>
      </w:r>
      <w:r w:rsidR="0017726A" w:rsidRPr="0017726A">
        <w:rPr>
          <w:rFonts w:cs="Arial"/>
          <w:szCs w:val="24"/>
        </w:rPr>
        <w:t xml:space="preserve"> </w:t>
      </w:r>
      <w:r w:rsidR="00006DC1">
        <w:rPr>
          <w:rFonts w:cs="Arial"/>
          <w:szCs w:val="24"/>
        </w:rPr>
        <w:t xml:space="preserve">Estas </w:t>
      </w:r>
      <w:r w:rsidR="0017726A">
        <w:rPr>
          <w:rFonts w:cs="Arial"/>
          <w:szCs w:val="24"/>
        </w:rPr>
        <w:t>pruebas de</w:t>
      </w:r>
      <w:r w:rsidR="00006DC1">
        <w:rPr>
          <w:rFonts w:cs="Arial"/>
          <w:szCs w:val="24"/>
        </w:rPr>
        <w:t xml:space="preserve"> control que se realizarán</w:t>
      </w:r>
      <w:r w:rsidR="0017726A">
        <w:rPr>
          <w:rFonts w:cs="Arial"/>
          <w:szCs w:val="24"/>
        </w:rPr>
        <w:t xml:space="preserve"> al final de la segunda evaluación parcial y final</w:t>
      </w:r>
      <w:r w:rsidR="0017726A" w:rsidRPr="004A3AAC">
        <w:rPr>
          <w:rFonts w:cs="Arial"/>
          <w:szCs w:val="24"/>
        </w:rPr>
        <w:t xml:space="preserve">mente en </w:t>
      </w:r>
      <w:r w:rsidR="0017726A">
        <w:rPr>
          <w:rFonts w:cs="Arial"/>
          <w:szCs w:val="24"/>
        </w:rPr>
        <w:t xml:space="preserve">la evaluación ordinaria fijada en el mes de </w:t>
      </w:r>
      <w:r w:rsidR="0017726A" w:rsidRPr="004A3AAC">
        <w:rPr>
          <w:rFonts w:cs="Arial"/>
          <w:szCs w:val="24"/>
        </w:rPr>
        <w:t>junio</w:t>
      </w:r>
      <w:r w:rsidR="0017726A">
        <w:rPr>
          <w:rFonts w:cs="Arial"/>
          <w:szCs w:val="24"/>
        </w:rPr>
        <w:t>. Efectuándose una prueba compuesta que consiste en supuestos contables registrados mediante asientos contables en el libro Diario por dos partes: primera parte, contempla las UD Nº 2, 3, y la elegida entre la UD Nº 9, 13 y 14; la segunda parte, contempla las UD Nº 4, 5, 6, 7 y 8.</w:t>
      </w:r>
    </w:p>
    <w:p w:rsidR="0031776F" w:rsidRPr="0031776F" w:rsidRDefault="0017726A" w:rsidP="009F6407">
      <w:pPr>
        <w:pStyle w:val="Sinespaciado"/>
        <w:ind w:firstLine="709"/>
        <w:jc w:val="both"/>
        <w:rPr>
          <w:szCs w:val="24"/>
        </w:rPr>
      </w:pPr>
      <w:r w:rsidRPr="0046503E">
        <w:rPr>
          <w:szCs w:val="24"/>
        </w:rPr>
        <w:t>Respecto a la aplicación de los criterios de corrección se tenderá en cuenta el apartado de esta programación</w:t>
      </w:r>
      <w:r w:rsidRPr="0087139C">
        <w:rPr>
          <w:b/>
          <w:szCs w:val="24"/>
        </w:rPr>
        <w:t xml:space="preserve">, </w:t>
      </w:r>
      <w:r w:rsidR="0031776F" w:rsidRPr="0031776F">
        <w:rPr>
          <w:b/>
          <w:szCs w:val="24"/>
        </w:rPr>
        <w:t xml:space="preserve">5.2. Criterios de corrección generales </w:t>
      </w:r>
      <w:r w:rsidR="0031776F" w:rsidRPr="0031776F">
        <w:rPr>
          <w:szCs w:val="24"/>
        </w:rPr>
        <w:t xml:space="preserve">de pruebas de control, </w:t>
      </w:r>
      <w:r w:rsidR="009F6407">
        <w:rPr>
          <w:szCs w:val="24"/>
        </w:rPr>
        <w:t>ex</w:t>
      </w:r>
      <w:r w:rsidR="0031776F" w:rsidRPr="0031776F">
        <w:rPr>
          <w:szCs w:val="24"/>
        </w:rPr>
        <w:t>posiciones individuales y trabajos en grupo</w:t>
      </w:r>
      <w:r w:rsidR="009F6407">
        <w:rPr>
          <w:szCs w:val="24"/>
        </w:rPr>
        <w:t>.</w:t>
      </w:r>
    </w:p>
    <w:p w:rsidR="0017726A" w:rsidRPr="004A3AAC" w:rsidRDefault="0017726A" w:rsidP="009F6407">
      <w:pPr>
        <w:pStyle w:val="Sinespaciado"/>
        <w:ind w:firstLine="709"/>
        <w:jc w:val="both"/>
        <w:rPr>
          <w:rFonts w:cs="Arial"/>
          <w:szCs w:val="24"/>
        </w:rPr>
      </w:pPr>
      <w:r>
        <w:rPr>
          <w:rFonts w:cs="Arial"/>
          <w:szCs w:val="24"/>
        </w:rPr>
        <w:t xml:space="preserve">El desarrollo del modo de recuperación aparece </w:t>
      </w:r>
      <w:r w:rsidRPr="004A3AAC">
        <w:rPr>
          <w:rFonts w:cs="Arial"/>
          <w:szCs w:val="24"/>
        </w:rPr>
        <w:t>establec</w:t>
      </w:r>
      <w:r>
        <w:rPr>
          <w:rFonts w:cs="Arial"/>
          <w:szCs w:val="24"/>
        </w:rPr>
        <w:t>ido</w:t>
      </w:r>
      <w:r w:rsidRPr="004A3AAC">
        <w:rPr>
          <w:rFonts w:cs="Arial"/>
          <w:szCs w:val="24"/>
        </w:rPr>
        <w:t xml:space="preserve"> en el punto 5.4. de esta programación.</w:t>
      </w:r>
    </w:p>
    <w:p w:rsidR="009C31E5" w:rsidRDefault="009C31E5" w:rsidP="009C31E5">
      <w:pPr>
        <w:jc w:val="both"/>
        <w:rPr>
          <w:rFonts w:cs="Arial"/>
          <w:szCs w:val="24"/>
        </w:rPr>
      </w:pPr>
    </w:p>
    <w:p w:rsidR="00252164" w:rsidRDefault="00252164" w:rsidP="009C31E5">
      <w:pPr>
        <w:jc w:val="both"/>
        <w:rPr>
          <w:rFonts w:cs="Arial"/>
          <w:szCs w:val="24"/>
        </w:rPr>
      </w:pPr>
    </w:p>
    <w:p w:rsidR="00252164" w:rsidRDefault="00252164" w:rsidP="009C31E5">
      <w:pPr>
        <w:jc w:val="both"/>
        <w:rPr>
          <w:rFonts w:cs="Arial"/>
          <w:szCs w:val="24"/>
        </w:rPr>
      </w:pPr>
    </w:p>
    <w:p w:rsidR="00252164" w:rsidRDefault="00252164" w:rsidP="009C31E5">
      <w:pPr>
        <w:jc w:val="both"/>
        <w:rPr>
          <w:rFonts w:cs="Arial"/>
          <w:szCs w:val="24"/>
        </w:rPr>
      </w:pPr>
    </w:p>
    <w:p w:rsidR="00252164" w:rsidRPr="004A3AAC" w:rsidRDefault="00252164" w:rsidP="009C31E5">
      <w:pPr>
        <w:jc w:val="both"/>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8"/>
        <w:gridCol w:w="5439"/>
        <w:gridCol w:w="2307"/>
      </w:tblGrid>
      <w:tr w:rsidR="00B71F97" w:rsidRPr="004A3AAC" w:rsidTr="00100801">
        <w:tc>
          <w:tcPr>
            <w:tcW w:w="2448" w:type="dxa"/>
            <w:shd w:val="clear" w:color="auto" w:fill="D9D9D9"/>
          </w:tcPr>
          <w:p w:rsidR="00B71F97" w:rsidRPr="004A3AAC" w:rsidRDefault="00B71F97" w:rsidP="0010673C">
            <w:pPr>
              <w:pStyle w:val="Ttulo6"/>
              <w:spacing w:before="120" w:after="120"/>
              <w:jc w:val="center"/>
              <w:rPr>
                <w:rFonts w:cs="Arial"/>
                <w:bCs w:val="0"/>
                <w:szCs w:val="24"/>
                <w:u w:val="none"/>
              </w:rPr>
            </w:pPr>
            <w:r w:rsidRPr="004A3AAC">
              <w:rPr>
                <w:rFonts w:cs="Arial"/>
                <w:bCs w:val="0"/>
                <w:szCs w:val="24"/>
                <w:u w:val="none"/>
              </w:rPr>
              <w:t>Unidad Didáctica Nº</w:t>
            </w:r>
          </w:p>
          <w:p w:rsidR="00B71F97" w:rsidRPr="004A3AAC" w:rsidRDefault="00100801" w:rsidP="0010673C">
            <w:pPr>
              <w:jc w:val="center"/>
              <w:rPr>
                <w:rFonts w:cs="Arial"/>
                <w:b/>
                <w:szCs w:val="24"/>
                <w:lang w:val="es-ES_tradnl"/>
              </w:rPr>
            </w:pPr>
            <w:r>
              <w:rPr>
                <w:rFonts w:cs="Arial"/>
                <w:b/>
                <w:szCs w:val="24"/>
                <w:lang w:val="es-ES_tradnl"/>
              </w:rPr>
              <w:t>10</w:t>
            </w:r>
          </w:p>
        </w:tc>
        <w:tc>
          <w:tcPr>
            <w:tcW w:w="5439" w:type="dxa"/>
            <w:shd w:val="clear" w:color="auto" w:fill="D9D9D9"/>
          </w:tcPr>
          <w:p w:rsidR="00B71F97" w:rsidRPr="004A3AAC" w:rsidRDefault="0010673C" w:rsidP="0010673C">
            <w:pPr>
              <w:pStyle w:val="Ttulo6"/>
              <w:spacing w:before="120" w:after="120"/>
              <w:jc w:val="center"/>
              <w:rPr>
                <w:rFonts w:cs="Arial"/>
                <w:szCs w:val="24"/>
                <w:u w:val="none"/>
              </w:rPr>
            </w:pPr>
            <w:r w:rsidRPr="004A3AAC">
              <w:rPr>
                <w:rFonts w:cs="Arial"/>
                <w:szCs w:val="24"/>
                <w:u w:val="none"/>
              </w:rPr>
              <w:t>APLICACIONES INFORMÁTICAS</w:t>
            </w:r>
          </w:p>
        </w:tc>
        <w:tc>
          <w:tcPr>
            <w:tcW w:w="2307" w:type="dxa"/>
            <w:shd w:val="clear" w:color="auto" w:fill="D9D9D9"/>
          </w:tcPr>
          <w:p w:rsidR="00B71F97" w:rsidRPr="004A3AAC" w:rsidRDefault="00B71F97" w:rsidP="00DD0885">
            <w:pPr>
              <w:pStyle w:val="Ttulo6"/>
              <w:spacing w:before="120" w:after="120"/>
              <w:rPr>
                <w:rFonts w:cs="Arial"/>
                <w:b w:val="0"/>
                <w:szCs w:val="24"/>
              </w:rPr>
            </w:pPr>
            <w:r w:rsidRPr="004A3AAC">
              <w:rPr>
                <w:rFonts w:cs="Arial"/>
                <w:bCs w:val="0"/>
                <w:szCs w:val="24"/>
                <w:u w:val="none"/>
              </w:rPr>
              <w:t>Nº de horas previstas</w:t>
            </w:r>
            <w:r w:rsidR="00AD5D9F">
              <w:rPr>
                <w:rFonts w:cs="Arial"/>
                <w:bCs w:val="0"/>
                <w:szCs w:val="24"/>
                <w:u w:val="none"/>
              </w:rPr>
              <w:t xml:space="preserve">       </w:t>
            </w:r>
            <w:r w:rsidR="00DD0885">
              <w:rPr>
                <w:rFonts w:cs="Arial"/>
                <w:b w:val="0"/>
                <w:sz w:val="28"/>
                <w:szCs w:val="24"/>
                <w:u w:val="none"/>
              </w:rPr>
              <w:t>4</w:t>
            </w:r>
          </w:p>
        </w:tc>
      </w:tr>
    </w:tbl>
    <w:p w:rsidR="00B71F97" w:rsidRPr="004A3AAC" w:rsidRDefault="00B71F97" w:rsidP="00B71F97">
      <w:pPr>
        <w:pStyle w:val="Ttulo6"/>
        <w:jc w:val="both"/>
        <w:rPr>
          <w:rFonts w:cs="Arial"/>
          <w:b w:val="0"/>
          <w:szCs w:val="24"/>
          <w:u w:val="none"/>
        </w:rPr>
      </w:pPr>
    </w:p>
    <w:p w:rsidR="00B71F97" w:rsidRPr="004A3AAC" w:rsidRDefault="00B71F97" w:rsidP="00B71F97">
      <w:pPr>
        <w:pStyle w:val="Ttulo6"/>
        <w:jc w:val="both"/>
        <w:rPr>
          <w:rFonts w:cs="Arial"/>
          <w:b w:val="0"/>
          <w:szCs w:val="24"/>
          <w:u w:val="none"/>
        </w:rPr>
      </w:pPr>
      <w:r w:rsidRPr="004A3AAC">
        <w:rPr>
          <w:rFonts w:cs="Arial"/>
          <w:szCs w:val="24"/>
        </w:rPr>
        <w:t>Contenidos</w:t>
      </w:r>
      <w:r w:rsidRPr="004A3AAC">
        <w:rPr>
          <w:rFonts w:cs="Arial"/>
          <w:szCs w:val="24"/>
          <w:u w:val="none"/>
        </w:rPr>
        <w:t>:</w:t>
      </w:r>
      <w:r w:rsidRPr="004A3AAC">
        <w:rPr>
          <w:rFonts w:cs="Arial"/>
          <w:b w:val="0"/>
          <w:szCs w:val="24"/>
          <w:u w:val="none"/>
        </w:rPr>
        <w:t xml:space="preserve"> </w:t>
      </w:r>
    </w:p>
    <w:p w:rsidR="00B71F97" w:rsidRPr="004A3AAC" w:rsidRDefault="00B71F97" w:rsidP="00B71F97">
      <w:pPr>
        <w:rPr>
          <w:rFonts w:cs="Arial"/>
          <w:szCs w:val="24"/>
          <w:lang w:val="es-ES_tradnl"/>
        </w:rPr>
      </w:pPr>
    </w:p>
    <w:p w:rsidR="0010673C" w:rsidRPr="004A3AAC" w:rsidRDefault="0010673C" w:rsidP="00B70D06">
      <w:pPr>
        <w:widowControl w:val="0"/>
        <w:numPr>
          <w:ilvl w:val="0"/>
          <w:numId w:val="8"/>
        </w:numPr>
        <w:tabs>
          <w:tab w:val="clear" w:pos="284"/>
          <w:tab w:val="num" w:pos="0"/>
        </w:tabs>
        <w:spacing w:after="120" w:line="240" w:lineRule="exact"/>
        <w:ind w:left="568" w:hanging="284"/>
        <w:jc w:val="both"/>
        <w:rPr>
          <w:rFonts w:cs="Arial"/>
          <w:kern w:val="18"/>
          <w:szCs w:val="24"/>
          <w:lang w:val="es-ES_tradnl"/>
        </w:rPr>
      </w:pPr>
      <w:r w:rsidRPr="004A3AAC">
        <w:rPr>
          <w:rFonts w:cs="Arial"/>
          <w:kern w:val="18"/>
          <w:szCs w:val="24"/>
          <w:lang w:val="es-ES_tradnl"/>
        </w:rPr>
        <w:t>Acceso a la aplicación y creación de la empresa.</w:t>
      </w:r>
    </w:p>
    <w:p w:rsidR="0010673C" w:rsidRPr="004A3AAC" w:rsidRDefault="0010673C"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Instalación y acceso a la aplicación.</w:t>
      </w:r>
    </w:p>
    <w:p w:rsidR="0010673C" w:rsidRPr="004A3AAC" w:rsidRDefault="0010673C"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Creación de una empresa.</w:t>
      </w:r>
    </w:p>
    <w:p w:rsidR="0010673C" w:rsidRPr="004A3AAC" w:rsidRDefault="0010673C"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Creación de subcuentas.</w:t>
      </w:r>
    </w:p>
    <w:p w:rsidR="0010673C" w:rsidRPr="004A3AAC" w:rsidRDefault="0010673C"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Gestión de asientos.</w:t>
      </w:r>
    </w:p>
    <w:p w:rsidR="0010673C" w:rsidRPr="004A3AAC" w:rsidRDefault="0010673C"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Registro de asientos.</w:t>
      </w:r>
    </w:p>
    <w:p w:rsidR="0010673C" w:rsidRPr="004A3AAC" w:rsidRDefault="0010673C"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Modificación y eliminación de partidas y asientos.</w:t>
      </w:r>
    </w:p>
    <w:p w:rsidR="0010673C" w:rsidRPr="004A3AAC" w:rsidRDefault="0010673C"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Impuesto sobre el valor añadido.</w:t>
      </w:r>
    </w:p>
    <w:p w:rsidR="0010673C" w:rsidRPr="004A3AAC" w:rsidRDefault="0010673C"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Configuración del entorno de trabajo.</w:t>
      </w:r>
    </w:p>
    <w:p w:rsidR="0010673C" w:rsidRPr="004A3AAC" w:rsidRDefault="0010673C"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Registro del IVA.</w:t>
      </w:r>
    </w:p>
    <w:p w:rsidR="0010673C" w:rsidRPr="004A3AAC" w:rsidRDefault="0010673C"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Creación de subcuentas de IVA tras una modificación normativa de tipos.</w:t>
      </w:r>
    </w:p>
    <w:p w:rsidR="0010673C" w:rsidRPr="004A3AAC" w:rsidRDefault="0010673C"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Liquidación del IVA, libros y modelos fiscales.</w:t>
      </w:r>
    </w:p>
    <w:p w:rsidR="0010673C" w:rsidRPr="004A3AAC" w:rsidRDefault="0010673C"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Consultas y herramientas.</w:t>
      </w:r>
    </w:p>
    <w:p w:rsidR="0010673C" w:rsidRPr="004A3AAC" w:rsidRDefault="0010673C"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Listados de asientos.</w:t>
      </w:r>
    </w:p>
    <w:p w:rsidR="0010673C" w:rsidRPr="004A3AAC" w:rsidRDefault="0010673C"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Orden de asientos.</w:t>
      </w:r>
    </w:p>
    <w:p w:rsidR="0010673C" w:rsidRPr="004A3AAC" w:rsidRDefault="0010673C"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Consulta del libro mayor.</w:t>
      </w:r>
    </w:p>
    <w:p w:rsidR="0010673C" w:rsidRPr="004A3AAC" w:rsidRDefault="0010673C"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Conceptos y Vencimientos tipo.</w:t>
      </w:r>
    </w:p>
    <w:p w:rsidR="0010673C" w:rsidRPr="004A3AAC" w:rsidRDefault="0010673C"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Vencimientos.</w:t>
      </w:r>
    </w:p>
    <w:p w:rsidR="0010673C" w:rsidRPr="004A3AAC" w:rsidRDefault="0010673C"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Asientos predeterminados.</w:t>
      </w:r>
    </w:p>
    <w:p w:rsidR="0010673C" w:rsidRPr="004A3AAC" w:rsidRDefault="0010673C"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Asientos predefinidos.</w:t>
      </w:r>
    </w:p>
    <w:p w:rsidR="0010673C" w:rsidRPr="004A3AAC" w:rsidRDefault="0010673C"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Asientos periódicos.</w:t>
      </w:r>
    </w:p>
    <w:p w:rsidR="0010673C" w:rsidRPr="004A3AAC" w:rsidRDefault="0010673C"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Asientos de amortización.</w:t>
      </w:r>
    </w:p>
    <w:p w:rsidR="0010673C" w:rsidRPr="004A3AAC" w:rsidRDefault="0010673C"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Copia de seguridad.</w:t>
      </w:r>
    </w:p>
    <w:p w:rsidR="0010673C" w:rsidRPr="004A3AAC" w:rsidRDefault="0010673C"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Copiar datos.</w:t>
      </w:r>
    </w:p>
    <w:p w:rsidR="0010673C" w:rsidRPr="004A3AAC" w:rsidRDefault="0010673C"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Recuperar datos.</w:t>
      </w:r>
    </w:p>
    <w:p w:rsidR="0010673C" w:rsidRPr="004A3AAC" w:rsidRDefault="0010673C" w:rsidP="00B70D06">
      <w:pPr>
        <w:widowControl w:val="0"/>
        <w:numPr>
          <w:ilvl w:val="0"/>
          <w:numId w:val="8"/>
        </w:numPr>
        <w:tabs>
          <w:tab w:val="clear" w:pos="284"/>
          <w:tab w:val="num" w:pos="0"/>
        </w:tabs>
        <w:spacing w:before="120" w:line="240" w:lineRule="exact"/>
        <w:ind w:left="568" w:hanging="284"/>
        <w:jc w:val="both"/>
        <w:rPr>
          <w:rFonts w:cs="Arial"/>
          <w:kern w:val="18"/>
          <w:szCs w:val="24"/>
          <w:lang w:val="es-ES_tradnl"/>
        </w:rPr>
      </w:pPr>
      <w:r w:rsidRPr="004A3AAC">
        <w:rPr>
          <w:rFonts w:cs="Arial"/>
          <w:kern w:val="18"/>
          <w:szCs w:val="24"/>
          <w:lang w:val="es-ES_tradnl"/>
        </w:rPr>
        <w:t>Libro de inventarios y cuentas anuales. Cierre de la contabilidad.</w:t>
      </w:r>
    </w:p>
    <w:p w:rsidR="0010673C" w:rsidRPr="004A3AAC" w:rsidRDefault="0010673C" w:rsidP="0010673C">
      <w:pPr>
        <w:rPr>
          <w:rFonts w:cs="Arial"/>
          <w:szCs w:val="24"/>
        </w:rPr>
      </w:pPr>
    </w:p>
    <w:p w:rsidR="00100801" w:rsidRDefault="00100801" w:rsidP="00100801">
      <w:pPr>
        <w:rPr>
          <w:rFonts w:cs="Arial"/>
          <w:b/>
          <w:sz w:val="26"/>
          <w:szCs w:val="26"/>
          <w:u w:val="single"/>
        </w:rPr>
      </w:pPr>
      <w:r>
        <w:rPr>
          <w:rFonts w:cs="Arial"/>
          <w:b/>
          <w:sz w:val="26"/>
          <w:szCs w:val="26"/>
          <w:u w:val="single"/>
        </w:rPr>
        <w:t>Competencias clave</w:t>
      </w:r>
    </w:p>
    <w:p w:rsidR="00100801" w:rsidRDefault="00100801" w:rsidP="00100801">
      <w:pPr>
        <w:rPr>
          <w:rFonts w:cs="Arial"/>
          <w:b/>
          <w:sz w:val="26"/>
          <w:szCs w:val="26"/>
          <w:u w:val="single"/>
        </w:rPr>
      </w:pPr>
    </w:p>
    <w:tbl>
      <w:tblPr>
        <w:tblW w:w="10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1627"/>
        <w:gridCol w:w="1309"/>
        <w:gridCol w:w="1811"/>
      </w:tblGrid>
      <w:tr w:rsidR="00100801" w:rsidRPr="004A3AAC" w:rsidTr="0072521C">
        <w:trPr>
          <w:trHeight w:val="480"/>
        </w:trPr>
        <w:tc>
          <w:tcPr>
            <w:tcW w:w="5665" w:type="dxa"/>
            <w:shd w:val="clear" w:color="auto" w:fill="auto"/>
            <w:vAlign w:val="center"/>
          </w:tcPr>
          <w:p w:rsidR="00100801" w:rsidRPr="001D235D" w:rsidRDefault="00100801" w:rsidP="0072521C">
            <w:pPr>
              <w:pStyle w:val="Ttulo6"/>
              <w:jc w:val="center"/>
              <w:rPr>
                <w:rFonts w:cs="Arial"/>
                <w:szCs w:val="24"/>
                <w:u w:val="none"/>
              </w:rPr>
            </w:pPr>
            <w:r w:rsidRPr="00E125A9">
              <w:rPr>
                <w:rFonts w:cs="Arial"/>
                <w:sz w:val="28"/>
                <w:szCs w:val="24"/>
                <w:u w:val="none"/>
              </w:rPr>
              <w:t>Actividades</w:t>
            </w:r>
          </w:p>
        </w:tc>
        <w:tc>
          <w:tcPr>
            <w:tcW w:w="1627" w:type="dxa"/>
            <w:vAlign w:val="center"/>
          </w:tcPr>
          <w:p w:rsidR="00100801" w:rsidRPr="001D235D" w:rsidRDefault="00100801" w:rsidP="0072521C">
            <w:pPr>
              <w:pStyle w:val="Ttulo6"/>
              <w:ind w:firstLine="9"/>
              <w:jc w:val="center"/>
              <w:rPr>
                <w:rFonts w:cs="Arial"/>
                <w:sz w:val="22"/>
                <w:szCs w:val="24"/>
                <w:u w:val="none"/>
              </w:rPr>
            </w:pPr>
            <w:r w:rsidRPr="001D235D">
              <w:rPr>
                <w:rFonts w:cs="Arial"/>
                <w:sz w:val="22"/>
                <w:szCs w:val="24"/>
                <w:u w:val="none"/>
              </w:rPr>
              <w:t>Criterios de evaluación</w:t>
            </w:r>
          </w:p>
        </w:tc>
        <w:tc>
          <w:tcPr>
            <w:tcW w:w="1309" w:type="dxa"/>
            <w:shd w:val="clear" w:color="auto" w:fill="auto"/>
            <w:vAlign w:val="center"/>
          </w:tcPr>
          <w:p w:rsidR="00100801" w:rsidRPr="001D235D" w:rsidRDefault="00100801" w:rsidP="0072521C">
            <w:pPr>
              <w:pStyle w:val="Ttulo6"/>
              <w:ind w:firstLine="9"/>
              <w:jc w:val="center"/>
              <w:rPr>
                <w:rFonts w:cs="Arial"/>
                <w:sz w:val="22"/>
                <w:szCs w:val="24"/>
                <w:u w:val="none"/>
              </w:rPr>
            </w:pPr>
            <w:r w:rsidRPr="001D235D">
              <w:rPr>
                <w:rFonts w:cs="Arial"/>
                <w:sz w:val="22"/>
                <w:szCs w:val="24"/>
                <w:u w:val="none"/>
              </w:rPr>
              <w:t xml:space="preserve">Objetivos generales </w:t>
            </w:r>
          </w:p>
        </w:tc>
        <w:tc>
          <w:tcPr>
            <w:tcW w:w="1811" w:type="dxa"/>
            <w:shd w:val="clear" w:color="auto" w:fill="auto"/>
            <w:vAlign w:val="center"/>
          </w:tcPr>
          <w:p w:rsidR="00100801" w:rsidRPr="001D235D" w:rsidRDefault="00100801" w:rsidP="0072521C">
            <w:pPr>
              <w:pStyle w:val="Ttulo6"/>
              <w:jc w:val="center"/>
              <w:rPr>
                <w:rFonts w:cs="Arial"/>
                <w:sz w:val="22"/>
                <w:szCs w:val="24"/>
                <w:u w:val="none"/>
              </w:rPr>
            </w:pPr>
            <w:r w:rsidRPr="001D235D">
              <w:rPr>
                <w:rFonts w:cs="Arial"/>
                <w:sz w:val="22"/>
                <w:szCs w:val="24"/>
                <w:u w:val="none"/>
              </w:rPr>
              <w:t>Competencias asociadas</w:t>
            </w:r>
          </w:p>
        </w:tc>
      </w:tr>
      <w:tr w:rsidR="00100801" w:rsidRPr="004A3AAC" w:rsidTr="001D2F17">
        <w:trPr>
          <w:trHeight w:val="1220"/>
        </w:trPr>
        <w:tc>
          <w:tcPr>
            <w:tcW w:w="5665" w:type="dxa"/>
            <w:shd w:val="clear" w:color="auto" w:fill="auto"/>
          </w:tcPr>
          <w:p w:rsidR="00100801" w:rsidRPr="000605CC" w:rsidRDefault="00100801" w:rsidP="0072521C">
            <w:pPr>
              <w:pStyle w:val="Ttulo6"/>
              <w:jc w:val="both"/>
              <w:rPr>
                <w:rFonts w:cs="Arial"/>
                <w:b w:val="0"/>
                <w:sz w:val="14"/>
                <w:szCs w:val="14"/>
                <w:u w:val="none"/>
                <w:lang w:val="es-ES"/>
              </w:rPr>
            </w:pPr>
          </w:p>
          <w:p w:rsidR="001D2F17" w:rsidRPr="001D2F17" w:rsidRDefault="00100801" w:rsidP="0072521C">
            <w:pPr>
              <w:tabs>
                <w:tab w:val="left" w:pos="1305"/>
              </w:tabs>
              <w:jc w:val="both"/>
              <w:rPr>
                <w:rFonts w:cs="Arial"/>
                <w:szCs w:val="24"/>
              </w:rPr>
            </w:pPr>
            <w:r w:rsidRPr="001D2F17">
              <w:rPr>
                <w:rFonts w:cs="Arial"/>
                <w:szCs w:val="24"/>
              </w:rPr>
              <w:t xml:space="preserve">* </w:t>
            </w:r>
            <w:r w:rsidR="001D2F17" w:rsidRPr="001D2F17">
              <w:rPr>
                <w:rFonts w:cs="Arial"/>
                <w:szCs w:val="24"/>
              </w:rPr>
              <w:t>Crear una empresa y contabilizar sus operaciones durante un trimestre</w:t>
            </w:r>
          </w:p>
          <w:p w:rsidR="00100801" w:rsidRPr="000605CC" w:rsidRDefault="001D2F17" w:rsidP="0072521C">
            <w:pPr>
              <w:tabs>
                <w:tab w:val="left" w:pos="1305"/>
              </w:tabs>
              <w:jc w:val="both"/>
              <w:rPr>
                <w:sz w:val="14"/>
                <w:szCs w:val="14"/>
              </w:rPr>
            </w:pPr>
            <w:r>
              <w:rPr>
                <w:rFonts w:cs="Arial"/>
                <w:szCs w:val="24"/>
              </w:rPr>
              <w:t xml:space="preserve">* </w:t>
            </w:r>
            <w:r w:rsidRPr="001D2F17">
              <w:rPr>
                <w:rFonts w:cs="Arial"/>
                <w:szCs w:val="24"/>
              </w:rPr>
              <w:t>Hacer el cierre de la contabilidad e imprimir el libro diario</w:t>
            </w:r>
            <w:r w:rsidR="00252164">
              <w:rPr>
                <w:rFonts w:cs="Arial"/>
                <w:szCs w:val="24"/>
              </w:rPr>
              <w:t xml:space="preserve"> y balance de situación trimestral</w:t>
            </w:r>
          </w:p>
        </w:tc>
        <w:tc>
          <w:tcPr>
            <w:tcW w:w="1627" w:type="dxa"/>
            <w:vAlign w:val="center"/>
          </w:tcPr>
          <w:p w:rsidR="00100801" w:rsidRPr="00FC24A1" w:rsidRDefault="00DB1878" w:rsidP="0072521C">
            <w:pPr>
              <w:pStyle w:val="Ttulo6"/>
              <w:rPr>
                <w:rFonts w:cs="Arial"/>
                <w:b w:val="0"/>
                <w:sz w:val="22"/>
                <w:szCs w:val="24"/>
                <w:u w:val="none"/>
              </w:rPr>
            </w:pPr>
            <w:r>
              <w:rPr>
                <w:rFonts w:cs="Arial"/>
                <w:b w:val="0"/>
                <w:sz w:val="22"/>
                <w:szCs w:val="24"/>
                <w:u w:val="none"/>
              </w:rPr>
              <w:t>10, 11, 12, 13, 14, 15, 16, 17</w:t>
            </w:r>
          </w:p>
        </w:tc>
        <w:tc>
          <w:tcPr>
            <w:tcW w:w="1309" w:type="dxa"/>
            <w:shd w:val="clear" w:color="auto" w:fill="auto"/>
            <w:vAlign w:val="center"/>
          </w:tcPr>
          <w:p w:rsidR="00100801" w:rsidRPr="004A3AAC" w:rsidRDefault="00100801" w:rsidP="0072521C">
            <w:pPr>
              <w:pStyle w:val="Ttulo6"/>
              <w:ind w:firstLine="9"/>
              <w:jc w:val="center"/>
              <w:rPr>
                <w:rFonts w:cs="Arial"/>
                <w:b w:val="0"/>
                <w:color w:val="000000"/>
                <w:szCs w:val="24"/>
                <w:u w:val="none"/>
              </w:rPr>
            </w:pPr>
            <w:r>
              <w:rPr>
                <w:rFonts w:cs="Arial"/>
                <w:b w:val="0"/>
                <w:color w:val="000000"/>
                <w:szCs w:val="24"/>
                <w:u w:val="none"/>
              </w:rPr>
              <w:t>H – I – Ñ - Q</w:t>
            </w:r>
          </w:p>
        </w:tc>
        <w:tc>
          <w:tcPr>
            <w:tcW w:w="1811" w:type="dxa"/>
            <w:shd w:val="clear" w:color="auto" w:fill="auto"/>
            <w:vAlign w:val="center"/>
          </w:tcPr>
          <w:p w:rsidR="00100801" w:rsidRPr="004A3AAC" w:rsidRDefault="00100801" w:rsidP="0072521C">
            <w:pPr>
              <w:pStyle w:val="Ttulo6"/>
              <w:jc w:val="center"/>
              <w:rPr>
                <w:rFonts w:cs="Arial"/>
                <w:b w:val="0"/>
                <w:color w:val="000000"/>
                <w:szCs w:val="24"/>
                <w:u w:val="none"/>
              </w:rPr>
            </w:pPr>
            <w:r>
              <w:rPr>
                <w:rFonts w:cs="Arial"/>
                <w:b w:val="0"/>
                <w:color w:val="000000"/>
                <w:szCs w:val="24"/>
                <w:u w:val="none"/>
              </w:rPr>
              <w:t>F – G - M</w:t>
            </w:r>
          </w:p>
        </w:tc>
      </w:tr>
    </w:tbl>
    <w:p w:rsidR="00B71F97" w:rsidRPr="00DB1878" w:rsidRDefault="00B71F97" w:rsidP="00DB1878">
      <w:pPr>
        <w:rPr>
          <w:rFonts w:cs="Arial"/>
          <w:b/>
          <w:szCs w:val="24"/>
          <w:u w:val="single"/>
        </w:rPr>
      </w:pPr>
    </w:p>
    <w:p w:rsidR="00711F1A" w:rsidRDefault="00711F1A" w:rsidP="00711F1A">
      <w:pPr>
        <w:pStyle w:val="Sinespaciado"/>
      </w:pPr>
    </w:p>
    <w:p w:rsidR="00711F1A" w:rsidRDefault="00711F1A" w:rsidP="00711F1A">
      <w:pPr>
        <w:pStyle w:val="Sinespaciado"/>
      </w:pPr>
    </w:p>
    <w:p w:rsidR="00B71F97" w:rsidRDefault="00B71F97" w:rsidP="00711F1A">
      <w:pPr>
        <w:pStyle w:val="Sinespaciado"/>
        <w:rPr>
          <w:b/>
          <w:u w:val="single"/>
        </w:rPr>
      </w:pPr>
      <w:r w:rsidRPr="00711F1A">
        <w:rPr>
          <w:b/>
          <w:u w:val="single"/>
        </w:rPr>
        <w:t>Criterios de evaluación</w:t>
      </w:r>
    </w:p>
    <w:p w:rsidR="00711F1A" w:rsidRPr="00711F1A" w:rsidRDefault="00711F1A" w:rsidP="00711F1A">
      <w:pPr>
        <w:pStyle w:val="Sinespaciado"/>
        <w:rPr>
          <w:b/>
          <w:u w:val="single"/>
        </w:rPr>
      </w:pPr>
    </w:p>
    <w:p w:rsidR="001D2F17" w:rsidRPr="008325CE" w:rsidRDefault="001D2F17" w:rsidP="00711F1A">
      <w:pPr>
        <w:pStyle w:val="Sinespaciado"/>
        <w:jc w:val="both"/>
        <w:rPr>
          <w:szCs w:val="24"/>
        </w:rPr>
      </w:pPr>
      <w:r w:rsidRPr="008325CE">
        <w:rPr>
          <w:b/>
          <w:szCs w:val="24"/>
        </w:rPr>
        <w:t>CE10:</w:t>
      </w:r>
      <w:r w:rsidRPr="008325CE">
        <w:rPr>
          <w:szCs w:val="24"/>
        </w:rPr>
        <w:t xml:space="preserve"> </w:t>
      </w:r>
      <w:r w:rsidRPr="008325CE">
        <w:rPr>
          <w:rFonts w:ascii="NewsGotT-Regu" w:hAnsi="NewsGotT-Regu" w:cs="NewsGotT-Regu"/>
          <w:szCs w:val="24"/>
        </w:rPr>
        <w:t>Se ha comprobado la correcta instalación de las aplicaciones informáticas y su funcionamiento.</w:t>
      </w:r>
    </w:p>
    <w:p w:rsidR="001D2F17" w:rsidRPr="008325CE" w:rsidRDefault="001D2F17" w:rsidP="00711F1A">
      <w:pPr>
        <w:autoSpaceDE w:val="0"/>
        <w:autoSpaceDN w:val="0"/>
        <w:adjustRightInd w:val="0"/>
        <w:jc w:val="both"/>
        <w:rPr>
          <w:rFonts w:ascii="NewsGotT-Regu" w:hAnsi="NewsGotT-Regu" w:cs="NewsGotT-Regu"/>
          <w:szCs w:val="24"/>
        </w:rPr>
      </w:pPr>
      <w:r w:rsidRPr="008325CE">
        <w:rPr>
          <w:rFonts w:cs="Arial"/>
          <w:b/>
          <w:szCs w:val="24"/>
        </w:rPr>
        <w:t>CE11:</w:t>
      </w:r>
      <w:r w:rsidRPr="008325CE">
        <w:rPr>
          <w:rFonts w:cs="Arial"/>
          <w:szCs w:val="24"/>
        </w:rPr>
        <w:t xml:space="preserve"> </w:t>
      </w:r>
      <w:r w:rsidRPr="008325CE">
        <w:rPr>
          <w:rFonts w:ascii="NewsGotT-Regu" w:hAnsi="NewsGotT-Regu" w:cs="NewsGotT-Regu"/>
          <w:szCs w:val="24"/>
        </w:rPr>
        <w:t xml:space="preserve">Se han seleccionado las prestaciones, funciones y procedimientos de las aplicaciones informáticas que se deben emplear para la contabilización. </w:t>
      </w:r>
    </w:p>
    <w:p w:rsidR="001D2F17" w:rsidRPr="008325CE" w:rsidRDefault="001D2F17" w:rsidP="00711F1A">
      <w:pPr>
        <w:autoSpaceDE w:val="0"/>
        <w:autoSpaceDN w:val="0"/>
        <w:adjustRightInd w:val="0"/>
        <w:jc w:val="both"/>
        <w:rPr>
          <w:rFonts w:ascii="NewsGotT-Regu" w:hAnsi="NewsGotT-Regu" w:cs="NewsGotT-Regu"/>
          <w:szCs w:val="24"/>
        </w:rPr>
      </w:pPr>
      <w:r w:rsidRPr="008325CE">
        <w:rPr>
          <w:rFonts w:cs="Arial"/>
          <w:b/>
          <w:szCs w:val="24"/>
        </w:rPr>
        <w:t>CE12:</w:t>
      </w:r>
      <w:r w:rsidRPr="008325CE">
        <w:rPr>
          <w:rFonts w:cs="Arial"/>
          <w:szCs w:val="24"/>
        </w:rPr>
        <w:t xml:space="preserve"> </w:t>
      </w:r>
      <w:r w:rsidRPr="008325CE">
        <w:rPr>
          <w:rFonts w:ascii="NewsGotT-Regu" w:hAnsi="NewsGotT-Regu" w:cs="NewsGotT-Regu"/>
          <w:szCs w:val="24"/>
        </w:rPr>
        <w:t>Se han caracterizado las definiciones y las relaciones contables fundamentales establecidas en los</w:t>
      </w:r>
      <w:r w:rsidRPr="008325CE">
        <w:rPr>
          <w:rFonts w:cs="Arial"/>
          <w:b/>
          <w:szCs w:val="24"/>
        </w:rPr>
        <w:t xml:space="preserve"> </w:t>
      </w:r>
      <w:r w:rsidRPr="008325CE">
        <w:rPr>
          <w:rFonts w:ascii="NewsGotT-Regu" w:hAnsi="NewsGotT-Regu" w:cs="NewsGotT-Regu"/>
          <w:szCs w:val="24"/>
        </w:rPr>
        <w:t>grupos, subgrupos y cuentas principales del PGC.</w:t>
      </w:r>
    </w:p>
    <w:p w:rsidR="001D2F17" w:rsidRPr="008325CE" w:rsidRDefault="001D2F17" w:rsidP="001D2F17">
      <w:pPr>
        <w:autoSpaceDE w:val="0"/>
        <w:autoSpaceDN w:val="0"/>
        <w:adjustRightInd w:val="0"/>
        <w:jc w:val="both"/>
        <w:rPr>
          <w:rFonts w:ascii="NewsGotT-Regu" w:hAnsi="NewsGotT-Regu" w:cs="NewsGotT-Regu"/>
          <w:szCs w:val="24"/>
        </w:rPr>
      </w:pPr>
      <w:r w:rsidRPr="008325CE">
        <w:rPr>
          <w:rFonts w:cs="Arial"/>
          <w:b/>
          <w:szCs w:val="24"/>
        </w:rPr>
        <w:t>CE13:</w:t>
      </w:r>
      <w:r w:rsidRPr="008325CE">
        <w:rPr>
          <w:rFonts w:cs="Arial"/>
          <w:szCs w:val="24"/>
        </w:rPr>
        <w:t xml:space="preserve"> </w:t>
      </w:r>
      <w:r w:rsidRPr="008325CE">
        <w:rPr>
          <w:rFonts w:ascii="NewsGotT-Regu" w:hAnsi="NewsGotT-Regu" w:cs="NewsGotT-Regu"/>
          <w:szCs w:val="24"/>
        </w:rPr>
        <w:t>Se han registrado, en asientos por partida doble, las operaciones más habituales relacionadas con los grupos de cuentas descritos anteriormente.</w:t>
      </w:r>
    </w:p>
    <w:p w:rsidR="001D2F17" w:rsidRPr="008325CE" w:rsidRDefault="001D2F17" w:rsidP="001D2F17">
      <w:pPr>
        <w:autoSpaceDE w:val="0"/>
        <w:autoSpaceDN w:val="0"/>
        <w:adjustRightInd w:val="0"/>
        <w:jc w:val="both"/>
        <w:rPr>
          <w:rFonts w:ascii="NewsGotT-Regu" w:hAnsi="NewsGotT-Regu" w:cs="NewsGotT-Regu"/>
          <w:szCs w:val="24"/>
        </w:rPr>
      </w:pPr>
      <w:r w:rsidRPr="008325CE">
        <w:rPr>
          <w:rFonts w:cs="Arial"/>
          <w:b/>
          <w:szCs w:val="24"/>
        </w:rPr>
        <w:t>CE14:</w:t>
      </w:r>
      <w:r w:rsidRPr="008325CE">
        <w:rPr>
          <w:rFonts w:cs="Arial"/>
          <w:szCs w:val="24"/>
        </w:rPr>
        <w:t xml:space="preserve"> </w:t>
      </w:r>
      <w:r w:rsidRPr="008325CE">
        <w:rPr>
          <w:rFonts w:ascii="NewsGotT-Regu" w:hAnsi="NewsGotT-Regu" w:cs="NewsGotT-Regu"/>
          <w:szCs w:val="24"/>
        </w:rPr>
        <w:t>Se han clasificado los diferentes tipos de documentos mercantiles que exige el PGC, indicando la clase de operación que representan.</w:t>
      </w:r>
    </w:p>
    <w:p w:rsidR="001D2F17" w:rsidRPr="008325CE" w:rsidRDefault="001D2F17" w:rsidP="001D2F17">
      <w:pPr>
        <w:autoSpaceDE w:val="0"/>
        <w:autoSpaceDN w:val="0"/>
        <w:adjustRightInd w:val="0"/>
        <w:jc w:val="both"/>
        <w:rPr>
          <w:rFonts w:ascii="NewsGotT-Regu" w:hAnsi="NewsGotT-Regu" w:cs="NewsGotT-Regu"/>
          <w:szCs w:val="24"/>
        </w:rPr>
      </w:pPr>
      <w:r w:rsidRPr="008325CE">
        <w:rPr>
          <w:rFonts w:cs="Arial"/>
          <w:b/>
          <w:szCs w:val="24"/>
        </w:rPr>
        <w:t>CE15:</w:t>
      </w:r>
      <w:r w:rsidRPr="008325CE">
        <w:rPr>
          <w:rFonts w:cs="Arial"/>
          <w:szCs w:val="24"/>
        </w:rPr>
        <w:t xml:space="preserve"> </w:t>
      </w:r>
      <w:r w:rsidRPr="008325CE">
        <w:rPr>
          <w:rFonts w:ascii="NewsGotT-Regu" w:hAnsi="NewsGotT-Regu" w:cs="NewsGotT-Regu"/>
          <w:szCs w:val="24"/>
        </w:rPr>
        <w:t>Se ha verificado el traspaso de la información entre las distintas fuentes de datos contables.</w:t>
      </w:r>
    </w:p>
    <w:p w:rsidR="001D2F17" w:rsidRPr="008325CE" w:rsidRDefault="001D2F17" w:rsidP="001D2F17">
      <w:pPr>
        <w:autoSpaceDE w:val="0"/>
        <w:autoSpaceDN w:val="0"/>
        <w:adjustRightInd w:val="0"/>
        <w:jc w:val="both"/>
        <w:rPr>
          <w:rFonts w:ascii="NewsGotT-Regu" w:hAnsi="NewsGotT-Regu" w:cs="NewsGotT-Regu"/>
          <w:szCs w:val="24"/>
        </w:rPr>
      </w:pPr>
      <w:r w:rsidRPr="008325CE">
        <w:rPr>
          <w:rFonts w:cs="Arial"/>
          <w:b/>
          <w:szCs w:val="24"/>
        </w:rPr>
        <w:t>CE16:</w:t>
      </w:r>
      <w:r w:rsidRPr="008325CE">
        <w:rPr>
          <w:rFonts w:cs="Arial"/>
          <w:szCs w:val="24"/>
        </w:rPr>
        <w:t xml:space="preserve"> </w:t>
      </w:r>
      <w:r w:rsidRPr="008325CE">
        <w:rPr>
          <w:rFonts w:ascii="NewsGotT-Regu" w:hAnsi="NewsGotT-Regu" w:cs="NewsGotT-Regu"/>
          <w:szCs w:val="24"/>
        </w:rPr>
        <w:t>Se ha identificado la estructura y forma de elaboración del balance de comprobación de sumas y saldos.</w:t>
      </w:r>
    </w:p>
    <w:p w:rsidR="001D2F17" w:rsidRPr="008325CE" w:rsidRDefault="001D2F17" w:rsidP="001D2F17">
      <w:pPr>
        <w:suppressLineNumbers/>
        <w:suppressAutoHyphens/>
        <w:jc w:val="both"/>
        <w:rPr>
          <w:rFonts w:cs="Arial"/>
          <w:szCs w:val="24"/>
        </w:rPr>
      </w:pPr>
      <w:r w:rsidRPr="008325CE">
        <w:rPr>
          <w:rFonts w:cs="Arial"/>
          <w:b/>
          <w:szCs w:val="24"/>
        </w:rPr>
        <w:t>CE17:</w:t>
      </w:r>
      <w:r w:rsidRPr="008325CE">
        <w:rPr>
          <w:rFonts w:ascii="NewsGotT-Regu" w:hAnsi="NewsGotT-Regu" w:cs="NewsGotT-Regu"/>
          <w:szCs w:val="24"/>
        </w:rPr>
        <w:t xml:space="preserve"> Se han realizado copias de seguridad para la salvaguarda de los datos.</w:t>
      </w:r>
    </w:p>
    <w:p w:rsidR="00647E31" w:rsidRPr="004A3AAC" w:rsidRDefault="00647E31"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Instalar la aplicación y crear una empresa dotándola de las cuentas necesarias para realizar los registros contables acordes a su actividad.</w:t>
      </w:r>
    </w:p>
    <w:p w:rsidR="00647E31" w:rsidRPr="004A3AAC" w:rsidRDefault="00647E31"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 xml:space="preserve">Utilizando la aplicación </w:t>
      </w:r>
      <w:r w:rsidR="00012395">
        <w:rPr>
          <w:rFonts w:cs="Arial"/>
          <w:kern w:val="18"/>
          <w:szCs w:val="24"/>
          <w:lang w:val="es-ES_tradnl"/>
        </w:rPr>
        <w:t xml:space="preserve">informática contable que posea el Centro, como puede ser </w:t>
      </w:r>
      <w:proofErr w:type="spellStart"/>
      <w:r w:rsidR="00012395">
        <w:rPr>
          <w:rFonts w:cs="Arial"/>
          <w:kern w:val="18"/>
          <w:szCs w:val="24"/>
          <w:lang w:val="es-ES_tradnl"/>
        </w:rPr>
        <w:t>Apliconta</w:t>
      </w:r>
      <w:proofErr w:type="spellEnd"/>
      <w:r w:rsidR="00012395">
        <w:rPr>
          <w:rFonts w:cs="Arial"/>
          <w:kern w:val="18"/>
          <w:szCs w:val="24"/>
          <w:lang w:val="es-ES_tradnl"/>
        </w:rPr>
        <w:t xml:space="preserve"> de </w:t>
      </w:r>
      <w:proofErr w:type="spellStart"/>
      <w:r w:rsidR="00012395">
        <w:rPr>
          <w:rFonts w:cs="Arial"/>
          <w:kern w:val="18"/>
          <w:szCs w:val="24"/>
          <w:lang w:val="es-ES_tradnl"/>
        </w:rPr>
        <w:t>Aplifisa</w:t>
      </w:r>
      <w:proofErr w:type="spellEnd"/>
      <w:r w:rsidR="00012395">
        <w:rPr>
          <w:rFonts w:cs="Arial"/>
          <w:kern w:val="18"/>
          <w:szCs w:val="24"/>
          <w:lang w:val="es-ES_tradnl"/>
        </w:rPr>
        <w:t xml:space="preserve">, </w:t>
      </w:r>
      <w:proofErr w:type="spellStart"/>
      <w:r w:rsidR="00012395">
        <w:rPr>
          <w:rFonts w:cs="Arial"/>
          <w:kern w:val="18"/>
          <w:szCs w:val="24"/>
          <w:lang w:val="es-ES_tradnl"/>
        </w:rPr>
        <w:t>Contasol</w:t>
      </w:r>
      <w:proofErr w:type="spellEnd"/>
      <w:r w:rsidR="00012395">
        <w:rPr>
          <w:rFonts w:cs="Arial"/>
          <w:kern w:val="18"/>
          <w:szCs w:val="24"/>
          <w:lang w:val="es-ES_tradnl"/>
        </w:rPr>
        <w:t xml:space="preserve">, </w:t>
      </w:r>
      <w:proofErr w:type="spellStart"/>
      <w:r w:rsidR="00012395">
        <w:rPr>
          <w:rFonts w:cs="Arial"/>
          <w:kern w:val="18"/>
          <w:szCs w:val="24"/>
          <w:lang w:val="es-ES_tradnl"/>
        </w:rPr>
        <w:t>Contaplus</w:t>
      </w:r>
      <w:proofErr w:type="spellEnd"/>
      <w:r w:rsidR="00012395">
        <w:rPr>
          <w:rFonts w:cs="Arial"/>
          <w:kern w:val="18"/>
          <w:szCs w:val="24"/>
          <w:lang w:val="es-ES_tradnl"/>
        </w:rPr>
        <w:t xml:space="preserve">, </w:t>
      </w:r>
      <w:proofErr w:type="spellStart"/>
      <w:r w:rsidR="00012395">
        <w:rPr>
          <w:rFonts w:cs="Arial"/>
          <w:kern w:val="18"/>
          <w:szCs w:val="24"/>
          <w:lang w:val="es-ES_tradnl"/>
        </w:rPr>
        <w:t>etc</w:t>
      </w:r>
      <w:proofErr w:type="spellEnd"/>
      <w:r w:rsidRPr="004A3AAC">
        <w:rPr>
          <w:rFonts w:cs="Arial"/>
          <w:kern w:val="18"/>
          <w:szCs w:val="24"/>
          <w:lang w:val="es-ES_tradnl"/>
        </w:rPr>
        <w:t xml:space="preserve"> en supuestos prácticos en los que se hace referencia a documentos-justificantes convenientemente caracterizados y a operaciones económicos-financieras tipo:</w:t>
      </w:r>
    </w:p>
    <w:p w:rsidR="00647E31" w:rsidRPr="004A3AAC" w:rsidRDefault="00647E31"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Efectuar los registros de mercancías y de proveedores, clientes y acreedores que se relacionan con la empresa en sus distintas operaciones comerciales.</w:t>
      </w:r>
    </w:p>
    <w:p w:rsidR="00647E31" w:rsidRPr="004A3AAC" w:rsidRDefault="00647E31"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Efectuar registros contables relativos a las operaciones de compraventa de mercancías aplicando las normas de registro y valoración del PGC y del PGC de Pymes y la normativa del IVA.</w:t>
      </w:r>
    </w:p>
    <w:p w:rsidR="00647E31" w:rsidRPr="004A3AAC" w:rsidRDefault="00647E31"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Efectuar registros contables relativos a las operaciones de devoluciones y descuentos aplicando las normas de registro y valoración del PGC y del PGC de Pymes.</w:t>
      </w:r>
    </w:p>
    <w:p w:rsidR="00647E31" w:rsidRPr="004A3AAC" w:rsidRDefault="00647E31"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Efectuar los correspondientes registros contables originados por la variación de las existencias registrando en fichas de almacén sus movimientos y determinando su valor.</w:t>
      </w:r>
    </w:p>
    <w:p w:rsidR="00647E31" w:rsidRPr="004A3AAC" w:rsidRDefault="00647E31"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Registrar las operaciones relativas a gastos realizados y los ingresos obtenidos por la empresa en el desarrollo de su actividad empresarial.</w:t>
      </w:r>
    </w:p>
    <w:p w:rsidR="00647E31" w:rsidRPr="004A3AAC" w:rsidRDefault="00647E31"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Registrar las operaciones que, en concreto, afectan a los gastos del personal de las empresas.</w:t>
      </w:r>
    </w:p>
    <w:p w:rsidR="00647E31" w:rsidRPr="004A3AAC" w:rsidRDefault="00647E31"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Registrar apuntes con trascendencia fiscal.</w:t>
      </w:r>
    </w:p>
    <w:p w:rsidR="00647E31" w:rsidRPr="004A3AAC" w:rsidRDefault="00647E31" w:rsidP="00B70D06">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Realizar consultas de los distintos libros y obtener los distintos estados contables.</w:t>
      </w:r>
    </w:p>
    <w:p w:rsidR="00647E31" w:rsidRPr="004A3AAC" w:rsidRDefault="00647E31" w:rsidP="00B70D06">
      <w:pPr>
        <w:numPr>
          <w:ilvl w:val="0"/>
          <w:numId w:val="9"/>
        </w:numPr>
        <w:tabs>
          <w:tab w:val="left" w:pos="180"/>
        </w:tabs>
        <w:spacing w:before="120" w:line="240" w:lineRule="exact"/>
        <w:ind w:left="1208" w:hanging="357"/>
        <w:jc w:val="both"/>
        <w:rPr>
          <w:rFonts w:cs="Arial"/>
          <w:color w:val="000000"/>
          <w:szCs w:val="24"/>
        </w:rPr>
      </w:pPr>
      <w:r w:rsidRPr="004A3AAC">
        <w:rPr>
          <w:rFonts w:cs="Arial"/>
          <w:color w:val="000000"/>
          <w:szCs w:val="24"/>
        </w:rPr>
        <w:t>Realizar copias de seguridad de los datos y registros incluidos en la aplicación.</w:t>
      </w:r>
    </w:p>
    <w:p w:rsidR="00B71F97" w:rsidRPr="004A3AAC" w:rsidRDefault="00B71F97" w:rsidP="00DB1878">
      <w:pPr>
        <w:pStyle w:val="Textonotapie"/>
        <w:tabs>
          <w:tab w:val="clear" w:pos="560"/>
          <w:tab w:val="clear" w:pos="680"/>
        </w:tabs>
        <w:spacing w:after="0" w:line="240" w:lineRule="auto"/>
        <w:ind w:firstLine="0"/>
        <w:rPr>
          <w:rFonts w:ascii="Arial" w:hAnsi="Arial" w:cs="Arial"/>
          <w:spacing w:val="0"/>
          <w:lang w:val="es-ES_tradnl"/>
        </w:rPr>
      </w:pPr>
    </w:p>
    <w:p w:rsidR="00B71F97" w:rsidRPr="00711F1A" w:rsidRDefault="00B71F97" w:rsidP="00B71F97">
      <w:pPr>
        <w:pStyle w:val="Ttulo6"/>
        <w:jc w:val="both"/>
        <w:rPr>
          <w:rFonts w:cs="Arial"/>
          <w:sz w:val="26"/>
          <w:szCs w:val="26"/>
          <w:u w:val="none"/>
        </w:rPr>
      </w:pPr>
      <w:r w:rsidRPr="00711F1A">
        <w:rPr>
          <w:rFonts w:cs="Arial"/>
          <w:sz w:val="26"/>
          <w:szCs w:val="26"/>
        </w:rPr>
        <w:t>Criterios de corrección</w:t>
      </w:r>
    </w:p>
    <w:p w:rsidR="0031776F" w:rsidRPr="007B12AF" w:rsidRDefault="0031776F" w:rsidP="00647E31">
      <w:pPr>
        <w:rPr>
          <w:rFonts w:cs="Arial"/>
          <w:sz w:val="20"/>
          <w:szCs w:val="24"/>
          <w:lang w:val="es-ES_tradnl"/>
        </w:rPr>
      </w:pPr>
    </w:p>
    <w:p w:rsidR="00FD01B8" w:rsidRPr="00711F1A" w:rsidRDefault="0031776F" w:rsidP="00711F1A">
      <w:pPr>
        <w:suppressAutoHyphens/>
        <w:ind w:firstLine="709"/>
        <w:jc w:val="both"/>
        <w:rPr>
          <w:rFonts w:cs="Arial"/>
          <w:szCs w:val="24"/>
        </w:rPr>
      </w:pPr>
      <w:r>
        <w:rPr>
          <w:rFonts w:cs="Arial"/>
          <w:szCs w:val="24"/>
        </w:rPr>
        <w:t xml:space="preserve">El tercer aspecto de evaluación es la </w:t>
      </w:r>
      <w:r w:rsidRPr="00112F19">
        <w:rPr>
          <w:rFonts w:cs="Arial"/>
          <w:b/>
          <w:szCs w:val="24"/>
        </w:rPr>
        <w:t>observación directa</w:t>
      </w:r>
      <w:r>
        <w:rPr>
          <w:rFonts w:cs="Arial"/>
          <w:szCs w:val="24"/>
        </w:rPr>
        <w:t xml:space="preserve"> </w:t>
      </w:r>
      <w:r w:rsidRPr="00112F19">
        <w:rPr>
          <w:rFonts w:cs="Arial"/>
          <w:b/>
          <w:szCs w:val="24"/>
        </w:rPr>
        <w:t>(7 %)</w:t>
      </w:r>
      <w:r>
        <w:rPr>
          <w:rFonts w:cs="Arial"/>
          <w:szCs w:val="24"/>
        </w:rPr>
        <w:t xml:space="preserve">, se valorará la participación individual del grupo de alumnos fijado, para desarrollar la creación de una empresa comercial que desarrolla una actividad de compra-venta de mercaderías mediante un programa informático en la que se solicitarán un mínimo de asientos contables en el libro Diario y cierren la contabilidad de la misma en un periodo determinado. La valoración de este aspecto, de observación directa es de un </w:t>
      </w:r>
      <w:r w:rsidRPr="00112F19">
        <w:rPr>
          <w:rFonts w:cs="Arial"/>
          <w:szCs w:val="24"/>
        </w:rPr>
        <w:t>7 %.</w:t>
      </w:r>
      <w:r>
        <w:rPr>
          <w:rFonts w:cs="Arial"/>
          <w:szCs w:val="24"/>
        </w:rPr>
        <w:t xml:space="preserve"> Esta participación puede llevar a cabo la creación de una </w:t>
      </w:r>
      <w:r>
        <w:rPr>
          <w:rFonts w:cs="Arial"/>
          <w:szCs w:val="24"/>
        </w:rPr>
        <w:lastRenderedPageBreak/>
        <w:t xml:space="preserve">empresa con diversos asientos contables y registrarlos en un programa contable instalado en el aula. </w:t>
      </w:r>
    </w:p>
    <w:p w:rsidR="00FD01B8" w:rsidRPr="00711F1A" w:rsidRDefault="00FD01B8" w:rsidP="00FD01B8">
      <w:pPr>
        <w:pStyle w:val="Ttulo6"/>
        <w:jc w:val="both"/>
        <w:rPr>
          <w:rFonts w:cs="Arial"/>
          <w:sz w:val="26"/>
          <w:szCs w:val="26"/>
        </w:rPr>
      </w:pPr>
      <w:r w:rsidRPr="00711F1A">
        <w:rPr>
          <w:rFonts w:cs="Arial"/>
          <w:sz w:val="26"/>
          <w:szCs w:val="26"/>
        </w:rPr>
        <w:t>Criterios de recuperación</w:t>
      </w:r>
    </w:p>
    <w:p w:rsidR="00FD01B8" w:rsidRPr="00FD01B8" w:rsidRDefault="00FD01B8" w:rsidP="00647E31">
      <w:pPr>
        <w:rPr>
          <w:rFonts w:cs="Arial"/>
          <w:sz w:val="20"/>
          <w:szCs w:val="24"/>
          <w:lang w:val="es-ES_tradnl"/>
        </w:rPr>
      </w:pPr>
    </w:p>
    <w:p w:rsidR="007B12AF" w:rsidRDefault="007B12AF" w:rsidP="007B12AF">
      <w:pPr>
        <w:suppressAutoHyphens/>
        <w:ind w:firstLine="709"/>
        <w:jc w:val="both"/>
        <w:rPr>
          <w:rFonts w:cs="Arial"/>
          <w:szCs w:val="24"/>
        </w:rPr>
      </w:pPr>
      <w:r>
        <w:rPr>
          <w:rFonts w:cs="Arial"/>
          <w:szCs w:val="24"/>
          <w:lang w:val="es-ES_tradnl"/>
        </w:rPr>
        <w:t xml:space="preserve">La recuperación de la UD Nº 10, será volver a realizar y presentar individual o en grupo, dependiendo de si han suspendido todos o parte del grupo, de todo el desarrollo de </w:t>
      </w:r>
      <w:r>
        <w:rPr>
          <w:rFonts w:cs="Arial"/>
          <w:szCs w:val="24"/>
        </w:rPr>
        <w:t>la creación de una empresa comercial que desarrolla una actividad de compra-venta de mercaderías mediante un programa informático en la que se solicitarán un mínimo de asientos contables en el libro Diario y cierren la contabilidad de la misma en un periodo determinado. En el período de tiempo fijado al final de la segunda evaluación parcial o en el período fijado para el desarrollo de la evaluación ordinaria en el mes de junio.</w:t>
      </w:r>
    </w:p>
    <w:p w:rsidR="007B12AF" w:rsidRDefault="007B12AF" w:rsidP="007B12AF">
      <w:pPr>
        <w:suppressAutoHyphens/>
        <w:ind w:firstLine="709"/>
        <w:jc w:val="both"/>
        <w:rPr>
          <w:rFonts w:cs="Arial"/>
          <w:szCs w:val="24"/>
        </w:rPr>
      </w:pPr>
      <w:r>
        <w:rPr>
          <w:rFonts w:cs="Arial"/>
          <w:szCs w:val="24"/>
        </w:rPr>
        <w:t xml:space="preserve">La valoración de este aspecto, de observación directa es de un </w:t>
      </w:r>
      <w:r w:rsidRPr="00112F19">
        <w:rPr>
          <w:rFonts w:cs="Arial"/>
          <w:szCs w:val="24"/>
        </w:rPr>
        <w:t>7 %.</w:t>
      </w:r>
      <w:r>
        <w:rPr>
          <w:rFonts w:cs="Arial"/>
          <w:szCs w:val="24"/>
        </w:rPr>
        <w:t xml:space="preserve"> Esta participación puede llevar a cabo la creación de una empresa con diversos asientos contables y registrarlos en un programa contable instalado en el aula. </w:t>
      </w:r>
    </w:p>
    <w:p w:rsidR="00DB1878" w:rsidRPr="004A3AAC" w:rsidRDefault="00DB1878" w:rsidP="00DB1878">
      <w:pPr>
        <w:pStyle w:val="Sinespaciado"/>
        <w:ind w:firstLine="709"/>
        <w:jc w:val="both"/>
        <w:rPr>
          <w:rFonts w:cs="Arial"/>
          <w:szCs w:val="24"/>
        </w:rPr>
      </w:pPr>
      <w:r w:rsidRPr="0046503E">
        <w:rPr>
          <w:szCs w:val="24"/>
        </w:rPr>
        <w:t>Respecto a la aplicación de los criterios de corrección se tenderá en cuenta el apartado de esta programación</w:t>
      </w:r>
      <w:r w:rsidRPr="0087139C">
        <w:rPr>
          <w:b/>
          <w:szCs w:val="24"/>
        </w:rPr>
        <w:t xml:space="preserve">, </w:t>
      </w:r>
      <w:r w:rsidRPr="00556ABB">
        <w:rPr>
          <w:b/>
          <w:szCs w:val="24"/>
          <w:lang w:val="es-ES_tradnl"/>
        </w:rPr>
        <w:t>5.1. Procedimientos de evaluación</w:t>
      </w:r>
      <w:r>
        <w:rPr>
          <w:b/>
          <w:szCs w:val="24"/>
          <w:lang w:val="es-ES_tradnl"/>
        </w:rPr>
        <w:t xml:space="preserve">, apartado A </w:t>
      </w:r>
      <w:r w:rsidRPr="00100801">
        <w:rPr>
          <w:szCs w:val="24"/>
          <w:lang w:val="es-ES_tradnl"/>
        </w:rPr>
        <w:t>y e</w:t>
      </w:r>
      <w:r w:rsidRPr="00100801">
        <w:rPr>
          <w:szCs w:val="24"/>
        </w:rPr>
        <w:t>l tercer aspecto de evaluación es la observación directa</w:t>
      </w:r>
      <w:r>
        <w:rPr>
          <w:szCs w:val="24"/>
        </w:rPr>
        <w:t>.</w:t>
      </w:r>
      <w:r w:rsidR="00957A7B">
        <w:rPr>
          <w:szCs w:val="24"/>
        </w:rPr>
        <w:t xml:space="preserve"> </w:t>
      </w:r>
    </w:p>
    <w:p w:rsidR="00B71F97" w:rsidRPr="004A3AAC" w:rsidRDefault="00B71F97" w:rsidP="00012395">
      <w:pPr>
        <w:widowControl w:val="0"/>
        <w:jc w:val="both"/>
        <w:rPr>
          <w:rFonts w:cs="Arial"/>
          <w:szCs w:val="24"/>
        </w:rPr>
      </w:pPr>
      <w:r w:rsidRPr="004A3AAC">
        <w:rPr>
          <w:rFonts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51"/>
        <w:gridCol w:w="5434"/>
        <w:gridCol w:w="2309"/>
      </w:tblGrid>
      <w:tr w:rsidR="00B71F97" w:rsidRPr="004A3AAC" w:rsidTr="000A3FA0">
        <w:tc>
          <w:tcPr>
            <w:tcW w:w="2480" w:type="dxa"/>
            <w:shd w:val="clear" w:color="auto" w:fill="D9D9D9"/>
          </w:tcPr>
          <w:p w:rsidR="00B71F97" w:rsidRPr="004A3AAC" w:rsidRDefault="00B71F97" w:rsidP="00012395">
            <w:pPr>
              <w:pStyle w:val="Ttulo6"/>
              <w:spacing w:before="120" w:after="120"/>
              <w:jc w:val="both"/>
              <w:rPr>
                <w:rFonts w:cs="Arial"/>
                <w:bCs w:val="0"/>
                <w:szCs w:val="24"/>
                <w:u w:val="none"/>
              </w:rPr>
            </w:pPr>
            <w:r w:rsidRPr="004A3AAC">
              <w:rPr>
                <w:rFonts w:cs="Arial"/>
                <w:bCs w:val="0"/>
                <w:szCs w:val="24"/>
                <w:u w:val="none"/>
              </w:rPr>
              <w:lastRenderedPageBreak/>
              <w:t>Unidad Didáctica Nº</w:t>
            </w:r>
          </w:p>
          <w:p w:rsidR="00B71F97" w:rsidRPr="004A3AAC" w:rsidRDefault="009D3661" w:rsidP="00012395">
            <w:pPr>
              <w:jc w:val="center"/>
              <w:rPr>
                <w:rFonts w:cs="Arial"/>
                <w:b/>
                <w:szCs w:val="24"/>
                <w:lang w:val="es-ES_tradnl"/>
              </w:rPr>
            </w:pPr>
            <w:r w:rsidRPr="00012395">
              <w:rPr>
                <w:rFonts w:cs="Arial"/>
                <w:b/>
                <w:sz w:val="28"/>
                <w:szCs w:val="24"/>
                <w:lang w:val="es-ES_tradnl"/>
              </w:rPr>
              <w:t>11</w:t>
            </w:r>
          </w:p>
        </w:tc>
        <w:tc>
          <w:tcPr>
            <w:tcW w:w="5528" w:type="dxa"/>
            <w:shd w:val="clear" w:color="auto" w:fill="D9D9D9"/>
          </w:tcPr>
          <w:p w:rsidR="00B71F97" w:rsidRPr="004A3AAC" w:rsidRDefault="009D3661" w:rsidP="00012395">
            <w:pPr>
              <w:pStyle w:val="Ttulo6"/>
              <w:spacing w:before="120" w:after="120"/>
              <w:jc w:val="both"/>
              <w:rPr>
                <w:rFonts w:cs="Arial"/>
                <w:szCs w:val="24"/>
                <w:u w:val="none"/>
              </w:rPr>
            </w:pPr>
            <w:r w:rsidRPr="004A3AAC">
              <w:rPr>
                <w:rFonts w:cs="Arial"/>
                <w:szCs w:val="24"/>
                <w:u w:val="none"/>
              </w:rPr>
              <w:t>EL IMPUESTO SOBRE LA RENTA DE LAS PERSONAS FISICAS</w:t>
            </w:r>
          </w:p>
        </w:tc>
        <w:tc>
          <w:tcPr>
            <w:tcW w:w="2336" w:type="dxa"/>
            <w:shd w:val="clear" w:color="auto" w:fill="D9D9D9"/>
          </w:tcPr>
          <w:p w:rsidR="00B71F97" w:rsidRPr="004A3AAC" w:rsidRDefault="00B71F97" w:rsidP="00DD0885">
            <w:pPr>
              <w:pStyle w:val="Ttulo6"/>
              <w:spacing w:before="120" w:after="120"/>
              <w:rPr>
                <w:rFonts w:cs="Arial"/>
                <w:b w:val="0"/>
                <w:szCs w:val="24"/>
              </w:rPr>
            </w:pPr>
            <w:r w:rsidRPr="004A3AAC">
              <w:rPr>
                <w:rFonts w:cs="Arial"/>
                <w:bCs w:val="0"/>
                <w:szCs w:val="24"/>
                <w:u w:val="none"/>
              </w:rPr>
              <w:t>Nº de horas previstas</w:t>
            </w:r>
            <w:r w:rsidR="00C3001E">
              <w:rPr>
                <w:rFonts w:cs="Arial"/>
                <w:bCs w:val="0"/>
                <w:szCs w:val="24"/>
                <w:u w:val="none"/>
              </w:rPr>
              <w:t xml:space="preserve">       </w:t>
            </w:r>
            <w:r w:rsidR="00DD0885">
              <w:rPr>
                <w:rFonts w:cs="Arial"/>
                <w:b w:val="0"/>
                <w:sz w:val="28"/>
                <w:szCs w:val="24"/>
                <w:u w:val="none"/>
              </w:rPr>
              <w:t>9</w:t>
            </w:r>
          </w:p>
        </w:tc>
      </w:tr>
    </w:tbl>
    <w:p w:rsidR="00B71F97" w:rsidRPr="004A3AAC" w:rsidRDefault="00B71F97" w:rsidP="00B71F97">
      <w:pPr>
        <w:pStyle w:val="Ttulo6"/>
        <w:jc w:val="both"/>
        <w:rPr>
          <w:rFonts w:cs="Arial"/>
          <w:b w:val="0"/>
          <w:szCs w:val="24"/>
          <w:u w:val="none"/>
        </w:rPr>
      </w:pPr>
    </w:p>
    <w:p w:rsidR="00B71F97" w:rsidRPr="004A3AAC" w:rsidRDefault="00B71F97" w:rsidP="00B71F97">
      <w:pPr>
        <w:pStyle w:val="Ttulo6"/>
        <w:jc w:val="both"/>
        <w:rPr>
          <w:rFonts w:cs="Arial"/>
          <w:b w:val="0"/>
          <w:szCs w:val="24"/>
          <w:u w:val="none"/>
        </w:rPr>
      </w:pPr>
      <w:r w:rsidRPr="004A3AAC">
        <w:rPr>
          <w:rFonts w:cs="Arial"/>
          <w:szCs w:val="24"/>
        </w:rPr>
        <w:t>Contenidos</w:t>
      </w:r>
      <w:r w:rsidRPr="004A3AAC">
        <w:rPr>
          <w:rFonts w:cs="Arial"/>
          <w:szCs w:val="24"/>
          <w:u w:val="none"/>
        </w:rPr>
        <w:t>:</w:t>
      </w:r>
      <w:r w:rsidRPr="004A3AAC">
        <w:rPr>
          <w:rFonts w:cs="Arial"/>
          <w:b w:val="0"/>
          <w:szCs w:val="24"/>
          <w:u w:val="none"/>
        </w:rPr>
        <w:t xml:space="preserve"> </w:t>
      </w:r>
    </w:p>
    <w:p w:rsidR="00B71F97" w:rsidRPr="004A3AAC" w:rsidRDefault="00B71F97" w:rsidP="00B71F97">
      <w:pPr>
        <w:rPr>
          <w:rFonts w:cs="Arial"/>
          <w:szCs w:val="24"/>
          <w:lang w:val="es-ES_tradnl"/>
        </w:rPr>
      </w:pPr>
    </w:p>
    <w:p w:rsidR="00321890" w:rsidRPr="004A3AAC" w:rsidRDefault="00321890" w:rsidP="00B70D06">
      <w:pPr>
        <w:widowControl w:val="0"/>
        <w:numPr>
          <w:ilvl w:val="0"/>
          <w:numId w:val="8"/>
        </w:numPr>
        <w:tabs>
          <w:tab w:val="clear" w:pos="284"/>
          <w:tab w:val="num" w:pos="0"/>
        </w:tabs>
        <w:spacing w:after="120" w:line="240" w:lineRule="exact"/>
        <w:ind w:left="568" w:hanging="284"/>
        <w:jc w:val="both"/>
        <w:rPr>
          <w:rFonts w:cs="Arial"/>
          <w:kern w:val="18"/>
          <w:szCs w:val="24"/>
          <w:lang w:val="es-ES_tradnl"/>
        </w:rPr>
      </w:pPr>
      <w:r w:rsidRPr="004A3AAC">
        <w:rPr>
          <w:rFonts w:cs="Arial"/>
          <w:kern w:val="18"/>
          <w:szCs w:val="24"/>
          <w:lang w:val="es-ES_tradnl"/>
        </w:rPr>
        <w:t>Aspectos generales del impuesto.</w:t>
      </w:r>
    </w:p>
    <w:p w:rsidR="00321890" w:rsidRPr="004A3AAC" w:rsidRDefault="00321890"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Hecho imponible.</w:t>
      </w:r>
    </w:p>
    <w:p w:rsidR="00321890" w:rsidRPr="004A3AAC" w:rsidRDefault="00321890"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Contribuyentes.</w:t>
      </w:r>
    </w:p>
    <w:p w:rsidR="00321890" w:rsidRPr="004A3AAC" w:rsidRDefault="00321890"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Declaración del impuesto.</w:t>
      </w:r>
    </w:p>
    <w:p w:rsidR="00321890" w:rsidRPr="004A3AAC" w:rsidRDefault="00321890"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Rendimientos del trabajo.</w:t>
      </w:r>
    </w:p>
    <w:p w:rsidR="00321890" w:rsidRPr="004A3AAC" w:rsidRDefault="00321890"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Rendimientos del capital.</w:t>
      </w:r>
    </w:p>
    <w:p w:rsidR="00321890" w:rsidRPr="004A3AAC" w:rsidRDefault="00321890"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Rendimientos del capital inmobiliario.</w:t>
      </w:r>
    </w:p>
    <w:p w:rsidR="00321890" w:rsidRPr="004A3AAC" w:rsidRDefault="00321890"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Rendimientos del capital mobiliario.</w:t>
      </w:r>
    </w:p>
    <w:p w:rsidR="00321890" w:rsidRPr="004A3AAC" w:rsidRDefault="00321890"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Rendimientos de actividades económicas.</w:t>
      </w:r>
    </w:p>
    <w:p w:rsidR="00321890" w:rsidRPr="004A3AAC" w:rsidRDefault="00321890"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Régimen de estimación directa normal.</w:t>
      </w:r>
    </w:p>
    <w:p w:rsidR="00321890" w:rsidRPr="004A3AAC" w:rsidRDefault="00321890"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Régimen de estimación directa simplificada.</w:t>
      </w:r>
    </w:p>
    <w:p w:rsidR="00321890" w:rsidRPr="004A3AAC" w:rsidRDefault="00321890"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Régimen de estimación objetiva.</w:t>
      </w:r>
    </w:p>
    <w:p w:rsidR="00321890" w:rsidRPr="004A3AAC" w:rsidRDefault="00321890" w:rsidP="00B70D06">
      <w:pPr>
        <w:numPr>
          <w:ilvl w:val="1"/>
          <w:numId w:val="8"/>
        </w:numPr>
        <w:autoSpaceDE w:val="0"/>
        <w:autoSpaceDN w:val="0"/>
        <w:adjustRightInd w:val="0"/>
        <w:spacing w:before="120" w:after="120" w:line="240" w:lineRule="exact"/>
        <w:ind w:left="1843" w:hanging="305"/>
        <w:jc w:val="both"/>
        <w:rPr>
          <w:rFonts w:cs="Arial"/>
          <w:color w:val="000000"/>
          <w:szCs w:val="24"/>
        </w:rPr>
      </w:pPr>
      <w:r w:rsidRPr="004A3AAC">
        <w:rPr>
          <w:rFonts w:cs="Arial"/>
          <w:color w:val="000000"/>
          <w:szCs w:val="24"/>
        </w:rPr>
        <w:t>Fase 1: El rendimiento neto previo.</w:t>
      </w:r>
    </w:p>
    <w:p w:rsidR="00321890" w:rsidRPr="004A3AAC" w:rsidRDefault="00321890" w:rsidP="00B70D06">
      <w:pPr>
        <w:numPr>
          <w:ilvl w:val="1"/>
          <w:numId w:val="8"/>
        </w:numPr>
        <w:autoSpaceDE w:val="0"/>
        <w:autoSpaceDN w:val="0"/>
        <w:adjustRightInd w:val="0"/>
        <w:spacing w:before="120" w:after="120" w:line="240" w:lineRule="exact"/>
        <w:ind w:left="1843" w:hanging="305"/>
        <w:jc w:val="both"/>
        <w:rPr>
          <w:rFonts w:cs="Arial"/>
          <w:color w:val="000000"/>
          <w:szCs w:val="24"/>
        </w:rPr>
      </w:pPr>
      <w:r w:rsidRPr="004A3AAC">
        <w:rPr>
          <w:rFonts w:cs="Arial"/>
          <w:color w:val="000000"/>
          <w:szCs w:val="24"/>
        </w:rPr>
        <w:t>Fase 2: El rendimiento neto minorado.</w:t>
      </w:r>
    </w:p>
    <w:p w:rsidR="00321890" w:rsidRPr="004A3AAC" w:rsidRDefault="00321890" w:rsidP="00B70D06">
      <w:pPr>
        <w:numPr>
          <w:ilvl w:val="1"/>
          <w:numId w:val="8"/>
        </w:numPr>
        <w:autoSpaceDE w:val="0"/>
        <w:autoSpaceDN w:val="0"/>
        <w:adjustRightInd w:val="0"/>
        <w:spacing w:before="120" w:after="120" w:line="240" w:lineRule="exact"/>
        <w:ind w:left="1843" w:hanging="305"/>
        <w:jc w:val="both"/>
        <w:rPr>
          <w:rFonts w:cs="Arial"/>
          <w:color w:val="000000"/>
          <w:szCs w:val="24"/>
        </w:rPr>
      </w:pPr>
      <w:r w:rsidRPr="004A3AAC">
        <w:rPr>
          <w:rFonts w:cs="Arial"/>
          <w:color w:val="000000"/>
          <w:szCs w:val="24"/>
        </w:rPr>
        <w:t>Fase 3: El rendimiento neto de módulos.</w:t>
      </w:r>
    </w:p>
    <w:p w:rsidR="00321890" w:rsidRPr="004A3AAC" w:rsidRDefault="00321890" w:rsidP="00B70D06">
      <w:pPr>
        <w:numPr>
          <w:ilvl w:val="1"/>
          <w:numId w:val="8"/>
        </w:numPr>
        <w:autoSpaceDE w:val="0"/>
        <w:autoSpaceDN w:val="0"/>
        <w:adjustRightInd w:val="0"/>
        <w:spacing w:before="120" w:after="120" w:line="240" w:lineRule="exact"/>
        <w:ind w:left="1843" w:hanging="305"/>
        <w:jc w:val="both"/>
        <w:rPr>
          <w:rFonts w:cs="Arial"/>
          <w:color w:val="000000"/>
          <w:szCs w:val="24"/>
        </w:rPr>
      </w:pPr>
      <w:r w:rsidRPr="004A3AAC">
        <w:rPr>
          <w:rFonts w:cs="Arial"/>
          <w:color w:val="000000"/>
          <w:szCs w:val="24"/>
        </w:rPr>
        <w:t>Fase 4: El rendimiento neto de la actividad.</w:t>
      </w:r>
    </w:p>
    <w:p w:rsidR="00321890" w:rsidRPr="004A3AAC" w:rsidRDefault="00321890"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Imputación de rentas inmobiliarias.</w:t>
      </w:r>
    </w:p>
    <w:p w:rsidR="00321890" w:rsidRPr="004A3AAC" w:rsidRDefault="00321890"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Ganancias y pérdidas patrimoniales.</w:t>
      </w:r>
    </w:p>
    <w:p w:rsidR="00321890" w:rsidRPr="004A3AAC" w:rsidRDefault="00321890"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Renta del periodo impositivo.</w:t>
      </w:r>
    </w:p>
    <w:p w:rsidR="00321890" w:rsidRPr="004A3AAC" w:rsidRDefault="00321890"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Renta general y renta del ahorro.</w:t>
      </w:r>
    </w:p>
    <w:p w:rsidR="00321890" w:rsidRPr="004A3AAC" w:rsidRDefault="00321890"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Cálculo de la base imponible: integración y compensación de rentas.</w:t>
      </w:r>
    </w:p>
    <w:p w:rsidR="00321890" w:rsidRPr="004A3AAC" w:rsidRDefault="00321890"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Determinación de la base liquidable: reducciones.</w:t>
      </w:r>
    </w:p>
    <w:p w:rsidR="00321890" w:rsidRPr="004A3AAC" w:rsidRDefault="00321890"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Circunstancias personales y familiares del contribuyente.</w:t>
      </w:r>
    </w:p>
    <w:p w:rsidR="00321890" w:rsidRPr="004A3AAC" w:rsidRDefault="00321890"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Determinación de la cuota íntegra.</w:t>
      </w:r>
    </w:p>
    <w:p w:rsidR="00321890" w:rsidRPr="004A3AAC" w:rsidRDefault="00321890"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Gravamen de la base liquidable general.</w:t>
      </w:r>
    </w:p>
    <w:p w:rsidR="00321890" w:rsidRPr="004A3AAC" w:rsidRDefault="00321890"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Gravamen de la base liquidable del ahorro.</w:t>
      </w:r>
    </w:p>
    <w:p w:rsidR="00321890" w:rsidRPr="004A3AAC" w:rsidRDefault="00321890"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Determinación de la cuota líquida.</w:t>
      </w:r>
    </w:p>
    <w:p w:rsidR="00321890" w:rsidRPr="004A3AAC" w:rsidRDefault="00321890"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La cuota diferencial.</w:t>
      </w:r>
    </w:p>
    <w:p w:rsidR="00321890" w:rsidRPr="004A3AAC" w:rsidRDefault="00321890"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Los pagos a cuenta.</w:t>
      </w:r>
    </w:p>
    <w:p w:rsidR="00321890" w:rsidRPr="004A3AAC" w:rsidRDefault="00321890"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Pagos fraccionados.</w:t>
      </w:r>
    </w:p>
    <w:p w:rsidR="00321890" w:rsidRPr="004A3AAC" w:rsidRDefault="00321890"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Retenciones.</w:t>
      </w:r>
    </w:p>
    <w:p w:rsidR="00321890" w:rsidRPr="004A3AAC" w:rsidRDefault="00321890" w:rsidP="00B70D06">
      <w:pPr>
        <w:numPr>
          <w:ilvl w:val="0"/>
          <w:numId w:val="9"/>
        </w:numPr>
        <w:tabs>
          <w:tab w:val="left" w:pos="180"/>
        </w:tabs>
        <w:spacing w:before="120" w:line="240" w:lineRule="exact"/>
        <w:ind w:left="1208" w:hanging="357"/>
        <w:jc w:val="both"/>
        <w:rPr>
          <w:rFonts w:cs="Arial"/>
          <w:szCs w:val="24"/>
        </w:rPr>
      </w:pPr>
      <w:r w:rsidRPr="004A3AAC">
        <w:rPr>
          <w:rFonts w:cs="Arial"/>
          <w:szCs w:val="24"/>
        </w:rPr>
        <w:t>Ingresos a cuenta.</w:t>
      </w:r>
    </w:p>
    <w:p w:rsidR="00321890" w:rsidRPr="004A3AAC" w:rsidRDefault="00321890" w:rsidP="00B71F97">
      <w:pPr>
        <w:rPr>
          <w:rFonts w:cs="Arial"/>
          <w:szCs w:val="24"/>
          <w:lang w:val="es-ES_tradnl"/>
        </w:rPr>
      </w:pPr>
    </w:p>
    <w:p w:rsidR="00B71F97" w:rsidRPr="004A3AAC" w:rsidRDefault="00B71F97" w:rsidP="00B71F97">
      <w:pPr>
        <w:rPr>
          <w:rFonts w:cs="Arial"/>
          <w:szCs w:val="24"/>
          <w:lang w:val="es-ES_tradnl"/>
        </w:rPr>
      </w:pPr>
    </w:p>
    <w:p w:rsidR="00B71F97" w:rsidRPr="004A3AAC" w:rsidRDefault="00B71F97" w:rsidP="00B71F97">
      <w:pPr>
        <w:rPr>
          <w:rFonts w:cs="Arial"/>
          <w:b/>
          <w:szCs w:val="24"/>
          <w:u w:val="single"/>
          <w:lang w:val="es-ES_tradnl"/>
        </w:rPr>
      </w:pPr>
    </w:p>
    <w:p w:rsidR="00B71F97" w:rsidRDefault="00B71F97" w:rsidP="00B71F97">
      <w:pPr>
        <w:pStyle w:val="Textonotapie"/>
        <w:tabs>
          <w:tab w:val="clear" w:pos="560"/>
          <w:tab w:val="clear" w:pos="680"/>
        </w:tabs>
        <w:spacing w:after="0" w:line="240" w:lineRule="auto"/>
        <w:rPr>
          <w:rFonts w:ascii="Arial" w:hAnsi="Arial" w:cs="Arial"/>
          <w:spacing w:val="0"/>
          <w:lang w:val="es-ES"/>
        </w:rPr>
      </w:pPr>
    </w:p>
    <w:p w:rsidR="000C6B75" w:rsidRPr="004A3AAC" w:rsidRDefault="000C6B75" w:rsidP="00B71F97">
      <w:pPr>
        <w:pStyle w:val="Textonotapie"/>
        <w:tabs>
          <w:tab w:val="clear" w:pos="560"/>
          <w:tab w:val="clear" w:pos="680"/>
        </w:tabs>
        <w:spacing w:after="0" w:line="240" w:lineRule="auto"/>
        <w:rPr>
          <w:rFonts w:ascii="Arial" w:hAnsi="Arial" w:cs="Arial"/>
          <w:spacing w:val="0"/>
          <w:lang w:val="es-ES"/>
        </w:rPr>
      </w:pPr>
    </w:p>
    <w:p w:rsidR="0073696B" w:rsidRDefault="0073696B" w:rsidP="0073696B">
      <w:pPr>
        <w:rPr>
          <w:rFonts w:cs="Arial"/>
          <w:b/>
          <w:sz w:val="26"/>
          <w:szCs w:val="26"/>
          <w:u w:val="single"/>
        </w:rPr>
      </w:pPr>
      <w:r>
        <w:rPr>
          <w:rFonts w:cs="Arial"/>
          <w:b/>
          <w:sz w:val="26"/>
          <w:szCs w:val="26"/>
          <w:u w:val="single"/>
        </w:rPr>
        <w:lastRenderedPageBreak/>
        <w:t>Competencias clave</w:t>
      </w:r>
    </w:p>
    <w:p w:rsidR="0073696B" w:rsidRDefault="0073696B" w:rsidP="0073696B">
      <w:pPr>
        <w:rPr>
          <w:rFonts w:cs="Arial"/>
          <w:b/>
          <w:sz w:val="26"/>
          <w:szCs w:val="26"/>
          <w:u w:val="single"/>
        </w:rPr>
      </w:pPr>
    </w:p>
    <w:tbl>
      <w:tblPr>
        <w:tblW w:w="10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1627"/>
        <w:gridCol w:w="1309"/>
        <w:gridCol w:w="1811"/>
      </w:tblGrid>
      <w:tr w:rsidR="0073696B" w:rsidRPr="004A3AAC" w:rsidTr="00506FD0">
        <w:trPr>
          <w:trHeight w:val="480"/>
        </w:trPr>
        <w:tc>
          <w:tcPr>
            <w:tcW w:w="5665" w:type="dxa"/>
            <w:shd w:val="clear" w:color="auto" w:fill="auto"/>
            <w:vAlign w:val="center"/>
          </w:tcPr>
          <w:p w:rsidR="0073696B" w:rsidRPr="001D235D" w:rsidRDefault="0073696B" w:rsidP="00506FD0">
            <w:pPr>
              <w:pStyle w:val="Ttulo6"/>
              <w:jc w:val="center"/>
              <w:rPr>
                <w:rFonts w:cs="Arial"/>
                <w:szCs w:val="24"/>
                <w:u w:val="none"/>
              </w:rPr>
            </w:pPr>
            <w:r w:rsidRPr="00E125A9">
              <w:rPr>
                <w:rFonts w:cs="Arial"/>
                <w:sz w:val="28"/>
                <w:szCs w:val="24"/>
                <w:u w:val="none"/>
              </w:rPr>
              <w:t>Actividades</w:t>
            </w:r>
          </w:p>
        </w:tc>
        <w:tc>
          <w:tcPr>
            <w:tcW w:w="1627" w:type="dxa"/>
            <w:vAlign w:val="center"/>
          </w:tcPr>
          <w:p w:rsidR="0073696B" w:rsidRPr="001D235D" w:rsidRDefault="0073696B" w:rsidP="00506FD0">
            <w:pPr>
              <w:pStyle w:val="Ttulo6"/>
              <w:ind w:firstLine="9"/>
              <w:jc w:val="center"/>
              <w:rPr>
                <w:rFonts w:cs="Arial"/>
                <w:sz w:val="22"/>
                <w:szCs w:val="24"/>
                <w:u w:val="none"/>
              </w:rPr>
            </w:pPr>
            <w:r w:rsidRPr="001D235D">
              <w:rPr>
                <w:rFonts w:cs="Arial"/>
                <w:sz w:val="22"/>
                <w:szCs w:val="24"/>
                <w:u w:val="none"/>
              </w:rPr>
              <w:t>Criterios de evaluación</w:t>
            </w:r>
          </w:p>
        </w:tc>
        <w:tc>
          <w:tcPr>
            <w:tcW w:w="1309" w:type="dxa"/>
            <w:shd w:val="clear" w:color="auto" w:fill="auto"/>
            <w:vAlign w:val="center"/>
          </w:tcPr>
          <w:p w:rsidR="0073696B" w:rsidRPr="001D235D" w:rsidRDefault="0073696B" w:rsidP="00506FD0">
            <w:pPr>
              <w:pStyle w:val="Ttulo6"/>
              <w:ind w:firstLine="9"/>
              <w:jc w:val="center"/>
              <w:rPr>
                <w:rFonts w:cs="Arial"/>
                <w:sz w:val="22"/>
                <w:szCs w:val="24"/>
                <w:u w:val="none"/>
              </w:rPr>
            </w:pPr>
            <w:r w:rsidRPr="001D235D">
              <w:rPr>
                <w:rFonts w:cs="Arial"/>
                <w:sz w:val="22"/>
                <w:szCs w:val="24"/>
                <w:u w:val="none"/>
              </w:rPr>
              <w:t xml:space="preserve">Objetivos generales </w:t>
            </w:r>
          </w:p>
        </w:tc>
        <w:tc>
          <w:tcPr>
            <w:tcW w:w="1811" w:type="dxa"/>
            <w:shd w:val="clear" w:color="auto" w:fill="auto"/>
            <w:vAlign w:val="center"/>
          </w:tcPr>
          <w:p w:rsidR="0073696B" w:rsidRPr="001D235D" w:rsidRDefault="0073696B" w:rsidP="00506FD0">
            <w:pPr>
              <w:pStyle w:val="Ttulo6"/>
              <w:jc w:val="center"/>
              <w:rPr>
                <w:rFonts w:cs="Arial"/>
                <w:sz w:val="22"/>
                <w:szCs w:val="24"/>
                <w:u w:val="none"/>
              </w:rPr>
            </w:pPr>
            <w:r w:rsidRPr="001D235D">
              <w:rPr>
                <w:rFonts w:cs="Arial"/>
                <w:sz w:val="22"/>
                <w:szCs w:val="24"/>
                <w:u w:val="none"/>
              </w:rPr>
              <w:t>Competencias asociadas</w:t>
            </w:r>
          </w:p>
        </w:tc>
      </w:tr>
      <w:tr w:rsidR="0073696B" w:rsidRPr="004A3AAC" w:rsidTr="00506FD0">
        <w:trPr>
          <w:trHeight w:val="1220"/>
        </w:trPr>
        <w:tc>
          <w:tcPr>
            <w:tcW w:w="5665" w:type="dxa"/>
            <w:shd w:val="clear" w:color="auto" w:fill="auto"/>
          </w:tcPr>
          <w:p w:rsidR="0073696B" w:rsidRPr="000605CC" w:rsidRDefault="0073696B" w:rsidP="00506FD0">
            <w:pPr>
              <w:pStyle w:val="Ttulo6"/>
              <w:jc w:val="both"/>
              <w:rPr>
                <w:rFonts w:cs="Arial"/>
                <w:b w:val="0"/>
                <w:sz w:val="14"/>
                <w:szCs w:val="14"/>
                <w:u w:val="none"/>
                <w:lang w:val="es-ES"/>
              </w:rPr>
            </w:pPr>
          </w:p>
          <w:p w:rsidR="0073696B" w:rsidRDefault="0073696B" w:rsidP="0073696B">
            <w:pPr>
              <w:tabs>
                <w:tab w:val="left" w:pos="1305"/>
              </w:tabs>
              <w:jc w:val="both"/>
              <w:rPr>
                <w:rFonts w:cs="Arial"/>
                <w:szCs w:val="24"/>
              </w:rPr>
            </w:pPr>
            <w:r w:rsidRPr="001D2F17">
              <w:rPr>
                <w:rFonts w:cs="Arial"/>
                <w:szCs w:val="24"/>
              </w:rPr>
              <w:t xml:space="preserve">* </w:t>
            </w:r>
            <w:r w:rsidR="00614205">
              <w:rPr>
                <w:rFonts w:cs="Arial"/>
                <w:szCs w:val="24"/>
              </w:rPr>
              <w:t>Determinar y saber analizar diversas situaciones de la vida cotidiana en relación a los distintos rendimientos del trabajo, capital, inmobiliario, actividad económica, etc. que se puede presentar.</w:t>
            </w:r>
          </w:p>
          <w:p w:rsidR="00614205" w:rsidRDefault="00614205" w:rsidP="0073696B">
            <w:pPr>
              <w:tabs>
                <w:tab w:val="left" w:pos="1305"/>
              </w:tabs>
              <w:jc w:val="both"/>
              <w:rPr>
                <w:rFonts w:cs="Arial"/>
                <w:szCs w:val="24"/>
              </w:rPr>
            </w:pPr>
            <w:r>
              <w:rPr>
                <w:rFonts w:cs="Arial"/>
                <w:szCs w:val="24"/>
              </w:rPr>
              <w:t>* Calcular el rendimiento neto reducido de actividad inmobiliaria, económica o profesional.</w:t>
            </w:r>
          </w:p>
          <w:p w:rsidR="00614205" w:rsidRDefault="00614205" w:rsidP="0073696B">
            <w:pPr>
              <w:tabs>
                <w:tab w:val="left" w:pos="1305"/>
              </w:tabs>
              <w:jc w:val="both"/>
              <w:rPr>
                <w:rFonts w:cs="Arial"/>
                <w:szCs w:val="24"/>
              </w:rPr>
            </w:pPr>
            <w:r>
              <w:rPr>
                <w:rFonts w:cs="Arial"/>
                <w:szCs w:val="24"/>
              </w:rPr>
              <w:t>* Cálculo del mínimo personal y familiar.</w:t>
            </w:r>
          </w:p>
          <w:p w:rsidR="00614205" w:rsidRPr="000605CC" w:rsidRDefault="00614205" w:rsidP="0073696B">
            <w:pPr>
              <w:tabs>
                <w:tab w:val="left" w:pos="1305"/>
              </w:tabs>
              <w:jc w:val="both"/>
              <w:rPr>
                <w:sz w:val="14"/>
                <w:szCs w:val="14"/>
              </w:rPr>
            </w:pPr>
            <w:r>
              <w:rPr>
                <w:rFonts w:cs="Arial"/>
                <w:szCs w:val="24"/>
              </w:rPr>
              <w:t>* Determinar la base imponible general y del ahorro.</w:t>
            </w:r>
          </w:p>
          <w:p w:rsidR="0073696B" w:rsidRPr="000605CC" w:rsidRDefault="0073696B" w:rsidP="00506FD0">
            <w:pPr>
              <w:tabs>
                <w:tab w:val="left" w:pos="1305"/>
              </w:tabs>
              <w:jc w:val="both"/>
              <w:rPr>
                <w:sz w:val="14"/>
                <w:szCs w:val="14"/>
              </w:rPr>
            </w:pPr>
          </w:p>
        </w:tc>
        <w:tc>
          <w:tcPr>
            <w:tcW w:w="1627" w:type="dxa"/>
            <w:vAlign w:val="center"/>
          </w:tcPr>
          <w:p w:rsidR="0073696B" w:rsidRPr="00FC24A1" w:rsidRDefault="00614205" w:rsidP="00506FD0">
            <w:pPr>
              <w:pStyle w:val="Ttulo6"/>
              <w:rPr>
                <w:rFonts w:cs="Arial"/>
                <w:b w:val="0"/>
                <w:sz w:val="22"/>
                <w:szCs w:val="24"/>
                <w:u w:val="none"/>
              </w:rPr>
            </w:pPr>
            <w:r>
              <w:rPr>
                <w:rFonts w:cs="Arial"/>
                <w:b w:val="0"/>
                <w:sz w:val="22"/>
                <w:szCs w:val="24"/>
                <w:u w:val="none"/>
              </w:rPr>
              <w:t>20, 21, 22, 23, 24, 25, 26, 27, 28, 29</w:t>
            </w:r>
          </w:p>
        </w:tc>
        <w:tc>
          <w:tcPr>
            <w:tcW w:w="1309" w:type="dxa"/>
            <w:shd w:val="clear" w:color="auto" w:fill="auto"/>
            <w:vAlign w:val="center"/>
          </w:tcPr>
          <w:p w:rsidR="0073696B" w:rsidRPr="004A3AAC" w:rsidRDefault="0073696B" w:rsidP="00506FD0">
            <w:pPr>
              <w:pStyle w:val="Ttulo6"/>
              <w:ind w:firstLine="9"/>
              <w:jc w:val="center"/>
              <w:rPr>
                <w:rFonts w:cs="Arial"/>
                <w:b w:val="0"/>
                <w:color w:val="000000"/>
                <w:szCs w:val="24"/>
                <w:u w:val="none"/>
              </w:rPr>
            </w:pPr>
            <w:r>
              <w:rPr>
                <w:rFonts w:cs="Arial"/>
                <w:b w:val="0"/>
                <w:color w:val="000000"/>
                <w:szCs w:val="24"/>
                <w:u w:val="none"/>
              </w:rPr>
              <w:t>H – I – Ñ - Q</w:t>
            </w:r>
          </w:p>
        </w:tc>
        <w:tc>
          <w:tcPr>
            <w:tcW w:w="1811" w:type="dxa"/>
            <w:shd w:val="clear" w:color="auto" w:fill="auto"/>
            <w:vAlign w:val="center"/>
          </w:tcPr>
          <w:p w:rsidR="0073696B" w:rsidRPr="004A3AAC" w:rsidRDefault="0073696B" w:rsidP="00506FD0">
            <w:pPr>
              <w:pStyle w:val="Ttulo6"/>
              <w:jc w:val="center"/>
              <w:rPr>
                <w:rFonts w:cs="Arial"/>
                <w:b w:val="0"/>
                <w:color w:val="000000"/>
                <w:szCs w:val="24"/>
                <w:u w:val="none"/>
              </w:rPr>
            </w:pPr>
            <w:r>
              <w:rPr>
                <w:rFonts w:cs="Arial"/>
                <w:b w:val="0"/>
                <w:color w:val="000000"/>
                <w:szCs w:val="24"/>
                <w:u w:val="none"/>
              </w:rPr>
              <w:t>G - M</w:t>
            </w:r>
          </w:p>
        </w:tc>
      </w:tr>
    </w:tbl>
    <w:p w:rsidR="0073696B" w:rsidRDefault="0073696B" w:rsidP="00B71F97">
      <w:pPr>
        <w:pStyle w:val="Ttulo6"/>
        <w:jc w:val="both"/>
        <w:rPr>
          <w:rFonts w:cs="Arial"/>
          <w:szCs w:val="24"/>
        </w:rPr>
      </w:pPr>
    </w:p>
    <w:p w:rsidR="00B71F97" w:rsidRPr="00711F1A" w:rsidRDefault="00B71F97" w:rsidP="00B71F97">
      <w:pPr>
        <w:pStyle w:val="Ttulo6"/>
        <w:jc w:val="both"/>
        <w:rPr>
          <w:rFonts w:cs="Arial"/>
          <w:sz w:val="26"/>
          <w:szCs w:val="26"/>
          <w:u w:val="none"/>
        </w:rPr>
      </w:pPr>
      <w:r w:rsidRPr="00711F1A">
        <w:rPr>
          <w:rFonts w:cs="Arial"/>
          <w:sz w:val="26"/>
          <w:szCs w:val="26"/>
        </w:rPr>
        <w:t>Criterios de evaluación</w:t>
      </w:r>
    </w:p>
    <w:p w:rsidR="00472E33" w:rsidRDefault="00472E33" w:rsidP="00472E33">
      <w:pPr>
        <w:rPr>
          <w:rFonts w:cs="Arial"/>
          <w:szCs w:val="24"/>
          <w:lang w:val="es-ES_tradnl"/>
        </w:rPr>
      </w:pPr>
    </w:p>
    <w:p w:rsidR="00614205" w:rsidRPr="008325CE" w:rsidRDefault="00614205" w:rsidP="00614205">
      <w:pPr>
        <w:autoSpaceDE w:val="0"/>
        <w:autoSpaceDN w:val="0"/>
        <w:adjustRightInd w:val="0"/>
        <w:jc w:val="both"/>
        <w:rPr>
          <w:rFonts w:ascii="NewsGotT-Regu" w:hAnsi="NewsGotT-Regu" w:cs="NewsGotT-Regu"/>
          <w:szCs w:val="24"/>
        </w:rPr>
      </w:pPr>
      <w:r w:rsidRPr="008325CE">
        <w:rPr>
          <w:rFonts w:cs="Arial"/>
          <w:b/>
          <w:szCs w:val="24"/>
        </w:rPr>
        <w:t>CE20:</w:t>
      </w:r>
      <w:r w:rsidRPr="008325CE">
        <w:rPr>
          <w:rFonts w:cs="Arial"/>
          <w:szCs w:val="24"/>
        </w:rPr>
        <w:t xml:space="preserve"> </w:t>
      </w:r>
      <w:r w:rsidRPr="008325CE">
        <w:rPr>
          <w:rFonts w:ascii="NewsGotT-Regu" w:hAnsi="NewsGotT-Regu" w:cs="NewsGotT-Regu"/>
          <w:szCs w:val="24"/>
        </w:rPr>
        <w:t>Se ha analizado la normativa fiscal vigente y las normas aplicables en cada tipo de impuesto.</w:t>
      </w:r>
    </w:p>
    <w:p w:rsidR="00614205" w:rsidRPr="008325CE" w:rsidRDefault="00614205" w:rsidP="00614205">
      <w:pPr>
        <w:autoSpaceDE w:val="0"/>
        <w:autoSpaceDN w:val="0"/>
        <w:adjustRightInd w:val="0"/>
        <w:jc w:val="both"/>
        <w:rPr>
          <w:rFonts w:ascii="NewsGotT-Regu" w:hAnsi="NewsGotT-Regu" w:cs="NewsGotT-Regu"/>
          <w:szCs w:val="24"/>
        </w:rPr>
      </w:pPr>
      <w:r w:rsidRPr="008325CE">
        <w:rPr>
          <w:rFonts w:cs="Arial"/>
          <w:b/>
          <w:szCs w:val="24"/>
        </w:rPr>
        <w:t>CE21:</w:t>
      </w:r>
      <w:r w:rsidRPr="008325CE">
        <w:rPr>
          <w:rFonts w:cs="Arial"/>
          <w:szCs w:val="24"/>
        </w:rPr>
        <w:t xml:space="preserve"> </w:t>
      </w:r>
      <w:r w:rsidRPr="008325CE">
        <w:rPr>
          <w:rFonts w:ascii="NewsGotT-Regu" w:hAnsi="NewsGotT-Regu" w:cs="NewsGotT-Regu"/>
          <w:szCs w:val="24"/>
        </w:rPr>
        <w:t>Se han realizado los cálculos oportunos para cuantificar los elementos tributarios de los impuestos que gravan la actividad económica.</w:t>
      </w:r>
    </w:p>
    <w:p w:rsidR="00614205" w:rsidRPr="008325CE" w:rsidRDefault="00614205" w:rsidP="00614205">
      <w:pPr>
        <w:autoSpaceDE w:val="0"/>
        <w:autoSpaceDN w:val="0"/>
        <w:adjustRightInd w:val="0"/>
        <w:jc w:val="both"/>
        <w:rPr>
          <w:rFonts w:ascii="NewsGotT-Regu" w:hAnsi="NewsGotT-Regu" w:cs="NewsGotT-Regu"/>
          <w:szCs w:val="24"/>
        </w:rPr>
      </w:pPr>
      <w:r w:rsidRPr="008325CE">
        <w:rPr>
          <w:rFonts w:cs="Arial"/>
          <w:b/>
          <w:szCs w:val="24"/>
        </w:rPr>
        <w:t>CE22:</w:t>
      </w:r>
      <w:r w:rsidRPr="008325CE">
        <w:rPr>
          <w:rFonts w:cs="Arial"/>
          <w:szCs w:val="24"/>
        </w:rPr>
        <w:t xml:space="preserve"> </w:t>
      </w:r>
      <w:r w:rsidRPr="008325CE">
        <w:rPr>
          <w:rFonts w:ascii="NewsGotT-Regu" w:hAnsi="NewsGotT-Regu" w:cs="NewsGotT-Regu"/>
          <w:szCs w:val="24"/>
        </w:rPr>
        <w:t>Se han relacionado los conceptos contables con los aspectos tributarios.</w:t>
      </w:r>
    </w:p>
    <w:p w:rsidR="00614205" w:rsidRPr="008325CE" w:rsidRDefault="00614205" w:rsidP="00614205">
      <w:pPr>
        <w:autoSpaceDE w:val="0"/>
        <w:autoSpaceDN w:val="0"/>
        <w:adjustRightInd w:val="0"/>
        <w:jc w:val="both"/>
        <w:rPr>
          <w:rFonts w:ascii="NewsGotT-Regu" w:hAnsi="NewsGotT-Regu" w:cs="NewsGotT-Regu"/>
          <w:szCs w:val="24"/>
        </w:rPr>
      </w:pPr>
      <w:r w:rsidRPr="008325CE">
        <w:rPr>
          <w:rFonts w:cs="Arial"/>
          <w:b/>
          <w:szCs w:val="24"/>
        </w:rPr>
        <w:t>CE23:</w:t>
      </w:r>
      <w:r w:rsidRPr="008325CE">
        <w:rPr>
          <w:rFonts w:cs="Arial"/>
          <w:szCs w:val="24"/>
        </w:rPr>
        <w:t xml:space="preserve"> </w:t>
      </w:r>
      <w:r w:rsidRPr="008325CE">
        <w:rPr>
          <w:rFonts w:ascii="NewsGotT-Regu" w:hAnsi="NewsGotT-Regu" w:cs="NewsGotT-Regu"/>
          <w:szCs w:val="24"/>
        </w:rPr>
        <w:t>Se ha diferenciado entre resultado contable y resultado fiscal y se han especificado los procedimientos para la conciliación de ambos.</w:t>
      </w:r>
    </w:p>
    <w:p w:rsidR="00614205" w:rsidRPr="008325CE" w:rsidRDefault="00614205" w:rsidP="00614205">
      <w:pPr>
        <w:autoSpaceDE w:val="0"/>
        <w:autoSpaceDN w:val="0"/>
        <w:adjustRightInd w:val="0"/>
        <w:jc w:val="both"/>
        <w:rPr>
          <w:rFonts w:cs="Arial"/>
          <w:szCs w:val="24"/>
        </w:rPr>
      </w:pPr>
      <w:r w:rsidRPr="008325CE">
        <w:rPr>
          <w:rFonts w:cs="Arial"/>
          <w:b/>
          <w:szCs w:val="24"/>
        </w:rPr>
        <w:t>CE24:</w:t>
      </w:r>
      <w:r w:rsidRPr="008325CE">
        <w:rPr>
          <w:rFonts w:cs="Arial"/>
          <w:szCs w:val="24"/>
        </w:rPr>
        <w:t xml:space="preserve"> </w:t>
      </w:r>
      <w:r w:rsidRPr="008325CE">
        <w:rPr>
          <w:rFonts w:ascii="NewsGotT-Regu" w:hAnsi="NewsGotT-Regu" w:cs="NewsGotT-Regu"/>
          <w:szCs w:val="24"/>
        </w:rPr>
        <w:t>Se han contabilizado los hechos contables relacionados con el cumplimiento de las obligaciones fiscales, incluyendo los ajustes fiscales correspondientes.</w:t>
      </w:r>
    </w:p>
    <w:p w:rsidR="00614205" w:rsidRPr="008325CE" w:rsidRDefault="00614205" w:rsidP="00614205">
      <w:pPr>
        <w:autoSpaceDE w:val="0"/>
        <w:autoSpaceDN w:val="0"/>
        <w:adjustRightInd w:val="0"/>
        <w:jc w:val="both"/>
        <w:rPr>
          <w:rFonts w:cs="Arial"/>
          <w:szCs w:val="24"/>
        </w:rPr>
      </w:pPr>
      <w:r w:rsidRPr="008325CE">
        <w:rPr>
          <w:rFonts w:cs="Arial"/>
          <w:b/>
          <w:szCs w:val="24"/>
        </w:rPr>
        <w:t>CE25:</w:t>
      </w:r>
      <w:r w:rsidRPr="008325CE">
        <w:rPr>
          <w:rFonts w:cs="Arial"/>
          <w:szCs w:val="24"/>
        </w:rPr>
        <w:t xml:space="preserve"> </w:t>
      </w:r>
      <w:r w:rsidRPr="008325CE">
        <w:rPr>
          <w:rFonts w:ascii="NewsGotT-Regu" w:hAnsi="NewsGotT-Regu" w:cs="NewsGotT-Regu"/>
          <w:szCs w:val="24"/>
        </w:rPr>
        <w:t>Se han identificado los plazos establecidos por la Hacienda Pública para cumplir con las obligaciones fiscales.</w:t>
      </w:r>
    </w:p>
    <w:p w:rsidR="00614205" w:rsidRPr="008325CE" w:rsidRDefault="00614205" w:rsidP="00614205">
      <w:pPr>
        <w:autoSpaceDE w:val="0"/>
        <w:autoSpaceDN w:val="0"/>
        <w:adjustRightInd w:val="0"/>
        <w:jc w:val="both"/>
        <w:rPr>
          <w:rFonts w:cs="Arial"/>
          <w:szCs w:val="24"/>
        </w:rPr>
      </w:pPr>
      <w:r w:rsidRPr="008325CE">
        <w:rPr>
          <w:rFonts w:cs="Arial"/>
          <w:b/>
          <w:szCs w:val="24"/>
        </w:rPr>
        <w:t>CE26:</w:t>
      </w:r>
      <w:r w:rsidRPr="008325CE">
        <w:rPr>
          <w:rFonts w:cs="Arial"/>
          <w:szCs w:val="24"/>
        </w:rPr>
        <w:t xml:space="preserve"> </w:t>
      </w:r>
      <w:r w:rsidRPr="008325CE">
        <w:rPr>
          <w:rFonts w:ascii="NewsGotT-Regu" w:hAnsi="NewsGotT-Regu" w:cs="NewsGotT-Regu"/>
          <w:szCs w:val="24"/>
        </w:rPr>
        <w:t>Se han seleccionado los modelos establecidos por la Hacienda Pública para atender el procedimiento de declaración-liquidación de los distintos impuestos.</w:t>
      </w:r>
    </w:p>
    <w:p w:rsidR="00614205" w:rsidRPr="008325CE" w:rsidRDefault="00614205" w:rsidP="00614205">
      <w:pPr>
        <w:autoSpaceDE w:val="0"/>
        <w:autoSpaceDN w:val="0"/>
        <w:adjustRightInd w:val="0"/>
        <w:jc w:val="both"/>
        <w:rPr>
          <w:rFonts w:cs="Arial"/>
          <w:szCs w:val="24"/>
        </w:rPr>
      </w:pPr>
      <w:r w:rsidRPr="008325CE">
        <w:rPr>
          <w:rFonts w:cs="Arial"/>
          <w:b/>
          <w:szCs w:val="24"/>
        </w:rPr>
        <w:t>CE27:</w:t>
      </w:r>
      <w:r w:rsidRPr="008325CE">
        <w:rPr>
          <w:rFonts w:cs="Arial"/>
          <w:szCs w:val="24"/>
        </w:rPr>
        <w:t xml:space="preserve"> </w:t>
      </w:r>
      <w:r w:rsidRPr="008325CE">
        <w:rPr>
          <w:rFonts w:ascii="NewsGotT-Regu" w:hAnsi="NewsGotT-Regu" w:cs="NewsGotT-Regu"/>
          <w:szCs w:val="24"/>
        </w:rPr>
        <w:t>Se ha cumplimentado la documentación correspondiente a la declaración-liquidación de los distintos impuestos, utilizando aplicaciones informáticas de gestión fiscal.</w:t>
      </w:r>
    </w:p>
    <w:p w:rsidR="00614205" w:rsidRPr="008325CE" w:rsidRDefault="00614205" w:rsidP="00614205">
      <w:pPr>
        <w:autoSpaceDE w:val="0"/>
        <w:autoSpaceDN w:val="0"/>
        <w:adjustRightInd w:val="0"/>
        <w:jc w:val="both"/>
        <w:rPr>
          <w:rFonts w:cs="Arial"/>
          <w:szCs w:val="24"/>
        </w:rPr>
      </w:pPr>
      <w:r w:rsidRPr="008325CE">
        <w:rPr>
          <w:rFonts w:cs="Arial"/>
          <w:b/>
          <w:szCs w:val="24"/>
        </w:rPr>
        <w:t>CE28:</w:t>
      </w:r>
      <w:r w:rsidRPr="008325CE">
        <w:rPr>
          <w:rFonts w:cs="Arial"/>
          <w:szCs w:val="24"/>
        </w:rPr>
        <w:t xml:space="preserve"> </w:t>
      </w:r>
      <w:r w:rsidRPr="008325CE">
        <w:rPr>
          <w:rFonts w:ascii="NewsGotT-Regu" w:hAnsi="NewsGotT-Regu" w:cs="NewsGotT-Regu"/>
          <w:szCs w:val="24"/>
        </w:rPr>
        <w:t>Se han generado los ficheros necesarios para la presentación telemática de los impuestos, valorándola eficiencia de esta vía.</w:t>
      </w:r>
    </w:p>
    <w:p w:rsidR="00614205" w:rsidRPr="008325CE" w:rsidRDefault="00614205" w:rsidP="00614205">
      <w:pPr>
        <w:autoSpaceDE w:val="0"/>
        <w:autoSpaceDN w:val="0"/>
        <w:adjustRightInd w:val="0"/>
        <w:jc w:val="both"/>
        <w:rPr>
          <w:rFonts w:cs="Arial"/>
          <w:szCs w:val="24"/>
        </w:rPr>
      </w:pPr>
      <w:r w:rsidRPr="008325CE">
        <w:rPr>
          <w:rFonts w:cs="Arial"/>
          <w:b/>
          <w:szCs w:val="24"/>
        </w:rPr>
        <w:t>CE29:</w:t>
      </w:r>
      <w:r w:rsidRPr="008325CE">
        <w:rPr>
          <w:rFonts w:cs="Arial"/>
          <w:szCs w:val="24"/>
        </w:rPr>
        <w:t xml:space="preserve"> </w:t>
      </w:r>
      <w:r w:rsidRPr="008325CE">
        <w:rPr>
          <w:rFonts w:ascii="NewsGotT-Regu" w:hAnsi="NewsGotT-Regu" w:cs="NewsGotT-Regu"/>
          <w:szCs w:val="24"/>
        </w:rPr>
        <w:t>Se han descrito y cuantificado, en su caso, las consecuencias de la falta de rigor en el cumplimiento de las obligaciones fiscales.</w:t>
      </w:r>
    </w:p>
    <w:p w:rsidR="0073696B" w:rsidRDefault="0073696B"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Pr>
          <w:rFonts w:cs="Arial"/>
          <w:kern w:val="18"/>
          <w:szCs w:val="24"/>
          <w:lang w:val="es-ES_tradnl"/>
        </w:rPr>
        <w:t>Conocer la naturaleza e identificar los elementos del IRPF</w:t>
      </w:r>
    </w:p>
    <w:p w:rsidR="0073696B" w:rsidRDefault="0073696B"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Pr>
          <w:rFonts w:cs="Arial"/>
          <w:kern w:val="18"/>
          <w:szCs w:val="24"/>
          <w:lang w:val="es-ES_tradnl"/>
        </w:rPr>
        <w:t>Identificar los distintos rendimientos integrantes de la base imponible.</w:t>
      </w:r>
    </w:p>
    <w:p w:rsidR="0073696B" w:rsidRDefault="0073696B"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Pr>
          <w:rFonts w:cs="Arial"/>
          <w:kern w:val="18"/>
          <w:szCs w:val="24"/>
          <w:lang w:val="es-ES_tradnl"/>
        </w:rPr>
        <w:t>Diferenciar la base imponible y liquidable general y del ahorro.</w:t>
      </w:r>
    </w:p>
    <w:p w:rsidR="0073696B" w:rsidRDefault="0073696B"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Pr>
          <w:rFonts w:cs="Arial"/>
          <w:kern w:val="18"/>
          <w:szCs w:val="24"/>
          <w:lang w:val="es-ES_tradnl"/>
        </w:rPr>
        <w:t>Conocer el procedimiento para obtener la cuota íntegra, estatal y autonómica.</w:t>
      </w:r>
    </w:p>
    <w:p w:rsidR="0073696B" w:rsidRDefault="0073696B"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Pr>
          <w:rFonts w:cs="Arial"/>
          <w:kern w:val="18"/>
          <w:szCs w:val="24"/>
          <w:lang w:val="es-ES_tradnl"/>
        </w:rPr>
        <w:t>Identificar las deducciones aplicables para obtener la cuota íntegra, estatal y autonómica.</w:t>
      </w:r>
    </w:p>
    <w:p w:rsidR="00472E33" w:rsidRPr="004A3AAC" w:rsidRDefault="00472E33"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Distinguir cada uno de los componentes que integran la renta de un contribuyente. Valorarlos, conociendo todos los gastos deducibles para obtener el neto de dichos rendimientos.</w:t>
      </w:r>
    </w:p>
    <w:p w:rsidR="00472E33" w:rsidRPr="004A3AAC" w:rsidRDefault="00472E33"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Identificar las obligaciones fiscales que corresponden a los regímenes de estimación objetiva y directa.</w:t>
      </w:r>
    </w:p>
    <w:p w:rsidR="00B71F97" w:rsidRDefault="00472E33" w:rsidP="0073696B">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Desarrollar correctamente la estructura del impuesto, a través de casos prácticos. Determinar con exactitud la cuota diferencial a partir de los datos del contribuyente.</w:t>
      </w:r>
    </w:p>
    <w:p w:rsidR="0073696B" w:rsidRDefault="0073696B" w:rsidP="0073696B">
      <w:pPr>
        <w:widowControl w:val="0"/>
        <w:spacing w:before="120" w:after="120" w:line="240" w:lineRule="exact"/>
        <w:ind w:left="568"/>
        <w:jc w:val="both"/>
        <w:rPr>
          <w:rFonts w:cs="Arial"/>
          <w:kern w:val="18"/>
          <w:szCs w:val="24"/>
          <w:lang w:val="es-ES_tradnl"/>
        </w:rPr>
      </w:pPr>
    </w:p>
    <w:p w:rsidR="000C6B75" w:rsidRPr="0073696B" w:rsidRDefault="000C6B75" w:rsidP="0073696B">
      <w:pPr>
        <w:widowControl w:val="0"/>
        <w:spacing w:before="120" w:after="120" w:line="240" w:lineRule="exact"/>
        <w:ind w:left="568"/>
        <w:jc w:val="both"/>
        <w:rPr>
          <w:rFonts w:cs="Arial"/>
          <w:kern w:val="18"/>
          <w:szCs w:val="24"/>
          <w:lang w:val="es-ES_tradnl"/>
        </w:rPr>
      </w:pPr>
    </w:p>
    <w:p w:rsidR="00B71F97" w:rsidRPr="00711F1A" w:rsidRDefault="00B71F97" w:rsidP="00B71F97">
      <w:pPr>
        <w:pStyle w:val="Ttulo6"/>
        <w:jc w:val="both"/>
        <w:rPr>
          <w:rFonts w:cs="Arial"/>
          <w:sz w:val="26"/>
          <w:szCs w:val="26"/>
        </w:rPr>
      </w:pPr>
      <w:r w:rsidRPr="00711F1A">
        <w:rPr>
          <w:rFonts w:cs="Arial"/>
          <w:sz w:val="26"/>
          <w:szCs w:val="26"/>
        </w:rPr>
        <w:lastRenderedPageBreak/>
        <w:t>Criterios de corrección</w:t>
      </w:r>
    </w:p>
    <w:p w:rsidR="00472E33" w:rsidRPr="003E1845" w:rsidRDefault="00472E33" w:rsidP="00472E33">
      <w:pPr>
        <w:rPr>
          <w:rFonts w:cs="Arial"/>
          <w:sz w:val="16"/>
          <w:szCs w:val="16"/>
          <w:lang w:val="es-ES_tradnl"/>
        </w:rPr>
      </w:pPr>
    </w:p>
    <w:p w:rsidR="000C6B75" w:rsidRPr="006E33DD" w:rsidRDefault="003E1845" w:rsidP="000C6B75">
      <w:pPr>
        <w:suppressAutoHyphens/>
        <w:ind w:firstLine="709"/>
        <w:jc w:val="both"/>
        <w:rPr>
          <w:color w:val="0563C1"/>
        </w:rPr>
      </w:pPr>
      <w:r>
        <w:rPr>
          <w:rFonts w:cs="Arial"/>
          <w:color w:val="000000"/>
          <w:szCs w:val="24"/>
        </w:rPr>
        <w:t>S</w:t>
      </w:r>
      <w:r w:rsidRPr="00C95D46">
        <w:rPr>
          <w:rFonts w:cs="Arial"/>
          <w:color w:val="000000"/>
          <w:szCs w:val="24"/>
        </w:rPr>
        <w:t xml:space="preserve">e </w:t>
      </w:r>
      <w:r>
        <w:rPr>
          <w:rFonts w:cs="Arial"/>
          <w:color w:val="000000"/>
          <w:szCs w:val="24"/>
        </w:rPr>
        <w:t xml:space="preserve">desarrollará en dos apartados uno de preguntas cortas de teoría, obtenidas de una selección, previamente explicada y ofrecida por el profesor. </w:t>
      </w:r>
      <w:r w:rsidR="000C6B75">
        <w:rPr>
          <w:rFonts w:cs="Arial"/>
          <w:color w:val="000000"/>
          <w:szCs w:val="24"/>
        </w:rPr>
        <w:t xml:space="preserve">El segundo apartado, serán diversas cuestiones teórico-prácticas, igualmente explicadas y resueltas en clase otras iguales o similares en cuanto a su planteamiento, todo ello se hallará publicado en el curso correspondiente del grupo en la plataforma Moodle, en la </w:t>
      </w:r>
      <w:r w:rsidR="000C6B75">
        <w:rPr>
          <w:lang w:val="es-ES_tradnl"/>
        </w:rPr>
        <w:t xml:space="preserve">página web: </w:t>
      </w:r>
      <w:hyperlink r:id="rId25" w:history="1">
        <w:r w:rsidR="000C6B75" w:rsidRPr="00A5105B">
          <w:rPr>
            <w:rStyle w:val="Hipervnculo"/>
          </w:rPr>
          <w:t>http://www.calidadargar.com/moodle2/</w:t>
        </w:r>
      </w:hyperlink>
      <w:r w:rsidR="000C6B75">
        <w:rPr>
          <w:rStyle w:val="Hipervnculo"/>
        </w:rPr>
        <w:t>.</w:t>
      </w:r>
      <w:r w:rsidR="000C6B75">
        <w:rPr>
          <w:rStyle w:val="Hipervnculo"/>
          <w:u w:val="none"/>
        </w:rPr>
        <w:t xml:space="preserve"> </w:t>
      </w:r>
      <w:r w:rsidR="000C6B75">
        <w:rPr>
          <w:rFonts w:cs="Arial"/>
          <w:color w:val="000000"/>
          <w:szCs w:val="24"/>
        </w:rPr>
        <w:t xml:space="preserve">En el primer apartado, </w:t>
      </w:r>
      <w:r w:rsidR="000C6B75">
        <w:rPr>
          <w:rStyle w:val="Hipervnculo"/>
          <w:color w:val="auto"/>
          <w:u w:val="none"/>
        </w:rPr>
        <w:t>l</w:t>
      </w:r>
      <w:r w:rsidR="000C6B75" w:rsidRPr="006E33DD">
        <w:rPr>
          <w:rStyle w:val="Hipervnculo"/>
          <w:color w:val="auto"/>
          <w:u w:val="none"/>
        </w:rPr>
        <w:t>a</w:t>
      </w:r>
      <w:r w:rsidR="000C6B75" w:rsidRPr="006E33DD">
        <w:rPr>
          <w:lang w:val="es-ES_tradnl"/>
        </w:rPr>
        <w:t xml:space="preserve"> </w:t>
      </w:r>
      <w:r w:rsidR="000C6B75">
        <w:rPr>
          <w:lang w:val="es-ES_tradnl"/>
        </w:rPr>
        <w:t xml:space="preserve">nota que se </w:t>
      </w:r>
      <w:r w:rsidR="000C6B75">
        <w:rPr>
          <w:rFonts w:cs="Arial"/>
          <w:color w:val="000000"/>
          <w:szCs w:val="24"/>
        </w:rPr>
        <w:t>debe alcanzar es una nota superior, al 51 %, y en el segundo apartado, se debe obtener una nota igual o superior, al 51 %, ponderando un 45 % la teoría y un 55 % la práctica.</w:t>
      </w:r>
    </w:p>
    <w:p w:rsidR="003E1845" w:rsidRDefault="003E1845" w:rsidP="003E1845">
      <w:pPr>
        <w:pStyle w:val="Sinespaciado"/>
        <w:jc w:val="both"/>
        <w:rPr>
          <w:lang w:val="es-ES_tradnl"/>
        </w:rPr>
      </w:pPr>
      <w:r>
        <w:tab/>
      </w:r>
      <w:r w:rsidRPr="0046503E">
        <w:t xml:space="preserve">Respecto a la aplicación de los criterios de corrección se tenderá en cuenta el apartado de esta programación, </w:t>
      </w:r>
      <w:r w:rsidRPr="00FC05D3">
        <w:rPr>
          <w:b/>
        </w:rPr>
        <w:t>5.2. Criterios de corrección generales</w:t>
      </w:r>
      <w:r w:rsidRPr="0046503E">
        <w:t xml:space="preserve"> de pruebas de control, exposiciones individuales y trabajos en grupo, </w:t>
      </w:r>
      <w:r w:rsidRPr="0046503E">
        <w:rPr>
          <w:color w:val="000000"/>
        </w:rPr>
        <w:t>1) En la primera evaluación parcial</w:t>
      </w:r>
      <w:r w:rsidRPr="00B75A0C">
        <w:rPr>
          <w:rFonts w:eastAsiaTheme="minorHAnsi" w:cs="Arial"/>
          <w:b/>
          <w:color w:val="000000"/>
          <w:sz w:val="26"/>
          <w:szCs w:val="26"/>
          <w:lang w:eastAsia="en-US"/>
        </w:rPr>
        <w:t xml:space="preserve"> </w:t>
      </w:r>
      <w:r w:rsidRPr="00B75A0C">
        <w:rPr>
          <w:color w:val="000000"/>
        </w:rPr>
        <w:t>B) Segunda parte, Fiscalidad: 30 % del 80 %</w:t>
      </w:r>
      <w:r w:rsidRPr="00B75A0C">
        <w:rPr>
          <w:b/>
          <w:color w:val="000000"/>
        </w:rPr>
        <w:t xml:space="preserve"> </w:t>
      </w:r>
      <w:r w:rsidRPr="00B75A0C">
        <w:rPr>
          <w:color w:val="000000"/>
        </w:rPr>
        <w:t>de criterios conceptuales,</w:t>
      </w:r>
      <w:r w:rsidRPr="00B75A0C">
        <w:rPr>
          <w:rFonts w:cs="Arial"/>
          <w:b/>
          <w:color w:val="000000"/>
          <w:sz w:val="26"/>
          <w:szCs w:val="26"/>
        </w:rPr>
        <w:t xml:space="preserve"> </w:t>
      </w:r>
      <w:r w:rsidRPr="00B75A0C">
        <w:rPr>
          <w:color w:val="000000"/>
        </w:rPr>
        <w:t>B.1) Prueba de control de</w:t>
      </w:r>
      <w:r>
        <w:rPr>
          <w:color w:val="000000"/>
        </w:rPr>
        <w:t xml:space="preserve"> preguntas cortas sobre el IRPF y </w:t>
      </w:r>
      <w:r w:rsidRPr="00B75A0C">
        <w:rPr>
          <w:color w:val="000000"/>
        </w:rPr>
        <w:t>B.2) Prueba de control de cuestiones y ejerc</w:t>
      </w:r>
      <w:r>
        <w:rPr>
          <w:color w:val="000000"/>
        </w:rPr>
        <w:t>icios de práctica sobre el IRPF.</w:t>
      </w:r>
    </w:p>
    <w:p w:rsidR="003E1845" w:rsidRDefault="003E1845" w:rsidP="003E1845">
      <w:pPr>
        <w:pStyle w:val="Ttulo6"/>
        <w:jc w:val="both"/>
        <w:rPr>
          <w:rFonts w:cs="Arial"/>
          <w:sz w:val="26"/>
          <w:szCs w:val="26"/>
          <w:u w:val="none"/>
        </w:rPr>
      </w:pPr>
    </w:p>
    <w:p w:rsidR="003E1845" w:rsidRPr="00711F1A" w:rsidRDefault="003E1845" w:rsidP="003E1845">
      <w:pPr>
        <w:pStyle w:val="Ttulo6"/>
        <w:jc w:val="both"/>
        <w:rPr>
          <w:rFonts w:cs="Arial"/>
          <w:sz w:val="26"/>
          <w:szCs w:val="26"/>
        </w:rPr>
      </w:pPr>
      <w:r w:rsidRPr="00711F1A">
        <w:rPr>
          <w:rFonts w:cs="Arial"/>
          <w:sz w:val="26"/>
          <w:szCs w:val="26"/>
        </w:rPr>
        <w:t>Criterios de recuperación</w:t>
      </w:r>
    </w:p>
    <w:p w:rsidR="003E1845" w:rsidRPr="003E1845" w:rsidRDefault="003E1845" w:rsidP="003E1845">
      <w:pPr>
        <w:pStyle w:val="Sinespaciado"/>
        <w:jc w:val="both"/>
        <w:rPr>
          <w:sz w:val="16"/>
          <w:szCs w:val="16"/>
          <w:lang w:val="es-ES_tradnl"/>
        </w:rPr>
      </w:pPr>
    </w:p>
    <w:p w:rsidR="003E1845" w:rsidRDefault="003E1845" w:rsidP="003E1845">
      <w:pPr>
        <w:pStyle w:val="Sinespaciado"/>
        <w:jc w:val="both"/>
        <w:rPr>
          <w:lang w:val="es-ES_tradnl"/>
        </w:rPr>
      </w:pPr>
      <w:r>
        <w:rPr>
          <w:lang w:val="es-ES_tradnl"/>
        </w:rPr>
        <w:tab/>
        <w:t>La UD Nº 11, IRPF de la primera evaluación parcial, se fijará una primera fecha de recuperación, al inicio de la segunda evaluación parcial, aunque si existe, el consenso necesario entre el alumnado, se puede hacer al final de la primera evaluación. Existirá una segunda fecha de recuperación, al final de la segunda evaluación parcial en el mes de marzo. Por último, aquellos alumnos que no hayan superado la primera y/o segunda evaluación parcial, se examinarán en la evaluación ordinaria del mes de junio.</w:t>
      </w:r>
    </w:p>
    <w:p w:rsidR="003E1845" w:rsidRPr="006E33DD" w:rsidRDefault="003E1845" w:rsidP="003E1845">
      <w:pPr>
        <w:suppressAutoHyphens/>
        <w:ind w:firstLine="709"/>
        <w:jc w:val="both"/>
        <w:rPr>
          <w:color w:val="0563C1"/>
        </w:rPr>
      </w:pPr>
      <w:r>
        <w:t xml:space="preserve">La recuperación de la UD Nº 11 forma parte del bloque V </w:t>
      </w:r>
      <w:r w:rsidRPr="004A3AAC">
        <w:t xml:space="preserve">de </w:t>
      </w:r>
      <w:r>
        <w:t>Fisca</w:t>
      </w:r>
      <w:r w:rsidRPr="004A3AAC">
        <w:t xml:space="preserve">lidad </w:t>
      </w:r>
      <w:r>
        <w:t>realizándose</w:t>
      </w:r>
      <w:r w:rsidRPr="004A3AAC">
        <w:t xml:space="preserve"> </w:t>
      </w:r>
      <w:r>
        <w:t>una prueba compuesta por dos partes,</w:t>
      </w:r>
      <w:r>
        <w:rPr>
          <w:rFonts w:cs="Arial"/>
          <w:color w:val="000000"/>
          <w:szCs w:val="24"/>
        </w:rPr>
        <w:t xml:space="preserve"> una de preguntas cortas de teoría, obtenidas de una selección, previamente explicada y ofrecida por el profesor. El segundo apartado, serán diversas cuestiones teórico-prácticas, igualmente explicadas y resueltas en clase otras iguales o similares en cuanto a su planteamiento, todo ello se hallará publicado en el curso correspondiente del grupo en la plataforma Moodle, en la </w:t>
      </w:r>
      <w:r>
        <w:rPr>
          <w:lang w:val="es-ES_tradnl"/>
        </w:rPr>
        <w:t xml:space="preserve">página web: </w:t>
      </w:r>
      <w:hyperlink r:id="rId26" w:history="1">
        <w:r w:rsidRPr="00A5105B">
          <w:rPr>
            <w:rStyle w:val="Hipervnculo"/>
          </w:rPr>
          <w:t>http://www.calidadargar.com/moodle2/</w:t>
        </w:r>
      </w:hyperlink>
      <w:r>
        <w:rPr>
          <w:rStyle w:val="Hipervnculo"/>
        </w:rPr>
        <w:t>.</w:t>
      </w:r>
      <w:r>
        <w:rPr>
          <w:rStyle w:val="Hipervnculo"/>
          <w:u w:val="none"/>
        </w:rPr>
        <w:t xml:space="preserve"> </w:t>
      </w:r>
      <w:r>
        <w:rPr>
          <w:rFonts w:cs="Arial"/>
          <w:color w:val="000000"/>
          <w:szCs w:val="24"/>
        </w:rPr>
        <w:t>En el primer apartado</w:t>
      </w:r>
      <w:r w:rsidR="00B155D6">
        <w:rPr>
          <w:rFonts w:cs="Arial"/>
          <w:color w:val="000000"/>
          <w:szCs w:val="24"/>
        </w:rPr>
        <w:t xml:space="preserve"> de teoría</w:t>
      </w:r>
      <w:r>
        <w:rPr>
          <w:rFonts w:cs="Arial"/>
          <w:color w:val="000000"/>
          <w:szCs w:val="24"/>
        </w:rPr>
        <w:t xml:space="preserve">, </w:t>
      </w:r>
      <w:r>
        <w:rPr>
          <w:rStyle w:val="Hipervnculo"/>
          <w:color w:val="auto"/>
          <w:u w:val="none"/>
        </w:rPr>
        <w:t>l</w:t>
      </w:r>
      <w:r w:rsidRPr="006E33DD">
        <w:rPr>
          <w:rStyle w:val="Hipervnculo"/>
          <w:color w:val="auto"/>
          <w:u w:val="none"/>
        </w:rPr>
        <w:t>a</w:t>
      </w:r>
      <w:r w:rsidRPr="006E33DD">
        <w:rPr>
          <w:lang w:val="es-ES_tradnl"/>
        </w:rPr>
        <w:t xml:space="preserve"> </w:t>
      </w:r>
      <w:r>
        <w:rPr>
          <w:lang w:val="es-ES_tradnl"/>
        </w:rPr>
        <w:t xml:space="preserve">nota que se </w:t>
      </w:r>
      <w:r>
        <w:rPr>
          <w:rFonts w:cs="Arial"/>
          <w:color w:val="000000"/>
          <w:szCs w:val="24"/>
        </w:rPr>
        <w:t>debe alcanzar es una nota superior, al 51 %, y en el segundo apartado</w:t>
      </w:r>
      <w:r w:rsidR="00B155D6">
        <w:rPr>
          <w:rFonts w:cs="Arial"/>
          <w:color w:val="000000"/>
          <w:szCs w:val="24"/>
        </w:rPr>
        <w:t xml:space="preserve"> de práctica</w:t>
      </w:r>
      <w:r>
        <w:rPr>
          <w:rFonts w:cs="Arial"/>
          <w:color w:val="000000"/>
          <w:szCs w:val="24"/>
        </w:rPr>
        <w:t>, se debe obtener una nota igual o superior, al 51 %, ponderando un 45 % la teoría y un 55 % la práctica.</w:t>
      </w:r>
    </w:p>
    <w:p w:rsidR="003E1845" w:rsidRPr="00B75A0C" w:rsidRDefault="003E1845" w:rsidP="003E1845">
      <w:pPr>
        <w:pStyle w:val="Sinespaciado"/>
        <w:jc w:val="both"/>
        <w:rPr>
          <w:color w:val="000000"/>
        </w:rPr>
      </w:pPr>
      <w:r>
        <w:tab/>
      </w:r>
      <w:r w:rsidRPr="0046503E">
        <w:t xml:space="preserve">Respecto a la aplicación de los criterios de corrección se tenderá en cuenta el apartado de esta programación, </w:t>
      </w:r>
      <w:r w:rsidRPr="00FC05D3">
        <w:rPr>
          <w:b/>
        </w:rPr>
        <w:t>5.2. Criterios de corrección generales</w:t>
      </w:r>
      <w:r w:rsidRPr="0046503E">
        <w:t xml:space="preserve"> de pruebas de control, exposiciones individuales y trabajos en grupo, </w:t>
      </w:r>
      <w:r w:rsidRPr="0046503E">
        <w:rPr>
          <w:color w:val="000000"/>
        </w:rPr>
        <w:t>1) En la primera evaluación parcial</w:t>
      </w:r>
      <w:r w:rsidRPr="00B75A0C">
        <w:rPr>
          <w:rFonts w:eastAsiaTheme="minorHAnsi" w:cs="Arial"/>
          <w:b/>
          <w:color w:val="000000"/>
          <w:sz w:val="26"/>
          <w:szCs w:val="26"/>
          <w:lang w:eastAsia="en-US"/>
        </w:rPr>
        <w:t xml:space="preserve"> </w:t>
      </w:r>
      <w:r w:rsidRPr="00B75A0C">
        <w:rPr>
          <w:color w:val="000000"/>
        </w:rPr>
        <w:t>B) Segunda parte, Fiscalidad: 30 % del 80 %</w:t>
      </w:r>
      <w:r w:rsidRPr="00B75A0C">
        <w:rPr>
          <w:b/>
          <w:color w:val="000000"/>
        </w:rPr>
        <w:t xml:space="preserve"> </w:t>
      </w:r>
      <w:r w:rsidRPr="00B75A0C">
        <w:rPr>
          <w:color w:val="000000"/>
        </w:rPr>
        <w:t>de criterios conceptuales,</w:t>
      </w:r>
      <w:r w:rsidRPr="00B75A0C">
        <w:rPr>
          <w:rFonts w:cs="Arial"/>
          <w:b/>
          <w:color w:val="000000"/>
          <w:sz w:val="26"/>
          <w:szCs w:val="26"/>
        </w:rPr>
        <w:t xml:space="preserve"> </w:t>
      </w:r>
      <w:r w:rsidRPr="00B75A0C">
        <w:rPr>
          <w:color w:val="000000"/>
        </w:rPr>
        <w:t>B.1) Prueba de control de</w:t>
      </w:r>
      <w:r>
        <w:rPr>
          <w:color w:val="000000"/>
        </w:rPr>
        <w:t xml:space="preserve"> preguntas cortas sobre el IRPF y </w:t>
      </w:r>
      <w:r w:rsidRPr="00B75A0C">
        <w:rPr>
          <w:color w:val="000000"/>
        </w:rPr>
        <w:t>B.2) Prueba de control de cuestiones y ejerc</w:t>
      </w:r>
      <w:r>
        <w:rPr>
          <w:color w:val="000000"/>
        </w:rPr>
        <w:t>icios de práctica sobre el IRPF</w:t>
      </w:r>
      <w:r w:rsidR="00957A7B">
        <w:rPr>
          <w:color w:val="000000"/>
        </w:rPr>
        <w:t>.</w:t>
      </w:r>
      <w:r w:rsidR="00957A7B" w:rsidRPr="00957A7B">
        <w:rPr>
          <w:rFonts w:cs="Arial"/>
          <w:szCs w:val="24"/>
        </w:rPr>
        <w:t xml:space="preserve"> </w:t>
      </w:r>
      <w:r w:rsidR="00957A7B">
        <w:rPr>
          <w:rFonts w:cs="Arial"/>
          <w:szCs w:val="24"/>
        </w:rPr>
        <w:t xml:space="preserve">El desarrollo del modo de recuperación aparece </w:t>
      </w:r>
      <w:r w:rsidR="00957A7B" w:rsidRPr="004A3AAC">
        <w:rPr>
          <w:rFonts w:cs="Arial"/>
          <w:szCs w:val="24"/>
        </w:rPr>
        <w:t>establec</w:t>
      </w:r>
      <w:r w:rsidR="00957A7B">
        <w:rPr>
          <w:rFonts w:cs="Arial"/>
          <w:szCs w:val="24"/>
        </w:rPr>
        <w:t>ido</w:t>
      </w:r>
      <w:r w:rsidR="00957A7B" w:rsidRPr="004A3AAC">
        <w:rPr>
          <w:rFonts w:cs="Arial"/>
          <w:szCs w:val="24"/>
        </w:rPr>
        <w:t xml:space="preserve"> en el punto 5.4. de esta programación.</w:t>
      </w:r>
    </w:p>
    <w:p w:rsidR="00B71F97" w:rsidRDefault="00B71F97" w:rsidP="00B71F97">
      <w:pPr>
        <w:pStyle w:val="Textonotapie"/>
        <w:tabs>
          <w:tab w:val="clear" w:pos="560"/>
          <w:tab w:val="clear" w:pos="680"/>
        </w:tabs>
        <w:spacing w:after="0" w:line="240" w:lineRule="auto"/>
        <w:rPr>
          <w:rFonts w:ascii="Arial" w:hAnsi="Arial" w:cs="Arial"/>
          <w:spacing w:val="0"/>
          <w:lang w:val="es-ES_tradnl"/>
        </w:rPr>
      </w:pPr>
    </w:p>
    <w:p w:rsidR="000C6B75" w:rsidRDefault="000C6B75" w:rsidP="00B71F97">
      <w:pPr>
        <w:pStyle w:val="Textonotapie"/>
        <w:tabs>
          <w:tab w:val="clear" w:pos="560"/>
          <w:tab w:val="clear" w:pos="680"/>
        </w:tabs>
        <w:spacing w:after="0" w:line="240" w:lineRule="auto"/>
        <w:rPr>
          <w:rFonts w:ascii="Arial" w:hAnsi="Arial" w:cs="Arial"/>
          <w:spacing w:val="0"/>
          <w:lang w:val="es-ES_tradnl"/>
        </w:rPr>
      </w:pPr>
    </w:p>
    <w:p w:rsidR="000C6B75" w:rsidRDefault="000C6B75" w:rsidP="00B71F97">
      <w:pPr>
        <w:pStyle w:val="Textonotapie"/>
        <w:tabs>
          <w:tab w:val="clear" w:pos="560"/>
          <w:tab w:val="clear" w:pos="680"/>
        </w:tabs>
        <w:spacing w:after="0" w:line="240" w:lineRule="auto"/>
        <w:rPr>
          <w:rFonts w:ascii="Arial" w:hAnsi="Arial" w:cs="Arial"/>
          <w:spacing w:val="0"/>
          <w:lang w:val="es-ES_tradnl"/>
        </w:rPr>
      </w:pPr>
    </w:p>
    <w:p w:rsidR="000C6B75" w:rsidRDefault="000C6B75" w:rsidP="00B71F97">
      <w:pPr>
        <w:pStyle w:val="Textonotapie"/>
        <w:tabs>
          <w:tab w:val="clear" w:pos="560"/>
          <w:tab w:val="clear" w:pos="680"/>
        </w:tabs>
        <w:spacing w:after="0" w:line="240" w:lineRule="auto"/>
        <w:rPr>
          <w:rFonts w:ascii="Arial" w:hAnsi="Arial" w:cs="Arial"/>
          <w:spacing w:val="0"/>
          <w:lang w:val="es-ES_tradnl"/>
        </w:rPr>
      </w:pPr>
    </w:p>
    <w:p w:rsidR="000C6B75" w:rsidRDefault="000C6B75" w:rsidP="00B71F97">
      <w:pPr>
        <w:pStyle w:val="Textonotapie"/>
        <w:tabs>
          <w:tab w:val="clear" w:pos="560"/>
          <w:tab w:val="clear" w:pos="680"/>
        </w:tabs>
        <w:spacing w:after="0" w:line="240" w:lineRule="auto"/>
        <w:rPr>
          <w:rFonts w:ascii="Arial" w:hAnsi="Arial" w:cs="Arial"/>
          <w:spacing w:val="0"/>
          <w:lang w:val="es-ES_tradnl"/>
        </w:rPr>
      </w:pPr>
    </w:p>
    <w:p w:rsidR="000C6B75" w:rsidRDefault="000C6B75" w:rsidP="00B71F97">
      <w:pPr>
        <w:pStyle w:val="Textonotapie"/>
        <w:tabs>
          <w:tab w:val="clear" w:pos="560"/>
          <w:tab w:val="clear" w:pos="680"/>
        </w:tabs>
        <w:spacing w:after="0" w:line="240" w:lineRule="auto"/>
        <w:rPr>
          <w:rFonts w:ascii="Arial" w:hAnsi="Arial" w:cs="Arial"/>
          <w:spacing w:val="0"/>
          <w:lang w:val="es-ES_tradnl"/>
        </w:rPr>
      </w:pPr>
    </w:p>
    <w:p w:rsidR="000C6B75" w:rsidRPr="004A3AAC" w:rsidRDefault="000C6B75" w:rsidP="00B71F97">
      <w:pPr>
        <w:pStyle w:val="Textonotapie"/>
        <w:tabs>
          <w:tab w:val="clear" w:pos="560"/>
          <w:tab w:val="clear" w:pos="680"/>
        </w:tabs>
        <w:spacing w:after="0" w:line="240" w:lineRule="auto"/>
        <w:rPr>
          <w:rFonts w:ascii="Arial" w:hAnsi="Arial" w:cs="Arial"/>
          <w:spacing w:val="0"/>
          <w:lang w:val="es-ES_tradnl"/>
        </w:rPr>
      </w:pPr>
    </w:p>
    <w:p w:rsidR="00B71F97" w:rsidRPr="004A3AAC" w:rsidRDefault="00B71F97" w:rsidP="00B71F97">
      <w:pPr>
        <w:jc w:val="both"/>
        <w:rPr>
          <w:rFont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50"/>
        <w:gridCol w:w="5436"/>
        <w:gridCol w:w="2308"/>
      </w:tblGrid>
      <w:tr w:rsidR="00B71F97" w:rsidRPr="004A3AAC" w:rsidTr="000C6B75">
        <w:tc>
          <w:tcPr>
            <w:tcW w:w="2450" w:type="dxa"/>
            <w:shd w:val="clear" w:color="auto" w:fill="D9D9D9"/>
          </w:tcPr>
          <w:p w:rsidR="00B71F97" w:rsidRPr="004A3AAC" w:rsidRDefault="00B71F97" w:rsidP="003873F6">
            <w:pPr>
              <w:pStyle w:val="Ttulo6"/>
              <w:spacing w:before="120" w:after="120"/>
              <w:jc w:val="center"/>
              <w:rPr>
                <w:rFonts w:cs="Arial"/>
                <w:bCs w:val="0"/>
                <w:szCs w:val="24"/>
                <w:u w:val="none"/>
              </w:rPr>
            </w:pPr>
            <w:r w:rsidRPr="004A3AAC">
              <w:rPr>
                <w:rFonts w:cs="Arial"/>
                <w:bCs w:val="0"/>
                <w:szCs w:val="24"/>
                <w:u w:val="none"/>
              </w:rPr>
              <w:lastRenderedPageBreak/>
              <w:t>Unidad Didáctica Nº</w:t>
            </w:r>
          </w:p>
          <w:p w:rsidR="00B71F97" w:rsidRPr="004A3AAC" w:rsidRDefault="003873F6" w:rsidP="003873F6">
            <w:pPr>
              <w:jc w:val="center"/>
              <w:rPr>
                <w:rFonts w:cs="Arial"/>
                <w:b/>
                <w:szCs w:val="24"/>
                <w:lang w:val="es-ES_tradnl"/>
              </w:rPr>
            </w:pPr>
            <w:r w:rsidRPr="00012395">
              <w:rPr>
                <w:rFonts w:cs="Arial"/>
                <w:b/>
                <w:sz w:val="28"/>
                <w:szCs w:val="24"/>
                <w:lang w:val="es-ES_tradnl"/>
              </w:rPr>
              <w:t>12</w:t>
            </w:r>
          </w:p>
        </w:tc>
        <w:tc>
          <w:tcPr>
            <w:tcW w:w="5436" w:type="dxa"/>
            <w:shd w:val="clear" w:color="auto" w:fill="D9D9D9"/>
          </w:tcPr>
          <w:p w:rsidR="00B71F97" w:rsidRPr="004A3AAC" w:rsidRDefault="003873F6" w:rsidP="003873F6">
            <w:pPr>
              <w:pStyle w:val="Ttulo6"/>
              <w:spacing w:before="120" w:after="120"/>
              <w:jc w:val="center"/>
              <w:rPr>
                <w:rFonts w:cs="Arial"/>
                <w:bCs w:val="0"/>
                <w:szCs w:val="24"/>
                <w:u w:val="none"/>
              </w:rPr>
            </w:pPr>
            <w:r w:rsidRPr="004A3AAC">
              <w:rPr>
                <w:rFonts w:cs="Arial"/>
                <w:bCs w:val="0"/>
                <w:szCs w:val="24"/>
                <w:u w:val="none"/>
              </w:rPr>
              <w:t>EL IMPUESTO SOBRE SOCIEDADES</w:t>
            </w:r>
          </w:p>
          <w:p w:rsidR="00B71F97" w:rsidRPr="004A3AAC" w:rsidRDefault="00B71F97" w:rsidP="003873F6">
            <w:pPr>
              <w:jc w:val="center"/>
              <w:rPr>
                <w:rFonts w:cs="Arial"/>
                <w:b/>
                <w:szCs w:val="24"/>
                <w:lang w:val="es-ES_tradnl"/>
              </w:rPr>
            </w:pPr>
          </w:p>
        </w:tc>
        <w:tc>
          <w:tcPr>
            <w:tcW w:w="2308" w:type="dxa"/>
            <w:shd w:val="clear" w:color="auto" w:fill="D9D9D9"/>
          </w:tcPr>
          <w:p w:rsidR="00B71F97" w:rsidRPr="004A3AAC" w:rsidRDefault="00B71F97" w:rsidP="00DD0885">
            <w:pPr>
              <w:pStyle w:val="Ttulo6"/>
              <w:spacing w:before="120" w:after="120"/>
              <w:rPr>
                <w:rFonts w:cs="Arial"/>
                <w:b w:val="0"/>
                <w:szCs w:val="24"/>
              </w:rPr>
            </w:pPr>
            <w:r w:rsidRPr="004A3AAC">
              <w:rPr>
                <w:rFonts w:cs="Arial"/>
                <w:bCs w:val="0"/>
                <w:szCs w:val="24"/>
                <w:u w:val="none"/>
              </w:rPr>
              <w:t>Nº de horas previstas</w:t>
            </w:r>
            <w:r w:rsidR="00012395">
              <w:rPr>
                <w:rFonts w:cs="Arial"/>
                <w:bCs w:val="0"/>
                <w:szCs w:val="24"/>
                <w:u w:val="none"/>
              </w:rPr>
              <w:t xml:space="preserve">      </w:t>
            </w:r>
            <w:r w:rsidR="00DD0885">
              <w:rPr>
                <w:rFonts w:cs="Arial"/>
                <w:b w:val="0"/>
                <w:sz w:val="28"/>
                <w:szCs w:val="24"/>
                <w:u w:val="none"/>
              </w:rPr>
              <w:t>9</w:t>
            </w:r>
          </w:p>
        </w:tc>
      </w:tr>
    </w:tbl>
    <w:p w:rsidR="00B71F97" w:rsidRPr="004A3AAC" w:rsidRDefault="00B71F97" w:rsidP="00B71F97">
      <w:pPr>
        <w:pStyle w:val="Ttulo6"/>
        <w:jc w:val="both"/>
        <w:rPr>
          <w:rFonts w:cs="Arial"/>
          <w:b w:val="0"/>
          <w:szCs w:val="24"/>
          <w:u w:val="none"/>
        </w:rPr>
      </w:pPr>
    </w:p>
    <w:p w:rsidR="00B71F97" w:rsidRPr="004A3AAC" w:rsidRDefault="00B71F97" w:rsidP="00B71F97">
      <w:pPr>
        <w:pStyle w:val="Ttulo6"/>
        <w:jc w:val="both"/>
        <w:rPr>
          <w:rFonts w:cs="Arial"/>
          <w:b w:val="0"/>
          <w:szCs w:val="24"/>
          <w:u w:val="none"/>
        </w:rPr>
      </w:pPr>
      <w:r w:rsidRPr="004A3AAC">
        <w:rPr>
          <w:rFonts w:cs="Arial"/>
          <w:szCs w:val="24"/>
        </w:rPr>
        <w:t>Contenidos</w:t>
      </w:r>
      <w:r w:rsidRPr="004A3AAC">
        <w:rPr>
          <w:rFonts w:cs="Arial"/>
          <w:szCs w:val="24"/>
          <w:u w:val="none"/>
        </w:rPr>
        <w:t>:</w:t>
      </w:r>
      <w:r w:rsidRPr="004A3AAC">
        <w:rPr>
          <w:rFonts w:cs="Arial"/>
          <w:b w:val="0"/>
          <w:szCs w:val="24"/>
          <w:u w:val="none"/>
        </w:rPr>
        <w:t xml:space="preserve"> </w:t>
      </w:r>
    </w:p>
    <w:p w:rsidR="00B71F97" w:rsidRPr="004A3AAC" w:rsidRDefault="00B71F97" w:rsidP="00B71F97">
      <w:pPr>
        <w:rPr>
          <w:rFonts w:cs="Arial"/>
          <w:szCs w:val="24"/>
          <w:lang w:val="es-ES_tradnl"/>
        </w:rPr>
      </w:pPr>
    </w:p>
    <w:p w:rsidR="003873F6" w:rsidRPr="004A3AAC" w:rsidRDefault="003873F6" w:rsidP="00B70D06">
      <w:pPr>
        <w:widowControl w:val="0"/>
        <w:numPr>
          <w:ilvl w:val="0"/>
          <w:numId w:val="8"/>
        </w:numPr>
        <w:tabs>
          <w:tab w:val="clear" w:pos="284"/>
          <w:tab w:val="num" w:pos="0"/>
        </w:tabs>
        <w:spacing w:after="120" w:line="240" w:lineRule="exact"/>
        <w:ind w:left="568" w:hanging="284"/>
        <w:jc w:val="both"/>
        <w:rPr>
          <w:rFonts w:cs="Arial"/>
          <w:kern w:val="18"/>
          <w:szCs w:val="24"/>
          <w:lang w:val="es-ES_tradnl"/>
        </w:rPr>
      </w:pPr>
      <w:r w:rsidRPr="004A3AAC">
        <w:rPr>
          <w:rFonts w:cs="Arial"/>
          <w:kern w:val="18"/>
          <w:szCs w:val="24"/>
          <w:lang w:val="es-ES_tradnl"/>
        </w:rPr>
        <w:t>Aspectos generales del impuesto.</w:t>
      </w:r>
    </w:p>
    <w:p w:rsidR="003873F6" w:rsidRPr="004A3AAC" w:rsidRDefault="003873F6"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Hecho imponible.</w:t>
      </w:r>
    </w:p>
    <w:p w:rsidR="003873F6" w:rsidRPr="004A3AAC" w:rsidRDefault="003873F6"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El sujeto pasivo.</w:t>
      </w:r>
    </w:p>
    <w:p w:rsidR="003873F6" w:rsidRPr="004A3AAC" w:rsidRDefault="003873F6"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Periodo impositivo y devengo del impuesto.</w:t>
      </w:r>
    </w:p>
    <w:p w:rsidR="003873F6" w:rsidRPr="004A3AAC" w:rsidRDefault="003873F6"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Plazo de presentación de la liquidación.</w:t>
      </w:r>
    </w:p>
    <w:p w:rsidR="003873F6" w:rsidRPr="004A3AAC" w:rsidRDefault="003873F6"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Modelos de declaración.</w:t>
      </w:r>
    </w:p>
    <w:p w:rsidR="003873F6" w:rsidRPr="004A3AAC" w:rsidRDefault="003873F6"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Esquema de liquidación.</w:t>
      </w:r>
    </w:p>
    <w:p w:rsidR="003873F6" w:rsidRPr="004A3AAC" w:rsidRDefault="003873F6"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Base imponible.</w:t>
      </w:r>
    </w:p>
    <w:p w:rsidR="003873F6" w:rsidRPr="004A3AAC" w:rsidRDefault="003873F6"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Ajustes de la base imponible.</w:t>
      </w:r>
    </w:p>
    <w:p w:rsidR="003873F6" w:rsidRPr="004A3AAC" w:rsidRDefault="003873F6"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Amortizaciones.</w:t>
      </w:r>
    </w:p>
    <w:p w:rsidR="003873F6" w:rsidRPr="004A3AAC" w:rsidRDefault="003873F6"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Pérdida de valor de los elementos patrimoniales.</w:t>
      </w:r>
    </w:p>
    <w:p w:rsidR="003873F6" w:rsidRPr="004A3AAC" w:rsidRDefault="003873F6"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Provisiones.</w:t>
      </w:r>
    </w:p>
    <w:p w:rsidR="003873F6" w:rsidRPr="004A3AAC" w:rsidRDefault="003873F6"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Ajustes derivados de contratos de arrendamiento financiero.</w:t>
      </w:r>
    </w:p>
    <w:p w:rsidR="003873F6" w:rsidRPr="004A3AAC" w:rsidRDefault="003873F6"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Gastos no deducibles fiscalmente.</w:t>
      </w:r>
    </w:p>
    <w:p w:rsidR="003873F6" w:rsidRPr="004A3AAC" w:rsidRDefault="003873F6"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Operaciones vinculadas.</w:t>
      </w:r>
    </w:p>
    <w:p w:rsidR="003873F6" w:rsidRPr="004A3AAC" w:rsidRDefault="003873F6"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Imputación temporal de ingresos y gastos.</w:t>
      </w:r>
    </w:p>
    <w:p w:rsidR="003873F6" w:rsidRPr="004A3AAC" w:rsidRDefault="003873F6"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Determinación de la deuda tributaria.</w:t>
      </w:r>
    </w:p>
    <w:p w:rsidR="003873F6" w:rsidRPr="004A3AAC" w:rsidRDefault="003873F6"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Compensación de bases imponibles negativas.</w:t>
      </w:r>
    </w:p>
    <w:p w:rsidR="003873F6" w:rsidRPr="004A3AAC" w:rsidRDefault="003873F6"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Tipo de gravamen y cuota íntegra.</w:t>
      </w:r>
    </w:p>
    <w:p w:rsidR="003873F6" w:rsidRPr="004A3AAC" w:rsidRDefault="003873F6"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Deducciones para evitar la doble imposición.</w:t>
      </w:r>
    </w:p>
    <w:p w:rsidR="003873F6" w:rsidRPr="004A3AAC" w:rsidRDefault="003873F6"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Bonificaciones de la cuota íntegra.</w:t>
      </w:r>
    </w:p>
    <w:p w:rsidR="003873F6" w:rsidRPr="004A3AAC" w:rsidRDefault="003873F6"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Deducciones para incentivar la realización de determinadas actividades.</w:t>
      </w:r>
    </w:p>
    <w:p w:rsidR="003873F6" w:rsidRPr="004A3AAC" w:rsidRDefault="003873F6"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Retenciones e ingresos a cuenta. Pagos fraccionados.</w:t>
      </w:r>
    </w:p>
    <w:p w:rsidR="003873F6" w:rsidRPr="004A3AAC" w:rsidRDefault="003873F6"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Aspectos contables del impuesto sobre sociedades (Norma 13ª PGC).</w:t>
      </w:r>
    </w:p>
    <w:p w:rsidR="003873F6" w:rsidRPr="004A3AAC" w:rsidRDefault="003873F6"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Cuentas que integran la liquidación del impuesto sobre sociedades.</w:t>
      </w:r>
    </w:p>
    <w:p w:rsidR="003873F6" w:rsidRPr="004A3AAC" w:rsidRDefault="003873F6" w:rsidP="00B70D06">
      <w:pPr>
        <w:numPr>
          <w:ilvl w:val="0"/>
          <w:numId w:val="9"/>
        </w:numPr>
        <w:tabs>
          <w:tab w:val="left" w:pos="180"/>
        </w:tabs>
        <w:spacing w:before="120" w:line="240" w:lineRule="exact"/>
        <w:ind w:left="1208" w:hanging="357"/>
        <w:jc w:val="both"/>
        <w:rPr>
          <w:rFonts w:cs="Arial"/>
          <w:szCs w:val="24"/>
        </w:rPr>
      </w:pPr>
      <w:r w:rsidRPr="004A3AAC">
        <w:rPr>
          <w:rFonts w:cs="Arial"/>
          <w:szCs w:val="24"/>
        </w:rPr>
        <w:t>Contabilización del impuesto de sociedades.</w:t>
      </w:r>
    </w:p>
    <w:p w:rsidR="003873F6" w:rsidRPr="004A3AAC" w:rsidRDefault="003873F6" w:rsidP="00B70D06">
      <w:pPr>
        <w:numPr>
          <w:ilvl w:val="1"/>
          <w:numId w:val="8"/>
        </w:numPr>
        <w:autoSpaceDE w:val="0"/>
        <w:autoSpaceDN w:val="0"/>
        <w:adjustRightInd w:val="0"/>
        <w:spacing w:before="120" w:after="120" w:line="240" w:lineRule="exact"/>
        <w:ind w:left="1843" w:hanging="305"/>
        <w:jc w:val="both"/>
        <w:rPr>
          <w:rFonts w:cs="Arial"/>
          <w:szCs w:val="24"/>
        </w:rPr>
      </w:pPr>
      <w:r w:rsidRPr="004A3AAC">
        <w:rPr>
          <w:rFonts w:cs="Arial"/>
          <w:szCs w:val="24"/>
        </w:rPr>
        <w:t>Caso 1. Diferencias permanentes.</w:t>
      </w:r>
    </w:p>
    <w:p w:rsidR="003873F6" w:rsidRPr="004A3AAC" w:rsidRDefault="003873F6" w:rsidP="00B70D06">
      <w:pPr>
        <w:numPr>
          <w:ilvl w:val="1"/>
          <w:numId w:val="8"/>
        </w:numPr>
        <w:autoSpaceDE w:val="0"/>
        <w:autoSpaceDN w:val="0"/>
        <w:adjustRightInd w:val="0"/>
        <w:spacing w:before="120" w:after="120" w:line="240" w:lineRule="exact"/>
        <w:ind w:left="1843" w:hanging="305"/>
        <w:jc w:val="both"/>
        <w:rPr>
          <w:rFonts w:cs="Arial"/>
          <w:szCs w:val="24"/>
        </w:rPr>
      </w:pPr>
      <w:r w:rsidRPr="004A3AAC">
        <w:rPr>
          <w:rFonts w:cs="Arial"/>
          <w:szCs w:val="24"/>
        </w:rPr>
        <w:t>Caso 2. Diferencia temporaria imponible.</w:t>
      </w:r>
    </w:p>
    <w:p w:rsidR="003873F6" w:rsidRPr="004A3AAC" w:rsidRDefault="003873F6" w:rsidP="00B70D06">
      <w:pPr>
        <w:numPr>
          <w:ilvl w:val="1"/>
          <w:numId w:val="8"/>
        </w:numPr>
        <w:autoSpaceDE w:val="0"/>
        <w:autoSpaceDN w:val="0"/>
        <w:adjustRightInd w:val="0"/>
        <w:spacing w:before="120" w:after="120" w:line="240" w:lineRule="exact"/>
        <w:ind w:left="1843" w:hanging="305"/>
        <w:jc w:val="both"/>
        <w:rPr>
          <w:rFonts w:cs="Arial"/>
          <w:szCs w:val="24"/>
        </w:rPr>
      </w:pPr>
      <w:r w:rsidRPr="004A3AAC">
        <w:rPr>
          <w:rFonts w:cs="Arial"/>
          <w:szCs w:val="24"/>
        </w:rPr>
        <w:t>Caso 3. Diferencia temporaria imponible y diferencia temporaria deducible.</w:t>
      </w:r>
    </w:p>
    <w:p w:rsidR="003873F6" w:rsidRPr="004A3AAC" w:rsidRDefault="003873F6" w:rsidP="00B70D06">
      <w:pPr>
        <w:numPr>
          <w:ilvl w:val="1"/>
          <w:numId w:val="8"/>
        </w:numPr>
        <w:autoSpaceDE w:val="0"/>
        <w:autoSpaceDN w:val="0"/>
        <w:adjustRightInd w:val="0"/>
        <w:spacing w:before="120" w:after="120" w:line="240" w:lineRule="exact"/>
        <w:ind w:left="1843" w:hanging="305"/>
        <w:jc w:val="both"/>
        <w:rPr>
          <w:rFonts w:cs="Arial"/>
          <w:szCs w:val="24"/>
        </w:rPr>
      </w:pPr>
      <w:r w:rsidRPr="004A3AAC">
        <w:rPr>
          <w:rFonts w:cs="Arial"/>
          <w:szCs w:val="24"/>
        </w:rPr>
        <w:t>Caso 4. Créditos por pérdidas a compensar.</w:t>
      </w:r>
    </w:p>
    <w:p w:rsidR="003873F6" w:rsidRPr="004A3AAC" w:rsidRDefault="003873F6" w:rsidP="00B70D06">
      <w:pPr>
        <w:numPr>
          <w:ilvl w:val="1"/>
          <w:numId w:val="8"/>
        </w:numPr>
        <w:autoSpaceDE w:val="0"/>
        <w:autoSpaceDN w:val="0"/>
        <w:adjustRightInd w:val="0"/>
        <w:spacing w:before="120" w:line="240" w:lineRule="exact"/>
        <w:ind w:left="1843" w:hanging="306"/>
        <w:jc w:val="both"/>
        <w:rPr>
          <w:rFonts w:cs="Arial"/>
          <w:szCs w:val="24"/>
        </w:rPr>
      </w:pPr>
      <w:r w:rsidRPr="004A3AAC">
        <w:rPr>
          <w:rFonts w:cs="Arial"/>
          <w:szCs w:val="24"/>
        </w:rPr>
        <w:t>Caso 5. Cambios en el tipo impositivo.</w:t>
      </w:r>
    </w:p>
    <w:p w:rsidR="003873F6" w:rsidRPr="004A3AAC" w:rsidRDefault="003873F6" w:rsidP="00B71F97">
      <w:pPr>
        <w:rPr>
          <w:rFonts w:cs="Arial"/>
          <w:szCs w:val="24"/>
        </w:rPr>
      </w:pPr>
    </w:p>
    <w:p w:rsidR="00B71F97" w:rsidRDefault="00B71F97" w:rsidP="00B71F97">
      <w:pPr>
        <w:rPr>
          <w:rFonts w:cs="Arial"/>
          <w:szCs w:val="24"/>
          <w:lang w:val="es-ES_tradnl"/>
        </w:rPr>
      </w:pPr>
    </w:p>
    <w:p w:rsidR="000C6B75" w:rsidRDefault="000C6B75" w:rsidP="00B71F97">
      <w:pPr>
        <w:rPr>
          <w:rFonts w:cs="Arial"/>
          <w:szCs w:val="24"/>
          <w:lang w:val="es-ES_tradnl"/>
        </w:rPr>
      </w:pPr>
    </w:p>
    <w:p w:rsidR="000C6B75" w:rsidRDefault="000C6B75" w:rsidP="00B71F97">
      <w:pPr>
        <w:rPr>
          <w:rFonts w:cs="Arial"/>
          <w:szCs w:val="24"/>
          <w:lang w:val="es-ES_tradnl"/>
        </w:rPr>
      </w:pPr>
    </w:p>
    <w:p w:rsidR="000C6B75" w:rsidRDefault="000C6B75" w:rsidP="00B71F97">
      <w:pPr>
        <w:rPr>
          <w:rFonts w:cs="Arial"/>
          <w:szCs w:val="24"/>
          <w:lang w:val="es-ES_tradnl"/>
        </w:rPr>
      </w:pPr>
    </w:p>
    <w:p w:rsidR="000C6B75" w:rsidRPr="004A3AAC" w:rsidRDefault="000C6B75" w:rsidP="00B71F97">
      <w:pPr>
        <w:rPr>
          <w:rFonts w:cs="Arial"/>
          <w:szCs w:val="24"/>
          <w:lang w:val="es-ES_tradnl"/>
        </w:rPr>
      </w:pPr>
    </w:p>
    <w:p w:rsidR="00957A7B" w:rsidRDefault="00957A7B" w:rsidP="00957A7B">
      <w:pPr>
        <w:rPr>
          <w:rFonts w:cs="Arial"/>
          <w:b/>
          <w:sz w:val="26"/>
          <w:szCs w:val="26"/>
          <w:u w:val="single"/>
        </w:rPr>
      </w:pPr>
      <w:r>
        <w:rPr>
          <w:rFonts w:cs="Arial"/>
          <w:b/>
          <w:sz w:val="26"/>
          <w:szCs w:val="26"/>
          <w:u w:val="single"/>
        </w:rPr>
        <w:lastRenderedPageBreak/>
        <w:t>Competencias clave</w:t>
      </w:r>
    </w:p>
    <w:p w:rsidR="00957A7B" w:rsidRDefault="00957A7B" w:rsidP="00957A7B">
      <w:pPr>
        <w:rPr>
          <w:rFonts w:cs="Arial"/>
          <w:b/>
          <w:sz w:val="26"/>
          <w:szCs w:val="26"/>
          <w:u w:val="single"/>
        </w:rPr>
      </w:pPr>
    </w:p>
    <w:tbl>
      <w:tblPr>
        <w:tblW w:w="10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1627"/>
        <w:gridCol w:w="1309"/>
        <w:gridCol w:w="1811"/>
      </w:tblGrid>
      <w:tr w:rsidR="00957A7B" w:rsidRPr="004A3AAC" w:rsidTr="00957A7B">
        <w:trPr>
          <w:trHeight w:val="480"/>
        </w:trPr>
        <w:tc>
          <w:tcPr>
            <w:tcW w:w="5665" w:type="dxa"/>
            <w:shd w:val="clear" w:color="auto" w:fill="auto"/>
            <w:vAlign w:val="center"/>
          </w:tcPr>
          <w:p w:rsidR="00957A7B" w:rsidRPr="001D235D" w:rsidRDefault="00957A7B" w:rsidP="00957A7B">
            <w:pPr>
              <w:pStyle w:val="Ttulo6"/>
              <w:jc w:val="center"/>
              <w:rPr>
                <w:rFonts w:cs="Arial"/>
                <w:szCs w:val="24"/>
                <w:u w:val="none"/>
              </w:rPr>
            </w:pPr>
            <w:r w:rsidRPr="00E125A9">
              <w:rPr>
                <w:rFonts w:cs="Arial"/>
                <w:sz w:val="28"/>
                <w:szCs w:val="24"/>
                <w:u w:val="none"/>
              </w:rPr>
              <w:t>Actividades</w:t>
            </w:r>
          </w:p>
        </w:tc>
        <w:tc>
          <w:tcPr>
            <w:tcW w:w="1627" w:type="dxa"/>
            <w:vAlign w:val="center"/>
          </w:tcPr>
          <w:p w:rsidR="00957A7B" w:rsidRPr="001D235D" w:rsidRDefault="00957A7B" w:rsidP="00957A7B">
            <w:pPr>
              <w:pStyle w:val="Ttulo6"/>
              <w:ind w:firstLine="9"/>
              <w:jc w:val="center"/>
              <w:rPr>
                <w:rFonts w:cs="Arial"/>
                <w:sz w:val="22"/>
                <w:szCs w:val="24"/>
                <w:u w:val="none"/>
              </w:rPr>
            </w:pPr>
            <w:r w:rsidRPr="001D235D">
              <w:rPr>
                <w:rFonts w:cs="Arial"/>
                <w:sz w:val="22"/>
                <w:szCs w:val="24"/>
                <w:u w:val="none"/>
              </w:rPr>
              <w:t>Criterios de evaluación</w:t>
            </w:r>
          </w:p>
        </w:tc>
        <w:tc>
          <w:tcPr>
            <w:tcW w:w="1309" w:type="dxa"/>
            <w:shd w:val="clear" w:color="auto" w:fill="auto"/>
            <w:vAlign w:val="center"/>
          </w:tcPr>
          <w:p w:rsidR="00957A7B" w:rsidRPr="001D235D" w:rsidRDefault="00957A7B" w:rsidP="00957A7B">
            <w:pPr>
              <w:pStyle w:val="Ttulo6"/>
              <w:ind w:firstLine="9"/>
              <w:jc w:val="center"/>
              <w:rPr>
                <w:rFonts w:cs="Arial"/>
                <w:sz w:val="22"/>
                <w:szCs w:val="24"/>
                <w:u w:val="none"/>
              </w:rPr>
            </w:pPr>
            <w:r w:rsidRPr="001D235D">
              <w:rPr>
                <w:rFonts w:cs="Arial"/>
                <w:sz w:val="22"/>
                <w:szCs w:val="24"/>
                <w:u w:val="none"/>
              </w:rPr>
              <w:t xml:space="preserve">Objetivos generales </w:t>
            </w:r>
          </w:p>
        </w:tc>
        <w:tc>
          <w:tcPr>
            <w:tcW w:w="1811" w:type="dxa"/>
            <w:shd w:val="clear" w:color="auto" w:fill="auto"/>
            <w:vAlign w:val="center"/>
          </w:tcPr>
          <w:p w:rsidR="00957A7B" w:rsidRPr="001D235D" w:rsidRDefault="00957A7B" w:rsidP="00957A7B">
            <w:pPr>
              <w:pStyle w:val="Ttulo6"/>
              <w:jc w:val="center"/>
              <w:rPr>
                <w:rFonts w:cs="Arial"/>
                <w:sz w:val="22"/>
                <w:szCs w:val="24"/>
                <w:u w:val="none"/>
              </w:rPr>
            </w:pPr>
            <w:r w:rsidRPr="001D235D">
              <w:rPr>
                <w:rFonts w:cs="Arial"/>
                <w:sz w:val="22"/>
                <w:szCs w:val="24"/>
                <w:u w:val="none"/>
              </w:rPr>
              <w:t>Competencias asociadas</w:t>
            </w:r>
          </w:p>
        </w:tc>
      </w:tr>
      <w:tr w:rsidR="00957A7B" w:rsidRPr="004A3AAC" w:rsidTr="00957A7B">
        <w:trPr>
          <w:trHeight w:val="1220"/>
        </w:trPr>
        <w:tc>
          <w:tcPr>
            <w:tcW w:w="5665" w:type="dxa"/>
            <w:shd w:val="clear" w:color="auto" w:fill="auto"/>
          </w:tcPr>
          <w:p w:rsidR="00957A7B" w:rsidRPr="000605CC" w:rsidRDefault="00957A7B" w:rsidP="00957A7B">
            <w:pPr>
              <w:pStyle w:val="Ttulo6"/>
              <w:jc w:val="both"/>
              <w:rPr>
                <w:rFonts w:cs="Arial"/>
                <w:b w:val="0"/>
                <w:sz w:val="14"/>
                <w:szCs w:val="14"/>
                <w:u w:val="none"/>
                <w:lang w:val="es-ES"/>
              </w:rPr>
            </w:pPr>
          </w:p>
          <w:p w:rsidR="00EB6BF9" w:rsidRDefault="00957A7B" w:rsidP="00957A7B">
            <w:pPr>
              <w:tabs>
                <w:tab w:val="left" w:pos="1305"/>
              </w:tabs>
              <w:jc w:val="both"/>
              <w:rPr>
                <w:rFonts w:cs="Arial"/>
                <w:szCs w:val="24"/>
              </w:rPr>
            </w:pPr>
            <w:r w:rsidRPr="001D2F17">
              <w:rPr>
                <w:rFonts w:cs="Arial"/>
                <w:szCs w:val="24"/>
              </w:rPr>
              <w:t xml:space="preserve">* </w:t>
            </w:r>
            <w:r w:rsidR="00EB6BF9">
              <w:rPr>
                <w:rFonts w:cs="Arial"/>
                <w:szCs w:val="24"/>
              </w:rPr>
              <w:t>Identificar, d</w:t>
            </w:r>
            <w:r>
              <w:rPr>
                <w:rFonts w:cs="Arial"/>
                <w:szCs w:val="24"/>
              </w:rPr>
              <w:t xml:space="preserve">eterminar y saber </w:t>
            </w:r>
            <w:r w:rsidR="00EB6BF9">
              <w:rPr>
                <w:rFonts w:cs="Arial"/>
                <w:szCs w:val="24"/>
              </w:rPr>
              <w:t xml:space="preserve">los aspectos </w:t>
            </w:r>
            <w:r w:rsidR="00EB6BF9" w:rsidRPr="004A3AAC">
              <w:rPr>
                <w:rFonts w:cs="Arial"/>
                <w:kern w:val="18"/>
                <w:szCs w:val="24"/>
                <w:lang w:val="es-ES_tradnl"/>
              </w:rPr>
              <w:t>generales del impuesto</w:t>
            </w:r>
            <w:r w:rsidR="00EB6BF9">
              <w:rPr>
                <w:rFonts w:cs="Arial"/>
                <w:szCs w:val="24"/>
              </w:rPr>
              <w:t xml:space="preserve"> </w:t>
            </w:r>
          </w:p>
          <w:p w:rsidR="00957A7B" w:rsidRDefault="00957A7B" w:rsidP="00957A7B">
            <w:pPr>
              <w:tabs>
                <w:tab w:val="left" w:pos="1305"/>
              </w:tabs>
              <w:jc w:val="both"/>
              <w:rPr>
                <w:rFonts w:cs="Arial"/>
                <w:szCs w:val="24"/>
              </w:rPr>
            </w:pPr>
            <w:r>
              <w:rPr>
                <w:rFonts w:cs="Arial"/>
                <w:szCs w:val="24"/>
              </w:rPr>
              <w:t>* Calcular</w:t>
            </w:r>
            <w:r w:rsidR="00EB6BF9">
              <w:rPr>
                <w:rFonts w:cs="Arial"/>
                <w:szCs w:val="24"/>
              </w:rPr>
              <w:t xml:space="preserve"> los a</w:t>
            </w:r>
            <w:r w:rsidRPr="004A3AAC">
              <w:rPr>
                <w:rFonts w:cs="Arial"/>
                <w:kern w:val="18"/>
                <w:szCs w:val="24"/>
                <w:lang w:val="es-ES_tradnl"/>
              </w:rPr>
              <w:t>justes de la base imponible</w:t>
            </w:r>
          </w:p>
          <w:p w:rsidR="00EB6BF9" w:rsidRDefault="00957A7B" w:rsidP="00EB6BF9">
            <w:pPr>
              <w:tabs>
                <w:tab w:val="left" w:pos="1305"/>
              </w:tabs>
              <w:jc w:val="both"/>
              <w:rPr>
                <w:rFonts w:cs="Arial"/>
                <w:szCs w:val="24"/>
              </w:rPr>
            </w:pPr>
            <w:r>
              <w:rPr>
                <w:rFonts w:cs="Arial"/>
                <w:szCs w:val="24"/>
              </w:rPr>
              <w:t xml:space="preserve">* </w:t>
            </w:r>
            <w:r w:rsidR="00EB6BF9">
              <w:rPr>
                <w:rFonts w:cs="Arial"/>
                <w:szCs w:val="24"/>
              </w:rPr>
              <w:t>Determinar la deuda tributaria</w:t>
            </w:r>
            <w:r>
              <w:rPr>
                <w:rFonts w:cs="Arial"/>
                <w:szCs w:val="24"/>
              </w:rPr>
              <w:t>.</w:t>
            </w:r>
          </w:p>
          <w:p w:rsidR="00EB6BF9" w:rsidRPr="00EB6BF9" w:rsidRDefault="00957A7B" w:rsidP="00EB6BF9">
            <w:pPr>
              <w:tabs>
                <w:tab w:val="left" w:pos="1305"/>
              </w:tabs>
              <w:jc w:val="both"/>
              <w:rPr>
                <w:rFonts w:cs="Arial"/>
                <w:szCs w:val="24"/>
              </w:rPr>
            </w:pPr>
            <w:r>
              <w:rPr>
                <w:rFonts w:cs="Arial"/>
                <w:szCs w:val="24"/>
              </w:rPr>
              <w:t xml:space="preserve">* Determinar </w:t>
            </w:r>
            <w:r w:rsidR="00EB6BF9" w:rsidRPr="00EB6BF9">
              <w:rPr>
                <w:rFonts w:cs="Arial"/>
                <w:szCs w:val="24"/>
                <w:lang w:val="es-ES_tradnl"/>
              </w:rPr>
              <w:t>Retenciones e ingresos a cuenta. Pagos fraccionados.</w:t>
            </w:r>
          </w:p>
          <w:p w:rsidR="00957A7B" w:rsidRPr="000605CC" w:rsidRDefault="00EB6BF9" w:rsidP="00957A7B">
            <w:pPr>
              <w:tabs>
                <w:tab w:val="left" w:pos="1305"/>
              </w:tabs>
              <w:jc w:val="both"/>
              <w:rPr>
                <w:sz w:val="14"/>
                <w:szCs w:val="14"/>
              </w:rPr>
            </w:pPr>
            <w:r>
              <w:rPr>
                <w:sz w:val="14"/>
                <w:szCs w:val="14"/>
              </w:rPr>
              <w:t xml:space="preserve">* </w:t>
            </w:r>
            <w:r w:rsidRPr="00EB6BF9">
              <w:rPr>
                <w:rFonts w:cs="Arial"/>
                <w:szCs w:val="24"/>
              </w:rPr>
              <w:t>Contabilizar el impuesto de sociedades con diferencias temporarias</w:t>
            </w:r>
          </w:p>
          <w:p w:rsidR="00957A7B" w:rsidRPr="000605CC" w:rsidRDefault="00957A7B" w:rsidP="00957A7B">
            <w:pPr>
              <w:tabs>
                <w:tab w:val="left" w:pos="1305"/>
              </w:tabs>
              <w:jc w:val="both"/>
              <w:rPr>
                <w:sz w:val="14"/>
                <w:szCs w:val="14"/>
              </w:rPr>
            </w:pPr>
          </w:p>
        </w:tc>
        <w:tc>
          <w:tcPr>
            <w:tcW w:w="1627" w:type="dxa"/>
            <w:vAlign w:val="center"/>
          </w:tcPr>
          <w:p w:rsidR="00957A7B" w:rsidRPr="00FC24A1" w:rsidRDefault="00957A7B" w:rsidP="00957A7B">
            <w:pPr>
              <w:pStyle w:val="Ttulo6"/>
              <w:rPr>
                <w:rFonts w:cs="Arial"/>
                <w:b w:val="0"/>
                <w:sz w:val="22"/>
                <w:szCs w:val="24"/>
                <w:u w:val="none"/>
              </w:rPr>
            </w:pPr>
            <w:r>
              <w:rPr>
                <w:rFonts w:cs="Arial"/>
                <w:b w:val="0"/>
                <w:sz w:val="22"/>
                <w:szCs w:val="24"/>
                <w:u w:val="none"/>
              </w:rPr>
              <w:t>20, 21, 22, 23, 24, 25, 26, 27, 28, 29</w:t>
            </w:r>
          </w:p>
        </w:tc>
        <w:tc>
          <w:tcPr>
            <w:tcW w:w="1309" w:type="dxa"/>
            <w:shd w:val="clear" w:color="auto" w:fill="auto"/>
            <w:vAlign w:val="center"/>
          </w:tcPr>
          <w:p w:rsidR="00957A7B" w:rsidRPr="004A3AAC" w:rsidRDefault="00957A7B" w:rsidP="00957A7B">
            <w:pPr>
              <w:pStyle w:val="Ttulo6"/>
              <w:ind w:firstLine="9"/>
              <w:jc w:val="center"/>
              <w:rPr>
                <w:rFonts w:cs="Arial"/>
                <w:b w:val="0"/>
                <w:color w:val="000000"/>
                <w:szCs w:val="24"/>
                <w:u w:val="none"/>
              </w:rPr>
            </w:pPr>
            <w:r>
              <w:rPr>
                <w:rFonts w:cs="Arial"/>
                <w:b w:val="0"/>
                <w:color w:val="000000"/>
                <w:szCs w:val="24"/>
                <w:u w:val="none"/>
              </w:rPr>
              <w:t>H – I – Ñ - Q</w:t>
            </w:r>
          </w:p>
        </w:tc>
        <w:tc>
          <w:tcPr>
            <w:tcW w:w="1811" w:type="dxa"/>
            <w:shd w:val="clear" w:color="auto" w:fill="auto"/>
            <w:vAlign w:val="center"/>
          </w:tcPr>
          <w:p w:rsidR="00957A7B" w:rsidRPr="004A3AAC" w:rsidRDefault="00957A7B" w:rsidP="00957A7B">
            <w:pPr>
              <w:pStyle w:val="Ttulo6"/>
              <w:jc w:val="center"/>
              <w:rPr>
                <w:rFonts w:cs="Arial"/>
                <w:b w:val="0"/>
                <w:color w:val="000000"/>
                <w:szCs w:val="24"/>
                <w:u w:val="none"/>
              </w:rPr>
            </w:pPr>
            <w:r>
              <w:rPr>
                <w:rFonts w:cs="Arial"/>
                <w:b w:val="0"/>
                <w:color w:val="000000"/>
                <w:szCs w:val="24"/>
                <w:u w:val="none"/>
              </w:rPr>
              <w:t>G - M</w:t>
            </w:r>
          </w:p>
        </w:tc>
      </w:tr>
    </w:tbl>
    <w:p w:rsidR="00957A7B" w:rsidRDefault="00957A7B" w:rsidP="00B71F97">
      <w:pPr>
        <w:rPr>
          <w:rFonts w:cs="Arial"/>
          <w:b/>
          <w:szCs w:val="24"/>
          <w:u w:val="single"/>
        </w:rPr>
      </w:pPr>
    </w:p>
    <w:p w:rsidR="00957A7B" w:rsidRDefault="00957A7B" w:rsidP="00B71F97">
      <w:pPr>
        <w:rPr>
          <w:rFonts w:cs="Arial"/>
          <w:b/>
          <w:szCs w:val="24"/>
          <w:u w:val="single"/>
        </w:rPr>
      </w:pPr>
    </w:p>
    <w:p w:rsidR="00B71F97" w:rsidRPr="00711F1A" w:rsidRDefault="00B71F97" w:rsidP="00B71F97">
      <w:pPr>
        <w:pStyle w:val="Ttulo6"/>
        <w:jc w:val="both"/>
        <w:rPr>
          <w:rFonts w:cs="Arial"/>
          <w:sz w:val="26"/>
          <w:szCs w:val="26"/>
        </w:rPr>
      </w:pPr>
      <w:r w:rsidRPr="00711F1A">
        <w:rPr>
          <w:rFonts w:cs="Arial"/>
          <w:sz w:val="26"/>
          <w:szCs w:val="26"/>
        </w:rPr>
        <w:t>Criterios de evaluación</w:t>
      </w:r>
    </w:p>
    <w:p w:rsidR="00B71F97" w:rsidRDefault="00B71F97" w:rsidP="00B71F97">
      <w:pPr>
        <w:pStyle w:val="Textonotapie"/>
        <w:tabs>
          <w:tab w:val="clear" w:pos="560"/>
          <w:tab w:val="clear" w:pos="680"/>
        </w:tabs>
        <w:spacing w:after="0" w:line="240" w:lineRule="auto"/>
        <w:rPr>
          <w:rFonts w:ascii="Arial" w:hAnsi="Arial" w:cs="Arial"/>
          <w:spacing w:val="0"/>
          <w:lang w:val="es-ES_tradnl"/>
        </w:rPr>
      </w:pPr>
    </w:p>
    <w:p w:rsidR="00EB6BF9" w:rsidRPr="008325CE" w:rsidRDefault="00EB6BF9" w:rsidP="00EB6BF9">
      <w:pPr>
        <w:autoSpaceDE w:val="0"/>
        <w:autoSpaceDN w:val="0"/>
        <w:adjustRightInd w:val="0"/>
        <w:jc w:val="both"/>
        <w:rPr>
          <w:rFonts w:ascii="NewsGotT-Regu" w:hAnsi="NewsGotT-Regu" w:cs="NewsGotT-Regu"/>
          <w:szCs w:val="24"/>
        </w:rPr>
      </w:pPr>
      <w:r w:rsidRPr="008325CE">
        <w:rPr>
          <w:rFonts w:cs="Arial"/>
          <w:b/>
          <w:szCs w:val="24"/>
        </w:rPr>
        <w:t>CE20:</w:t>
      </w:r>
      <w:r w:rsidRPr="008325CE">
        <w:rPr>
          <w:rFonts w:cs="Arial"/>
          <w:szCs w:val="24"/>
        </w:rPr>
        <w:t xml:space="preserve"> </w:t>
      </w:r>
      <w:r w:rsidRPr="008325CE">
        <w:rPr>
          <w:rFonts w:ascii="NewsGotT-Regu" w:hAnsi="NewsGotT-Regu" w:cs="NewsGotT-Regu"/>
          <w:szCs w:val="24"/>
        </w:rPr>
        <w:t>Se ha analizado la normativa fiscal vigente y las normas aplicables en cada tipo de impuesto.</w:t>
      </w:r>
    </w:p>
    <w:p w:rsidR="00EB6BF9" w:rsidRPr="008325CE" w:rsidRDefault="00EB6BF9" w:rsidP="00EB6BF9">
      <w:pPr>
        <w:autoSpaceDE w:val="0"/>
        <w:autoSpaceDN w:val="0"/>
        <w:adjustRightInd w:val="0"/>
        <w:jc w:val="both"/>
        <w:rPr>
          <w:rFonts w:ascii="NewsGotT-Regu" w:hAnsi="NewsGotT-Regu" w:cs="NewsGotT-Regu"/>
          <w:szCs w:val="24"/>
        </w:rPr>
      </w:pPr>
      <w:r w:rsidRPr="008325CE">
        <w:rPr>
          <w:rFonts w:cs="Arial"/>
          <w:b/>
          <w:szCs w:val="24"/>
        </w:rPr>
        <w:t>CE21:</w:t>
      </w:r>
      <w:r w:rsidRPr="008325CE">
        <w:rPr>
          <w:rFonts w:cs="Arial"/>
          <w:szCs w:val="24"/>
        </w:rPr>
        <w:t xml:space="preserve"> </w:t>
      </w:r>
      <w:r w:rsidRPr="008325CE">
        <w:rPr>
          <w:rFonts w:ascii="NewsGotT-Regu" w:hAnsi="NewsGotT-Regu" w:cs="NewsGotT-Regu"/>
          <w:szCs w:val="24"/>
        </w:rPr>
        <w:t>Se han realizado los cálculos oportunos para cuantificar los elementos tributarios de los impuestos que gravan la actividad económica.</w:t>
      </w:r>
    </w:p>
    <w:p w:rsidR="00EB6BF9" w:rsidRPr="008325CE" w:rsidRDefault="00EB6BF9" w:rsidP="00EB6BF9">
      <w:pPr>
        <w:autoSpaceDE w:val="0"/>
        <w:autoSpaceDN w:val="0"/>
        <w:adjustRightInd w:val="0"/>
        <w:jc w:val="both"/>
        <w:rPr>
          <w:rFonts w:ascii="NewsGotT-Regu" w:hAnsi="NewsGotT-Regu" w:cs="NewsGotT-Regu"/>
          <w:szCs w:val="24"/>
        </w:rPr>
      </w:pPr>
      <w:r w:rsidRPr="008325CE">
        <w:rPr>
          <w:rFonts w:cs="Arial"/>
          <w:b/>
          <w:szCs w:val="24"/>
        </w:rPr>
        <w:t>CE22:</w:t>
      </w:r>
      <w:r w:rsidRPr="008325CE">
        <w:rPr>
          <w:rFonts w:cs="Arial"/>
          <w:szCs w:val="24"/>
        </w:rPr>
        <w:t xml:space="preserve"> </w:t>
      </w:r>
      <w:r w:rsidRPr="008325CE">
        <w:rPr>
          <w:rFonts w:ascii="NewsGotT-Regu" w:hAnsi="NewsGotT-Regu" w:cs="NewsGotT-Regu"/>
          <w:szCs w:val="24"/>
        </w:rPr>
        <w:t>Se han relacionado los conceptos contables con los aspectos tributarios.</w:t>
      </w:r>
    </w:p>
    <w:p w:rsidR="00EB6BF9" w:rsidRPr="008325CE" w:rsidRDefault="00EB6BF9" w:rsidP="00EB6BF9">
      <w:pPr>
        <w:autoSpaceDE w:val="0"/>
        <w:autoSpaceDN w:val="0"/>
        <w:adjustRightInd w:val="0"/>
        <w:jc w:val="both"/>
        <w:rPr>
          <w:rFonts w:ascii="NewsGotT-Regu" w:hAnsi="NewsGotT-Regu" w:cs="NewsGotT-Regu"/>
          <w:szCs w:val="24"/>
        </w:rPr>
      </w:pPr>
      <w:r w:rsidRPr="008325CE">
        <w:rPr>
          <w:rFonts w:cs="Arial"/>
          <w:b/>
          <w:szCs w:val="24"/>
        </w:rPr>
        <w:t>CE23:</w:t>
      </w:r>
      <w:r w:rsidRPr="008325CE">
        <w:rPr>
          <w:rFonts w:cs="Arial"/>
          <w:szCs w:val="24"/>
        </w:rPr>
        <w:t xml:space="preserve"> </w:t>
      </w:r>
      <w:r w:rsidRPr="008325CE">
        <w:rPr>
          <w:rFonts w:ascii="NewsGotT-Regu" w:hAnsi="NewsGotT-Regu" w:cs="NewsGotT-Regu"/>
          <w:szCs w:val="24"/>
        </w:rPr>
        <w:t>Se ha diferenciado entre resultado contable y resultado fiscal y se han especificado los procedimientos para la conciliación de ambos.</w:t>
      </w:r>
    </w:p>
    <w:p w:rsidR="00EB6BF9" w:rsidRPr="008325CE" w:rsidRDefault="00EB6BF9" w:rsidP="00EB6BF9">
      <w:pPr>
        <w:autoSpaceDE w:val="0"/>
        <w:autoSpaceDN w:val="0"/>
        <w:adjustRightInd w:val="0"/>
        <w:jc w:val="both"/>
        <w:rPr>
          <w:rFonts w:cs="Arial"/>
          <w:szCs w:val="24"/>
        </w:rPr>
      </w:pPr>
      <w:r w:rsidRPr="008325CE">
        <w:rPr>
          <w:rFonts w:cs="Arial"/>
          <w:b/>
          <w:szCs w:val="24"/>
        </w:rPr>
        <w:t>CE24:</w:t>
      </w:r>
      <w:r w:rsidRPr="008325CE">
        <w:rPr>
          <w:rFonts w:cs="Arial"/>
          <w:szCs w:val="24"/>
        </w:rPr>
        <w:t xml:space="preserve"> </w:t>
      </w:r>
      <w:r w:rsidRPr="008325CE">
        <w:rPr>
          <w:rFonts w:ascii="NewsGotT-Regu" w:hAnsi="NewsGotT-Regu" w:cs="NewsGotT-Regu"/>
          <w:szCs w:val="24"/>
        </w:rPr>
        <w:t>Se han contabilizado los hechos contables relacionados con el cumplimiento de las obligaciones fiscales, incluyendo los ajustes fiscales correspondientes.</w:t>
      </w:r>
    </w:p>
    <w:p w:rsidR="00EB6BF9" w:rsidRPr="008325CE" w:rsidRDefault="00EB6BF9" w:rsidP="00EB6BF9">
      <w:pPr>
        <w:autoSpaceDE w:val="0"/>
        <w:autoSpaceDN w:val="0"/>
        <w:adjustRightInd w:val="0"/>
        <w:jc w:val="both"/>
        <w:rPr>
          <w:rFonts w:cs="Arial"/>
          <w:szCs w:val="24"/>
        </w:rPr>
      </w:pPr>
      <w:r w:rsidRPr="008325CE">
        <w:rPr>
          <w:rFonts w:cs="Arial"/>
          <w:b/>
          <w:szCs w:val="24"/>
        </w:rPr>
        <w:t>CE25:</w:t>
      </w:r>
      <w:r w:rsidRPr="008325CE">
        <w:rPr>
          <w:rFonts w:cs="Arial"/>
          <w:szCs w:val="24"/>
        </w:rPr>
        <w:t xml:space="preserve"> </w:t>
      </w:r>
      <w:r w:rsidRPr="008325CE">
        <w:rPr>
          <w:rFonts w:ascii="NewsGotT-Regu" w:hAnsi="NewsGotT-Regu" w:cs="NewsGotT-Regu"/>
          <w:szCs w:val="24"/>
        </w:rPr>
        <w:t>Se han identificado los plazos establecidos por la Hacienda Pública para cumplir con las obligaciones fiscales.</w:t>
      </w:r>
    </w:p>
    <w:p w:rsidR="00EB6BF9" w:rsidRPr="008325CE" w:rsidRDefault="00EB6BF9" w:rsidP="00EB6BF9">
      <w:pPr>
        <w:autoSpaceDE w:val="0"/>
        <w:autoSpaceDN w:val="0"/>
        <w:adjustRightInd w:val="0"/>
        <w:jc w:val="both"/>
        <w:rPr>
          <w:rFonts w:cs="Arial"/>
          <w:szCs w:val="24"/>
        </w:rPr>
      </w:pPr>
      <w:r w:rsidRPr="008325CE">
        <w:rPr>
          <w:rFonts w:cs="Arial"/>
          <w:b/>
          <w:szCs w:val="24"/>
        </w:rPr>
        <w:t>CE26:</w:t>
      </w:r>
      <w:r w:rsidRPr="008325CE">
        <w:rPr>
          <w:rFonts w:cs="Arial"/>
          <w:szCs w:val="24"/>
        </w:rPr>
        <w:t xml:space="preserve"> </w:t>
      </w:r>
      <w:r w:rsidRPr="008325CE">
        <w:rPr>
          <w:rFonts w:ascii="NewsGotT-Regu" w:hAnsi="NewsGotT-Regu" w:cs="NewsGotT-Regu"/>
          <w:szCs w:val="24"/>
        </w:rPr>
        <w:t>Se han seleccionado los modelos establecidos por la Hacienda Pública para atender el procedimiento de declaración-liquidación de los distintos impuestos.</w:t>
      </w:r>
    </w:p>
    <w:p w:rsidR="00EB6BF9" w:rsidRPr="008325CE" w:rsidRDefault="00EB6BF9" w:rsidP="00EB6BF9">
      <w:pPr>
        <w:autoSpaceDE w:val="0"/>
        <w:autoSpaceDN w:val="0"/>
        <w:adjustRightInd w:val="0"/>
        <w:jc w:val="both"/>
        <w:rPr>
          <w:rFonts w:cs="Arial"/>
          <w:szCs w:val="24"/>
        </w:rPr>
      </w:pPr>
      <w:r w:rsidRPr="008325CE">
        <w:rPr>
          <w:rFonts w:cs="Arial"/>
          <w:b/>
          <w:szCs w:val="24"/>
        </w:rPr>
        <w:t>CE27:</w:t>
      </w:r>
      <w:r w:rsidRPr="008325CE">
        <w:rPr>
          <w:rFonts w:cs="Arial"/>
          <w:szCs w:val="24"/>
        </w:rPr>
        <w:t xml:space="preserve"> </w:t>
      </w:r>
      <w:r w:rsidRPr="008325CE">
        <w:rPr>
          <w:rFonts w:ascii="NewsGotT-Regu" w:hAnsi="NewsGotT-Regu" w:cs="NewsGotT-Regu"/>
          <w:szCs w:val="24"/>
        </w:rPr>
        <w:t>Se ha cumplimentado la documentación correspondiente a la declaración-liquidación de los distintos impuestos, utilizando aplicaciones informáticas de gestión fiscal.</w:t>
      </w:r>
    </w:p>
    <w:p w:rsidR="00EB6BF9" w:rsidRPr="008325CE" w:rsidRDefault="00EB6BF9" w:rsidP="00EB6BF9">
      <w:pPr>
        <w:autoSpaceDE w:val="0"/>
        <w:autoSpaceDN w:val="0"/>
        <w:adjustRightInd w:val="0"/>
        <w:jc w:val="both"/>
        <w:rPr>
          <w:rFonts w:cs="Arial"/>
          <w:szCs w:val="24"/>
        </w:rPr>
      </w:pPr>
      <w:r w:rsidRPr="008325CE">
        <w:rPr>
          <w:rFonts w:cs="Arial"/>
          <w:b/>
          <w:szCs w:val="24"/>
        </w:rPr>
        <w:t>CE28:</w:t>
      </w:r>
      <w:r w:rsidRPr="008325CE">
        <w:rPr>
          <w:rFonts w:cs="Arial"/>
          <w:szCs w:val="24"/>
        </w:rPr>
        <w:t xml:space="preserve"> </w:t>
      </w:r>
      <w:r w:rsidRPr="008325CE">
        <w:rPr>
          <w:rFonts w:ascii="NewsGotT-Regu" w:hAnsi="NewsGotT-Regu" w:cs="NewsGotT-Regu"/>
          <w:szCs w:val="24"/>
        </w:rPr>
        <w:t>Se han generado los ficheros necesarios para la presentación telemática de los impuestos, valorándola eficiencia de esta vía.</w:t>
      </w:r>
    </w:p>
    <w:p w:rsidR="00EB6BF9" w:rsidRPr="008325CE" w:rsidRDefault="00EB6BF9" w:rsidP="00EB6BF9">
      <w:pPr>
        <w:autoSpaceDE w:val="0"/>
        <w:autoSpaceDN w:val="0"/>
        <w:adjustRightInd w:val="0"/>
        <w:jc w:val="both"/>
        <w:rPr>
          <w:rFonts w:cs="Arial"/>
          <w:szCs w:val="24"/>
        </w:rPr>
      </w:pPr>
      <w:r w:rsidRPr="008325CE">
        <w:rPr>
          <w:rFonts w:cs="Arial"/>
          <w:b/>
          <w:szCs w:val="24"/>
        </w:rPr>
        <w:t>CE29:</w:t>
      </w:r>
      <w:r w:rsidRPr="008325CE">
        <w:rPr>
          <w:rFonts w:cs="Arial"/>
          <w:szCs w:val="24"/>
        </w:rPr>
        <w:t xml:space="preserve"> </w:t>
      </w:r>
      <w:r w:rsidRPr="008325CE">
        <w:rPr>
          <w:rFonts w:ascii="NewsGotT-Regu" w:hAnsi="NewsGotT-Regu" w:cs="NewsGotT-Regu"/>
          <w:szCs w:val="24"/>
        </w:rPr>
        <w:t>Se han descrito y cuantificado, en su caso, las consecuencias de la falta de rigor en el cumplimiento de las obligaciones fiscales.</w:t>
      </w:r>
    </w:p>
    <w:p w:rsidR="00C215C2" w:rsidRPr="004A3AAC" w:rsidRDefault="00C215C2"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Desarrollar adecuadamente la estructura del impuesto.</w:t>
      </w:r>
    </w:p>
    <w:p w:rsidR="00C215C2" w:rsidRPr="004A3AAC" w:rsidRDefault="00C215C2"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Calcular correctamente el impuesto sobre sociedades a partir del resultado contable.</w:t>
      </w:r>
    </w:p>
    <w:p w:rsidR="003873F6" w:rsidRPr="00EB6BF9" w:rsidRDefault="00C215C2" w:rsidP="00EB6BF9">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Realizar los asientos contables correspondientes a los ajustes</w:t>
      </w:r>
    </w:p>
    <w:p w:rsidR="00ED541B" w:rsidRDefault="00ED541B" w:rsidP="00B71F97">
      <w:pPr>
        <w:pStyle w:val="Ttulo6"/>
        <w:jc w:val="both"/>
        <w:rPr>
          <w:rFonts w:cs="Arial"/>
          <w:szCs w:val="24"/>
        </w:rPr>
      </w:pPr>
    </w:p>
    <w:p w:rsidR="00ED541B" w:rsidRPr="00711F1A" w:rsidRDefault="00ED541B" w:rsidP="00ED541B">
      <w:pPr>
        <w:pStyle w:val="Ttulo6"/>
        <w:jc w:val="both"/>
        <w:rPr>
          <w:rFonts w:cs="Arial"/>
          <w:sz w:val="26"/>
          <w:szCs w:val="26"/>
        </w:rPr>
      </w:pPr>
      <w:r w:rsidRPr="00711F1A">
        <w:rPr>
          <w:rFonts w:cs="Arial"/>
          <w:sz w:val="26"/>
          <w:szCs w:val="26"/>
        </w:rPr>
        <w:t>Criterios de corrección</w:t>
      </w:r>
    </w:p>
    <w:p w:rsidR="00ED541B" w:rsidRPr="003E1845" w:rsidRDefault="00ED541B" w:rsidP="00ED541B">
      <w:pPr>
        <w:rPr>
          <w:rFonts w:cs="Arial"/>
          <w:sz w:val="16"/>
          <w:szCs w:val="16"/>
          <w:lang w:val="es-ES_tradnl"/>
        </w:rPr>
      </w:pPr>
    </w:p>
    <w:p w:rsidR="00ED541B" w:rsidRPr="006E33DD" w:rsidRDefault="00ED541B" w:rsidP="00ED541B">
      <w:pPr>
        <w:suppressAutoHyphens/>
        <w:ind w:firstLine="709"/>
        <w:jc w:val="both"/>
        <w:rPr>
          <w:color w:val="0563C1"/>
        </w:rPr>
      </w:pPr>
      <w:r>
        <w:rPr>
          <w:rFonts w:cs="Arial"/>
          <w:color w:val="000000"/>
          <w:szCs w:val="24"/>
        </w:rPr>
        <w:t>S</w:t>
      </w:r>
      <w:r w:rsidRPr="00C95D46">
        <w:rPr>
          <w:rFonts w:cs="Arial"/>
          <w:color w:val="000000"/>
          <w:szCs w:val="24"/>
        </w:rPr>
        <w:t xml:space="preserve">e </w:t>
      </w:r>
      <w:r>
        <w:rPr>
          <w:rFonts w:cs="Arial"/>
          <w:color w:val="000000"/>
          <w:szCs w:val="24"/>
        </w:rPr>
        <w:t xml:space="preserve">desarrollará en dos apartados uno de preguntas cortas de teoría, obtenidas de una selección, previamente explicada y ofrecida por el profesor. El segundo apartado, serán diversas cuestiones teórico-prácticas, igualmente explicadas y resueltas en clase otras iguales o similares en cuanto a su planteamiento, todo ello se hallará publicado en el curso correspondiente del grupo en la plataforma Moodle, en la </w:t>
      </w:r>
      <w:r>
        <w:rPr>
          <w:lang w:val="es-ES_tradnl"/>
        </w:rPr>
        <w:t xml:space="preserve">página web: </w:t>
      </w:r>
      <w:hyperlink r:id="rId27" w:history="1">
        <w:r w:rsidRPr="00A5105B">
          <w:rPr>
            <w:rStyle w:val="Hipervnculo"/>
          </w:rPr>
          <w:t>http://www.calidadargar.com/moodle2/</w:t>
        </w:r>
      </w:hyperlink>
      <w:r>
        <w:rPr>
          <w:rStyle w:val="Hipervnculo"/>
        </w:rPr>
        <w:t>.</w:t>
      </w:r>
      <w:r>
        <w:rPr>
          <w:rStyle w:val="Hipervnculo"/>
          <w:u w:val="none"/>
        </w:rPr>
        <w:t xml:space="preserve"> </w:t>
      </w:r>
      <w:r>
        <w:rPr>
          <w:rFonts w:cs="Arial"/>
          <w:color w:val="000000"/>
          <w:szCs w:val="24"/>
        </w:rPr>
        <w:t xml:space="preserve">En el primer apartado, </w:t>
      </w:r>
      <w:r>
        <w:rPr>
          <w:rStyle w:val="Hipervnculo"/>
          <w:color w:val="auto"/>
          <w:u w:val="none"/>
        </w:rPr>
        <w:t>l</w:t>
      </w:r>
      <w:r w:rsidRPr="006E33DD">
        <w:rPr>
          <w:rStyle w:val="Hipervnculo"/>
          <w:color w:val="auto"/>
          <w:u w:val="none"/>
        </w:rPr>
        <w:t>a</w:t>
      </w:r>
      <w:r w:rsidRPr="006E33DD">
        <w:rPr>
          <w:lang w:val="es-ES_tradnl"/>
        </w:rPr>
        <w:t xml:space="preserve"> </w:t>
      </w:r>
      <w:r>
        <w:rPr>
          <w:lang w:val="es-ES_tradnl"/>
        </w:rPr>
        <w:t xml:space="preserve">nota que se </w:t>
      </w:r>
      <w:r>
        <w:rPr>
          <w:rFonts w:cs="Arial"/>
          <w:color w:val="000000"/>
          <w:szCs w:val="24"/>
        </w:rPr>
        <w:t>debe alcanzar es una nota superior, al 51 %, y en el segundo apartado, se debe obtener una nota igual o superior, al 51 %, ponderando un 45 % la teoría y un 55 % la práctica.</w:t>
      </w:r>
    </w:p>
    <w:p w:rsidR="00ED541B" w:rsidRDefault="00ED541B" w:rsidP="00ED541B">
      <w:pPr>
        <w:pStyle w:val="Sinespaciado"/>
        <w:jc w:val="both"/>
        <w:rPr>
          <w:lang w:val="es-ES_tradnl"/>
        </w:rPr>
      </w:pPr>
      <w:r>
        <w:lastRenderedPageBreak/>
        <w:tab/>
      </w:r>
      <w:r w:rsidRPr="0046503E">
        <w:t xml:space="preserve">Respecto a la aplicación de los criterios de corrección se tenderá en cuenta el apartado de esta programación, </w:t>
      </w:r>
      <w:r w:rsidRPr="00FC05D3">
        <w:rPr>
          <w:b/>
        </w:rPr>
        <w:t>5.2. Criterios de corrección generales</w:t>
      </w:r>
      <w:r w:rsidRPr="0046503E">
        <w:t xml:space="preserve"> de pruebas de control, exposiciones individuales y trabajos en grupo, </w:t>
      </w:r>
      <w:r>
        <w:t>2</w:t>
      </w:r>
      <w:r w:rsidRPr="0046503E">
        <w:rPr>
          <w:color w:val="000000"/>
        </w:rPr>
        <w:t xml:space="preserve">) En la </w:t>
      </w:r>
      <w:r>
        <w:rPr>
          <w:color w:val="000000"/>
        </w:rPr>
        <w:t>segund</w:t>
      </w:r>
      <w:r w:rsidRPr="0046503E">
        <w:rPr>
          <w:color w:val="000000"/>
        </w:rPr>
        <w:t>a evaluación parcial</w:t>
      </w:r>
      <w:r w:rsidRPr="00B75A0C">
        <w:rPr>
          <w:rFonts w:eastAsiaTheme="minorHAnsi" w:cs="Arial"/>
          <w:b/>
          <w:color w:val="000000"/>
          <w:sz w:val="26"/>
          <w:szCs w:val="26"/>
          <w:lang w:eastAsia="en-US"/>
        </w:rPr>
        <w:t xml:space="preserve"> </w:t>
      </w:r>
      <w:r w:rsidRPr="00B75A0C">
        <w:rPr>
          <w:color w:val="000000"/>
        </w:rPr>
        <w:t>B) Segunda parte, Fiscalidad: 30 % del 8</w:t>
      </w:r>
      <w:r>
        <w:rPr>
          <w:color w:val="000000"/>
        </w:rPr>
        <w:t>5</w:t>
      </w:r>
      <w:r w:rsidRPr="00B75A0C">
        <w:rPr>
          <w:color w:val="000000"/>
        </w:rPr>
        <w:t xml:space="preserve"> %</w:t>
      </w:r>
      <w:r w:rsidRPr="00B75A0C">
        <w:rPr>
          <w:b/>
          <w:color w:val="000000"/>
        </w:rPr>
        <w:t xml:space="preserve"> </w:t>
      </w:r>
      <w:r w:rsidRPr="00B75A0C">
        <w:rPr>
          <w:color w:val="000000"/>
        </w:rPr>
        <w:t>de criterios conceptuales,</w:t>
      </w:r>
      <w:r w:rsidRPr="00B75A0C">
        <w:rPr>
          <w:rFonts w:cs="Arial"/>
          <w:b/>
          <w:color w:val="000000"/>
          <w:sz w:val="26"/>
          <w:szCs w:val="26"/>
        </w:rPr>
        <w:t xml:space="preserve"> </w:t>
      </w:r>
      <w:r w:rsidRPr="00B75A0C">
        <w:rPr>
          <w:color w:val="000000"/>
        </w:rPr>
        <w:t>B.1) Prueba de control de</w:t>
      </w:r>
      <w:r>
        <w:rPr>
          <w:color w:val="000000"/>
        </w:rPr>
        <w:t xml:space="preserve"> preguntas cortas sobre el Impuesto sobre Sociedades y </w:t>
      </w:r>
      <w:r w:rsidRPr="00B75A0C">
        <w:rPr>
          <w:color w:val="000000"/>
        </w:rPr>
        <w:t>B.2) Prueba de control de cuestiones y ejerc</w:t>
      </w:r>
      <w:r>
        <w:rPr>
          <w:color w:val="000000"/>
        </w:rPr>
        <w:t>icios de práctica sobre el Impuesto sobre Sociedades.</w:t>
      </w:r>
    </w:p>
    <w:p w:rsidR="00ED541B" w:rsidRDefault="00ED541B" w:rsidP="00ED541B">
      <w:pPr>
        <w:pStyle w:val="Ttulo6"/>
        <w:jc w:val="both"/>
        <w:rPr>
          <w:rFonts w:cs="Arial"/>
          <w:sz w:val="26"/>
          <w:szCs w:val="26"/>
          <w:u w:val="none"/>
        </w:rPr>
      </w:pPr>
    </w:p>
    <w:p w:rsidR="00ED541B" w:rsidRPr="00711F1A" w:rsidRDefault="00ED541B" w:rsidP="00ED541B">
      <w:pPr>
        <w:pStyle w:val="Ttulo6"/>
        <w:jc w:val="both"/>
        <w:rPr>
          <w:rFonts w:cs="Arial"/>
          <w:sz w:val="26"/>
          <w:szCs w:val="26"/>
        </w:rPr>
      </w:pPr>
      <w:r w:rsidRPr="00711F1A">
        <w:rPr>
          <w:rFonts w:cs="Arial"/>
          <w:sz w:val="26"/>
          <w:szCs w:val="26"/>
        </w:rPr>
        <w:t>Criterios de recuperación</w:t>
      </w:r>
    </w:p>
    <w:p w:rsidR="00ED541B" w:rsidRPr="003E1845" w:rsidRDefault="00ED541B" w:rsidP="00ED541B">
      <w:pPr>
        <w:pStyle w:val="Sinespaciado"/>
        <w:jc w:val="both"/>
        <w:rPr>
          <w:sz w:val="16"/>
          <w:szCs w:val="16"/>
          <w:lang w:val="es-ES_tradnl"/>
        </w:rPr>
      </w:pPr>
    </w:p>
    <w:p w:rsidR="00ED541B" w:rsidRDefault="00ED541B" w:rsidP="00ED541B">
      <w:pPr>
        <w:pStyle w:val="Sinespaciado"/>
        <w:jc w:val="both"/>
        <w:rPr>
          <w:lang w:val="es-ES_tradnl"/>
        </w:rPr>
      </w:pPr>
      <w:r>
        <w:rPr>
          <w:lang w:val="es-ES_tradnl"/>
        </w:rPr>
        <w:tab/>
        <w:t xml:space="preserve">La UD Nº 12, </w:t>
      </w:r>
      <w:r w:rsidR="00B155D6">
        <w:rPr>
          <w:color w:val="000000"/>
        </w:rPr>
        <w:t>Impuesto sobre Sociedades</w:t>
      </w:r>
      <w:r>
        <w:rPr>
          <w:lang w:val="es-ES_tradnl"/>
        </w:rPr>
        <w:t xml:space="preserve"> de la segunda evaluación parcial, se fijará una primera fecha de recuperación, al inicio de la segunda evaluación parcial, aunque si existe, el consenso necesario entre el alumnado, se puede hacer al final de la primera evaluación. Existirá una segunda fecha de recuperación, al final de la segunda evaluación parcial en el mes de marzo. Por último, aquellos alumnos que no hayan superado la primera y/o segunda evaluación parcial, se examinarán en la evaluación ordinaria del mes de junio.</w:t>
      </w:r>
    </w:p>
    <w:p w:rsidR="00ED541B" w:rsidRPr="006E33DD" w:rsidRDefault="00ED541B" w:rsidP="00ED541B">
      <w:pPr>
        <w:suppressAutoHyphens/>
        <w:ind w:firstLine="709"/>
        <w:jc w:val="both"/>
        <w:rPr>
          <w:color w:val="0563C1"/>
        </w:rPr>
      </w:pPr>
      <w:r>
        <w:t xml:space="preserve">La recuperación de la UD Nº 12 forma parte del bloque VI </w:t>
      </w:r>
      <w:r w:rsidRPr="004A3AAC">
        <w:t xml:space="preserve">de </w:t>
      </w:r>
      <w:r>
        <w:t>Fisca</w:t>
      </w:r>
      <w:r w:rsidRPr="004A3AAC">
        <w:t xml:space="preserve">lidad </w:t>
      </w:r>
      <w:r>
        <w:t>realizándose</w:t>
      </w:r>
      <w:r w:rsidRPr="004A3AAC">
        <w:t xml:space="preserve"> </w:t>
      </w:r>
      <w:r>
        <w:t>una prueba compuesta por dos partes,</w:t>
      </w:r>
      <w:r>
        <w:rPr>
          <w:rFonts w:cs="Arial"/>
          <w:color w:val="000000"/>
          <w:szCs w:val="24"/>
        </w:rPr>
        <w:t xml:space="preserve"> una de preguntas cortas de teoría, obtenidas de una selección, previamente explicada y ofrecida por el profesor. El segundo apartado, serán diversas cuestiones teórico-prácticas, igualmente explicadas y resueltas en clase otras iguales o similares en cuanto a su planteamiento, todo ello se hallará publicado en el curso correspondiente del grupo en la plataforma Moodle, en la </w:t>
      </w:r>
      <w:r>
        <w:rPr>
          <w:lang w:val="es-ES_tradnl"/>
        </w:rPr>
        <w:t xml:space="preserve">página web: </w:t>
      </w:r>
      <w:hyperlink r:id="rId28" w:history="1">
        <w:r w:rsidRPr="00A5105B">
          <w:rPr>
            <w:rStyle w:val="Hipervnculo"/>
          </w:rPr>
          <w:t>http://www.calidadargar.com/moodle2/</w:t>
        </w:r>
      </w:hyperlink>
      <w:r>
        <w:rPr>
          <w:rStyle w:val="Hipervnculo"/>
        </w:rPr>
        <w:t>.</w:t>
      </w:r>
      <w:r>
        <w:rPr>
          <w:rStyle w:val="Hipervnculo"/>
          <w:u w:val="none"/>
        </w:rPr>
        <w:t xml:space="preserve"> </w:t>
      </w:r>
      <w:r>
        <w:rPr>
          <w:rFonts w:cs="Arial"/>
          <w:color w:val="000000"/>
          <w:szCs w:val="24"/>
        </w:rPr>
        <w:t>En el primer apartado</w:t>
      </w:r>
      <w:r w:rsidR="00B155D6">
        <w:rPr>
          <w:rFonts w:cs="Arial"/>
          <w:color w:val="000000"/>
          <w:szCs w:val="24"/>
        </w:rPr>
        <w:t xml:space="preserve"> de teoría</w:t>
      </w:r>
      <w:r>
        <w:rPr>
          <w:rFonts w:cs="Arial"/>
          <w:color w:val="000000"/>
          <w:szCs w:val="24"/>
        </w:rPr>
        <w:t xml:space="preserve">, </w:t>
      </w:r>
      <w:r>
        <w:rPr>
          <w:rStyle w:val="Hipervnculo"/>
          <w:color w:val="auto"/>
          <w:u w:val="none"/>
        </w:rPr>
        <w:t>l</w:t>
      </w:r>
      <w:r w:rsidRPr="006E33DD">
        <w:rPr>
          <w:rStyle w:val="Hipervnculo"/>
          <w:color w:val="auto"/>
          <w:u w:val="none"/>
        </w:rPr>
        <w:t>a</w:t>
      </w:r>
      <w:r w:rsidRPr="006E33DD">
        <w:rPr>
          <w:lang w:val="es-ES_tradnl"/>
        </w:rPr>
        <w:t xml:space="preserve"> </w:t>
      </w:r>
      <w:r>
        <w:rPr>
          <w:lang w:val="es-ES_tradnl"/>
        </w:rPr>
        <w:t xml:space="preserve">nota que se </w:t>
      </w:r>
      <w:r>
        <w:rPr>
          <w:rFonts w:cs="Arial"/>
          <w:color w:val="000000"/>
          <w:szCs w:val="24"/>
        </w:rPr>
        <w:t>debe alcanzar es una nota superior, al 51 %, y en el segundo apartado</w:t>
      </w:r>
      <w:r w:rsidR="00B155D6">
        <w:rPr>
          <w:rFonts w:cs="Arial"/>
          <w:color w:val="000000"/>
          <w:szCs w:val="24"/>
        </w:rPr>
        <w:t xml:space="preserve"> de práctica</w:t>
      </w:r>
      <w:r>
        <w:rPr>
          <w:rFonts w:cs="Arial"/>
          <w:color w:val="000000"/>
          <w:szCs w:val="24"/>
        </w:rPr>
        <w:t>, se debe obtener una nota igual o superior, al 51 %, ponderando un 45 % la teoría y un 55 % la práctica.</w:t>
      </w:r>
    </w:p>
    <w:p w:rsidR="00ED541B" w:rsidRPr="00B75A0C" w:rsidRDefault="00ED541B" w:rsidP="00ED541B">
      <w:pPr>
        <w:pStyle w:val="Sinespaciado"/>
        <w:jc w:val="both"/>
        <w:rPr>
          <w:color w:val="000000"/>
        </w:rPr>
      </w:pPr>
      <w:r>
        <w:tab/>
      </w:r>
      <w:r w:rsidRPr="0046503E">
        <w:t xml:space="preserve">Respecto a la aplicación de los criterios de corrección se tenderá en cuenta el apartado de esta programación, </w:t>
      </w:r>
      <w:r w:rsidRPr="00FC05D3">
        <w:rPr>
          <w:b/>
        </w:rPr>
        <w:t>5.2. Criterios de corrección generales</w:t>
      </w:r>
      <w:r w:rsidRPr="0046503E">
        <w:t xml:space="preserve"> de pruebas de control, exposiciones individuales y trabajos en grupo, </w:t>
      </w:r>
      <w:r>
        <w:t>2</w:t>
      </w:r>
      <w:r w:rsidRPr="0046503E">
        <w:rPr>
          <w:color w:val="000000"/>
        </w:rPr>
        <w:t xml:space="preserve">) En la </w:t>
      </w:r>
      <w:r>
        <w:rPr>
          <w:color w:val="000000"/>
        </w:rPr>
        <w:t>segund</w:t>
      </w:r>
      <w:r w:rsidRPr="0046503E">
        <w:rPr>
          <w:color w:val="000000"/>
        </w:rPr>
        <w:t>a evaluación parcial</w:t>
      </w:r>
      <w:r w:rsidRPr="00B75A0C">
        <w:rPr>
          <w:rFonts w:eastAsiaTheme="minorHAnsi" w:cs="Arial"/>
          <w:b/>
          <w:color w:val="000000"/>
          <w:sz w:val="26"/>
          <w:szCs w:val="26"/>
          <w:lang w:eastAsia="en-US"/>
        </w:rPr>
        <w:t xml:space="preserve"> </w:t>
      </w:r>
      <w:r w:rsidRPr="00B75A0C">
        <w:rPr>
          <w:color w:val="000000"/>
        </w:rPr>
        <w:t>B) Segunda parte, Fiscalidad: 30 % del 8</w:t>
      </w:r>
      <w:r>
        <w:rPr>
          <w:color w:val="000000"/>
        </w:rPr>
        <w:t>5</w:t>
      </w:r>
      <w:r w:rsidRPr="00B75A0C">
        <w:rPr>
          <w:color w:val="000000"/>
        </w:rPr>
        <w:t xml:space="preserve"> %</w:t>
      </w:r>
      <w:r w:rsidRPr="00B75A0C">
        <w:rPr>
          <w:b/>
          <w:color w:val="000000"/>
        </w:rPr>
        <w:t xml:space="preserve"> </w:t>
      </w:r>
      <w:r w:rsidRPr="00B75A0C">
        <w:rPr>
          <w:color w:val="000000"/>
        </w:rPr>
        <w:t>de criterios conceptuales,</w:t>
      </w:r>
      <w:r w:rsidRPr="00B75A0C">
        <w:rPr>
          <w:rFonts w:cs="Arial"/>
          <w:b/>
          <w:color w:val="000000"/>
          <w:sz w:val="26"/>
          <w:szCs w:val="26"/>
        </w:rPr>
        <w:t xml:space="preserve"> </w:t>
      </w:r>
      <w:r w:rsidRPr="00B75A0C">
        <w:rPr>
          <w:color w:val="000000"/>
        </w:rPr>
        <w:t>B.1) Prueba de control de</w:t>
      </w:r>
      <w:r>
        <w:rPr>
          <w:color w:val="000000"/>
        </w:rPr>
        <w:t xml:space="preserve"> preguntas cortas sobre el Impuesto sobre Sociedades y </w:t>
      </w:r>
      <w:r w:rsidRPr="00B75A0C">
        <w:rPr>
          <w:color w:val="000000"/>
        </w:rPr>
        <w:t>B.2) Prueba de control de cuestiones y ejerc</w:t>
      </w:r>
      <w:r>
        <w:rPr>
          <w:color w:val="000000"/>
        </w:rPr>
        <w:t xml:space="preserve">icios de práctica sobre el Impuesto sobre Sociedades. </w:t>
      </w:r>
      <w:r>
        <w:rPr>
          <w:rFonts w:cs="Arial"/>
          <w:szCs w:val="24"/>
        </w:rPr>
        <w:t xml:space="preserve">El desarrollo del modo de recuperación aparece </w:t>
      </w:r>
      <w:r w:rsidRPr="004A3AAC">
        <w:rPr>
          <w:rFonts w:cs="Arial"/>
          <w:szCs w:val="24"/>
        </w:rPr>
        <w:t>establec</w:t>
      </w:r>
      <w:r>
        <w:rPr>
          <w:rFonts w:cs="Arial"/>
          <w:szCs w:val="24"/>
        </w:rPr>
        <w:t>ido</w:t>
      </w:r>
      <w:r w:rsidRPr="004A3AAC">
        <w:rPr>
          <w:rFonts w:cs="Arial"/>
          <w:szCs w:val="24"/>
        </w:rPr>
        <w:t xml:space="preserve"> en el punto 5.4. de esta programación.</w:t>
      </w:r>
    </w:p>
    <w:p w:rsidR="00B71F97" w:rsidRDefault="00B71F97" w:rsidP="00B71F97">
      <w:pPr>
        <w:jc w:val="both"/>
        <w:rPr>
          <w:rFonts w:cs="Arial"/>
          <w:b/>
          <w:szCs w:val="24"/>
        </w:rPr>
      </w:pPr>
    </w:p>
    <w:p w:rsidR="00252164" w:rsidRPr="004A3AAC" w:rsidRDefault="00252164" w:rsidP="00252164">
      <w:pPr>
        <w:pStyle w:val="Textonotapie"/>
        <w:tabs>
          <w:tab w:val="clear" w:pos="560"/>
          <w:tab w:val="clear" w:pos="680"/>
        </w:tabs>
        <w:spacing w:after="0" w:line="240" w:lineRule="auto"/>
        <w:ind w:firstLine="0"/>
        <w:rPr>
          <w:rFonts w:ascii="Arial" w:hAnsi="Arial" w:cs="Arial"/>
          <w:spacing w:val="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50"/>
        <w:gridCol w:w="5434"/>
        <w:gridCol w:w="2310"/>
      </w:tblGrid>
      <w:tr w:rsidR="00252164" w:rsidRPr="004A3AAC" w:rsidTr="00711F1A">
        <w:tc>
          <w:tcPr>
            <w:tcW w:w="2450" w:type="dxa"/>
            <w:shd w:val="clear" w:color="auto" w:fill="D9D9D9"/>
          </w:tcPr>
          <w:p w:rsidR="00252164" w:rsidRPr="004A3AAC" w:rsidRDefault="00252164" w:rsidP="00506FD0">
            <w:pPr>
              <w:pStyle w:val="Ttulo6"/>
              <w:spacing w:before="120" w:after="120"/>
              <w:jc w:val="center"/>
              <w:rPr>
                <w:rFonts w:cs="Arial"/>
                <w:bCs w:val="0"/>
                <w:szCs w:val="24"/>
                <w:u w:val="none"/>
              </w:rPr>
            </w:pPr>
            <w:r w:rsidRPr="004A3AAC">
              <w:rPr>
                <w:rFonts w:cs="Arial"/>
                <w:bCs w:val="0"/>
                <w:szCs w:val="24"/>
                <w:u w:val="none"/>
              </w:rPr>
              <w:t>Unidad Didáctica Nº</w:t>
            </w:r>
          </w:p>
          <w:p w:rsidR="00252164" w:rsidRPr="004A3AAC" w:rsidRDefault="00252164" w:rsidP="00506FD0">
            <w:pPr>
              <w:jc w:val="center"/>
              <w:rPr>
                <w:rFonts w:cs="Arial"/>
                <w:b/>
                <w:szCs w:val="24"/>
                <w:lang w:val="es-ES_tradnl"/>
              </w:rPr>
            </w:pPr>
            <w:r w:rsidRPr="00AD5D9F">
              <w:rPr>
                <w:rFonts w:cs="Arial"/>
                <w:b/>
                <w:sz w:val="28"/>
                <w:szCs w:val="24"/>
                <w:lang w:val="es-ES_tradnl"/>
              </w:rPr>
              <w:t>1</w:t>
            </w:r>
            <w:r>
              <w:rPr>
                <w:rFonts w:cs="Arial"/>
                <w:b/>
                <w:sz w:val="28"/>
                <w:szCs w:val="24"/>
                <w:lang w:val="es-ES_tradnl"/>
              </w:rPr>
              <w:t>3</w:t>
            </w:r>
          </w:p>
        </w:tc>
        <w:tc>
          <w:tcPr>
            <w:tcW w:w="5434" w:type="dxa"/>
            <w:shd w:val="clear" w:color="auto" w:fill="D9D9D9"/>
          </w:tcPr>
          <w:p w:rsidR="00252164" w:rsidRPr="004A3AAC" w:rsidRDefault="00252164" w:rsidP="00506FD0">
            <w:pPr>
              <w:pStyle w:val="Ttulo6"/>
              <w:spacing w:before="120" w:after="120"/>
              <w:jc w:val="center"/>
              <w:rPr>
                <w:rFonts w:cs="Arial"/>
                <w:szCs w:val="24"/>
                <w:u w:val="none"/>
              </w:rPr>
            </w:pPr>
            <w:r w:rsidRPr="004A3AAC">
              <w:rPr>
                <w:rFonts w:cs="Arial"/>
                <w:szCs w:val="24"/>
                <w:u w:val="none"/>
              </w:rPr>
              <w:t>LA AUDITORIA DE CUENTAS</w:t>
            </w:r>
          </w:p>
        </w:tc>
        <w:tc>
          <w:tcPr>
            <w:tcW w:w="2310" w:type="dxa"/>
            <w:shd w:val="clear" w:color="auto" w:fill="D9D9D9"/>
          </w:tcPr>
          <w:p w:rsidR="00252164" w:rsidRPr="004A3AAC" w:rsidRDefault="00252164" w:rsidP="00506FD0">
            <w:pPr>
              <w:pStyle w:val="Ttulo6"/>
              <w:spacing w:before="120" w:after="120"/>
              <w:rPr>
                <w:rFonts w:cs="Arial"/>
                <w:b w:val="0"/>
                <w:szCs w:val="24"/>
              </w:rPr>
            </w:pPr>
            <w:r w:rsidRPr="004A3AAC">
              <w:rPr>
                <w:rFonts w:cs="Arial"/>
                <w:bCs w:val="0"/>
                <w:szCs w:val="24"/>
                <w:u w:val="none"/>
              </w:rPr>
              <w:t>Nº de horas previstas</w:t>
            </w:r>
            <w:r>
              <w:rPr>
                <w:rFonts w:cs="Arial"/>
                <w:bCs w:val="0"/>
                <w:szCs w:val="24"/>
                <w:u w:val="none"/>
              </w:rPr>
              <w:t xml:space="preserve">        </w:t>
            </w:r>
            <w:r w:rsidR="00DD0885">
              <w:rPr>
                <w:rFonts w:cs="Arial"/>
                <w:bCs w:val="0"/>
                <w:szCs w:val="24"/>
                <w:u w:val="none"/>
              </w:rPr>
              <w:t>2</w:t>
            </w:r>
          </w:p>
        </w:tc>
      </w:tr>
    </w:tbl>
    <w:p w:rsidR="00252164" w:rsidRPr="004A3AAC" w:rsidRDefault="00252164" w:rsidP="00252164">
      <w:pPr>
        <w:pStyle w:val="Ttulo6"/>
        <w:jc w:val="both"/>
        <w:rPr>
          <w:rFonts w:cs="Arial"/>
          <w:b w:val="0"/>
          <w:szCs w:val="24"/>
          <w:u w:val="none"/>
        </w:rPr>
      </w:pPr>
    </w:p>
    <w:p w:rsidR="00252164" w:rsidRPr="00711F1A" w:rsidRDefault="00252164" w:rsidP="00252164">
      <w:pPr>
        <w:pStyle w:val="Ttulo6"/>
        <w:jc w:val="both"/>
        <w:rPr>
          <w:rFonts w:cs="Arial"/>
          <w:b w:val="0"/>
          <w:sz w:val="26"/>
          <w:szCs w:val="26"/>
          <w:u w:val="none"/>
        </w:rPr>
      </w:pPr>
      <w:r w:rsidRPr="00711F1A">
        <w:rPr>
          <w:rFonts w:cs="Arial"/>
          <w:sz w:val="26"/>
          <w:szCs w:val="26"/>
        </w:rPr>
        <w:t>Contenidos</w:t>
      </w:r>
      <w:r w:rsidRPr="00711F1A">
        <w:rPr>
          <w:rFonts w:cs="Arial"/>
          <w:b w:val="0"/>
          <w:sz w:val="26"/>
          <w:szCs w:val="26"/>
          <w:u w:val="none"/>
        </w:rPr>
        <w:t xml:space="preserve"> </w:t>
      </w:r>
    </w:p>
    <w:p w:rsidR="00252164" w:rsidRPr="004A3AAC" w:rsidRDefault="00252164" w:rsidP="00252164">
      <w:pPr>
        <w:rPr>
          <w:rFonts w:cs="Arial"/>
          <w:szCs w:val="24"/>
          <w:lang w:val="es-ES_tradnl"/>
        </w:rPr>
      </w:pPr>
    </w:p>
    <w:p w:rsidR="00252164" w:rsidRPr="004A3AAC" w:rsidRDefault="00252164" w:rsidP="00252164">
      <w:pPr>
        <w:widowControl w:val="0"/>
        <w:numPr>
          <w:ilvl w:val="0"/>
          <w:numId w:val="8"/>
        </w:numPr>
        <w:tabs>
          <w:tab w:val="clear" w:pos="284"/>
          <w:tab w:val="num" w:pos="0"/>
        </w:tabs>
        <w:spacing w:after="120" w:line="240" w:lineRule="exact"/>
        <w:ind w:left="568" w:hanging="284"/>
        <w:jc w:val="both"/>
        <w:rPr>
          <w:rFonts w:cs="Arial"/>
          <w:kern w:val="18"/>
          <w:szCs w:val="24"/>
          <w:lang w:val="es-ES_tradnl"/>
        </w:rPr>
      </w:pPr>
      <w:r w:rsidRPr="004A3AAC">
        <w:rPr>
          <w:rFonts w:cs="Arial"/>
          <w:kern w:val="18"/>
          <w:szCs w:val="24"/>
          <w:lang w:val="es-ES_tradnl"/>
        </w:rPr>
        <w:t>La información contable. Para qué y para quién.</w:t>
      </w:r>
    </w:p>
    <w:p w:rsidR="00252164" w:rsidRPr="004A3AAC" w:rsidRDefault="00252164" w:rsidP="00252164">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Concepto y clases de auditoría.</w:t>
      </w:r>
    </w:p>
    <w:p w:rsidR="00252164" w:rsidRPr="004A3AAC" w:rsidRDefault="00252164" w:rsidP="00252164">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El marco legal de la auditoría en España.</w:t>
      </w:r>
    </w:p>
    <w:p w:rsidR="00252164" w:rsidRPr="004A3AAC" w:rsidRDefault="00252164" w:rsidP="00252164">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El Instituto de Contabilidad y Auditoría de Cuentas (ICAC).</w:t>
      </w:r>
    </w:p>
    <w:p w:rsidR="00252164" w:rsidRPr="004A3AAC" w:rsidRDefault="00252164" w:rsidP="00252164">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Las Normas Técnicas de Auditoría.</w:t>
      </w:r>
    </w:p>
    <w:p w:rsidR="00252164" w:rsidRPr="004A3AAC" w:rsidRDefault="00252164" w:rsidP="00252164">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Las empresas ante la auditoría.</w:t>
      </w:r>
    </w:p>
    <w:p w:rsidR="00252164" w:rsidRPr="004A3AAC" w:rsidRDefault="00252164" w:rsidP="00252164">
      <w:pPr>
        <w:numPr>
          <w:ilvl w:val="0"/>
          <w:numId w:val="9"/>
        </w:numPr>
        <w:tabs>
          <w:tab w:val="left" w:pos="180"/>
        </w:tabs>
        <w:spacing w:before="120" w:after="120" w:line="240" w:lineRule="exact"/>
        <w:ind w:left="1211"/>
        <w:jc w:val="both"/>
        <w:rPr>
          <w:rFonts w:cs="Arial"/>
          <w:szCs w:val="24"/>
        </w:rPr>
      </w:pPr>
      <w:r w:rsidRPr="004A3AAC">
        <w:rPr>
          <w:rFonts w:cs="Arial"/>
          <w:szCs w:val="24"/>
        </w:rPr>
        <w:t>Empresas obligadas a auditarse.</w:t>
      </w:r>
    </w:p>
    <w:p w:rsidR="00252164" w:rsidRPr="004A3AAC" w:rsidRDefault="00252164" w:rsidP="00252164">
      <w:pPr>
        <w:numPr>
          <w:ilvl w:val="0"/>
          <w:numId w:val="9"/>
        </w:numPr>
        <w:tabs>
          <w:tab w:val="left" w:pos="180"/>
        </w:tabs>
        <w:spacing w:before="120" w:after="120" w:line="240" w:lineRule="exact"/>
        <w:ind w:left="1211"/>
        <w:jc w:val="both"/>
        <w:rPr>
          <w:rFonts w:cs="Arial"/>
          <w:szCs w:val="24"/>
        </w:rPr>
      </w:pPr>
      <w:r w:rsidRPr="004A3AAC">
        <w:rPr>
          <w:rFonts w:cs="Arial"/>
          <w:szCs w:val="24"/>
        </w:rPr>
        <w:t>La responsabilidad de la empresa ante la empresa auditora.</w:t>
      </w:r>
    </w:p>
    <w:p w:rsidR="00252164" w:rsidRPr="004A3AAC" w:rsidRDefault="00252164" w:rsidP="00252164">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La regulación de los auditores.</w:t>
      </w:r>
    </w:p>
    <w:p w:rsidR="00252164" w:rsidRPr="004A3AAC" w:rsidRDefault="00252164" w:rsidP="00252164">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Acceso a la profesión.</w:t>
      </w:r>
    </w:p>
    <w:p w:rsidR="00252164" w:rsidRPr="004A3AAC" w:rsidRDefault="00252164" w:rsidP="00252164">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lastRenderedPageBreak/>
        <w:t>Nombramiento de los auditores.</w:t>
      </w:r>
    </w:p>
    <w:p w:rsidR="00252164" w:rsidRPr="004A3AAC" w:rsidRDefault="00252164" w:rsidP="00252164">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Responsabilidad de los auditores.</w:t>
      </w:r>
    </w:p>
    <w:p w:rsidR="00252164" w:rsidRPr="004A3AAC" w:rsidRDefault="00252164" w:rsidP="00252164">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La planificación del trabajo: fases y contenido de la auditoría.</w:t>
      </w:r>
    </w:p>
    <w:p w:rsidR="00252164" w:rsidRPr="004A3AAC" w:rsidRDefault="00252164" w:rsidP="00252164">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La fase de contratación. La carta de encargo o contrato de auditoría.</w:t>
      </w:r>
    </w:p>
    <w:p w:rsidR="00252164" w:rsidRPr="004A3AAC" w:rsidRDefault="00252164" w:rsidP="00252164">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La fase de planificación.</w:t>
      </w:r>
    </w:p>
    <w:p w:rsidR="00252164" w:rsidRPr="004A3AAC" w:rsidRDefault="00252164" w:rsidP="00252164">
      <w:pPr>
        <w:numPr>
          <w:ilvl w:val="0"/>
          <w:numId w:val="9"/>
        </w:numPr>
        <w:tabs>
          <w:tab w:val="left" w:pos="180"/>
        </w:tabs>
        <w:spacing w:before="120" w:after="120" w:line="240" w:lineRule="exact"/>
        <w:ind w:left="1211"/>
        <w:jc w:val="both"/>
        <w:rPr>
          <w:rFonts w:cs="Arial"/>
          <w:color w:val="000000"/>
          <w:szCs w:val="24"/>
        </w:rPr>
      </w:pPr>
      <w:r w:rsidRPr="004A3AAC">
        <w:rPr>
          <w:rFonts w:cs="Arial"/>
          <w:color w:val="000000"/>
          <w:szCs w:val="24"/>
        </w:rPr>
        <w:t>La fase de ejecución.</w:t>
      </w:r>
    </w:p>
    <w:p w:rsidR="00252164" w:rsidRPr="004A3AAC" w:rsidRDefault="00252164" w:rsidP="00252164">
      <w:pPr>
        <w:widowControl w:val="0"/>
        <w:numPr>
          <w:ilvl w:val="0"/>
          <w:numId w:val="8"/>
        </w:numPr>
        <w:tabs>
          <w:tab w:val="clear" w:pos="284"/>
          <w:tab w:val="num" w:pos="0"/>
        </w:tabs>
        <w:spacing w:before="120" w:after="120" w:line="240" w:lineRule="exact"/>
        <w:ind w:left="568" w:hanging="284"/>
        <w:jc w:val="both"/>
        <w:rPr>
          <w:rFonts w:cs="Arial"/>
          <w:color w:val="000000"/>
          <w:kern w:val="18"/>
          <w:szCs w:val="24"/>
          <w:lang w:val="es-ES_tradnl"/>
        </w:rPr>
      </w:pPr>
      <w:r w:rsidRPr="004A3AAC">
        <w:rPr>
          <w:rFonts w:cs="Arial"/>
          <w:color w:val="000000"/>
          <w:kern w:val="18"/>
          <w:szCs w:val="24"/>
          <w:lang w:val="es-ES_tradnl"/>
        </w:rPr>
        <w:t>Ajustes y reclasificaciones contables.</w:t>
      </w:r>
    </w:p>
    <w:p w:rsidR="00252164" w:rsidRPr="004A3AAC" w:rsidRDefault="00252164" w:rsidP="00252164">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El informe de auditoría.</w:t>
      </w:r>
    </w:p>
    <w:p w:rsidR="00252164" w:rsidRPr="004A3AAC" w:rsidRDefault="00252164" w:rsidP="00252164">
      <w:pPr>
        <w:numPr>
          <w:ilvl w:val="0"/>
          <w:numId w:val="9"/>
        </w:numPr>
        <w:tabs>
          <w:tab w:val="left" w:pos="180"/>
        </w:tabs>
        <w:spacing w:before="120" w:after="120" w:line="240" w:lineRule="exact"/>
        <w:ind w:left="1211"/>
        <w:jc w:val="both"/>
        <w:rPr>
          <w:rFonts w:cs="Arial"/>
          <w:szCs w:val="24"/>
        </w:rPr>
      </w:pPr>
      <w:r w:rsidRPr="004A3AAC">
        <w:rPr>
          <w:rFonts w:cs="Arial"/>
          <w:szCs w:val="24"/>
        </w:rPr>
        <w:t>Comunicación de debilidades significativas de control interno.</w:t>
      </w:r>
    </w:p>
    <w:p w:rsidR="00252164" w:rsidRPr="004A3AAC" w:rsidRDefault="00252164" w:rsidP="00252164">
      <w:pPr>
        <w:numPr>
          <w:ilvl w:val="0"/>
          <w:numId w:val="9"/>
        </w:numPr>
        <w:tabs>
          <w:tab w:val="left" w:pos="180"/>
        </w:tabs>
        <w:spacing w:before="120" w:after="120" w:line="240" w:lineRule="exact"/>
        <w:ind w:left="1211"/>
        <w:jc w:val="both"/>
        <w:rPr>
          <w:rFonts w:cs="Arial"/>
          <w:szCs w:val="24"/>
        </w:rPr>
      </w:pPr>
      <w:r w:rsidRPr="004A3AAC">
        <w:rPr>
          <w:rFonts w:cs="Arial"/>
          <w:szCs w:val="24"/>
        </w:rPr>
        <w:t>El informe de auditoría de cuentas anuales.</w:t>
      </w:r>
    </w:p>
    <w:p w:rsidR="00252164" w:rsidRPr="004A3AAC" w:rsidRDefault="00252164" w:rsidP="00252164">
      <w:pPr>
        <w:numPr>
          <w:ilvl w:val="1"/>
          <w:numId w:val="8"/>
        </w:numPr>
        <w:autoSpaceDE w:val="0"/>
        <w:autoSpaceDN w:val="0"/>
        <w:adjustRightInd w:val="0"/>
        <w:spacing w:before="120" w:after="120" w:line="240" w:lineRule="exact"/>
        <w:ind w:left="1843" w:hanging="305"/>
        <w:jc w:val="both"/>
        <w:rPr>
          <w:rFonts w:cs="Arial"/>
          <w:color w:val="000000"/>
          <w:szCs w:val="24"/>
        </w:rPr>
      </w:pPr>
      <w:r w:rsidRPr="004A3AAC">
        <w:rPr>
          <w:rFonts w:cs="Arial"/>
          <w:color w:val="000000"/>
          <w:szCs w:val="24"/>
        </w:rPr>
        <w:t>Opinión favorable.</w:t>
      </w:r>
    </w:p>
    <w:p w:rsidR="00252164" w:rsidRPr="004A3AAC" w:rsidRDefault="00252164" w:rsidP="00252164">
      <w:pPr>
        <w:numPr>
          <w:ilvl w:val="1"/>
          <w:numId w:val="8"/>
        </w:numPr>
        <w:autoSpaceDE w:val="0"/>
        <w:autoSpaceDN w:val="0"/>
        <w:adjustRightInd w:val="0"/>
        <w:spacing w:before="120" w:after="120" w:line="240" w:lineRule="exact"/>
        <w:ind w:left="1843" w:hanging="305"/>
        <w:jc w:val="both"/>
        <w:rPr>
          <w:rFonts w:cs="Arial"/>
          <w:color w:val="000000"/>
          <w:szCs w:val="24"/>
        </w:rPr>
      </w:pPr>
      <w:r w:rsidRPr="004A3AAC">
        <w:rPr>
          <w:rFonts w:cs="Arial"/>
          <w:color w:val="000000"/>
          <w:szCs w:val="24"/>
        </w:rPr>
        <w:t>Opinión desfavorable.</w:t>
      </w:r>
    </w:p>
    <w:p w:rsidR="00252164" w:rsidRPr="004A3AAC" w:rsidRDefault="00252164" w:rsidP="00252164">
      <w:pPr>
        <w:numPr>
          <w:ilvl w:val="1"/>
          <w:numId w:val="8"/>
        </w:numPr>
        <w:autoSpaceDE w:val="0"/>
        <w:autoSpaceDN w:val="0"/>
        <w:adjustRightInd w:val="0"/>
        <w:spacing w:before="120" w:after="120" w:line="240" w:lineRule="exact"/>
        <w:ind w:left="1843" w:hanging="305"/>
        <w:jc w:val="both"/>
        <w:rPr>
          <w:rFonts w:cs="Arial"/>
          <w:color w:val="000000"/>
          <w:szCs w:val="24"/>
        </w:rPr>
      </w:pPr>
      <w:r w:rsidRPr="004A3AAC">
        <w:rPr>
          <w:rFonts w:cs="Arial"/>
          <w:color w:val="000000"/>
          <w:szCs w:val="24"/>
        </w:rPr>
        <w:t>Opinión con salvedades.</w:t>
      </w:r>
    </w:p>
    <w:p w:rsidR="00252164" w:rsidRPr="004A3AAC" w:rsidRDefault="00252164" w:rsidP="00252164">
      <w:pPr>
        <w:numPr>
          <w:ilvl w:val="1"/>
          <w:numId w:val="8"/>
        </w:numPr>
        <w:autoSpaceDE w:val="0"/>
        <w:autoSpaceDN w:val="0"/>
        <w:adjustRightInd w:val="0"/>
        <w:spacing w:before="120" w:line="240" w:lineRule="exact"/>
        <w:ind w:left="1843" w:hanging="306"/>
        <w:jc w:val="both"/>
        <w:rPr>
          <w:rFonts w:cs="Arial"/>
          <w:color w:val="000000"/>
          <w:szCs w:val="24"/>
        </w:rPr>
      </w:pPr>
      <w:r w:rsidRPr="004A3AAC">
        <w:rPr>
          <w:rFonts w:cs="Arial"/>
          <w:color w:val="000000"/>
          <w:szCs w:val="24"/>
        </w:rPr>
        <w:t>Opinión denegada.</w:t>
      </w:r>
    </w:p>
    <w:p w:rsidR="00252164" w:rsidRPr="004A3AAC" w:rsidRDefault="00252164" w:rsidP="00252164">
      <w:pPr>
        <w:rPr>
          <w:rFonts w:cs="Arial"/>
          <w:szCs w:val="24"/>
          <w:lang w:val="es-ES_tradnl"/>
        </w:rPr>
      </w:pPr>
    </w:p>
    <w:p w:rsidR="00252164" w:rsidRDefault="00252164" w:rsidP="00252164">
      <w:pPr>
        <w:rPr>
          <w:rFonts w:cs="Arial"/>
          <w:szCs w:val="24"/>
          <w:lang w:val="es-ES_tradnl"/>
        </w:rPr>
      </w:pPr>
    </w:p>
    <w:p w:rsidR="00342BC6" w:rsidRDefault="00342BC6" w:rsidP="00342BC6">
      <w:pPr>
        <w:rPr>
          <w:rFonts w:cs="Arial"/>
          <w:b/>
          <w:sz w:val="26"/>
          <w:szCs w:val="26"/>
          <w:u w:val="single"/>
        </w:rPr>
      </w:pPr>
      <w:r>
        <w:rPr>
          <w:rFonts w:cs="Arial"/>
          <w:b/>
          <w:sz w:val="26"/>
          <w:szCs w:val="26"/>
          <w:u w:val="single"/>
        </w:rPr>
        <w:t>Competencias clave</w:t>
      </w:r>
    </w:p>
    <w:p w:rsidR="00342BC6" w:rsidRDefault="00342BC6" w:rsidP="00342BC6">
      <w:pPr>
        <w:rPr>
          <w:rFonts w:cs="Arial"/>
          <w:b/>
          <w:sz w:val="26"/>
          <w:szCs w:val="26"/>
          <w:u w:val="single"/>
        </w:rPr>
      </w:pPr>
    </w:p>
    <w:tbl>
      <w:tblPr>
        <w:tblW w:w="10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1627"/>
        <w:gridCol w:w="1309"/>
        <w:gridCol w:w="1811"/>
      </w:tblGrid>
      <w:tr w:rsidR="00342BC6" w:rsidRPr="004A3AAC" w:rsidTr="00342BC6">
        <w:trPr>
          <w:trHeight w:val="480"/>
        </w:trPr>
        <w:tc>
          <w:tcPr>
            <w:tcW w:w="5665" w:type="dxa"/>
            <w:shd w:val="clear" w:color="auto" w:fill="auto"/>
            <w:vAlign w:val="center"/>
          </w:tcPr>
          <w:p w:rsidR="00342BC6" w:rsidRPr="001D235D" w:rsidRDefault="00342BC6" w:rsidP="00342BC6">
            <w:pPr>
              <w:pStyle w:val="Ttulo6"/>
              <w:jc w:val="center"/>
              <w:rPr>
                <w:rFonts w:cs="Arial"/>
                <w:szCs w:val="24"/>
                <w:u w:val="none"/>
              </w:rPr>
            </w:pPr>
            <w:r w:rsidRPr="00E125A9">
              <w:rPr>
                <w:rFonts w:cs="Arial"/>
                <w:sz w:val="28"/>
                <w:szCs w:val="24"/>
                <w:u w:val="none"/>
              </w:rPr>
              <w:t>Actividades</w:t>
            </w:r>
          </w:p>
        </w:tc>
        <w:tc>
          <w:tcPr>
            <w:tcW w:w="1627" w:type="dxa"/>
            <w:vAlign w:val="center"/>
          </w:tcPr>
          <w:p w:rsidR="00342BC6" w:rsidRPr="001D235D" w:rsidRDefault="00342BC6" w:rsidP="00342BC6">
            <w:pPr>
              <w:pStyle w:val="Ttulo6"/>
              <w:ind w:firstLine="9"/>
              <w:jc w:val="center"/>
              <w:rPr>
                <w:rFonts w:cs="Arial"/>
                <w:sz w:val="22"/>
                <w:szCs w:val="24"/>
                <w:u w:val="none"/>
              </w:rPr>
            </w:pPr>
            <w:r w:rsidRPr="001D235D">
              <w:rPr>
                <w:rFonts w:cs="Arial"/>
                <w:sz w:val="22"/>
                <w:szCs w:val="24"/>
                <w:u w:val="none"/>
              </w:rPr>
              <w:t>Criterios de evaluación</w:t>
            </w:r>
          </w:p>
        </w:tc>
        <w:tc>
          <w:tcPr>
            <w:tcW w:w="1309" w:type="dxa"/>
            <w:shd w:val="clear" w:color="auto" w:fill="auto"/>
            <w:vAlign w:val="center"/>
          </w:tcPr>
          <w:p w:rsidR="00342BC6" w:rsidRPr="001D235D" w:rsidRDefault="00342BC6" w:rsidP="00342BC6">
            <w:pPr>
              <w:pStyle w:val="Ttulo6"/>
              <w:ind w:firstLine="9"/>
              <w:jc w:val="center"/>
              <w:rPr>
                <w:rFonts w:cs="Arial"/>
                <w:sz w:val="22"/>
                <w:szCs w:val="24"/>
                <w:u w:val="none"/>
              </w:rPr>
            </w:pPr>
            <w:r w:rsidRPr="001D235D">
              <w:rPr>
                <w:rFonts w:cs="Arial"/>
                <w:sz w:val="22"/>
                <w:szCs w:val="24"/>
                <w:u w:val="none"/>
              </w:rPr>
              <w:t xml:space="preserve">Objetivos generales </w:t>
            </w:r>
          </w:p>
        </w:tc>
        <w:tc>
          <w:tcPr>
            <w:tcW w:w="1811" w:type="dxa"/>
            <w:shd w:val="clear" w:color="auto" w:fill="auto"/>
            <w:vAlign w:val="center"/>
          </w:tcPr>
          <w:p w:rsidR="00342BC6" w:rsidRPr="001D235D" w:rsidRDefault="00342BC6" w:rsidP="00342BC6">
            <w:pPr>
              <w:pStyle w:val="Ttulo6"/>
              <w:jc w:val="center"/>
              <w:rPr>
                <w:rFonts w:cs="Arial"/>
                <w:sz w:val="22"/>
                <w:szCs w:val="24"/>
                <w:u w:val="none"/>
              </w:rPr>
            </w:pPr>
            <w:r w:rsidRPr="001D235D">
              <w:rPr>
                <w:rFonts w:cs="Arial"/>
                <w:sz w:val="22"/>
                <w:szCs w:val="24"/>
                <w:u w:val="none"/>
              </w:rPr>
              <w:t>Competencias asociadas</w:t>
            </w:r>
          </w:p>
        </w:tc>
      </w:tr>
      <w:tr w:rsidR="00342BC6" w:rsidRPr="004A3AAC" w:rsidTr="00342BC6">
        <w:trPr>
          <w:trHeight w:val="1220"/>
        </w:trPr>
        <w:tc>
          <w:tcPr>
            <w:tcW w:w="5665" w:type="dxa"/>
            <w:shd w:val="clear" w:color="auto" w:fill="auto"/>
          </w:tcPr>
          <w:p w:rsidR="00342BC6" w:rsidRPr="000605CC" w:rsidRDefault="00342BC6" w:rsidP="00342BC6">
            <w:pPr>
              <w:pStyle w:val="Ttulo6"/>
              <w:jc w:val="both"/>
              <w:rPr>
                <w:rFonts w:cs="Arial"/>
                <w:b w:val="0"/>
                <w:sz w:val="14"/>
                <w:szCs w:val="14"/>
                <w:u w:val="none"/>
                <w:lang w:val="es-ES"/>
              </w:rPr>
            </w:pPr>
          </w:p>
          <w:p w:rsidR="00342BC6" w:rsidRDefault="00342BC6" w:rsidP="00342BC6">
            <w:pPr>
              <w:tabs>
                <w:tab w:val="left" w:pos="1305"/>
              </w:tabs>
              <w:jc w:val="both"/>
              <w:rPr>
                <w:rFonts w:cs="Arial"/>
                <w:szCs w:val="24"/>
              </w:rPr>
            </w:pPr>
            <w:r w:rsidRPr="001D2F17">
              <w:rPr>
                <w:rFonts w:cs="Arial"/>
                <w:szCs w:val="24"/>
              </w:rPr>
              <w:t xml:space="preserve">* </w:t>
            </w:r>
            <w:r>
              <w:rPr>
                <w:rFonts w:cs="Arial"/>
                <w:szCs w:val="24"/>
              </w:rPr>
              <w:t>Introducción, concepto y clases de auditoría</w:t>
            </w:r>
          </w:p>
          <w:p w:rsidR="00342BC6" w:rsidRDefault="00342BC6" w:rsidP="00342BC6">
            <w:pPr>
              <w:tabs>
                <w:tab w:val="left" w:pos="1305"/>
              </w:tabs>
              <w:jc w:val="both"/>
              <w:rPr>
                <w:rFonts w:cs="Arial"/>
                <w:szCs w:val="24"/>
              </w:rPr>
            </w:pPr>
            <w:r>
              <w:rPr>
                <w:rFonts w:cs="Arial"/>
                <w:szCs w:val="24"/>
              </w:rPr>
              <w:t xml:space="preserve">* Marco legal de la auditoría </w:t>
            </w:r>
          </w:p>
          <w:p w:rsidR="00342BC6" w:rsidRDefault="00342BC6" w:rsidP="00342BC6">
            <w:pPr>
              <w:tabs>
                <w:tab w:val="left" w:pos="1305"/>
              </w:tabs>
              <w:jc w:val="both"/>
              <w:rPr>
                <w:rFonts w:cs="Arial"/>
                <w:szCs w:val="24"/>
              </w:rPr>
            </w:pPr>
            <w:r>
              <w:rPr>
                <w:rFonts w:cs="Arial"/>
                <w:szCs w:val="24"/>
              </w:rPr>
              <w:t>* Obligatoriedad y responsabilidad de la empresa</w:t>
            </w:r>
          </w:p>
          <w:p w:rsidR="00342BC6" w:rsidRDefault="00342BC6" w:rsidP="00342BC6">
            <w:pPr>
              <w:tabs>
                <w:tab w:val="left" w:pos="1305"/>
              </w:tabs>
              <w:jc w:val="both"/>
              <w:rPr>
                <w:rFonts w:cs="Arial"/>
                <w:szCs w:val="24"/>
              </w:rPr>
            </w:pPr>
            <w:r>
              <w:rPr>
                <w:rFonts w:cs="Arial"/>
                <w:szCs w:val="24"/>
              </w:rPr>
              <w:t>* Régimen de habilitación de los auditores</w:t>
            </w:r>
          </w:p>
          <w:p w:rsidR="00342BC6" w:rsidRDefault="00342BC6" w:rsidP="00342BC6">
            <w:pPr>
              <w:tabs>
                <w:tab w:val="left" w:pos="1305"/>
              </w:tabs>
              <w:jc w:val="both"/>
              <w:rPr>
                <w:rFonts w:cs="Arial"/>
                <w:szCs w:val="24"/>
                <w:lang w:val="es-ES_tradnl"/>
              </w:rPr>
            </w:pPr>
            <w:r>
              <w:rPr>
                <w:rFonts w:cs="Arial"/>
                <w:szCs w:val="24"/>
              </w:rPr>
              <w:t>* Las normas técnicas de auditoría</w:t>
            </w:r>
            <w:r w:rsidRPr="00EB6BF9">
              <w:rPr>
                <w:rFonts w:cs="Arial"/>
                <w:szCs w:val="24"/>
                <w:lang w:val="es-ES_tradnl"/>
              </w:rPr>
              <w:t>.</w:t>
            </w:r>
          </w:p>
          <w:p w:rsidR="00342BC6" w:rsidRDefault="00342BC6" w:rsidP="00342BC6">
            <w:pPr>
              <w:tabs>
                <w:tab w:val="left" w:pos="1305"/>
              </w:tabs>
              <w:jc w:val="both"/>
              <w:rPr>
                <w:rFonts w:cs="Arial"/>
                <w:szCs w:val="24"/>
                <w:lang w:val="es-ES_tradnl"/>
              </w:rPr>
            </w:pPr>
            <w:r>
              <w:rPr>
                <w:rFonts w:cs="Arial"/>
                <w:szCs w:val="24"/>
                <w:lang w:val="es-ES_tradnl"/>
              </w:rPr>
              <w:t>* Riesgo, evidencia e importancia relativa</w:t>
            </w:r>
          </w:p>
          <w:p w:rsidR="00342BC6" w:rsidRDefault="00342BC6" w:rsidP="00342BC6">
            <w:pPr>
              <w:tabs>
                <w:tab w:val="left" w:pos="1305"/>
              </w:tabs>
              <w:jc w:val="both"/>
              <w:rPr>
                <w:rFonts w:cs="Arial"/>
                <w:szCs w:val="24"/>
                <w:lang w:val="es-ES_tradnl"/>
              </w:rPr>
            </w:pPr>
            <w:r>
              <w:rPr>
                <w:rFonts w:cs="Arial"/>
                <w:szCs w:val="24"/>
                <w:lang w:val="es-ES_tradnl"/>
              </w:rPr>
              <w:t>* Los papeles de trabajo</w:t>
            </w:r>
          </w:p>
          <w:p w:rsidR="004F30F5" w:rsidRPr="00EB6BF9" w:rsidRDefault="004F30F5" w:rsidP="00342BC6">
            <w:pPr>
              <w:tabs>
                <w:tab w:val="left" w:pos="1305"/>
              </w:tabs>
              <w:jc w:val="both"/>
              <w:rPr>
                <w:rFonts w:cs="Arial"/>
                <w:szCs w:val="24"/>
              </w:rPr>
            </w:pPr>
            <w:r>
              <w:rPr>
                <w:rFonts w:cs="Arial"/>
                <w:szCs w:val="24"/>
                <w:lang w:val="es-ES_tradnl"/>
              </w:rPr>
              <w:t>* Planificación de la auditoría</w:t>
            </w:r>
          </w:p>
          <w:p w:rsidR="00342BC6" w:rsidRDefault="00342BC6" w:rsidP="00342BC6">
            <w:pPr>
              <w:tabs>
                <w:tab w:val="left" w:pos="1305"/>
              </w:tabs>
              <w:jc w:val="both"/>
              <w:rPr>
                <w:rFonts w:cs="Arial"/>
                <w:szCs w:val="24"/>
              </w:rPr>
            </w:pPr>
            <w:r>
              <w:rPr>
                <w:szCs w:val="24"/>
              </w:rPr>
              <w:t xml:space="preserve">* </w:t>
            </w:r>
            <w:r w:rsidRPr="00EB6BF9">
              <w:rPr>
                <w:rFonts w:cs="Arial"/>
                <w:szCs w:val="24"/>
              </w:rPr>
              <w:t>Contabilizar el impuesto de sociedades con diferencias temporarias</w:t>
            </w:r>
          </w:p>
          <w:p w:rsidR="00342BC6" w:rsidRDefault="00342BC6" w:rsidP="00342BC6">
            <w:pPr>
              <w:tabs>
                <w:tab w:val="left" w:pos="1305"/>
              </w:tabs>
              <w:jc w:val="both"/>
              <w:rPr>
                <w:rFonts w:cs="Arial"/>
                <w:szCs w:val="24"/>
              </w:rPr>
            </w:pPr>
            <w:r w:rsidRPr="00342BC6">
              <w:rPr>
                <w:szCs w:val="24"/>
              </w:rPr>
              <w:t>*</w:t>
            </w:r>
            <w:r>
              <w:rPr>
                <w:sz w:val="14"/>
                <w:szCs w:val="14"/>
              </w:rPr>
              <w:t xml:space="preserve"> </w:t>
            </w:r>
            <w:r w:rsidRPr="004A3AAC">
              <w:rPr>
                <w:rFonts w:cs="Arial"/>
                <w:szCs w:val="24"/>
              </w:rPr>
              <w:t>Realizar un resumen sobre las fases del trabajo de auditoria</w:t>
            </w:r>
          </w:p>
          <w:p w:rsidR="00342BC6" w:rsidRPr="000605CC" w:rsidRDefault="00342BC6" w:rsidP="00342BC6">
            <w:pPr>
              <w:tabs>
                <w:tab w:val="left" w:pos="1305"/>
              </w:tabs>
              <w:jc w:val="both"/>
              <w:rPr>
                <w:sz w:val="14"/>
                <w:szCs w:val="14"/>
              </w:rPr>
            </w:pPr>
            <w:r>
              <w:rPr>
                <w:rFonts w:cs="Arial"/>
                <w:szCs w:val="24"/>
              </w:rPr>
              <w:t xml:space="preserve">* </w:t>
            </w:r>
            <w:r w:rsidRPr="004A3AAC">
              <w:rPr>
                <w:rFonts w:cs="Arial"/>
                <w:szCs w:val="24"/>
              </w:rPr>
              <w:t>Realizar un resumen sobre el informe de auditoria</w:t>
            </w:r>
          </w:p>
          <w:p w:rsidR="00342BC6" w:rsidRPr="000605CC" w:rsidRDefault="00342BC6" w:rsidP="00342BC6">
            <w:pPr>
              <w:tabs>
                <w:tab w:val="left" w:pos="1305"/>
              </w:tabs>
              <w:jc w:val="both"/>
              <w:rPr>
                <w:sz w:val="14"/>
                <w:szCs w:val="14"/>
              </w:rPr>
            </w:pPr>
          </w:p>
        </w:tc>
        <w:tc>
          <w:tcPr>
            <w:tcW w:w="1627" w:type="dxa"/>
            <w:vAlign w:val="center"/>
          </w:tcPr>
          <w:p w:rsidR="00342BC6" w:rsidRPr="00FC24A1" w:rsidRDefault="004F30F5" w:rsidP="00342BC6">
            <w:pPr>
              <w:pStyle w:val="Ttulo6"/>
              <w:rPr>
                <w:rFonts w:cs="Arial"/>
                <w:b w:val="0"/>
                <w:sz w:val="22"/>
                <w:szCs w:val="24"/>
                <w:u w:val="none"/>
              </w:rPr>
            </w:pPr>
            <w:r>
              <w:rPr>
                <w:rFonts w:cs="Arial"/>
                <w:b w:val="0"/>
                <w:sz w:val="22"/>
                <w:szCs w:val="24"/>
                <w:u w:val="none"/>
              </w:rPr>
              <w:t>60, 61, 62, 63, 64, 65, 66, 67, 68</w:t>
            </w:r>
          </w:p>
        </w:tc>
        <w:tc>
          <w:tcPr>
            <w:tcW w:w="1309" w:type="dxa"/>
            <w:shd w:val="clear" w:color="auto" w:fill="auto"/>
            <w:vAlign w:val="center"/>
          </w:tcPr>
          <w:p w:rsidR="00342BC6" w:rsidRPr="004A3AAC" w:rsidRDefault="00342BC6" w:rsidP="00342BC6">
            <w:pPr>
              <w:pStyle w:val="Ttulo6"/>
              <w:ind w:firstLine="9"/>
              <w:jc w:val="center"/>
              <w:rPr>
                <w:rFonts w:cs="Arial"/>
                <w:b w:val="0"/>
                <w:color w:val="000000"/>
                <w:szCs w:val="24"/>
                <w:u w:val="none"/>
              </w:rPr>
            </w:pPr>
            <w:r>
              <w:rPr>
                <w:rFonts w:cs="Arial"/>
                <w:b w:val="0"/>
                <w:color w:val="000000"/>
                <w:szCs w:val="24"/>
                <w:u w:val="none"/>
              </w:rPr>
              <w:t>H – I – Ñ - Q</w:t>
            </w:r>
          </w:p>
        </w:tc>
        <w:tc>
          <w:tcPr>
            <w:tcW w:w="1811" w:type="dxa"/>
            <w:shd w:val="clear" w:color="auto" w:fill="auto"/>
            <w:vAlign w:val="center"/>
          </w:tcPr>
          <w:p w:rsidR="00342BC6" w:rsidRPr="004A3AAC" w:rsidRDefault="004F30F5" w:rsidP="00342BC6">
            <w:pPr>
              <w:pStyle w:val="Ttulo6"/>
              <w:jc w:val="center"/>
              <w:rPr>
                <w:rFonts w:cs="Arial"/>
                <w:b w:val="0"/>
                <w:color w:val="000000"/>
                <w:szCs w:val="24"/>
                <w:u w:val="none"/>
              </w:rPr>
            </w:pPr>
            <w:r>
              <w:rPr>
                <w:rFonts w:cs="Arial"/>
                <w:b w:val="0"/>
                <w:color w:val="000000"/>
                <w:szCs w:val="24"/>
                <w:u w:val="none"/>
              </w:rPr>
              <w:t xml:space="preserve">F - </w:t>
            </w:r>
            <w:r w:rsidR="00342BC6">
              <w:rPr>
                <w:rFonts w:cs="Arial"/>
                <w:b w:val="0"/>
                <w:color w:val="000000"/>
                <w:szCs w:val="24"/>
                <w:u w:val="none"/>
              </w:rPr>
              <w:t>G - M</w:t>
            </w:r>
          </w:p>
        </w:tc>
      </w:tr>
    </w:tbl>
    <w:p w:rsidR="00342BC6" w:rsidRPr="004A3AAC" w:rsidRDefault="00342BC6" w:rsidP="00252164">
      <w:pPr>
        <w:rPr>
          <w:rFonts w:cs="Arial"/>
          <w:szCs w:val="24"/>
          <w:lang w:val="es-ES_tradnl"/>
        </w:rPr>
      </w:pPr>
    </w:p>
    <w:p w:rsidR="00252164" w:rsidRPr="004A3AAC" w:rsidRDefault="00252164" w:rsidP="00252164">
      <w:pPr>
        <w:pStyle w:val="Textonotapie"/>
        <w:tabs>
          <w:tab w:val="clear" w:pos="560"/>
          <w:tab w:val="clear" w:pos="680"/>
        </w:tabs>
        <w:spacing w:after="0" w:line="240" w:lineRule="auto"/>
        <w:rPr>
          <w:rFonts w:ascii="Arial" w:hAnsi="Arial" w:cs="Arial"/>
          <w:spacing w:val="0"/>
          <w:lang w:val="es-ES"/>
        </w:rPr>
      </w:pPr>
    </w:p>
    <w:p w:rsidR="00252164" w:rsidRPr="00711F1A" w:rsidRDefault="00252164" w:rsidP="00252164">
      <w:pPr>
        <w:pStyle w:val="Ttulo6"/>
        <w:jc w:val="both"/>
        <w:rPr>
          <w:rFonts w:cs="Arial"/>
          <w:sz w:val="26"/>
          <w:szCs w:val="26"/>
          <w:u w:val="none"/>
        </w:rPr>
      </w:pPr>
      <w:r w:rsidRPr="00711F1A">
        <w:rPr>
          <w:rFonts w:cs="Arial"/>
          <w:sz w:val="26"/>
          <w:szCs w:val="26"/>
        </w:rPr>
        <w:t>Criterios de evaluación</w:t>
      </w:r>
    </w:p>
    <w:p w:rsidR="00252164" w:rsidRDefault="00252164" w:rsidP="00252164">
      <w:pPr>
        <w:rPr>
          <w:rFonts w:cs="Arial"/>
          <w:szCs w:val="24"/>
          <w:lang w:val="es-ES_tradnl"/>
        </w:rPr>
      </w:pPr>
    </w:p>
    <w:p w:rsidR="00342BC6" w:rsidRPr="00B3506C" w:rsidRDefault="00342BC6" w:rsidP="00342BC6">
      <w:pPr>
        <w:autoSpaceDE w:val="0"/>
        <w:autoSpaceDN w:val="0"/>
        <w:adjustRightInd w:val="0"/>
        <w:rPr>
          <w:rFonts w:cs="Arial"/>
          <w:szCs w:val="24"/>
        </w:rPr>
      </w:pPr>
      <w:r w:rsidRPr="00B3506C">
        <w:rPr>
          <w:rFonts w:cs="Arial"/>
          <w:b/>
          <w:szCs w:val="24"/>
        </w:rPr>
        <w:t xml:space="preserve">CE60: </w:t>
      </w:r>
      <w:r w:rsidRPr="00B3506C">
        <w:rPr>
          <w:rFonts w:cs="Arial"/>
          <w:szCs w:val="24"/>
        </w:rPr>
        <w:t>Se ha delimitado el concepto de auditoría, sus clases (interna y externa) y el propósito de esta.</w:t>
      </w:r>
    </w:p>
    <w:p w:rsidR="00342BC6" w:rsidRPr="00CE7548" w:rsidRDefault="00342BC6" w:rsidP="00342BC6">
      <w:pPr>
        <w:autoSpaceDE w:val="0"/>
        <w:autoSpaceDN w:val="0"/>
        <w:adjustRightInd w:val="0"/>
        <w:rPr>
          <w:rFonts w:cs="Arial"/>
          <w:szCs w:val="24"/>
        </w:rPr>
      </w:pPr>
      <w:r w:rsidRPr="00B3506C">
        <w:rPr>
          <w:rFonts w:cs="Arial"/>
          <w:b/>
          <w:szCs w:val="24"/>
        </w:rPr>
        <w:t xml:space="preserve">CE61: </w:t>
      </w:r>
      <w:r w:rsidRPr="00B3506C">
        <w:rPr>
          <w:rFonts w:cs="Arial"/>
          <w:szCs w:val="24"/>
        </w:rPr>
        <w:t>Se han señalado los órganos y normativa vigente que atañe a la auditoría en España.</w:t>
      </w:r>
    </w:p>
    <w:p w:rsidR="00342BC6" w:rsidRPr="00CE7548" w:rsidRDefault="00342BC6" w:rsidP="00342BC6">
      <w:pPr>
        <w:autoSpaceDE w:val="0"/>
        <w:autoSpaceDN w:val="0"/>
        <w:adjustRightInd w:val="0"/>
        <w:rPr>
          <w:rFonts w:cs="Arial"/>
          <w:szCs w:val="24"/>
        </w:rPr>
      </w:pPr>
      <w:r w:rsidRPr="00CE7548">
        <w:rPr>
          <w:rFonts w:cs="Arial"/>
          <w:b/>
          <w:szCs w:val="24"/>
        </w:rPr>
        <w:t xml:space="preserve">CE62: </w:t>
      </w:r>
      <w:r w:rsidRPr="00CE7548">
        <w:rPr>
          <w:rFonts w:cs="Arial"/>
          <w:szCs w:val="24"/>
        </w:rPr>
        <w:t>Se han verificado las facultades y responsabilidades de los auditores.</w:t>
      </w:r>
    </w:p>
    <w:p w:rsidR="00342BC6" w:rsidRPr="00CE7548" w:rsidRDefault="00342BC6" w:rsidP="00342BC6">
      <w:pPr>
        <w:autoSpaceDE w:val="0"/>
        <w:autoSpaceDN w:val="0"/>
        <w:adjustRightInd w:val="0"/>
        <w:rPr>
          <w:rFonts w:ascii="NewsGotT-Regu" w:hAnsi="NewsGotT-Regu" w:cs="NewsGotT-Regu"/>
          <w:szCs w:val="24"/>
        </w:rPr>
      </w:pPr>
      <w:r w:rsidRPr="00CE7548">
        <w:rPr>
          <w:rFonts w:cs="Arial"/>
          <w:b/>
          <w:szCs w:val="24"/>
        </w:rPr>
        <w:t xml:space="preserve">CE63: </w:t>
      </w:r>
      <w:r w:rsidRPr="00CE7548">
        <w:rPr>
          <w:rFonts w:ascii="NewsGotT-Regu" w:hAnsi="NewsGotT-Regu" w:cs="NewsGotT-Regu"/>
          <w:szCs w:val="24"/>
        </w:rPr>
        <w:t>Se han secuenciado las diferentes fases de un proceso de auditoría y los flujos de información que se generan en cada uno de ellos.</w:t>
      </w:r>
    </w:p>
    <w:p w:rsidR="00342BC6" w:rsidRPr="00CE7548" w:rsidRDefault="00342BC6" w:rsidP="00342BC6">
      <w:pPr>
        <w:autoSpaceDE w:val="0"/>
        <w:autoSpaceDN w:val="0"/>
        <w:adjustRightInd w:val="0"/>
        <w:rPr>
          <w:rFonts w:ascii="NewsGotT-Regu" w:hAnsi="NewsGotT-Regu" w:cs="NewsGotT-Regu"/>
          <w:szCs w:val="24"/>
        </w:rPr>
      </w:pPr>
      <w:r w:rsidRPr="00CE7548">
        <w:rPr>
          <w:rFonts w:cs="Arial"/>
          <w:b/>
          <w:szCs w:val="24"/>
        </w:rPr>
        <w:t xml:space="preserve">CE64: </w:t>
      </w:r>
      <w:r w:rsidRPr="00CE7548">
        <w:rPr>
          <w:rFonts w:ascii="NewsGotT-Regu" w:hAnsi="NewsGotT-Regu" w:cs="NewsGotT-Regu"/>
          <w:szCs w:val="24"/>
        </w:rPr>
        <w:t>Se han determinado las partes de un informe de auditoría.</w:t>
      </w:r>
    </w:p>
    <w:p w:rsidR="00342BC6" w:rsidRPr="00CE7548" w:rsidRDefault="00342BC6" w:rsidP="00342BC6">
      <w:pPr>
        <w:autoSpaceDE w:val="0"/>
        <w:autoSpaceDN w:val="0"/>
        <w:adjustRightInd w:val="0"/>
        <w:rPr>
          <w:rFonts w:ascii="NewsGotT-Regu" w:hAnsi="NewsGotT-Regu" w:cs="NewsGotT-Regu"/>
          <w:szCs w:val="24"/>
        </w:rPr>
      </w:pPr>
      <w:r w:rsidRPr="00CE7548">
        <w:rPr>
          <w:rFonts w:cs="Arial"/>
          <w:b/>
          <w:szCs w:val="24"/>
        </w:rPr>
        <w:t xml:space="preserve">CE65: </w:t>
      </w:r>
      <w:r w:rsidRPr="00CE7548">
        <w:rPr>
          <w:rFonts w:ascii="NewsGotT-Regu" w:hAnsi="NewsGotT-Regu" w:cs="NewsGotT-Regu"/>
          <w:szCs w:val="24"/>
        </w:rPr>
        <w:t>Se ha valorado la importancia de la obligatoriedad de un proceso de auditoría.</w:t>
      </w:r>
    </w:p>
    <w:p w:rsidR="00342BC6" w:rsidRPr="00CE7548" w:rsidRDefault="00342BC6" w:rsidP="00342BC6">
      <w:pPr>
        <w:autoSpaceDE w:val="0"/>
        <w:autoSpaceDN w:val="0"/>
        <w:adjustRightInd w:val="0"/>
        <w:rPr>
          <w:rFonts w:ascii="NewsGotT-Regu" w:hAnsi="NewsGotT-Regu" w:cs="NewsGotT-Regu"/>
          <w:szCs w:val="24"/>
        </w:rPr>
      </w:pPr>
      <w:r w:rsidRPr="00CE7548">
        <w:rPr>
          <w:rFonts w:cs="Arial"/>
          <w:b/>
          <w:szCs w:val="24"/>
        </w:rPr>
        <w:t xml:space="preserve">CE66: </w:t>
      </w:r>
      <w:r w:rsidRPr="00CE7548">
        <w:rPr>
          <w:rFonts w:ascii="NewsGotT-Regu" w:hAnsi="NewsGotT-Regu" w:cs="NewsGotT-Regu"/>
          <w:szCs w:val="24"/>
        </w:rPr>
        <w:t>Se ha valorado la importancia de la colaboración del personal de la empresa en un proceso de auditoría.</w:t>
      </w:r>
    </w:p>
    <w:p w:rsidR="00342BC6" w:rsidRPr="00CE7548" w:rsidRDefault="00342BC6" w:rsidP="00342BC6">
      <w:pPr>
        <w:autoSpaceDE w:val="0"/>
        <w:autoSpaceDN w:val="0"/>
        <w:adjustRightInd w:val="0"/>
        <w:rPr>
          <w:rFonts w:ascii="NewsGotT-Regu" w:hAnsi="NewsGotT-Regu" w:cs="NewsGotT-Regu"/>
          <w:szCs w:val="24"/>
        </w:rPr>
      </w:pPr>
      <w:r w:rsidRPr="00CE7548">
        <w:rPr>
          <w:rFonts w:cs="Arial"/>
          <w:b/>
          <w:szCs w:val="24"/>
        </w:rPr>
        <w:lastRenderedPageBreak/>
        <w:t xml:space="preserve">CE67: </w:t>
      </w:r>
      <w:r w:rsidRPr="00CE7548">
        <w:rPr>
          <w:rFonts w:ascii="NewsGotT-Regu" w:hAnsi="NewsGotT-Regu" w:cs="NewsGotT-Regu"/>
          <w:szCs w:val="24"/>
        </w:rPr>
        <w:t>Se han reconocido las tareas que deben realizarse por parte de la empresa en un proceso de auditoría, tanto interna como externa.</w:t>
      </w:r>
    </w:p>
    <w:p w:rsidR="00342BC6" w:rsidRPr="00CE7548" w:rsidRDefault="00342BC6" w:rsidP="00342BC6">
      <w:pPr>
        <w:autoSpaceDE w:val="0"/>
        <w:autoSpaceDN w:val="0"/>
        <w:adjustRightInd w:val="0"/>
        <w:rPr>
          <w:rFonts w:ascii="NewsGotT-Regu" w:hAnsi="NewsGotT-Regu" w:cs="NewsGotT-Regu"/>
          <w:szCs w:val="24"/>
        </w:rPr>
      </w:pPr>
      <w:r w:rsidRPr="00CE7548">
        <w:rPr>
          <w:rFonts w:cs="Arial"/>
          <w:b/>
          <w:szCs w:val="24"/>
        </w:rPr>
        <w:t xml:space="preserve">CE68: </w:t>
      </w:r>
      <w:r w:rsidRPr="00CE7548">
        <w:rPr>
          <w:rFonts w:ascii="NewsGotT-Regu" w:hAnsi="NewsGotT-Regu" w:cs="NewsGotT-Regu"/>
          <w:szCs w:val="24"/>
        </w:rPr>
        <w:t>Se han contabilizado los ajustes y correcciones contables derivados de propuestas del informe de auditoría.</w:t>
      </w:r>
    </w:p>
    <w:p w:rsidR="00252164" w:rsidRPr="004A3AAC" w:rsidRDefault="00252164" w:rsidP="00252164">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 xml:space="preserve">Conocer la información que transmite la documentación contable y los destinatarios de la misma. </w:t>
      </w:r>
    </w:p>
    <w:p w:rsidR="00252164" w:rsidRPr="004A3AAC" w:rsidRDefault="00252164" w:rsidP="00252164">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Comprender la función que cumple la auditoría de cuentas.</w:t>
      </w:r>
    </w:p>
    <w:p w:rsidR="00252164" w:rsidRPr="004A3AAC" w:rsidRDefault="00252164" w:rsidP="00252164">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Conocer el marco legal en el que se mueve la auditoría e identificar los diferentes organismos que la componen.</w:t>
      </w:r>
    </w:p>
    <w:p w:rsidR="00252164" w:rsidRPr="004A3AAC" w:rsidRDefault="00252164" w:rsidP="00252164">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Identificar las empresas obligadas a auditarse y el procedimiento para el nombramiento de los auditores.</w:t>
      </w:r>
    </w:p>
    <w:p w:rsidR="00252164" w:rsidRPr="004A3AAC" w:rsidRDefault="00252164" w:rsidP="00252164">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Conocer los requisitos para acceder a la profesión.</w:t>
      </w:r>
    </w:p>
    <w:p w:rsidR="00252164" w:rsidRPr="004A3AAC" w:rsidRDefault="00252164" w:rsidP="00252164">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Identificar las diferentes fases que componen el trabajo del auditor.</w:t>
      </w:r>
    </w:p>
    <w:p w:rsidR="00252164" w:rsidRPr="004A3AAC" w:rsidRDefault="00252164" w:rsidP="00252164">
      <w:pPr>
        <w:widowControl w:val="0"/>
        <w:numPr>
          <w:ilvl w:val="0"/>
          <w:numId w:val="8"/>
        </w:numPr>
        <w:tabs>
          <w:tab w:val="clear" w:pos="284"/>
          <w:tab w:val="num" w:pos="0"/>
        </w:tabs>
        <w:spacing w:before="120" w:line="240" w:lineRule="exact"/>
        <w:ind w:left="568" w:hanging="284"/>
        <w:jc w:val="both"/>
        <w:rPr>
          <w:rFonts w:cs="Arial"/>
          <w:kern w:val="18"/>
          <w:szCs w:val="24"/>
          <w:lang w:val="es-ES_tradnl"/>
        </w:rPr>
      </w:pPr>
      <w:r w:rsidRPr="004A3AAC">
        <w:rPr>
          <w:rFonts w:cs="Arial"/>
          <w:kern w:val="18"/>
          <w:szCs w:val="24"/>
          <w:lang w:val="es-ES_tradnl"/>
        </w:rPr>
        <w:t>Saber qué es el informe de auditoría y los diferentes tipos de informe que se pueden emitir</w:t>
      </w:r>
    </w:p>
    <w:p w:rsidR="00252164" w:rsidRPr="004A3AAC" w:rsidRDefault="00252164" w:rsidP="00252164">
      <w:pPr>
        <w:rPr>
          <w:rFonts w:cs="Arial"/>
          <w:szCs w:val="24"/>
          <w:lang w:val="es-ES_tradnl"/>
        </w:rPr>
      </w:pPr>
    </w:p>
    <w:p w:rsidR="00252164" w:rsidRPr="00711F1A" w:rsidRDefault="00252164" w:rsidP="00252164">
      <w:pPr>
        <w:pStyle w:val="Textonotapie"/>
        <w:tabs>
          <w:tab w:val="clear" w:pos="560"/>
          <w:tab w:val="clear" w:pos="680"/>
        </w:tabs>
        <w:spacing w:after="0" w:line="240" w:lineRule="auto"/>
        <w:rPr>
          <w:rFonts w:ascii="Arial" w:hAnsi="Arial" w:cs="Arial"/>
          <w:spacing w:val="0"/>
          <w:sz w:val="26"/>
          <w:szCs w:val="26"/>
          <w:u w:val="single"/>
          <w:lang w:val="es-ES_tradnl"/>
        </w:rPr>
      </w:pPr>
    </w:p>
    <w:p w:rsidR="00252164" w:rsidRPr="00711F1A" w:rsidRDefault="00252164" w:rsidP="00252164">
      <w:pPr>
        <w:pStyle w:val="Ttulo6"/>
        <w:jc w:val="both"/>
        <w:rPr>
          <w:rFonts w:cs="Arial"/>
          <w:sz w:val="26"/>
          <w:szCs w:val="26"/>
        </w:rPr>
      </w:pPr>
      <w:r w:rsidRPr="00711F1A">
        <w:rPr>
          <w:rFonts w:cs="Arial"/>
          <w:sz w:val="26"/>
          <w:szCs w:val="26"/>
        </w:rPr>
        <w:t>Criterios de corrección</w:t>
      </w:r>
    </w:p>
    <w:p w:rsidR="00252164" w:rsidRPr="004A3AAC" w:rsidRDefault="00252164" w:rsidP="00252164">
      <w:pPr>
        <w:rPr>
          <w:rFonts w:cs="Arial"/>
          <w:szCs w:val="24"/>
          <w:lang w:val="es-ES_tradnl"/>
        </w:rPr>
      </w:pPr>
    </w:p>
    <w:p w:rsidR="00993413" w:rsidRDefault="00252164" w:rsidP="00993413">
      <w:pPr>
        <w:suppressAutoHyphens/>
        <w:ind w:firstLine="709"/>
        <w:jc w:val="both"/>
        <w:rPr>
          <w:rFonts w:cs="Arial"/>
          <w:szCs w:val="24"/>
        </w:rPr>
      </w:pPr>
      <w:r>
        <w:rPr>
          <w:rFonts w:cs="Arial"/>
          <w:szCs w:val="24"/>
          <w:lang w:val="es-ES_tradnl"/>
        </w:rPr>
        <w:t>La unidad 1</w:t>
      </w:r>
      <w:r w:rsidR="00993413">
        <w:rPr>
          <w:rFonts w:cs="Arial"/>
          <w:szCs w:val="24"/>
          <w:lang w:val="es-ES_tradnl"/>
        </w:rPr>
        <w:t>3</w:t>
      </w:r>
      <w:r w:rsidRPr="004A3AAC">
        <w:rPr>
          <w:rFonts w:cs="Arial"/>
          <w:szCs w:val="24"/>
          <w:lang w:val="es-ES_tradnl"/>
        </w:rPr>
        <w:t xml:space="preserve"> será evaluada mediante </w:t>
      </w:r>
      <w:r>
        <w:rPr>
          <w:rFonts w:cs="Arial"/>
          <w:szCs w:val="24"/>
          <w:lang w:val="es-ES_tradnl"/>
        </w:rPr>
        <w:t xml:space="preserve">la exposición </w:t>
      </w:r>
      <w:r w:rsidR="00993413">
        <w:rPr>
          <w:rFonts w:cs="Arial"/>
          <w:b/>
          <w:szCs w:val="24"/>
        </w:rPr>
        <w:t>participación en grupo</w:t>
      </w:r>
      <w:r w:rsidR="00993413">
        <w:rPr>
          <w:rFonts w:cs="Arial"/>
          <w:szCs w:val="24"/>
        </w:rPr>
        <w:t xml:space="preserve">, se valorará la participación individual del grupo de alumnos fijado, para efectuar una unidad didáctica mediante la confección de los contenidos principales acorde con los criterios de evaluación correspondientes, redactándolos con procesador de textos y su posterior exposición en la pizarra con apoyo de diapositivas proyectadas en la pantalla. Para evaluar todo ello, se ha elaborado una hoja de cálculo que registra la media ponderada en tres aspectos concretos; el primero aspecto, se valorará la coherencia y desarrollo de la UD con los objetivos y criterios de evaluación planteados, se pondera en una 30%. </w:t>
      </w:r>
    </w:p>
    <w:p w:rsidR="00993413" w:rsidRDefault="00993413" w:rsidP="00993413">
      <w:pPr>
        <w:suppressAutoHyphens/>
        <w:ind w:firstLine="709"/>
        <w:jc w:val="both"/>
        <w:rPr>
          <w:rFonts w:cs="Arial"/>
          <w:szCs w:val="24"/>
        </w:rPr>
      </w:pPr>
      <w:r>
        <w:rPr>
          <w:rFonts w:cs="Arial"/>
          <w:szCs w:val="24"/>
        </w:rPr>
        <w:t xml:space="preserve">El segundo aspecto, se valorará el nivel de ejecución de las diapositivas, </w:t>
      </w:r>
      <w:r>
        <w:rPr>
          <w:rFonts w:cs="Arial"/>
          <w:szCs w:val="24"/>
          <w:lang w:val="es-ES_tradnl"/>
        </w:rPr>
        <w:t xml:space="preserve">tamaño de letra, fondo, color; si existen o no, diagramas, imágenes, gráficos, tablas, inserciones multimedia, </w:t>
      </w:r>
      <w:proofErr w:type="spellStart"/>
      <w:r>
        <w:rPr>
          <w:rFonts w:cs="Arial"/>
          <w:szCs w:val="24"/>
          <w:lang w:val="es-ES_tradnl"/>
        </w:rPr>
        <w:t>etc</w:t>
      </w:r>
      <w:proofErr w:type="spellEnd"/>
      <w:r>
        <w:rPr>
          <w:rFonts w:cs="Arial"/>
          <w:szCs w:val="24"/>
        </w:rPr>
        <w:t>., siendo su ponderación del 20 %.</w:t>
      </w:r>
    </w:p>
    <w:p w:rsidR="00993413" w:rsidRDefault="00993413" w:rsidP="00993413">
      <w:pPr>
        <w:suppressAutoHyphens/>
        <w:ind w:firstLine="709"/>
        <w:jc w:val="both"/>
        <w:rPr>
          <w:rFonts w:cs="Arial"/>
          <w:szCs w:val="24"/>
        </w:rPr>
      </w:pPr>
      <w:r>
        <w:rPr>
          <w:rFonts w:cs="Arial"/>
          <w:szCs w:val="24"/>
        </w:rPr>
        <w:t>Y, por último, el tercer aspecto es la exposición oral en la pantalla con el video proyector dirigiéndose al resto de alumnos/as, se tendrá en cuenta, configuración de la expresión oral (</w:t>
      </w:r>
      <w:r>
        <w:rPr>
          <w:rFonts w:cs="Arial"/>
          <w:szCs w:val="24"/>
          <w:lang w:val="es-ES_tradnl"/>
        </w:rPr>
        <w:t>se expresa con coherencia y fluidez, forma de colocarse en la tarima, dirección de la mirada)</w:t>
      </w:r>
      <w:r>
        <w:rPr>
          <w:rFonts w:cs="Arial"/>
          <w:szCs w:val="24"/>
        </w:rPr>
        <w:t>; si explica o no, conceptos integrantes de la UD; si utiliza o no, tecnicismos; si proyecta la voz correctamente (</w:t>
      </w:r>
      <w:r>
        <w:rPr>
          <w:rFonts w:cs="Arial"/>
          <w:szCs w:val="24"/>
          <w:lang w:val="es-ES_tradnl"/>
        </w:rPr>
        <w:t>volumen y timbre de voz)</w:t>
      </w:r>
      <w:r>
        <w:rPr>
          <w:rFonts w:cs="Arial"/>
          <w:szCs w:val="24"/>
        </w:rPr>
        <w:t xml:space="preserve"> y se oye; si lee o no, el guion o los apuntes,</w:t>
      </w:r>
      <w:r w:rsidRPr="00F93EEE">
        <w:rPr>
          <w:rFonts w:cs="Arial"/>
          <w:szCs w:val="24"/>
          <w:lang w:val="es-ES_tradnl"/>
        </w:rPr>
        <w:t xml:space="preserve"> </w:t>
      </w:r>
      <w:r>
        <w:rPr>
          <w:rFonts w:cs="Arial"/>
          <w:szCs w:val="24"/>
          <w:lang w:val="es-ES_tradnl"/>
        </w:rPr>
        <w:t>domina o no la materia, en qué medida responde o no a posibles preguntas que se puedan realizar, relacionadas con la unidad didáctica,</w:t>
      </w:r>
      <w:r>
        <w:rPr>
          <w:rFonts w:cs="Arial"/>
          <w:szCs w:val="24"/>
        </w:rPr>
        <w:t xml:space="preserve"> etc., siendo en este caso la ponderación sobre los dos apartados anteriores es del 50 %.</w:t>
      </w:r>
    </w:p>
    <w:p w:rsidR="00993413" w:rsidRDefault="00993413" w:rsidP="00993413">
      <w:pPr>
        <w:suppressAutoHyphens/>
        <w:ind w:firstLine="709"/>
        <w:jc w:val="both"/>
        <w:rPr>
          <w:rFonts w:cs="Arial"/>
          <w:szCs w:val="24"/>
        </w:rPr>
      </w:pPr>
      <w:r>
        <w:rPr>
          <w:rFonts w:cs="Arial"/>
          <w:szCs w:val="24"/>
        </w:rPr>
        <w:t xml:space="preserve"> La puntuación en cada uno de estos apartados en este aspecto, será </w:t>
      </w:r>
      <w:r w:rsidRPr="004A3AAC">
        <w:rPr>
          <w:rFonts w:cs="Arial"/>
          <w:szCs w:val="24"/>
          <w:lang w:val="es-ES_tradnl"/>
        </w:rPr>
        <w:t>de 1 a 10</w:t>
      </w:r>
      <w:r>
        <w:rPr>
          <w:rFonts w:cs="Arial"/>
          <w:szCs w:val="24"/>
          <w:lang w:val="es-ES_tradnl"/>
        </w:rPr>
        <w:t xml:space="preserve"> puntos con un máximo de dos decimales. L</w:t>
      </w:r>
      <w:r>
        <w:rPr>
          <w:rFonts w:cs="Arial"/>
          <w:szCs w:val="24"/>
        </w:rPr>
        <w:t>a valoración total</w:t>
      </w:r>
      <w:r>
        <w:rPr>
          <w:rFonts w:cs="Arial"/>
          <w:szCs w:val="24"/>
          <w:lang w:val="es-ES_tradnl"/>
        </w:rPr>
        <w:t xml:space="preserve"> </w:t>
      </w:r>
      <w:r>
        <w:rPr>
          <w:rFonts w:cs="Arial"/>
          <w:szCs w:val="24"/>
        </w:rPr>
        <w:t xml:space="preserve">de observación directa es de un </w:t>
      </w:r>
      <w:r w:rsidRPr="00E5310E">
        <w:rPr>
          <w:rFonts w:cs="Arial"/>
          <w:b/>
          <w:szCs w:val="24"/>
        </w:rPr>
        <w:t>8 %</w:t>
      </w:r>
      <w:r>
        <w:rPr>
          <w:rFonts w:cs="Arial"/>
          <w:b/>
          <w:szCs w:val="24"/>
        </w:rPr>
        <w:t xml:space="preserve"> </w:t>
      </w:r>
      <w:r w:rsidRPr="00F93EEE">
        <w:rPr>
          <w:rFonts w:cs="Arial"/>
          <w:szCs w:val="24"/>
        </w:rPr>
        <w:t>sobre el</w:t>
      </w:r>
      <w:r>
        <w:rPr>
          <w:rFonts w:cs="Arial"/>
          <w:b/>
          <w:szCs w:val="24"/>
        </w:rPr>
        <w:t xml:space="preserve"> </w:t>
      </w:r>
      <w:r>
        <w:rPr>
          <w:rFonts w:cs="Arial"/>
          <w:szCs w:val="24"/>
        </w:rPr>
        <w:t>100 % de evaluación global.</w:t>
      </w:r>
    </w:p>
    <w:p w:rsidR="00252164" w:rsidRDefault="00252164" w:rsidP="00993413">
      <w:pPr>
        <w:jc w:val="both"/>
        <w:rPr>
          <w:rFonts w:cs="Arial"/>
          <w:szCs w:val="24"/>
          <w:lang w:val="es-ES_tradnl"/>
        </w:rPr>
      </w:pPr>
    </w:p>
    <w:p w:rsidR="00252164" w:rsidRPr="004A3AAC" w:rsidRDefault="00252164" w:rsidP="00252164">
      <w:pPr>
        <w:jc w:val="both"/>
        <w:rPr>
          <w:rFonts w:cs="Arial"/>
          <w:szCs w:val="24"/>
          <w:lang w:val="es-ES_tradnl"/>
        </w:rPr>
      </w:pPr>
    </w:p>
    <w:p w:rsidR="00252164" w:rsidRPr="00711F1A" w:rsidRDefault="00252164" w:rsidP="00252164">
      <w:pPr>
        <w:pStyle w:val="Textonotapie"/>
        <w:tabs>
          <w:tab w:val="clear" w:pos="560"/>
          <w:tab w:val="clear" w:pos="680"/>
        </w:tabs>
        <w:spacing w:after="0" w:line="240" w:lineRule="auto"/>
        <w:ind w:firstLine="0"/>
        <w:rPr>
          <w:rFonts w:ascii="Arial" w:hAnsi="Arial" w:cs="Arial"/>
          <w:b/>
          <w:spacing w:val="0"/>
          <w:sz w:val="26"/>
          <w:szCs w:val="26"/>
          <w:u w:val="single"/>
          <w:lang w:val="es-ES_tradnl"/>
        </w:rPr>
      </w:pPr>
      <w:r w:rsidRPr="00711F1A">
        <w:rPr>
          <w:rFonts w:ascii="Arial" w:hAnsi="Arial" w:cs="Arial"/>
          <w:b/>
          <w:spacing w:val="0"/>
          <w:sz w:val="26"/>
          <w:szCs w:val="26"/>
          <w:u w:val="single"/>
          <w:lang w:val="es-ES_tradnl"/>
        </w:rPr>
        <w:t>Criter</w:t>
      </w:r>
      <w:r w:rsidR="00711F1A">
        <w:rPr>
          <w:rFonts w:ascii="Arial" w:hAnsi="Arial" w:cs="Arial"/>
          <w:b/>
          <w:spacing w:val="0"/>
          <w:sz w:val="26"/>
          <w:szCs w:val="26"/>
          <w:u w:val="single"/>
          <w:lang w:val="es-ES_tradnl"/>
        </w:rPr>
        <w:t>ios de recuperación</w:t>
      </w:r>
    </w:p>
    <w:p w:rsidR="00252164" w:rsidRPr="004A3AAC" w:rsidRDefault="00252164" w:rsidP="00252164">
      <w:pPr>
        <w:pStyle w:val="Textonotapie"/>
        <w:tabs>
          <w:tab w:val="clear" w:pos="560"/>
          <w:tab w:val="clear" w:pos="680"/>
        </w:tabs>
        <w:spacing w:after="0" w:line="240" w:lineRule="auto"/>
        <w:ind w:firstLine="0"/>
        <w:rPr>
          <w:rFonts w:ascii="Arial" w:hAnsi="Arial" w:cs="Arial"/>
          <w:spacing w:val="0"/>
          <w:lang w:val="es-ES_tradnl"/>
        </w:rPr>
      </w:pPr>
    </w:p>
    <w:p w:rsidR="00993413" w:rsidRPr="00EE6BCC" w:rsidRDefault="00993413" w:rsidP="00993413">
      <w:pPr>
        <w:spacing w:after="120"/>
        <w:ind w:firstLine="709"/>
        <w:jc w:val="both"/>
        <w:rPr>
          <w:rFonts w:cs="Arial"/>
          <w:color w:val="000000"/>
          <w:szCs w:val="24"/>
        </w:rPr>
      </w:pPr>
      <w:r w:rsidRPr="004A3AAC">
        <w:rPr>
          <w:rFonts w:cs="Arial"/>
          <w:szCs w:val="24"/>
          <w:lang w:val="es-ES_tradnl"/>
        </w:rPr>
        <w:t xml:space="preserve">La </w:t>
      </w:r>
      <w:r>
        <w:rPr>
          <w:rFonts w:cs="Arial"/>
          <w:szCs w:val="24"/>
          <w:lang w:val="es-ES_tradnl"/>
        </w:rPr>
        <w:t>UD Nº 13 d</w:t>
      </w:r>
      <w:r w:rsidRPr="004A3AAC">
        <w:rPr>
          <w:rFonts w:cs="Arial"/>
          <w:szCs w:val="24"/>
          <w:lang w:val="es-ES_tradnl"/>
        </w:rPr>
        <w:t xml:space="preserve">el bloque </w:t>
      </w:r>
      <w:r>
        <w:rPr>
          <w:rFonts w:cs="Arial"/>
          <w:szCs w:val="24"/>
          <w:lang w:val="es-ES_tradnl"/>
        </w:rPr>
        <w:t>VII</w:t>
      </w:r>
      <w:r w:rsidRPr="004A3AAC">
        <w:rPr>
          <w:rFonts w:cs="Arial"/>
          <w:szCs w:val="24"/>
          <w:lang w:val="es-ES_tradnl"/>
        </w:rPr>
        <w:t xml:space="preserve"> de contabilidad </w:t>
      </w:r>
      <w:r>
        <w:rPr>
          <w:rFonts w:cs="Arial"/>
          <w:szCs w:val="24"/>
          <w:lang w:val="es-ES_tradnl"/>
        </w:rPr>
        <w:t>j</w:t>
      </w:r>
      <w:r w:rsidRPr="004A3AAC">
        <w:rPr>
          <w:rFonts w:cs="Arial"/>
          <w:szCs w:val="24"/>
          <w:lang w:val="es-ES_tradnl"/>
        </w:rPr>
        <w:t xml:space="preserve">unto con las unidades </w:t>
      </w:r>
      <w:r w:rsidR="00B155D6">
        <w:rPr>
          <w:rFonts w:cs="Arial"/>
          <w:szCs w:val="24"/>
          <w:lang w:val="es-ES_tradnl"/>
        </w:rPr>
        <w:t>9</w:t>
      </w:r>
      <w:r w:rsidRPr="004A3AAC">
        <w:rPr>
          <w:rFonts w:cs="Arial"/>
          <w:szCs w:val="24"/>
          <w:lang w:val="es-ES_tradnl"/>
        </w:rPr>
        <w:t xml:space="preserve"> y </w:t>
      </w:r>
      <w:r>
        <w:rPr>
          <w:rFonts w:cs="Arial"/>
          <w:szCs w:val="24"/>
          <w:lang w:val="es-ES_tradnl"/>
        </w:rPr>
        <w:t>14</w:t>
      </w:r>
      <w:r w:rsidRPr="004A3AAC">
        <w:rPr>
          <w:rFonts w:cs="Arial"/>
          <w:b/>
          <w:szCs w:val="24"/>
        </w:rPr>
        <w:t>,</w:t>
      </w:r>
      <w:r w:rsidRPr="004A3AAC">
        <w:rPr>
          <w:rFonts w:cs="Arial"/>
          <w:szCs w:val="24"/>
        </w:rPr>
        <w:t xml:space="preserve"> se podrá recuperar, </w:t>
      </w:r>
      <w:r>
        <w:rPr>
          <w:rFonts w:cs="Arial"/>
          <w:szCs w:val="24"/>
        </w:rPr>
        <w:t>volviendo a realizar de forma individual todo el proceso explicado en el apartado anterior, o quien no lo haya hecho o no quiera, tendrá que contestar a cuatro o cinco cuestiones propuestas de la unidad didáctica que no haya superado.</w:t>
      </w:r>
      <w:r w:rsidRPr="0017726A">
        <w:rPr>
          <w:rFonts w:cs="Arial"/>
          <w:szCs w:val="24"/>
        </w:rPr>
        <w:t xml:space="preserve"> </w:t>
      </w:r>
      <w:r>
        <w:rPr>
          <w:rFonts w:cs="Arial"/>
          <w:szCs w:val="24"/>
        </w:rPr>
        <w:t>Estas pruebas de control que se realizarán al final de la segunda evaluación parcial y final</w:t>
      </w:r>
      <w:r w:rsidRPr="004A3AAC">
        <w:rPr>
          <w:rFonts w:cs="Arial"/>
          <w:szCs w:val="24"/>
        </w:rPr>
        <w:t xml:space="preserve">mente en </w:t>
      </w:r>
      <w:r>
        <w:rPr>
          <w:rFonts w:cs="Arial"/>
          <w:szCs w:val="24"/>
        </w:rPr>
        <w:t xml:space="preserve">la evaluación ordinaria fijada en el mes de </w:t>
      </w:r>
      <w:r w:rsidRPr="004A3AAC">
        <w:rPr>
          <w:rFonts w:cs="Arial"/>
          <w:szCs w:val="24"/>
        </w:rPr>
        <w:t>junio</w:t>
      </w:r>
      <w:r>
        <w:rPr>
          <w:rFonts w:cs="Arial"/>
          <w:szCs w:val="24"/>
        </w:rPr>
        <w:t xml:space="preserve">. Efectuándose una prueba compuesta que consiste en supuestos contables </w:t>
      </w:r>
      <w:r>
        <w:rPr>
          <w:rFonts w:cs="Arial"/>
          <w:szCs w:val="24"/>
        </w:rPr>
        <w:lastRenderedPageBreak/>
        <w:t>registrados mediante asientos contables en el libro Diario por dos partes: primera parte, contempla las UD Nº 2, 3, y la elegida entre la UD Nº 9, 13 y 14; la segunda parte, contempla las UD Nº 4, 5, 6, 7 y 8.</w:t>
      </w:r>
    </w:p>
    <w:p w:rsidR="00993413" w:rsidRPr="004A3AAC" w:rsidRDefault="00993413" w:rsidP="00993413">
      <w:pPr>
        <w:pStyle w:val="Sinespaciado"/>
        <w:ind w:firstLine="709"/>
        <w:jc w:val="both"/>
        <w:rPr>
          <w:rFonts w:cs="Arial"/>
          <w:szCs w:val="24"/>
        </w:rPr>
      </w:pPr>
      <w:r w:rsidRPr="004A3AAC">
        <w:rPr>
          <w:rFonts w:cs="Arial"/>
          <w:color w:val="000000"/>
          <w:szCs w:val="24"/>
        </w:rPr>
        <w:t>Los supuestos de contabilidad, en su resolución, se compondrán de un número determinado de operaciones contables, cuya valoración y criterios de corrección se indicarán en cada una de las pruebas.</w:t>
      </w:r>
      <w:r w:rsidRPr="0087139C">
        <w:rPr>
          <w:rFonts w:cs="Arial"/>
          <w:b/>
          <w:szCs w:val="24"/>
        </w:rPr>
        <w:t xml:space="preserve"> </w:t>
      </w:r>
      <w:r w:rsidRPr="0046503E">
        <w:rPr>
          <w:szCs w:val="24"/>
        </w:rPr>
        <w:t>Respecto a la aplicación de los criterios de corrección se tenderá en cuenta el apartado de esta programación</w:t>
      </w:r>
      <w:r w:rsidRPr="0087139C">
        <w:rPr>
          <w:b/>
          <w:szCs w:val="24"/>
        </w:rPr>
        <w:t xml:space="preserve">, </w:t>
      </w:r>
      <w:r w:rsidRPr="00556ABB">
        <w:rPr>
          <w:b/>
          <w:szCs w:val="24"/>
          <w:lang w:val="es-ES_tradnl"/>
        </w:rPr>
        <w:t>5.1. Procedimientos de evaluación</w:t>
      </w:r>
      <w:r>
        <w:rPr>
          <w:b/>
          <w:szCs w:val="24"/>
          <w:lang w:val="es-ES_tradnl"/>
        </w:rPr>
        <w:t xml:space="preserve">, apartado A </w:t>
      </w:r>
      <w:r w:rsidRPr="00100801">
        <w:rPr>
          <w:szCs w:val="24"/>
          <w:lang w:val="es-ES_tradnl"/>
        </w:rPr>
        <w:t>y e</w:t>
      </w:r>
      <w:r w:rsidRPr="00100801">
        <w:rPr>
          <w:szCs w:val="24"/>
        </w:rPr>
        <w:t>l tercer aspecto de evaluación es la observación directa</w:t>
      </w:r>
      <w:r>
        <w:rPr>
          <w:szCs w:val="24"/>
        </w:rPr>
        <w:t xml:space="preserve">. </w:t>
      </w:r>
      <w:r>
        <w:rPr>
          <w:rFonts w:cs="Arial"/>
          <w:szCs w:val="24"/>
        </w:rPr>
        <w:t xml:space="preserve">El desarrollo del modo de recuperación aparece </w:t>
      </w:r>
      <w:r w:rsidRPr="004A3AAC">
        <w:rPr>
          <w:rFonts w:cs="Arial"/>
          <w:szCs w:val="24"/>
        </w:rPr>
        <w:t>establec</w:t>
      </w:r>
      <w:r>
        <w:rPr>
          <w:rFonts w:cs="Arial"/>
          <w:szCs w:val="24"/>
        </w:rPr>
        <w:t>ido</w:t>
      </w:r>
      <w:r w:rsidRPr="004A3AAC">
        <w:rPr>
          <w:rFonts w:cs="Arial"/>
          <w:szCs w:val="24"/>
        </w:rPr>
        <w:t xml:space="preserve"> en el punto 5.4. de esta programación.</w:t>
      </w:r>
    </w:p>
    <w:p w:rsidR="00993413" w:rsidRPr="004A3AAC" w:rsidRDefault="00993413" w:rsidP="00993413">
      <w:pPr>
        <w:widowControl w:val="0"/>
        <w:jc w:val="both"/>
        <w:rPr>
          <w:rFonts w:cs="Arial"/>
          <w:szCs w:val="24"/>
        </w:rPr>
      </w:pPr>
      <w:r w:rsidRPr="004A3AAC">
        <w:rPr>
          <w:rFonts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50"/>
        <w:gridCol w:w="5435"/>
        <w:gridCol w:w="2309"/>
      </w:tblGrid>
      <w:tr w:rsidR="003873F6" w:rsidRPr="004A3AAC" w:rsidTr="00B155D6">
        <w:tc>
          <w:tcPr>
            <w:tcW w:w="2450" w:type="dxa"/>
            <w:shd w:val="clear" w:color="auto" w:fill="D9D9D9"/>
          </w:tcPr>
          <w:p w:rsidR="003873F6" w:rsidRPr="004A3AAC" w:rsidRDefault="003873F6" w:rsidP="00C215C2">
            <w:pPr>
              <w:pStyle w:val="Ttulo6"/>
              <w:spacing w:before="120" w:after="120"/>
              <w:jc w:val="center"/>
              <w:rPr>
                <w:rFonts w:cs="Arial"/>
                <w:bCs w:val="0"/>
                <w:szCs w:val="24"/>
                <w:u w:val="none"/>
              </w:rPr>
            </w:pPr>
            <w:r w:rsidRPr="004A3AAC">
              <w:rPr>
                <w:rFonts w:cs="Arial"/>
                <w:bCs w:val="0"/>
                <w:szCs w:val="24"/>
                <w:u w:val="none"/>
              </w:rPr>
              <w:lastRenderedPageBreak/>
              <w:t>Unidad Didáctica Nº</w:t>
            </w:r>
          </w:p>
          <w:p w:rsidR="003873F6" w:rsidRPr="004A3AAC" w:rsidRDefault="00C215C2" w:rsidP="00C215C2">
            <w:pPr>
              <w:jc w:val="center"/>
              <w:rPr>
                <w:rFonts w:cs="Arial"/>
                <w:b/>
                <w:szCs w:val="24"/>
                <w:lang w:val="es-ES_tradnl"/>
              </w:rPr>
            </w:pPr>
            <w:r w:rsidRPr="00C3001E">
              <w:rPr>
                <w:rFonts w:cs="Arial"/>
                <w:b/>
                <w:sz w:val="28"/>
                <w:szCs w:val="24"/>
                <w:lang w:val="es-ES_tradnl"/>
              </w:rPr>
              <w:t>1</w:t>
            </w:r>
            <w:r w:rsidR="00B155D6">
              <w:rPr>
                <w:rFonts w:cs="Arial"/>
                <w:b/>
                <w:sz w:val="28"/>
                <w:szCs w:val="24"/>
                <w:lang w:val="es-ES_tradnl"/>
              </w:rPr>
              <w:t>4</w:t>
            </w:r>
          </w:p>
        </w:tc>
        <w:tc>
          <w:tcPr>
            <w:tcW w:w="5435" w:type="dxa"/>
            <w:shd w:val="clear" w:color="auto" w:fill="D9D9D9"/>
          </w:tcPr>
          <w:p w:rsidR="003873F6" w:rsidRPr="004A3AAC" w:rsidRDefault="00C215C2" w:rsidP="00C215C2">
            <w:pPr>
              <w:pStyle w:val="Ttulo6"/>
              <w:spacing w:before="120" w:after="120"/>
              <w:jc w:val="center"/>
              <w:rPr>
                <w:rFonts w:cs="Arial"/>
                <w:szCs w:val="24"/>
                <w:u w:val="none"/>
              </w:rPr>
            </w:pPr>
            <w:r w:rsidRPr="004A3AAC">
              <w:rPr>
                <w:rFonts w:cs="Arial"/>
                <w:szCs w:val="24"/>
                <w:u w:val="none"/>
              </w:rPr>
              <w:t>LOS IMPUESTOS LOCALES</w:t>
            </w:r>
          </w:p>
        </w:tc>
        <w:tc>
          <w:tcPr>
            <w:tcW w:w="2309" w:type="dxa"/>
            <w:shd w:val="clear" w:color="auto" w:fill="D9D9D9"/>
          </w:tcPr>
          <w:p w:rsidR="003873F6" w:rsidRPr="004A3AAC" w:rsidRDefault="003873F6" w:rsidP="00C3001E">
            <w:pPr>
              <w:pStyle w:val="Ttulo6"/>
              <w:spacing w:before="120" w:after="120"/>
              <w:rPr>
                <w:rFonts w:cs="Arial"/>
                <w:b w:val="0"/>
                <w:szCs w:val="24"/>
              </w:rPr>
            </w:pPr>
            <w:r w:rsidRPr="004A3AAC">
              <w:rPr>
                <w:rFonts w:cs="Arial"/>
                <w:bCs w:val="0"/>
                <w:szCs w:val="24"/>
                <w:u w:val="none"/>
              </w:rPr>
              <w:t>Nº de horas previstas</w:t>
            </w:r>
            <w:r w:rsidR="00C3001E">
              <w:rPr>
                <w:rFonts w:cs="Arial"/>
                <w:bCs w:val="0"/>
                <w:szCs w:val="24"/>
                <w:u w:val="none"/>
              </w:rPr>
              <w:t xml:space="preserve">        </w:t>
            </w:r>
            <w:r w:rsidR="00C215C2" w:rsidRPr="00C3001E">
              <w:rPr>
                <w:rFonts w:cs="Arial"/>
                <w:b w:val="0"/>
                <w:sz w:val="28"/>
                <w:szCs w:val="24"/>
                <w:u w:val="none"/>
              </w:rPr>
              <w:t>2</w:t>
            </w:r>
          </w:p>
        </w:tc>
      </w:tr>
    </w:tbl>
    <w:p w:rsidR="003873F6" w:rsidRPr="004A3AAC" w:rsidRDefault="003873F6" w:rsidP="003873F6">
      <w:pPr>
        <w:pStyle w:val="Ttulo6"/>
        <w:jc w:val="both"/>
        <w:rPr>
          <w:rFonts w:cs="Arial"/>
          <w:b w:val="0"/>
          <w:szCs w:val="24"/>
          <w:u w:val="none"/>
        </w:rPr>
      </w:pPr>
    </w:p>
    <w:p w:rsidR="003873F6" w:rsidRPr="004A3AAC" w:rsidRDefault="003873F6" w:rsidP="003873F6">
      <w:pPr>
        <w:pStyle w:val="Ttulo6"/>
        <w:jc w:val="both"/>
        <w:rPr>
          <w:rFonts w:cs="Arial"/>
          <w:b w:val="0"/>
          <w:szCs w:val="24"/>
          <w:u w:val="none"/>
        </w:rPr>
      </w:pPr>
      <w:r w:rsidRPr="004A3AAC">
        <w:rPr>
          <w:rFonts w:cs="Arial"/>
          <w:szCs w:val="24"/>
        </w:rPr>
        <w:t>Contenidos</w:t>
      </w:r>
      <w:r w:rsidRPr="004A3AAC">
        <w:rPr>
          <w:rFonts w:cs="Arial"/>
          <w:szCs w:val="24"/>
          <w:u w:val="none"/>
        </w:rPr>
        <w:t>:</w:t>
      </w:r>
      <w:r w:rsidRPr="004A3AAC">
        <w:rPr>
          <w:rFonts w:cs="Arial"/>
          <w:b w:val="0"/>
          <w:szCs w:val="24"/>
          <w:u w:val="none"/>
        </w:rPr>
        <w:t xml:space="preserve"> </w:t>
      </w:r>
    </w:p>
    <w:p w:rsidR="00C215C2" w:rsidRPr="004A3AAC" w:rsidRDefault="00C215C2" w:rsidP="00C215C2">
      <w:pPr>
        <w:rPr>
          <w:rFonts w:cs="Arial"/>
          <w:szCs w:val="24"/>
          <w:lang w:val="es-ES_tradnl"/>
        </w:rPr>
      </w:pPr>
    </w:p>
    <w:p w:rsidR="00C215C2" w:rsidRPr="004A3AAC" w:rsidRDefault="00C215C2" w:rsidP="00B70D06">
      <w:pPr>
        <w:widowControl w:val="0"/>
        <w:numPr>
          <w:ilvl w:val="0"/>
          <w:numId w:val="8"/>
        </w:numPr>
        <w:tabs>
          <w:tab w:val="clear" w:pos="284"/>
          <w:tab w:val="num" w:pos="0"/>
        </w:tabs>
        <w:spacing w:after="120" w:line="240" w:lineRule="exact"/>
        <w:ind w:left="568" w:hanging="284"/>
        <w:jc w:val="both"/>
        <w:rPr>
          <w:rFonts w:cs="Arial"/>
          <w:kern w:val="18"/>
          <w:szCs w:val="24"/>
          <w:lang w:val="es-ES_tradnl"/>
        </w:rPr>
      </w:pPr>
      <w:r w:rsidRPr="004A3AAC">
        <w:rPr>
          <w:rFonts w:cs="Arial"/>
          <w:kern w:val="18"/>
          <w:szCs w:val="24"/>
          <w:lang w:val="es-ES_tradnl"/>
        </w:rPr>
        <w:t>Los impuestos locales en España.</w:t>
      </w:r>
    </w:p>
    <w:p w:rsidR="00C215C2" w:rsidRPr="004A3AAC" w:rsidRDefault="00C215C2"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Clasificación de los impuestos locales.</w:t>
      </w:r>
    </w:p>
    <w:p w:rsidR="00C215C2" w:rsidRPr="004A3AAC" w:rsidRDefault="00C215C2"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La gestión de los impuestos municipales.</w:t>
      </w:r>
    </w:p>
    <w:p w:rsidR="00C215C2" w:rsidRPr="004A3AAC" w:rsidRDefault="00C215C2"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Impuesto sobre actividades económicas.</w:t>
      </w:r>
    </w:p>
    <w:p w:rsidR="00C215C2" w:rsidRPr="004A3AAC" w:rsidRDefault="00C215C2"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Hecho imponible.</w:t>
      </w:r>
    </w:p>
    <w:p w:rsidR="00C215C2" w:rsidRPr="004A3AAC" w:rsidRDefault="00C215C2"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Concepto de actividad económica.</w:t>
      </w:r>
    </w:p>
    <w:p w:rsidR="00C215C2" w:rsidRPr="004A3AAC" w:rsidRDefault="00C215C2"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Actividades no sujetas al impuesto.</w:t>
      </w:r>
    </w:p>
    <w:p w:rsidR="00C215C2" w:rsidRPr="004A3AAC" w:rsidRDefault="00C215C2"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Sujeto pasivo.</w:t>
      </w:r>
    </w:p>
    <w:p w:rsidR="00C215C2" w:rsidRPr="004A3AAC" w:rsidRDefault="00C215C2"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Exenciones.</w:t>
      </w:r>
    </w:p>
    <w:p w:rsidR="00C215C2" w:rsidRPr="004A3AAC" w:rsidRDefault="00C215C2"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Cuota tributaria.</w:t>
      </w:r>
    </w:p>
    <w:p w:rsidR="00C215C2" w:rsidRPr="004A3AAC" w:rsidRDefault="00C215C2"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Recargo provincial.</w:t>
      </w:r>
    </w:p>
    <w:p w:rsidR="00C215C2" w:rsidRPr="004A3AAC" w:rsidRDefault="00C215C2"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Periodo impositivo y devengo.</w:t>
      </w:r>
    </w:p>
    <w:p w:rsidR="00C215C2" w:rsidRPr="004A3AAC" w:rsidRDefault="00C215C2"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Impuesto sobre bienes inmuebles.</w:t>
      </w:r>
    </w:p>
    <w:p w:rsidR="00C215C2" w:rsidRPr="004A3AAC" w:rsidRDefault="00C215C2"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Hecho imponible.</w:t>
      </w:r>
    </w:p>
    <w:p w:rsidR="00C215C2" w:rsidRPr="004A3AAC" w:rsidRDefault="00C215C2"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Sujeto pasivo.</w:t>
      </w:r>
    </w:p>
    <w:p w:rsidR="00C215C2" w:rsidRPr="004A3AAC" w:rsidRDefault="00C215C2"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Base imponible.</w:t>
      </w:r>
    </w:p>
    <w:p w:rsidR="00C215C2" w:rsidRPr="004A3AAC" w:rsidRDefault="00C215C2"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Periodo impositivo y devengo.</w:t>
      </w:r>
    </w:p>
    <w:p w:rsidR="00C215C2" w:rsidRPr="004A3AAC" w:rsidRDefault="00C215C2"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Exenciones.</w:t>
      </w:r>
    </w:p>
    <w:p w:rsidR="00C215C2" w:rsidRPr="004A3AAC" w:rsidRDefault="00C215C2"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Impuesto sobre vehículos de tracción mecánica.</w:t>
      </w:r>
    </w:p>
    <w:p w:rsidR="00C215C2" w:rsidRPr="004A3AAC" w:rsidRDefault="00C215C2"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Hecho imponible.</w:t>
      </w:r>
    </w:p>
    <w:p w:rsidR="00C215C2" w:rsidRPr="004A3AAC" w:rsidRDefault="00C215C2"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Sujetos pasivos.</w:t>
      </w:r>
    </w:p>
    <w:p w:rsidR="00C215C2" w:rsidRPr="004A3AAC" w:rsidRDefault="00C215C2"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Cuota tributaria.</w:t>
      </w:r>
    </w:p>
    <w:p w:rsidR="00C215C2" w:rsidRPr="004A3AAC" w:rsidRDefault="00C215C2"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Periodo impositivo y devengo.</w:t>
      </w:r>
    </w:p>
    <w:p w:rsidR="00C215C2" w:rsidRPr="004A3AAC" w:rsidRDefault="00C215C2"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Impuesto sobre construcciones, instalaciones y obras.</w:t>
      </w:r>
    </w:p>
    <w:p w:rsidR="00C215C2" w:rsidRPr="004A3AAC" w:rsidRDefault="00C215C2"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Hecho imponible.</w:t>
      </w:r>
    </w:p>
    <w:p w:rsidR="00C215C2" w:rsidRPr="004A3AAC" w:rsidRDefault="00C215C2"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Supuestos de no sujeción.</w:t>
      </w:r>
    </w:p>
    <w:p w:rsidR="00C215C2" w:rsidRPr="004A3AAC" w:rsidRDefault="00C215C2"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Exenciones.</w:t>
      </w:r>
    </w:p>
    <w:p w:rsidR="00C215C2" w:rsidRPr="004A3AAC" w:rsidRDefault="00C215C2"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Sujetos pasivos.</w:t>
      </w:r>
    </w:p>
    <w:p w:rsidR="00C215C2" w:rsidRPr="004A3AAC" w:rsidRDefault="00C215C2"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Base imponible.</w:t>
      </w:r>
    </w:p>
    <w:p w:rsidR="00C215C2" w:rsidRPr="004A3AAC" w:rsidRDefault="00C215C2"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Cuota tributaria.</w:t>
      </w:r>
    </w:p>
    <w:p w:rsidR="00C215C2" w:rsidRPr="004A3AAC" w:rsidRDefault="00C215C2"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Devengo.</w:t>
      </w:r>
    </w:p>
    <w:p w:rsidR="00C215C2" w:rsidRPr="004A3AAC" w:rsidRDefault="00C215C2"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Impuesto sobre el incremento de valor de los terrenos de naturaleza urbana.</w:t>
      </w:r>
    </w:p>
    <w:p w:rsidR="00C215C2" w:rsidRPr="004A3AAC" w:rsidRDefault="00C215C2"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Hecho imponible.</w:t>
      </w:r>
    </w:p>
    <w:p w:rsidR="00C215C2" w:rsidRPr="004A3AAC" w:rsidRDefault="00C215C2"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Sujetos pasivos.</w:t>
      </w:r>
    </w:p>
    <w:p w:rsidR="00C215C2" w:rsidRPr="004A3AAC" w:rsidRDefault="00C215C2"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Base imponible.</w:t>
      </w:r>
    </w:p>
    <w:p w:rsidR="00C215C2" w:rsidRPr="004A3AAC" w:rsidRDefault="00C215C2" w:rsidP="00B70D06">
      <w:pPr>
        <w:numPr>
          <w:ilvl w:val="0"/>
          <w:numId w:val="9"/>
        </w:numPr>
        <w:tabs>
          <w:tab w:val="left" w:pos="180"/>
        </w:tabs>
        <w:spacing w:before="120" w:after="120" w:line="240" w:lineRule="exact"/>
        <w:ind w:left="1211"/>
        <w:jc w:val="both"/>
        <w:rPr>
          <w:rFonts w:cs="Arial"/>
          <w:szCs w:val="24"/>
        </w:rPr>
      </w:pPr>
      <w:r w:rsidRPr="004A3AAC">
        <w:rPr>
          <w:rFonts w:cs="Arial"/>
          <w:szCs w:val="24"/>
        </w:rPr>
        <w:t>Cuota íntegra.</w:t>
      </w:r>
    </w:p>
    <w:p w:rsidR="00C215C2" w:rsidRPr="004A3AAC" w:rsidRDefault="00C215C2" w:rsidP="00B70D06">
      <w:pPr>
        <w:numPr>
          <w:ilvl w:val="0"/>
          <w:numId w:val="9"/>
        </w:numPr>
        <w:tabs>
          <w:tab w:val="left" w:pos="180"/>
        </w:tabs>
        <w:spacing w:before="120" w:line="240" w:lineRule="exact"/>
        <w:ind w:left="1208" w:hanging="357"/>
        <w:jc w:val="both"/>
        <w:rPr>
          <w:rFonts w:cs="Arial"/>
          <w:szCs w:val="24"/>
        </w:rPr>
      </w:pPr>
      <w:r w:rsidRPr="004A3AAC">
        <w:rPr>
          <w:rFonts w:cs="Arial"/>
          <w:szCs w:val="24"/>
        </w:rPr>
        <w:lastRenderedPageBreak/>
        <w:t>Devengo.</w:t>
      </w:r>
    </w:p>
    <w:p w:rsidR="00C215C2" w:rsidRPr="004A3AAC" w:rsidRDefault="00C215C2" w:rsidP="00C215C2">
      <w:pPr>
        <w:rPr>
          <w:rFonts w:cs="Arial"/>
          <w:szCs w:val="24"/>
          <w:lang w:val="es-ES_tradnl"/>
        </w:rPr>
      </w:pPr>
    </w:p>
    <w:p w:rsidR="00B155D6" w:rsidRDefault="00B155D6" w:rsidP="00B155D6">
      <w:pPr>
        <w:rPr>
          <w:rFonts w:cs="Arial"/>
          <w:b/>
          <w:sz w:val="26"/>
          <w:szCs w:val="26"/>
          <w:u w:val="single"/>
        </w:rPr>
      </w:pPr>
      <w:r>
        <w:rPr>
          <w:rFonts w:cs="Arial"/>
          <w:b/>
          <w:sz w:val="26"/>
          <w:szCs w:val="26"/>
          <w:u w:val="single"/>
        </w:rPr>
        <w:t>Competencias clave</w:t>
      </w:r>
    </w:p>
    <w:p w:rsidR="00B155D6" w:rsidRDefault="00B155D6" w:rsidP="00B155D6">
      <w:pPr>
        <w:rPr>
          <w:rFonts w:cs="Arial"/>
          <w:b/>
          <w:sz w:val="26"/>
          <w:szCs w:val="26"/>
          <w:u w:val="single"/>
        </w:rPr>
      </w:pPr>
    </w:p>
    <w:tbl>
      <w:tblPr>
        <w:tblW w:w="10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1627"/>
        <w:gridCol w:w="1309"/>
        <w:gridCol w:w="1811"/>
      </w:tblGrid>
      <w:tr w:rsidR="00B155D6" w:rsidRPr="004A3AAC" w:rsidTr="00342BC6">
        <w:trPr>
          <w:trHeight w:val="480"/>
        </w:trPr>
        <w:tc>
          <w:tcPr>
            <w:tcW w:w="5665" w:type="dxa"/>
            <w:shd w:val="clear" w:color="auto" w:fill="auto"/>
            <w:vAlign w:val="center"/>
          </w:tcPr>
          <w:p w:rsidR="00B155D6" w:rsidRPr="001D235D" w:rsidRDefault="00B155D6" w:rsidP="00342BC6">
            <w:pPr>
              <w:pStyle w:val="Ttulo6"/>
              <w:jc w:val="center"/>
              <w:rPr>
                <w:rFonts w:cs="Arial"/>
                <w:szCs w:val="24"/>
                <w:u w:val="none"/>
              </w:rPr>
            </w:pPr>
            <w:r w:rsidRPr="00E125A9">
              <w:rPr>
                <w:rFonts w:cs="Arial"/>
                <w:sz w:val="28"/>
                <w:szCs w:val="24"/>
                <w:u w:val="none"/>
              </w:rPr>
              <w:t>Actividades</w:t>
            </w:r>
          </w:p>
        </w:tc>
        <w:tc>
          <w:tcPr>
            <w:tcW w:w="1627" w:type="dxa"/>
            <w:vAlign w:val="center"/>
          </w:tcPr>
          <w:p w:rsidR="00B155D6" w:rsidRPr="001D235D" w:rsidRDefault="00B155D6" w:rsidP="00342BC6">
            <w:pPr>
              <w:pStyle w:val="Ttulo6"/>
              <w:ind w:firstLine="9"/>
              <w:jc w:val="center"/>
              <w:rPr>
                <w:rFonts w:cs="Arial"/>
                <w:sz w:val="22"/>
                <w:szCs w:val="24"/>
                <w:u w:val="none"/>
              </w:rPr>
            </w:pPr>
            <w:r w:rsidRPr="001D235D">
              <w:rPr>
                <w:rFonts w:cs="Arial"/>
                <w:sz w:val="22"/>
                <w:szCs w:val="24"/>
                <w:u w:val="none"/>
              </w:rPr>
              <w:t>Criterios de evaluación</w:t>
            </w:r>
          </w:p>
        </w:tc>
        <w:tc>
          <w:tcPr>
            <w:tcW w:w="1309" w:type="dxa"/>
            <w:shd w:val="clear" w:color="auto" w:fill="auto"/>
            <w:vAlign w:val="center"/>
          </w:tcPr>
          <w:p w:rsidR="00B155D6" w:rsidRPr="001D235D" w:rsidRDefault="00B155D6" w:rsidP="00342BC6">
            <w:pPr>
              <w:pStyle w:val="Ttulo6"/>
              <w:ind w:firstLine="9"/>
              <w:jc w:val="center"/>
              <w:rPr>
                <w:rFonts w:cs="Arial"/>
                <w:sz w:val="22"/>
                <w:szCs w:val="24"/>
                <w:u w:val="none"/>
              </w:rPr>
            </w:pPr>
            <w:r w:rsidRPr="001D235D">
              <w:rPr>
                <w:rFonts w:cs="Arial"/>
                <w:sz w:val="22"/>
                <w:szCs w:val="24"/>
                <w:u w:val="none"/>
              </w:rPr>
              <w:t xml:space="preserve">Objetivos generales </w:t>
            </w:r>
          </w:p>
        </w:tc>
        <w:tc>
          <w:tcPr>
            <w:tcW w:w="1811" w:type="dxa"/>
            <w:shd w:val="clear" w:color="auto" w:fill="auto"/>
            <w:vAlign w:val="center"/>
          </w:tcPr>
          <w:p w:rsidR="00B155D6" w:rsidRPr="001D235D" w:rsidRDefault="00B155D6" w:rsidP="00342BC6">
            <w:pPr>
              <w:pStyle w:val="Ttulo6"/>
              <w:jc w:val="center"/>
              <w:rPr>
                <w:rFonts w:cs="Arial"/>
                <w:sz w:val="22"/>
                <w:szCs w:val="24"/>
                <w:u w:val="none"/>
              </w:rPr>
            </w:pPr>
            <w:r w:rsidRPr="001D235D">
              <w:rPr>
                <w:rFonts w:cs="Arial"/>
                <w:sz w:val="22"/>
                <w:szCs w:val="24"/>
                <w:u w:val="none"/>
              </w:rPr>
              <w:t>Competencias asociadas</w:t>
            </w:r>
          </w:p>
        </w:tc>
      </w:tr>
      <w:tr w:rsidR="00B155D6" w:rsidRPr="004A3AAC" w:rsidTr="00342BC6">
        <w:trPr>
          <w:trHeight w:val="1220"/>
        </w:trPr>
        <w:tc>
          <w:tcPr>
            <w:tcW w:w="5665" w:type="dxa"/>
            <w:shd w:val="clear" w:color="auto" w:fill="auto"/>
          </w:tcPr>
          <w:p w:rsidR="00395944" w:rsidRPr="00395944" w:rsidRDefault="004F30F5" w:rsidP="00395944">
            <w:pPr>
              <w:tabs>
                <w:tab w:val="left" w:pos="1305"/>
              </w:tabs>
              <w:jc w:val="both"/>
              <w:rPr>
                <w:rFonts w:cs="Arial"/>
                <w:szCs w:val="24"/>
              </w:rPr>
            </w:pPr>
            <w:r>
              <w:rPr>
                <w:rFonts w:cs="Arial"/>
                <w:szCs w:val="24"/>
              </w:rPr>
              <w:t xml:space="preserve">* </w:t>
            </w:r>
            <w:r w:rsidR="00395944" w:rsidRPr="00395944">
              <w:rPr>
                <w:rFonts w:cs="Arial"/>
                <w:szCs w:val="24"/>
              </w:rPr>
              <w:t>Conocer la estructura del sistema tributario español</w:t>
            </w:r>
          </w:p>
          <w:p w:rsidR="00395944" w:rsidRPr="00395944" w:rsidRDefault="004F30F5" w:rsidP="00395944">
            <w:pPr>
              <w:tabs>
                <w:tab w:val="left" w:pos="1305"/>
              </w:tabs>
              <w:jc w:val="both"/>
              <w:rPr>
                <w:rFonts w:cs="Arial"/>
                <w:szCs w:val="24"/>
              </w:rPr>
            </w:pPr>
            <w:r>
              <w:rPr>
                <w:rFonts w:cs="Arial"/>
                <w:szCs w:val="24"/>
              </w:rPr>
              <w:t xml:space="preserve">* </w:t>
            </w:r>
            <w:r w:rsidR="00395944" w:rsidRPr="00395944">
              <w:rPr>
                <w:rFonts w:cs="Arial"/>
                <w:szCs w:val="24"/>
              </w:rPr>
              <w:t>Identificar los diferentes tipos de tributos</w:t>
            </w:r>
          </w:p>
          <w:p w:rsidR="00395944" w:rsidRPr="00395944" w:rsidRDefault="004F30F5" w:rsidP="00395944">
            <w:pPr>
              <w:tabs>
                <w:tab w:val="left" w:pos="1305"/>
              </w:tabs>
              <w:jc w:val="both"/>
              <w:rPr>
                <w:rFonts w:cs="Arial"/>
                <w:szCs w:val="24"/>
              </w:rPr>
            </w:pPr>
            <w:r>
              <w:rPr>
                <w:rFonts w:cs="Arial"/>
                <w:szCs w:val="24"/>
              </w:rPr>
              <w:t xml:space="preserve">* </w:t>
            </w:r>
            <w:r w:rsidR="00395944" w:rsidRPr="00395944">
              <w:rPr>
                <w:rFonts w:cs="Arial"/>
                <w:szCs w:val="24"/>
              </w:rPr>
              <w:t>Impuesto sobre Actividades Económicas (IAE)</w:t>
            </w:r>
          </w:p>
          <w:p w:rsidR="00395944" w:rsidRPr="00395944" w:rsidRDefault="004F30F5" w:rsidP="00395944">
            <w:pPr>
              <w:tabs>
                <w:tab w:val="left" w:pos="1305"/>
              </w:tabs>
              <w:jc w:val="both"/>
              <w:rPr>
                <w:rFonts w:cs="Arial"/>
                <w:szCs w:val="24"/>
              </w:rPr>
            </w:pPr>
            <w:r>
              <w:rPr>
                <w:rFonts w:cs="Arial"/>
                <w:szCs w:val="24"/>
              </w:rPr>
              <w:t xml:space="preserve">* </w:t>
            </w:r>
            <w:r w:rsidR="00395944" w:rsidRPr="00395944">
              <w:rPr>
                <w:rFonts w:cs="Arial"/>
                <w:szCs w:val="24"/>
              </w:rPr>
              <w:t>Impuesto sobre Bienes Inmuebles (IBI)</w:t>
            </w:r>
          </w:p>
          <w:p w:rsidR="00B155D6" w:rsidRPr="000605CC" w:rsidRDefault="004F30F5" w:rsidP="004F30F5">
            <w:pPr>
              <w:tabs>
                <w:tab w:val="left" w:pos="1305"/>
              </w:tabs>
              <w:jc w:val="both"/>
              <w:rPr>
                <w:sz w:val="14"/>
                <w:szCs w:val="14"/>
              </w:rPr>
            </w:pPr>
            <w:r>
              <w:rPr>
                <w:rFonts w:cs="Arial"/>
                <w:szCs w:val="24"/>
              </w:rPr>
              <w:t xml:space="preserve">* </w:t>
            </w:r>
            <w:r w:rsidR="00395944" w:rsidRPr="00395944">
              <w:rPr>
                <w:rFonts w:cs="Arial"/>
                <w:szCs w:val="24"/>
              </w:rPr>
              <w:t xml:space="preserve">Impuesto sobre Transmisiones Patrimoniales y </w:t>
            </w:r>
            <w:r>
              <w:rPr>
                <w:rFonts w:cs="Arial"/>
                <w:szCs w:val="24"/>
              </w:rPr>
              <w:t xml:space="preserve">      </w:t>
            </w:r>
            <w:r w:rsidR="00395944" w:rsidRPr="00395944">
              <w:rPr>
                <w:rFonts w:cs="Arial"/>
                <w:szCs w:val="24"/>
              </w:rPr>
              <w:t>Actos Jurídicos Documentados (ITP y AJD)</w:t>
            </w:r>
          </w:p>
        </w:tc>
        <w:tc>
          <w:tcPr>
            <w:tcW w:w="1627" w:type="dxa"/>
            <w:vAlign w:val="center"/>
          </w:tcPr>
          <w:p w:rsidR="00B155D6" w:rsidRPr="00FC24A1" w:rsidRDefault="00B155D6" w:rsidP="00342BC6">
            <w:pPr>
              <w:pStyle w:val="Ttulo6"/>
              <w:rPr>
                <w:rFonts w:cs="Arial"/>
                <w:b w:val="0"/>
                <w:sz w:val="22"/>
                <w:szCs w:val="24"/>
                <w:u w:val="none"/>
              </w:rPr>
            </w:pPr>
            <w:r>
              <w:rPr>
                <w:rFonts w:cs="Arial"/>
                <w:b w:val="0"/>
                <w:sz w:val="22"/>
                <w:szCs w:val="24"/>
                <w:u w:val="none"/>
              </w:rPr>
              <w:t>20, 21, 22, 23, 24, 25, 26, 27, 28, 29</w:t>
            </w:r>
          </w:p>
        </w:tc>
        <w:tc>
          <w:tcPr>
            <w:tcW w:w="1309" w:type="dxa"/>
            <w:shd w:val="clear" w:color="auto" w:fill="auto"/>
            <w:vAlign w:val="center"/>
          </w:tcPr>
          <w:p w:rsidR="00B155D6" w:rsidRPr="004A3AAC" w:rsidRDefault="00B155D6" w:rsidP="00342BC6">
            <w:pPr>
              <w:pStyle w:val="Ttulo6"/>
              <w:ind w:firstLine="9"/>
              <w:jc w:val="center"/>
              <w:rPr>
                <w:rFonts w:cs="Arial"/>
                <w:b w:val="0"/>
                <w:color w:val="000000"/>
                <w:szCs w:val="24"/>
                <w:u w:val="none"/>
              </w:rPr>
            </w:pPr>
            <w:r>
              <w:rPr>
                <w:rFonts w:cs="Arial"/>
                <w:b w:val="0"/>
                <w:color w:val="000000"/>
                <w:szCs w:val="24"/>
                <w:u w:val="none"/>
              </w:rPr>
              <w:t>H – I – Ñ - Q</w:t>
            </w:r>
          </w:p>
        </w:tc>
        <w:tc>
          <w:tcPr>
            <w:tcW w:w="1811" w:type="dxa"/>
            <w:shd w:val="clear" w:color="auto" w:fill="auto"/>
            <w:vAlign w:val="center"/>
          </w:tcPr>
          <w:p w:rsidR="00B155D6" w:rsidRPr="004A3AAC" w:rsidRDefault="00B155D6" w:rsidP="00342BC6">
            <w:pPr>
              <w:pStyle w:val="Ttulo6"/>
              <w:jc w:val="center"/>
              <w:rPr>
                <w:rFonts w:cs="Arial"/>
                <w:b w:val="0"/>
                <w:color w:val="000000"/>
                <w:szCs w:val="24"/>
                <w:u w:val="none"/>
              </w:rPr>
            </w:pPr>
            <w:r>
              <w:rPr>
                <w:rFonts w:cs="Arial"/>
                <w:b w:val="0"/>
                <w:color w:val="000000"/>
                <w:szCs w:val="24"/>
                <w:u w:val="none"/>
              </w:rPr>
              <w:t>G - M</w:t>
            </w:r>
          </w:p>
        </w:tc>
      </w:tr>
    </w:tbl>
    <w:p w:rsidR="003873F6" w:rsidRPr="004A3AAC" w:rsidRDefault="003873F6" w:rsidP="003873F6">
      <w:pPr>
        <w:rPr>
          <w:rFonts w:cs="Arial"/>
          <w:szCs w:val="24"/>
          <w:lang w:val="es-ES_tradnl"/>
        </w:rPr>
      </w:pPr>
    </w:p>
    <w:p w:rsidR="003873F6" w:rsidRPr="004A3AAC" w:rsidRDefault="003873F6" w:rsidP="003873F6">
      <w:pPr>
        <w:rPr>
          <w:rFonts w:cs="Arial"/>
          <w:szCs w:val="24"/>
          <w:lang w:val="es-ES_tradnl"/>
        </w:rPr>
      </w:pPr>
    </w:p>
    <w:p w:rsidR="003873F6" w:rsidRPr="00711F1A" w:rsidRDefault="003873F6" w:rsidP="003873F6">
      <w:pPr>
        <w:pStyle w:val="Ttulo6"/>
        <w:jc w:val="both"/>
        <w:rPr>
          <w:rFonts w:cs="Arial"/>
          <w:sz w:val="26"/>
          <w:szCs w:val="26"/>
          <w:u w:val="none"/>
        </w:rPr>
      </w:pPr>
      <w:r w:rsidRPr="00711F1A">
        <w:rPr>
          <w:rFonts w:cs="Arial"/>
          <w:sz w:val="26"/>
          <w:szCs w:val="26"/>
        </w:rPr>
        <w:t>Criterios de evaluación</w:t>
      </w:r>
    </w:p>
    <w:p w:rsidR="00B155D6" w:rsidRDefault="00B155D6" w:rsidP="00B155D6">
      <w:pPr>
        <w:autoSpaceDE w:val="0"/>
        <w:autoSpaceDN w:val="0"/>
        <w:adjustRightInd w:val="0"/>
        <w:jc w:val="both"/>
        <w:rPr>
          <w:rFonts w:cs="Arial"/>
          <w:b/>
          <w:szCs w:val="24"/>
        </w:rPr>
      </w:pPr>
    </w:p>
    <w:p w:rsidR="00B155D6" w:rsidRPr="008325CE" w:rsidRDefault="00B155D6" w:rsidP="00B155D6">
      <w:pPr>
        <w:autoSpaceDE w:val="0"/>
        <w:autoSpaceDN w:val="0"/>
        <w:adjustRightInd w:val="0"/>
        <w:jc w:val="both"/>
        <w:rPr>
          <w:rFonts w:ascii="NewsGotT-Regu" w:hAnsi="NewsGotT-Regu" w:cs="NewsGotT-Regu"/>
          <w:szCs w:val="24"/>
        </w:rPr>
      </w:pPr>
      <w:r w:rsidRPr="008325CE">
        <w:rPr>
          <w:rFonts w:cs="Arial"/>
          <w:b/>
          <w:szCs w:val="24"/>
        </w:rPr>
        <w:t>CE20:</w:t>
      </w:r>
      <w:r w:rsidRPr="008325CE">
        <w:rPr>
          <w:rFonts w:cs="Arial"/>
          <w:szCs w:val="24"/>
        </w:rPr>
        <w:t xml:space="preserve"> </w:t>
      </w:r>
      <w:r w:rsidRPr="008325CE">
        <w:rPr>
          <w:rFonts w:ascii="NewsGotT-Regu" w:hAnsi="NewsGotT-Regu" w:cs="NewsGotT-Regu"/>
          <w:szCs w:val="24"/>
        </w:rPr>
        <w:t>Se ha analizado la normativa fiscal vigente y las normas aplicables en cada tipo de impuesto.</w:t>
      </w:r>
    </w:p>
    <w:p w:rsidR="00B155D6" w:rsidRPr="008325CE" w:rsidRDefault="00B155D6" w:rsidP="00B155D6">
      <w:pPr>
        <w:autoSpaceDE w:val="0"/>
        <w:autoSpaceDN w:val="0"/>
        <w:adjustRightInd w:val="0"/>
        <w:jc w:val="both"/>
        <w:rPr>
          <w:rFonts w:ascii="NewsGotT-Regu" w:hAnsi="NewsGotT-Regu" w:cs="NewsGotT-Regu"/>
          <w:szCs w:val="24"/>
        </w:rPr>
      </w:pPr>
      <w:r w:rsidRPr="008325CE">
        <w:rPr>
          <w:rFonts w:cs="Arial"/>
          <w:b/>
          <w:szCs w:val="24"/>
        </w:rPr>
        <w:t>CE21:</w:t>
      </w:r>
      <w:r w:rsidRPr="008325CE">
        <w:rPr>
          <w:rFonts w:cs="Arial"/>
          <w:szCs w:val="24"/>
        </w:rPr>
        <w:t xml:space="preserve"> </w:t>
      </w:r>
      <w:r w:rsidRPr="008325CE">
        <w:rPr>
          <w:rFonts w:ascii="NewsGotT-Regu" w:hAnsi="NewsGotT-Regu" w:cs="NewsGotT-Regu"/>
          <w:szCs w:val="24"/>
        </w:rPr>
        <w:t>Se han realizado los cálculos oportunos para cuantificar los elementos tributarios de los impuestos que gravan la actividad económica.</w:t>
      </w:r>
    </w:p>
    <w:p w:rsidR="00B155D6" w:rsidRPr="008325CE" w:rsidRDefault="00B155D6" w:rsidP="00B155D6">
      <w:pPr>
        <w:autoSpaceDE w:val="0"/>
        <w:autoSpaceDN w:val="0"/>
        <w:adjustRightInd w:val="0"/>
        <w:jc w:val="both"/>
        <w:rPr>
          <w:rFonts w:ascii="NewsGotT-Regu" w:hAnsi="NewsGotT-Regu" w:cs="NewsGotT-Regu"/>
          <w:szCs w:val="24"/>
        </w:rPr>
      </w:pPr>
      <w:r w:rsidRPr="008325CE">
        <w:rPr>
          <w:rFonts w:cs="Arial"/>
          <w:b/>
          <w:szCs w:val="24"/>
        </w:rPr>
        <w:t>CE22:</w:t>
      </w:r>
      <w:r w:rsidRPr="008325CE">
        <w:rPr>
          <w:rFonts w:cs="Arial"/>
          <w:szCs w:val="24"/>
        </w:rPr>
        <w:t xml:space="preserve"> </w:t>
      </w:r>
      <w:r w:rsidRPr="008325CE">
        <w:rPr>
          <w:rFonts w:ascii="NewsGotT-Regu" w:hAnsi="NewsGotT-Regu" w:cs="NewsGotT-Regu"/>
          <w:szCs w:val="24"/>
        </w:rPr>
        <w:t>Se han relacionado los conceptos contables con los aspectos tributarios.</w:t>
      </w:r>
    </w:p>
    <w:p w:rsidR="00B155D6" w:rsidRPr="008325CE" w:rsidRDefault="00B155D6" w:rsidP="00B155D6">
      <w:pPr>
        <w:autoSpaceDE w:val="0"/>
        <w:autoSpaceDN w:val="0"/>
        <w:adjustRightInd w:val="0"/>
        <w:jc w:val="both"/>
        <w:rPr>
          <w:rFonts w:ascii="NewsGotT-Regu" w:hAnsi="NewsGotT-Regu" w:cs="NewsGotT-Regu"/>
          <w:szCs w:val="24"/>
        </w:rPr>
      </w:pPr>
      <w:r w:rsidRPr="008325CE">
        <w:rPr>
          <w:rFonts w:cs="Arial"/>
          <w:b/>
          <w:szCs w:val="24"/>
        </w:rPr>
        <w:t>CE23:</w:t>
      </w:r>
      <w:r w:rsidRPr="008325CE">
        <w:rPr>
          <w:rFonts w:cs="Arial"/>
          <w:szCs w:val="24"/>
        </w:rPr>
        <w:t xml:space="preserve"> </w:t>
      </w:r>
      <w:r w:rsidRPr="008325CE">
        <w:rPr>
          <w:rFonts w:ascii="NewsGotT-Regu" w:hAnsi="NewsGotT-Regu" w:cs="NewsGotT-Regu"/>
          <w:szCs w:val="24"/>
        </w:rPr>
        <w:t>Se ha diferenciado entre resultado contable y resultado fiscal y se han especificado los procedimientos para la conciliación de ambos.</w:t>
      </w:r>
    </w:p>
    <w:p w:rsidR="00B155D6" w:rsidRPr="008325CE" w:rsidRDefault="00B155D6" w:rsidP="00B155D6">
      <w:pPr>
        <w:autoSpaceDE w:val="0"/>
        <w:autoSpaceDN w:val="0"/>
        <w:adjustRightInd w:val="0"/>
        <w:jc w:val="both"/>
        <w:rPr>
          <w:rFonts w:cs="Arial"/>
          <w:szCs w:val="24"/>
        </w:rPr>
      </w:pPr>
      <w:r w:rsidRPr="008325CE">
        <w:rPr>
          <w:rFonts w:cs="Arial"/>
          <w:b/>
          <w:szCs w:val="24"/>
        </w:rPr>
        <w:t>CE24:</w:t>
      </w:r>
      <w:r w:rsidRPr="008325CE">
        <w:rPr>
          <w:rFonts w:cs="Arial"/>
          <w:szCs w:val="24"/>
        </w:rPr>
        <w:t xml:space="preserve"> </w:t>
      </w:r>
      <w:r w:rsidRPr="008325CE">
        <w:rPr>
          <w:rFonts w:ascii="NewsGotT-Regu" w:hAnsi="NewsGotT-Regu" w:cs="NewsGotT-Regu"/>
          <w:szCs w:val="24"/>
        </w:rPr>
        <w:t>Se han contabilizado los hechos contables relacionados con el cumplimiento de las obligaciones fiscales, incluyendo los ajustes fiscales correspondientes.</w:t>
      </w:r>
    </w:p>
    <w:p w:rsidR="00B155D6" w:rsidRPr="008325CE" w:rsidRDefault="00B155D6" w:rsidP="00B155D6">
      <w:pPr>
        <w:autoSpaceDE w:val="0"/>
        <w:autoSpaceDN w:val="0"/>
        <w:adjustRightInd w:val="0"/>
        <w:jc w:val="both"/>
        <w:rPr>
          <w:rFonts w:cs="Arial"/>
          <w:szCs w:val="24"/>
        </w:rPr>
      </w:pPr>
      <w:r w:rsidRPr="008325CE">
        <w:rPr>
          <w:rFonts w:cs="Arial"/>
          <w:b/>
          <w:szCs w:val="24"/>
        </w:rPr>
        <w:t>CE25:</w:t>
      </w:r>
      <w:r w:rsidRPr="008325CE">
        <w:rPr>
          <w:rFonts w:cs="Arial"/>
          <w:szCs w:val="24"/>
        </w:rPr>
        <w:t xml:space="preserve"> </w:t>
      </w:r>
      <w:r w:rsidRPr="008325CE">
        <w:rPr>
          <w:rFonts w:ascii="NewsGotT-Regu" w:hAnsi="NewsGotT-Regu" w:cs="NewsGotT-Regu"/>
          <w:szCs w:val="24"/>
        </w:rPr>
        <w:t>Se han identificado los plazos establecidos por la Hacienda Pública para cumplir con las obligaciones fiscales.</w:t>
      </w:r>
    </w:p>
    <w:p w:rsidR="00B155D6" w:rsidRPr="008325CE" w:rsidRDefault="00B155D6" w:rsidP="00B155D6">
      <w:pPr>
        <w:autoSpaceDE w:val="0"/>
        <w:autoSpaceDN w:val="0"/>
        <w:adjustRightInd w:val="0"/>
        <w:jc w:val="both"/>
        <w:rPr>
          <w:rFonts w:cs="Arial"/>
          <w:szCs w:val="24"/>
        </w:rPr>
      </w:pPr>
      <w:r w:rsidRPr="008325CE">
        <w:rPr>
          <w:rFonts w:cs="Arial"/>
          <w:b/>
          <w:szCs w:val="24"/>
        </w:rPr>
        <w:t>CE26:</w:t>
      </w:r>
      <w:r w:rsidRPr="008325CE">
        <w:rPr>
          <w:rFonts w:cs="Arial"/>
          <w:szCs w:val="24"/>
        </w:rPr>
        <w:t xml:space="preserve"> </w:t>
      </w:r>
      <w:r w:rsidRPr="008325CE">
        <w:rPr>
          <w:rFonts w:ascii="NewsGotT-Regu" w:hAnsi="NewsGotT-Regu" w:cs="NewsGotT-Regu"/>
          <w:szCs w:val="24"/>
        </w:rPr>
        <w:t>Se han seleccionado los modelos establecidos por la Hacienda Pública para atender el procedimiento de declaración-liquidación de los distintos impuestos.</w:t>
      </w:r>
    </w:p>
    <w:p w:rsidR="00B155D6" w:rsidRPr="008325CE" w:rsidRDefault="00B155D6" w:rsidP="00B155D6">
      <w:pPr>
        <w:autoSpaceDE w:val="0"/>
        <w:autoSpaceDN w:val="0"/>
        <w:adjustRightInd w:val="0"/>
        <w:jc w:val="both"/>
        <w:rPr>
          <w:rFonts w:cs="Arial"/>
          <w:szCs w:val="24"/>
        </w:rPr>
      </w:pPr>
      <w:r w:rsidRPr="008325CE">
        <w:rPr>
          <w:rFonts w:cs="Arial"/>
          <w:b/>
          <w:szCs w:val="24"/>
        </w:rPr>
        <w:t>CE27:</w:t>
      </w:r>
      <w:r w:rsidRPr="008325CE">
        <w:rPr>
          <w:rFonts w:cs="Arial"/>
          <w:szCs w:val="24"/>
        </w:rPr>
        <w:t xml:space="preserve"> </w:t>
      </w:r>
      <w:r w:rsidRPr="008325CE">
        <w:rPr>
          <w:rFonts w:ascii="NewsGotT-Regu" w:hAnsi="NewsGotT-Regu" w:cs="NewsGotT-Regu"/>
          <w:szCs w:val="24"/>
        </w:rPr>
        <w:t>Se ha cumplimentado la documentación correspondiente a la declaración-liquidación de los distintos impuestos, utilizando aplicaciones informáticas de gestión fiscal.</w:t>
      </w:r>
    </w:p>
    <w:p w:rsidR="00B155D6" w:rsidRPr="008325CE" w:rsidRDefault="00B155D6" w:rsidP="00B155D6">
      <w:pPr>
        <w:autoSpaceDE w:val="0"/>
        <w:autoSpaceDN w:val="0"/>
        <w:adjustRightInd w:val="0"/>
        <w:jc w:val="both"/>
        <w:rPr>
          <w:rFonts w:cs="Arial"/>
          <w:szCs w:val="24"/>
        </w:rPr>
      </w:pPr>
      <w:r w:rsidRPr="008325CE">
        <w:rPr>
          <w:rFonts w:cs="Arial"/>
          <w:b/>
          <w:szCs w:val="24"/>
        </w:rPr>
        <w:t>CE28:</w:t>
      </w:r>
      <w:r w:rsidRPr="008325CE">
        <w:rPr>
          <w:rFonts w:cs="Arial"/>
          <w:szCs w:val="24"/>
        </w:rPr>
        <w:t xml:space="preserve"> </w:t>
      </w:r>
      <w:r w:rsidRPr="008325CE">
        <w:rPr>
          <w:rFonts w:ascii="NewsGotT-Regu" w:hAnsi="NewsGotT-Regu" w:cs="NewsGotT-Regu"/>
          <w:szCs w:val="24"/>
        </w:rPr>
        <w:t>Se han generado los ficheros necesarios para la presentación telemática de los impuestos, valorándola eficiencia de esta vía.</w:t>
      </w:r>
    </w:p>
    <w:p w:rsidR="00B155D6" w:rsidRPr="008325CE" w:rsidRDefault="00B155D6" w:rsidP="00B155D6">
      <w:pPr>
        <w:autoSpaceDE w:val="0"/>
        <w:autoSpaceDN w:val="0"/>
        <w:adjustRightInd w:val="0"/>
        <w:jc w:val="both"/>
        <w:rPr>
          <w:rFonts w:cs="Arial"/>
          <w:szCs w:val="24"/>
        </w:rPr>
      </w:pPr>
      <w:r w:rsidRPr="008325CE">
        <w:rPr>
          <w:rFonts w:cs="Arial"/>
          <w:b/>
          <w:szCs w:val="24"/>
        </w:rPr>
        <w:t>CE29:</w:t>
      </w:r>
      <w:r w:rsidRPr="008325CE">
        <w:rPr>
          <w:rFonts w:cs="Arial"/>
          <w:szCs w:val="24"/>
        </w:rPr>
        <w:t xml:space="preserve"> </w:t>
      </w:r>
      <w:r w:rsidRPr="008325CE">
        <w:rPr>
          <w:rFonts w:ascii="NewsGotT-Regu" w:hAnsi="NewsGotT-Regu" w:cs="NewsGotT-Regu"/>
          <w:szCs w:val="24"/>
        </w:rPr>
        <w:t>Se han descrito y cuantificado, en su caso, las consecuencias de la falta de rigor en el cumplimiento de las obligaciones fiscales.</w:t>
      </w:r>
    </w:p>
    <w:p w:rsidR="00395944" w:rsidRDefault="00395944"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Pr>
          <w:rFonts w:cs="Arial"/>
          <w:kern w:val="18"/>
          <w:szCs w:val="24"/>
          <w:lang w:val="es-ES_tradnl"/>
        </w:rPr>
        <w:t>Identificar los elementos tributarios</w:t>
      </w:r>
    </w:p>
    <w:p w:rsidR="00F46F35" w:rsidRPr="004A3AAC" w:rsidRDefault="00F46F35"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Describir, cada uno de los impuestos locales, diferenciando qué administración es competente en cada uno de ellos.</w:t>
      </w:r>
    </w:p>
    <w:p w:rsidR="00F46F35" w:rsidRPr="004A3AAC" w:rsidRDefault="00F46F35"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Calcular la deuda tributaria de cada uno de los impuestos locales.</w:t>
      </w:r>
    </w:p>
    <w:p w:rsidR="00F46F35" w:rsidRPr="004A3AAC" w:rsidRDefault="00F46F35" w:rsidP="00B70D06">
      <w:pPr>
        <w:widowControl w:val="0"/>
        <w:numPr>
          <w:ilvl w:val="0"/>
          <w:numId w:val="8"/>
        </w:numPr>
        <w:tabs>
          <w:tab w:val="clear" w:pos="284"/>
          <w:tab w:val="num" w:pos="0"/>
        </w:tabs>
        <w:spacing w:before="120" w:after="120" w:line="240" w:lineRule="exact"/>
        <w:ind w:left="568" w:hanging="284"/>
        <w:jc w:val="both"/>
        <w:rPr>
          <w:rFonts w:cs="Arial"/>
          <w:kern w:val="18"/>
          <w:szCs w:val="24"/>
          <w:lang w:val="es-ES_tradnl"/>
        </w:rPr>
      </w:pPr>
      <w:r w:rsidRPr="004A3AAC">
        <w:rPr>
          <w:rFonts w:cs="Arial"/>
          <w:kern w:val="18"/>
          <w:szCs w:val="24"/>
          <w:lang w:val="es-ES_tradnl"/>
        </w:rPr>
        <w:t>Diferenciar los distintos hechos imponibles que constituyen los impuestos locales.</w:t>
      </w:r>
    </w:p>
    <w:p w:rsidR="003873F6" w:rsidRPr="004A3AAC" w:rsidRDefault="003873F6" w:rsidP="003873F6">
      <w:pPr>
        <w:pStyle w:val="Textonotapie"/>
        <w:tabs>
          <w:tab w:val="clear" w:pos="560"/>
          <w:tab w:val="clear" w:pos="680"/>
        </w:tabs>
        <w:spacing w:after="0" w:line="240" w:lineRule="auto"/>
        <w:rPr>
          <w:rFonts w:ascii="Arial" w:hAnsi="Arial" w:cs="Arial"/>
          <w:spacing w:val="0"/>
          <w:lang w:val="es-ES_tradnl"/>
        </w:rPr>
      </w:pPr>
    </w:p>
    <w:p w:rsidR="00B155D6" w:rsidRPr="00711F1A" w:rsidRDefault="00B155D6" w:rsidP="00395944">
      <w:pPr>
        <w:spacing w:after="160" w:line="259" w:lineRule="auto"/>
        <w:jc w:val="both"/>
        <w:rPr>
          <w:rFonts w:cs="Arial"/>
          <w:b/>
          <w:bCs/>
          <w:sz w:val="26"/>
          <w:szCs w:val="26"/>
          <w:lang w:val="es-ES_tradnl"/>
        </w:rPr>
      </w:pPr>
      <w:r w:rsidRPr="00711F1A">
        <w:rPr>
          <w:rFonts w:cs="Arial"/>
          <w:b/>
          <w:bCs/>
          <w:sz w:val="26"/>
          <w:szCs w:val="26"/>
          <w:u w:val="single"/>
          <w:lang w:val="es-ES_tradnl"/>
        </w:rPr>
        <w:t>Criterios de corrección</w:t>
      </w:r>
    </w:p>
    <w:p w:rsidR="00B155D6" w:rsidRPr="000170CF" w:rsidRDefault="00B155D6" w:rsidP="00395944">
      <w:pPr>
        <w:pStyle w:val="Sinespaciado"/>
        <w:jc w:val="both"/>
      </w:pPr>
      <w:r>
        <w:rPr>
          <w:lang w:val="es-ES_tradnl"/>
        </w:rPr>
        <w:tab/>
      </w:r>
      <w:r w:rsidRPr="000170CF">
        <w:rPr>
          <w:lang w:val="es-ES_tradnl"/>
        </w:rPr>
        <w:t>La unidad 1</w:t>
      </w:r>
      <w:r>
        <w:rPr>
          <w:lang w:val="es-ES_tradnl"/>
        </w:rPr>
        <w:t>4</w:t>
      </w:r>
      <w:r w:rsidRPr="000170CF">
        <w:rPr>
          <w:lang w:val="es-ES_tradnl"/>
        </w:rPr>
        <w:t xml:space="preserve"> será evaluada mediante la exposición </w:t>
      </w:r>
      <w:r w:rsidRPr="000170CF">
        <w:rPr>
          <w:b/>
        </w:rPr>
        <w:t>participación en grupo</w:t>
      </w:r>
      <w:r w:rsidRPr="000170CF">
        <w:t xml:space="preserve">, se valorará la participación individual del grupo de alumnos fijado, para efectuar una unidad didáctica mediante la confección de los contenidos principales acorde con los criterios de evaluación correspondientes, redactándolos con procesador de textos y su posterior exposición en la pizarra con apoyo de diapositivas proyectadas en la pantalla. Para evaluar todo ello, se ha elaborado una hoja de cálculo que registra la media ponderada en tres aspectos concretos; el primero </w:t>
      </w:r>
      <w:r w:rsidRPr="000170CF">
        <w:lastRenderedPageBreak/>
        <w:t>aspecto, se valorará la coherencia y desarrollo de la UD con los objetivos y criterios de evaluación planteados, se pondera en una 30</w:t>
      </w:r>
      <w:r>
        <w:t xml:space="preserve"> </w:t>
      </w:r>
      <w:r w:rsidRPr="000170CF">
        <w:t xml:space="preserve">%. </w:t>
      </w:r>
    </w:p>
    <w:p w:rsidR="00B155D6" w:rsidRPr="000170CF" w:rsidRDefault="00B155D6" w:rsidP="00395944">
      <w:pPr>
        <w:pStyle w:val="Sinespaciado"/>
        <w:jc w:val="both"/>
      </w:pPr>
      <w:r>
        <w:tab/>
      </w:r>
      <w:r w:rsidRPr="000170CF">
        <w:t xml:space="preserve">El segundo aspecto, se valorará el nivel de ejecución de las diapositivas, </w:t>
      </w:r>
      <w:r w:rsidRPr="000170CF">
        <w:rPr>
          <w:lang w:val="es-ES_tradnl"/>
        </w:rPr>
        <w:t xml:space="preserve">tamaño de letra, fondo, color; si existen o no, diagramas, imágenes, gráficos, tablas, inserciones multimedia, </w:t>
      </w:r>
      <w:proofErr w:type="spellStart"/>
      <w:r w:rsidRPr="000170CF">
        <w:rPr>
          <w:lang w:val="es-ES_tradnl"/>
        </w:rPr>
        <w:t>etc</w:t>
      </w:r>
      <w:proofErr w:type="spellEnd"/>
      <w:r w:rsidRPr="000170CF">
        <w:t>., siendo su ponderación del 20 %.</w:t>
      </w:r>
    </w:p>
    <w:p w:rsidR="00B155D6" w:rsidRPr="000170CF" w:rsidRDefault="00B155D6" w:rsidP="00395944">
      <w:pPr>
        <w:pStyle w:val="Sinespaciado"/>
        <w:jc w:val="both"/>
      </w:pPr>
      <w:r>
        <w:tab/>
      </w:r>
      <w:r w:rsidRPr="000170CF">
        <w:t>Y, por último, el tercer aspecto es la exposición oral en la pantalla con el video proyector dirigiéndose al resto de alumnos/as, se tendrá en cuenta, configuración de la expresión oral (</w:t>
      </w:r>
      <w:r w:rsidRPr="000170CF">
        <w:rPr>
          <w:lang w:val="es-ES_tradnl"/>
        </w:rPr>
        <w:t>se expresa con coherencia y fluidez, forma de colocarse en la tarima, dirección de la mirada)</w:t>
      </w:r>
      <w:r w:rsidRPr="000170CF">
        <w:t>; si explica o no, conceptos integrantes de la UD; si utiliza o no, tecnicismos; si proyecta la voz correctamente (</w:t>
      </w:r>
      <w:r w:rsidRPr="000170CF">
        <w:rPr>
          <w:lang w:val="es-ES_tradnl"/>
        </w:rPr>
        <w:t>volumen y timbre de voz)</w:t>
      </w:r>
      <w:r w:rsidRPr="000170CF">
        <w:t xml:space="preserve"> y se oye; si lee o no, el guion o los apuntes,</w:t>
      </w:r>
      <w:r w:rsidRPr="000170CF">
        <w:rPr>
          <w:lang w:val="es-ES_tradnl"/>
        </w:rPr>
        <w:t xml:space="preserve"> domina o no la materia, en qué medida responde o no a posibles preguntas que se puedan realizar, relacionadas con la unidad didáctica,</w:t>
      </w:r>
      <w:r w:rsidRPr="000170CF">
        <w:t xml:space="preserve"> etc., siendo en este caso la ponderación sobre los dos apartados anteriores es del 50 %.</w:t>
      </w:r>
    </w:p>
    <w:p w:rsidR="00B155D6" w:rsidRPr="000170CF" w:rsidRDefault="00B155D6" w:rsidP="00395944">
      <w:pPr>
        <w:spacing w:after="160" w:line="259" w:lineRule="auto"/>
        <w:jc w:val="both"/>
        <w:rPr>
          <w:rFonts w:cs="Arial"/>
          <w:szCs w:val="24"/>
        </w:rPr>
      </w:pPr>
      <w:r>
        <w:rPr>
          <w:rFonts w:cs="Arial"/>
          <w:szCs w:val="24"/>
        </w:rPr>
        <w:tab/>
      </w:r>
      <w:r w:rsidRPr="000170CF">
        <w:rPr>
          <w:rFonts w:cs="Arial"/>
          <w:szCs w:val="24"/>
        </w:rPr>
        <w:t xml:space="preserve">La puntuación en cada uno de estos apartados en este aspecto, será </w:t>
      </w:r>
      <w:r w:rsidRPr="000170CF">
        <w:rPr>
          <w:rFonts w:cs="Arial"/>
          <w:szCs w:val="24"/>
          <w:lang w:val="es-ES_tradnl"/>
        </w:rPr>
        <w:t>de 1 a 10 puntos con un máximo de dos decimales. L</w:t>
      </w:r>
      <w:r w:rsidRPr="000170CF">
        <w:rPr>
          <w:rFonts w:cs="Arial"/>
          <w:szCs w:val="24"/>
        </w:rPr>
        <w:t>a valoración total</w:t>
      </w:r>
      <w:r w:rsidRPr="000170CF">
        <w:rPr>
          <w:rFonts w:cs="Arial"/>
          <w:szCs w:val="24"/>
          <w:lang w:val="es-ES_tradnl"/>
        </w:rPr>
        <w:t xml:space="preserve"> </w:t>
      </w:r>
      <w:r w:rsidRPr="000170CF">
        <w:rPr>
          <w:rFonts w:cs="Arial"/>
          <w:szCs w:val="24"/>
        </w:rPr>
        <w:t xml:space="preserve">de observación directa es de un </w:t>
      </w:r>
      <w:r w:rsidRPr="000170CF">
        <w:rPr>
          <w:rFonts w:cs="Arial"/>
          <w:b/>
          <w:szCs w:val="24"/>
        </w:rPr>
        <w:t xml:space="preserve">8 % </w:t>
      </w:r>
      <w:r w:rsidRPr="000170CF">
        <w:rPr>
          <w:rFonts w:cs="Arial"/>
          <w:szCs w:val="24"/>
        </w:rPr>
        <w:t>sobre el</w:t>
      </w:r>
      <w:r w:rsidRPr="000170CF">
        <w:rPr>
          <w:rFonts w:cs="Arial"/>
          <w:b/>
          <w:szCs w:val="24"/>
        </w:rPr>
        <w:t xml:space="preserve"> </w:t>
      </w:r>
      <w:r w:rsidRPr="000170CF">
        <w:rPr>
          <w:rFonts w:cs="Arial"/>
          <w:szCs w:val="24"/>
        </w:rPr>
        <w:t>100 % de evaluación global.</w:t>
      </w:r>
    </w:p>
    <w:p w:rsidR="00B155D6" w:rsidRPr="00711F1A" w:rsidRDefault="00395944" w:rsidP="00395944">
      <w:pPr>
        <w:spacing w:after="160" w:line="259" w:lineRule="auto"/>
        <w:jc w:val="both"/>
        <w:rPr>
          <w:rFonts w:cs="Arial"/>
          <w:b/>
          <w:sz w:val="26"/>
          <w:szCs w:val="26"/>
          <w:u w:val="single"/>
          <w:lang w:val="es-ES_tradnl"/>
        </w:rPr>
      </w:pPr>
      <w:r w:rsidRPr="00711F1A">
        <w:rPr>
          <w:rFonts w:cs="Arial"/>
          <w:b/>
          <w:sz w:val="26"/>
          <w:szCs w:val="26"/>
          <w:u w:val="single"/>
          <w:lang w:val="es-ES_tradnl"/>
        </w:rPr>
        <w:t>Criterios de recuperación</w:t>
      </w:r>
    </w:p>
    <w:p w:rsidR="00B155D6" w:rsidRPr="000170CF" w:rsidRDefault="00B155D6" w:rsidP="00395944">
      <w:pPr>
        <w:spacing w:after="160" w:line="259" w:lineRule="auto"/>
        <w:jc w:val="both"/>
        <w:rPr>
          <w:rFonts w:cs="Arial"/>
          <w:szCs w:val="24"/>
        </w:rPr>
      </w:pPr>
      <w:r w:rsidRPr="000170CF">
        <w:rPr>
          <w:rFonts w:cs="Arial"/>
          <w:szCs w:val="24"/>
          <w:lang w:val="es-ES_tradnl"/>
        </w:rPr>
        <w:t>La UD Nº 1</w:t>
      </w:r>
      <w:r>
        <w:rPr>
          <w:rFonts w:cs="Arial"/>
          <w:szCs w:val="24"/>
          <w:lang w:val="es-ES_tradnl"/>
        </w:rPr>
        <w:t>4</w:t>
      </w:r>
      <w:r w:rsidRPr="000170CF">
        <w:rPr>
          <w:rFonts w:cs="Arial"/>
          <w:szCs w:val="24"/>
          <w:lang w:val="es-ES_tradnl"/>
        </w:rPr>
        <w:t xml:space="preserve"> del bloque VII de contabilidad junto con las unidades </w:t>
      </w:r>
      <w:r>
        <w:rPr>
          <w:rFonts w:cs="Arial"/>
          <w:szCs w:val="24"/>
          <w:lang w:val="es-ES_tradnl"/>
        </w:rPr>
        <w:t>9</w:t>
      </w:r>
      <w:r w:rsidRPr="000170CF">
        <w:rPr>
          <w:rFonts w:cs="Arial"/>
          <w:szCs w:val="24"/>
          <w:lang w:val="es-ES_tradnl"/>
        </w:rPr>
        <w:t xml:space="preserve"> y 1</w:t>
      </w:r>
      <w:r>
        <w:rPr>
          <w:rFonts w:cs="Arial"/>
          <w:szCs w:val="24"/>
          <w:lang w:val="es-ES_tradnl"/>
        </w:rPr>
        <w:t>3</w:t>
      </w:r>
      <w:r w:rsidRPr="000170CF">
        <w:rPr>
          <w:rFonts w:cs="Arial"/>
          <w:b/>
          <w:szCs w:val="24"/>
        </w:rPr>
        <w:t>,</w:t>
      </w:r>
      <w:r w:rsidRPr="000170CF">
        <w:rPr>
          <w:rFonts w:cs="Arial"/>
          <w:szCs w:val="24"/>
        </w:rPr>
        <w:t xml:space="preserve"> se podrá recuperar, volviendo a realizar de forma individual todo el proceso explicado en el apartado anterior, o quien no lo haya hecho o no quiera, tendrá que contestar a cuatro o cinco cuestiones propuestas de la unidad didáctica que no haya superado. Estas pruebas de control que se realizarán al final de la segunda evaluación parcial y finalmente en la evaluación ordinaria fijada en el mes de junio. Efectuándose una prueba compuesta que consiste en supuestos contables registrados mediante asientos contables en el libro Diario por dos partes: primera parte, contempla las UD Nº 2, 3, y la elegida entre la UD Nº 9, 13 y 14; la segunda parte, contempla las UD Nº 4, 5, 6, 7 y 8.</w:t>
      </w:r>
    </w:p>
    <w:p w:rsidR="00B155D6" w:rsidRPr="000170CF" w:rsidRDefault="00B155D6" w:rsidP="00B155D6">
      <w:pPr>
        <w:spacing w:after="160" w:line="259" w:lineRule="auto"/>
        <w:jc w:val="both"/>
        <w:rPr>
          <w:rFonts w:cs="Arial"/>
          <w:szCs w:val="24"/>
        </w:rPr>
      </w:pPr>
      <w:r w:rsidRPr="000170CF">
        <w:rPr>
          <w:rFonts w:cs="Arial"/>
          <w:szCs w:val="24"/>
        </w:rPr>
        <w:t>Los supuestos de contabilidad, en su resolución, se compondrán de un número determinado de operaciones contables, cuya valoración y criterios de corrección se indicarán en cada una de las pruebas.</w:t>
      </w:r>
      <w:r w:rsidRPr="000170CF">
        <w:rPr>
          <w:rFonts w:cs="Arial"/>
          <w:b/>
          <w:szCs w:val="24"/>
        </w:rPr>
        <w:t xml:space="preserve"> </w:t>
      </w:r>
      <w:r w:rsidRPr="000170CF">
        <w:rPr>
          <w:rFonts w:cs="Arial"/>
          <w:szCs w:val="24"/>
        </w:rPr>
        <w:t>Respecto a la aplicación de los criterios de corrección se tenderá en cuenta el apartado de esta programación</w:t>
      </w:r>
      <w:r w:rsidRPr="000170CF">
        <w:rPr>
          <w:rFonts w:cs="Arial"/>
          <w:b/>
          <w:szCs w:val="24"/>
        </w:rPr>
        <w:t xml:space="preserve">, </w:t>
      </w:r>
      <w:r w:rsidRPr="000170CF">
        <w:rPr>
          <w:rFonts w:cs="Arial"/>
          <w:b/>
          <w:szCs w:val="24"/>
          <w:lang w:val="es-ES_tradnl"/>
        </w:rPr>
        <w:t xml:space="preserve">5.1. Procedimientos de evaluación, apartado A </w:t>
      </w:r>
      <w:r w:rsidRPr="000170CF">
        <w:rPr>
          <w:rFonts w:cs="Arial"/>
          <w:szCs w:val="24"/>
          <w:lang w:val="es-ES_tradnl"/>
        </w:rPr>
        <w:t>y e</w:t>
      </w:r>
      <w:r w:rsidRPr="000170CF">
        <w:rPr>
          <w:rFonts w:cs="Arial"/>
          <w:szCs w:val="24"/>
        </w:rPr>
        <w:t>l tercer aspecto de evaluación es la observación directa. El desarrollo del modo de recuperación aparece establecido en el punto 5.4. de esta programación.</w:t>
      </w:r>
    </w:p>
    <w:p w:rsidR="009C31E5" w:rsidRPr="004A3AAC" w:rsidRDefault="009C31E5" w:rsidP="00B155D6">
      <w:pPr>
        <w:pStyle w:val="Ttulo6"/>
        <w:jc w:val="both"/>
        <w:rPr>
          <w:rFonts w:cs="Arial"/>
        </w:rPr>
      </w:pPr>
    </w:p>
    <w:sectPr w:rsidR="009C31E5" w:rsidRPr="004A3AAC">
      <w:headerReference w:type="default" r:id="rId29"/>
      <w:footerReference w:type="default" r:id="rId30"/>
      <w:footerReference w:type="first" r:id="rId31"/>
      <w:pgSz w:w="11906" w:h="16838" w:code="9"/>
      <w:pgMar w:top="1134" w:right="851" w:bottom="1134" w:left="851"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BC6" w:rsidRDefault="00342BC6">
      <w:r>
        <w:separator/>
      </w:r>
    </w:p>
  </w:endnote>
  <w:endnote w:type="continuationSeparator" w:id="0">
    <w:p w:rsidR="00342BC6" w:rsidRDefault="00342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Antiqua">
    <w:altName w:val="Book Antiqua"/>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onaco">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NewsGotT-Regu">
    <w:panose1 w:val="00000000000000000000"/>
    <w:charset w:val="00"/>
    <w:family w:val="swiss"/>
    <w:notTrueType/>
    <w:pitch w:val="default"/>
    <w:sig w:usb0="00000003" w:usb1="00000000" w:usb2="00000000" w:usb3="00000000" w:csb0="00000001" w:csb1="00000000"/>
  </w:font>
  <w:font w:name="BookAntiqua,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BC6" w:rsidRDefault="00342BC6">
    <w:pPr>
      <w:pStyle w:val="Piedepgina"/>
      <w:pBdr>
        <w:top w:val="single" w:sz="4" w:space="0" w:color="auto"/>
      </w:pBdr>
      <w:tabs>
        <w:tab w:val="clear" w:pos="4252"/>
        <w:tab w:val="clear" w:pos="8504"/>
        <w:tab w:val="left" w:pos="9214"/>
      </w:tabs>
      <w:rPr>
        <w:rFonts w:ascii="Times New Roman" w:hAnsi="Times New Roman"/>
        <w:sz w:val="20"/>
        <w:lang w:val="es-ES_tradnl"/>
      </w:rPr>
    </w:pPr>
    <w:r>
      <w:rPr>
        <w:rFonts w:ascii="Times New Roman" w:hAnsi="Times New Roman"/>
        <w:sz w:val="20"/>
        <w:lang w:val="es-ES_tradnl"/>
      </w:rPr>
      <w:t>MD75010208 rev3  Fecha: 01/09/13</w:t>
    </w:r>
    <w:r>
      <w:rPr>
        <w:rFonts w:ascii="Times New Roman" w:hAnsi="Times New Roman"/>
        <w:sz w:val="20"/>
        <w:lang w:val="es-ES_tradnl"/>
      </w:rPr>
      <w:tab/>
    </w:r>
    <w:r>
      <w:rPr>
        <w:rStyle w:val="Nmerodepgina"/>
        <w:rFonts w:ascii="Times New Roman" w:hAnsi="Times New Roman"/>
        <w:b/>
        <w:sz w:val="20"/>
      </w:rPr>
      <w:fldChar w:fldCharType="begin"/>
    </w:r>
    <w:r>
      <w:rPr>
        <w:rStyle w:val="Nmerodepgina"/>
        <w:rFonts w:ascii="Times New Roman" w:hAnsi="Times New Roman"/>
        <w:b/>
        <w:sz w:val="20"/>
      </w:rPr>
      <w:instrText xml:space="preserve"> PAGE </w:instrText>
    </w:r>
    <w:r>
      <w:rPr>
        <w:rStyle w:val="Nmerodepgina"/>
        <w:rFonts w:ascii="Times New Roman" w:hAnsi="Times New Roman"/>
        <w:b/>
        <w:sz w:val="20"/>
      </w:rPr>
      <w:fldChar w:fldCharType="separate"/>
    </w:r>
    <w:r w:rsidR="0028492F">
      <w:rPr>
        <w:rStyle w:val="Nmerodepgina"/>
        <w:rFonts w:ascii="Times New Roman" w:hAnsi="Times New Roman"/>
        <w:b/>
        <w:noProof/>
        <w:sz w:val="20"/>
      </w:rPr>
      <w:t>26</w:t>
    </w:r>
    <w:r>
      <w:rPr>
        <w:rStyle w:val="Nmerodepgina"/>
        <w:rFonts w:ascii="Times New Roman" w:hAnsi="Times New Roman"/>
        <w:b/>
        <w:sz w:val="20"/>
      </w:rPr>
      <w:fldChar w:fldCharType="end"/>
    </w:r>
    <w:r>
      <w:rPr>
        <w:rStyle w:val="Nmerodepgina"/>
        <w:rFonts w:ascii="Times New Roman" w:hAnsi="Times New Roman"/>
        <w:b/>
        <w:sz w:val="20"/>
      </w:rPr>
      <w:t>/</w:t>
    </w:r>
    <w:r>
      <w:rPr>
        <w:rStyle w:val="Nmerodepgina"/>
        <w:rFonts w:ascii="Times New Roman" w:hAnsi="Times New Roman"/>
        <w:b/>
        <w:sz w:val="20"/>
      </w:rPr>
      <w:fldChar w:fldCharType="begin"/>
    </w:r>
    <w:r>
      <w:rPr>
        <w:rStyle w:val="Nmerodepgina"/>
        <w:rFonts w:ascii="Times New Roman" w:hAnsi="Times New Roman"/>
        <w:b/>
        <w:sz w:val="20"/>
      </w:rPr>
      <w:instrText xml:space="preserve"> NUMPAGES </w:instrText>
    </w:r>
    <w:r>
      <w:rPr>
        <w:rStyle w:val="Nmerodepgina"/>
        <w:rFonts w:ascii="Times New Roman" w:hAnsi="Times New Roman"/>
        <w:b/>
        <w:sz w:val="20"/>
      </w:rPr>
      <w:fldChar w:fldCharType="separate"/>
    </w:r>
    <w:r w:rsidR="0028492F">
      <w:rPr>
        <w:rStyle w:val="Nmerodepgina"/>
        <w:rFonts w:ascii="Times New Roman" w:hAnsi="Times New Roman"/>
        <w:b/>
        <w:noProof/>
        <w:sz w:val="20"/>
      </w:rPr>
      <w:t>70</w:t>
    </w:r>
    <w:r>
      <w:rPr>
        <w:rStyle w:val="Nmerodepgina"/>
        <w:rFonts w:ascii="Times New Roman" w:hAnsi="Times New Roman"/>
        <w:b/>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BC6" w:rsidRDefault="00342BC6" w:rsidP="00030090">
    <w:pPr>
      <w:pStyle w:val="Piedepgina"/>
      <w:tabs>
        <w:tab w:val="clear" w:pos="8504"/>
        <w:tab w:val="right" w:pos="10065"/>
      </w:tabs>
      <w:rPr>
        <w:rFonts w:ascii="Times New Roman" w:hAnsi="Times New Roman"/>
        <w:lang w:val="es-ES_tradnl"/>
      </w:rPr>
    </w:pPr>
    <w:r>
      <w:rPr>
        <w:rFonts w:ascii="Times New Roman" w:hAnsi="Times New Roman"/>
        <w:lang w:val="es-ES_tradnl"/>
      </w:rPr>
      <w:t>MD75010208 rev</w:t>
    </w:r>
    <w:proofErr w:type="gramStart"/>
    <w:r>
      <w:rPr>
        <w:rFonts w:ascii="Times New Roman" w:hAnsi="Times New Roman"/>
        <w:lang w:val="es-ES_tradnl"/>
      </w:rPr>
      <w:t xml:space="preserve">3  </w:t>
    </w:r>
    <w:r>
      <w:rPr>
        <w:rFonts w:ascii="Times New Roman" w:hAnsi="Times New Roman"/>
        <w:lang w:val="es-ES_tradnl"/>
      </w:rPr>
      <w:tab/>
    </w:r>
    <w:proofErr w:type="gramEnd"/>
    <w:r>
      <w:rPr>
        <w:rFonts w:ascii="Times New Roman" w:hAnsi="Times New Roman"/>
        <w:lang w:val="es-ES_tradnl"/>
      </w:rPr>
      <w:tab/>
      <w:t>Fecha: 01/09/13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BC6" w:rsidRDefault="00342BC6">
      <w:r>
        <w:separator/>
      </w:r>
    </w:p>
  </w:footnote>
  <w:footnote w:type="continuationSeparator" w:id="0">
    <w:p w:rsidR="00342BC6" w:rsidRDefault="00342B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BC6" w:rsidRDefault="00342BC6" w:rsidP="00367F46">
    <w:pPr>
      <w:pStyle w:val="Encabezado"/>
    </w:pPr>
    <w:r>
      <w:t>Contabilidad y Fiscalidad</w:t>
    </w:r>
    <w:r>
      <w:tab/>
    </w:r>
    <w:r>
      <w:tab/>
      <w:t>2ºAFI</w:t>
    </w:r>
    <w:r>
      <w:tab/>
    </w:r>
    <w:r>
      <w:tab/>
      <w:t>2017/18</w:t>
    </w:r>
  </w:p>
  <w:p w:rsidR="00342BC6" w:rsidRPr="00773B9B" w:rsidRDefault="00342BC6" w:rsidP="00367F4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5073"/>
      </v:shape>
    </w:pict>
  </w:numPicBullet>
  <w:abstractNum w:abstractNumId="0" w15:restartNumberingAfterBreak="0">
    <w:nsid w:val="00183AFB"/>
    <w:multiLevelType w:val="hybridMultilevel"/>
    <w:tmpl w:val="FEEAEF5E"/>
    <w:lvl w:ilvl="0" w:tplc="23082E78">
      <w:start w:val="1"/>
      <w:numFmt w:val="bullet"/>
      <w:lvlText w:val=""/>
      <w:lvlJc w:val="left"/>
      <w:pPr>
        <w:tabs>
          <w:tab w:val="num" w:pos="1097"/>
        </w:tabs>
        <w:ind w:left="1097" w:hanging="360"/>
      </w:pPr>
      <w:rPr>
        <w:rFonts w:ascii="Symbol" w:hAnsi="Symbol" w:hint="default"/>
      </w:rPr>
    </w:lvl>
    <w:lvl w:ilvl="1" w:tplc="0C0A0003">
      <w:start w:val="1"/>
      <w:numFmt w:val="decimal"/>
      <w:lvlText w:val="%2."/>
      <w:lvlJc w:val="left"/>
      <w:pPr>
        <w:tabs>
          <w:tab w:val="num" w:pos="1440"/>
        </w:tabs>
        <w:ind w:left="1440" w:hanging="360"/>
      </w:pPr>
    </w:lvl>
    <w:lvl w:ilvl="2" w:tplc="198C54A4">
      <w:start w:val="1"/>
      <w:numFmt w:val="bullet"/>
      <w:lvlText w:val=""/>
      <w:lvlJc w:val="left"/>
      <w:pPr>
        <w:tabs>
          <w:tab w:val="num" w:pos="1077"/>
        </w:tabs>
        <w:ind w:left="1077" w:hanging="340"/>
      </w:pPr>
      <w:rPr>
        <w:rFonts w:ascii="Symbol" w:hAnsi="Symbol"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060F21C1"/>
    <w:multiLevelType w:val="hybridMultilevel"/>
    <w:tmpl w:val="6838C3F2"/>
    <w:lvl w:ilvl="0" w:tplc="0C0A0003">
      <w:start w:val="1"/>
      <w:numFmt w:val="bullet"/>
      <w:lvlText w:val="o"/>
      <w:lvlJc w:val="left"/>
      <w:pPr>
        <w:ind w:left="1854" w:hanging="360"/>
      </w:pPr>
      <w:rPr>
        <w:rFonts w:ascii="Courier New" w:hAnsi="Courier New" w:cs="Courier New"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 w15:restartNumberingAfterBreak="0">
    <w:nsid w:val="09C03C86"/>
    <w:multiLevelType w:val="hybridMultilevel"/>
    <w:tmpl w:val="3C0C17BC"/>
    <w:lvl w:ilvl="0" w:tplc="914A57F6">
      <w:start w:val="12"/>
      <w:numFmt w:val="decimal"/>
      <w:lvlText w:val="%1."/>
      <w:lvlJc w:val="left"/>
      <w:pPr>
        <w:tabs>
          <w:tab w:val="num" w:pos="1324"/>
        </w:tabs>
        <w:ind w:left="1324" w:hanging="60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5B5AEE"/>
    <w:multiLevelType w:val="hybridMultilevel"/>
    <w:tmpl w:val="6046B86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110C2A9D"/>
    <w:multiLevelType w:val="hybridMultilevel"/>
    <w:tmpl w:val="FE6C0CBE"/>
    <w:lvl w:ilvl="0" w:tplc="D208173C">
      <w:start w:val="1"/>
      <w:numFmt w:val="bullet"/>
      <w:lvlText w:val=""/>
      <w:lvlJc w:val="left"/>
      <w:pPr>
        <w:tabs>
          <w:tab w:val="num" w:pos="284"/>
        </w:tabs>
        <w:ind w:left="567" w:hanging="283"/>
      </w:pPr>
      <w:rPr>
        <w:rFonts w:ascii="Symbol" w:hAnsi="Symbol" w:hint="default"/>
      </w:rPr>
    </w:lvl>
    <w:lvl w:ilvl="1" w:tplc="0C0A0003">
      <w:start w:val="1"/>
      <w:numFmt w:val="bullet"/>
      <w:lvlText w:val="o"/>
      <w:lvlJc w:val="left"/>
      <w:pPr>
        <w:tabs>
          <w:tab w:val="num" w:pos="2148"/>
        </w:tabs>
        <w:ind w:left="2148" w:hanging="360"/>
      </w:pPr>
      <w:rPr>
        <w:rFonts w:ascii="Courier New" w:hAnsi="Courier New" w:cs="Courier New" w:hint="default"/>
      </w:rPr>
    </w:lvl>
    <w:lvl w:ilvl="2" w:tplc="6736F5EC">
      <w:start w:val="1"/>
      <w:numFmt w:val="bullet"/>
      <w:lvlText w:val="-"/>
      <w:lvlJc w:val="left"/>
      <w:pPr>
        <w:tabs>
          <w:tab w:val="num" w:pos="2868"/>
        </w:tabs>
        <w:ind w:left="2868" w:hanging="360"/>
      </w:pPr>
      <w:rPr>
        <w:rFonts w:ascii="Times New Roman" w:eastAsia="Times New Roman" w:hAnsi="Times New Roman" w:cs="Times New Roman" w:hint="default"/>
      </w:rPr>
    </w:lvl>
    <w:lvl w:ilvl="3" w:tplc="184A3E32">
      <w:numFmt w:val="bullet"/>
      <w:lvlText w:val="–"/>
      <w:lvlJc w:val="left"/>
      <w:pPr>
        <w:tabs>
          <w:tab w:val="num" w:pos="3588"/>
        </w:tabs>
        <w:ind w:left="3588" w:hanging="360"/>
      </w:pPr>
      <w:rPr>
        <w:rFonts w:ascii="Arial" w:eastAsia="Times New Roman" w:hAnsi="Arial" w:cs="Times New Roman" w:hint="default"/>
      </w:rPr>
    </w:lvl>
    <w:lvl w:ilvl="4" w:tplc="0C0A0003">
      <w:start w:val="1"/>
      <w:numFmt w:val="bullet"/>
      <w:lvlText w:val="o"/>
      <w:lvlJc w:val="left"/>
      <w:pPr>
        <w:tabs>
          <w:tab w:val="num" w:pos="4308"/>
        </w:tabs>
        <w:ind w:left="4308" w:hanging="360"/>
      </w:pPr>
      <w:rPr>
        <w:rFonts w:ascii="Courier New" w:hAnsi="Courier New" w:cs="Times New Roman"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cs="Times New Roman"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5D3734D"/>
    <w:multiLevelType w:val="hybridMultilevel"/>
    <w:tmpl w:val="75EE8DDA"/>
    <w:lvl w:ilvl="0" w:tplc="0C0A0009">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6282476"/>
    <w:multiLevelType w:val="hybridMultilevel"/>
    <w:tmpl w:val="0B729492"/>
    <w:lvl w:ilvl="0" w:tplc="198C54A4">
      <w:start w:val="1"/>
      <w:numFmt w:val="bullet"/>
      <w:lvlText w:val=""/>
      <w:lvlJc w:val="left"/>
      <w:pPr>
        <w:tabs>
          <w:tab w:val="num" w:pos="1077"/>
        </w:tabs>
        <w:ind w:left="1077" w:hanging="340"/>
      </w:pPr>
      <w:rPr>
        <w:rFonts w:ascii="Symbol" w:hAnsi="Symbol" w:hint="default"/>
      </w:rPr>
    </w:lvl>
    <w:lvl w:ilvl="1" w:tplc="0C0A0003">
      <w:start w:val="1"/>
      <w:numFmt w:val="decimal"/>
      <w:lvlText w:val="%2."/>
      <w:lvlJc w:val="left"/>
      <w:pPr>
        <w:tabs>
          <w:tab w:val="num" w:pos="1440"/>
        </w:tabs>
        <w:ind w:left="1440" w:hanging="360"/>
      </w:pPr>
    </w:lvl>
    <w:lvl w:ilvl="2" w:tplc="198C54A4">
      <w:start w:val="1"/>
      <w:numFmt w:val="bullet"/>
      <w:lvlText w:val=""/>
      <w:lvlJc w:val="left"/>
      <w:pPr>
        <w:tabs>
          <w:tab w:val="num" w:pos="1077"/>
        </w:tabs>
        <w:ind w:left="1077" w:hanging="340"/>
      </w:pPr>
      <w:rPr>
        <w:rFonts w:ascii="Symbol" w:hAnsi="Symbol"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1BE66EF3"/>
    <w:multiLevelType w:val="hybridMultilevel"/>
    <w:tmpl w:val="58C87F6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DB02FB1"/>
    <w:multiLevelType w:val="hybridMultilevel"/>
    <w:tmpl w:val="86447F8E"/>
    <w:lvl w:ilvl="0" w:tplc="0C0A0009">
      <w:start w:val="1"/>
      <w:numFmt w:val="bullet"/>
      <w:lvlText w:val=""/>
      <w:lvlJc w:val="left"/>
      <w:pPr>
        <w:tabs>
          <w:tab w:val="num" w:pos="720"/>
        </w:tabs>
        <w:ind w:left="720" w:hanging="360"/>
      </w:pPr>
      <w:rPr>
        <w:rFonts w:ascii="Wingdings" w:hAnsi="Wingdings" w:hint="default"/>
      </w:rPr>
    </w:lvl>
    <w:lvl w:ilvl="1" w:tplc="82C09D80">
      <w:start w:val="1"/>
      <w:numFmt w:val="bullet"/>
      <w:lvlText w:val="o"/>
      <w:lvlJc w:val="left"/>
      <w:pPr>
        <w:tabs>
          <w:tab w:val="num" w:pos="1440"/>
        </w:tabs>
        <w:ind w:left="1440" w:hanging="360"/>
      </w:pPr>
      <w:rPr>
        <w:rFonts w:ascii="Courier New" w:hAnsi="Courier New" w:cs="Times New Roman" w:hint="default"/>
        <w:sz w:val="24"/>
        <w:szCs w:val="24"/>
      </w:rPr>
    </w:lvl>
    <w:lvl w:ilvl="2" w:tplc="8D94DF08">
      <w:numFmt w:val="bullet"/>
      <w:lvlText w:val="—"/>
      <w:lvlJc w:val="left"/>
      <w:pPr>
        <w:tabs>
          <w:tab w:val="num" w:pos="2160"/>
        </w:tabs>
        <w:ind w:left="2160" w:hanging="360"/>
      </w:pPr>
      <w:rPr>
        <w:rFonts w:ascii="BookAntiqua" w:eastAsia="Times New Roman" w:hAnsi="BookAntiqua" w:cs="BookAntiqua" w:hint="default"/>
      </w:rPr>
    </w:lvl>
    <w:lvl w:ilvl="3" w:tplc="EA08E4D2">
      <w:numFmt w:val="bullet"/>
      <w:lvlText w:val="-"/>
      <w:lvlJc w:val="left"/>
      <w:pPr>
        <w:tabs>
          <w:tab w:val="num" w:pos="2880"/>
        </w:tabs>
        <w:ind w:left="2880" w:hanging="360"/>
      </w:pPr>
      <w:rPr>
        <w:rFonts w:ascii="TimesNewRoman" w:eastAsia="Times New Roman" w:hAnsi="TimesNewRoman" w:cs="TimesNewRoman" w:hint="default"/>
      </w:r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20D82C60"/>
    <w:multiLevelType w:val="hybridMultilevel"/>
    <w:tmpl w:val="7A9A08DE"/>
    <w:lvl w:ilvl="0" w:tplc="55006D88">
      <w:start w:val="1"/>
      <w:numFmt w:val="bullet"/>
      <w:lvlText w:val="–"/>
      <w:lvlJc w:val="left"/>
      <w:pPr>
        <w:ind w:left="720" w:hanging="360"/>
      </w:pPr>
      <w:rPr>
        <w:rFonts w:ascii="Courier New" w:hAnsi="Courier New" w:cs="Times New Roman"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2AF00043"/>
    <w:multiLevelType w:val="hybridMultilevel"/>
    <w:tmpl w:val="94FC2EE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E2927EC"/>
    <w:multiLevelType w:val="hybridMultilevel"/>
    <w:tmpl w:val="9EC8E2C4"/>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3882197"/>
    <w:multiLevelType w:val="hybridMultilevel"/>
    <w:tmpl w:val="A24EF5AE"/>
    <w:lvl w:ilvl="0" w:tplc="0C0A0009">
      <w:start w:val="1"/>
      <w:numFmt w:val="bullet"/>
      <w:lvlText w:val=""/>
      <w:lvlJc w:val="left"/>
      <w:pPr>
        <w:tabs>
          <w:tab w:val="num" w:pos="720"/>
        </w:tabs>
        <w:ind w:left="720" w:hanging="360"/>
      </w:pPr>
      <w:rPr>
        <w:rFonts w:ascii="Wingdings" w:hAnsi="Wingdings" w:hint="default"/>
      </w:rPr>
    </w:lvl>
    <w:lvl w:ilvl="1" w:tplc="82C09D80">
      <w:start w:val="1"/>
      <w:numFmt w:val="bullet"/>
      <w:lvlText w:val="o"/>
      <w:lvlJc w:val="left"/>
      <w:pPr>
        <w:tabs>
          <w:tab w:val="num" w:pos="1440"/>
        </w:tabs>
        <w:ind w:left="1440" w:hanging="360"/>
      </w:pPr>
      <w:rPr>
        <w:rFonts w:ascii="Courier New" w:hAnsi="Courier New" w:cs="Times New Roman" w:hint="default"/>
        <w:sz w:val="24"/>
        <w:szCs w:val="24"/>
      </w:rPr>
    </w:lvl>
    <w:lvl w:ilvl="2" w:tplc="8D94DF08">
      <w:numFmt w:val="bullet"/>
      <w:lvlText w:val="—"/>
      <w:lvlJc w:val="left"/>
      <w:pPr>
        <w:tabs>
          <w:tab w:val="num" w:pos="2160"/>
        </w:tabs>
        <w:ind w:left="2160" w:hanging="360"/>
      </w:pPr>
      <w:rPr>
        <w:rFonts w:ascii="BookAntiqua" w:eastAsia="Times New Roman" w:hAnsi="BookAntiqua" w:cs="BookAntiqua"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3" w15:restartNumberingAfterBreak="0">
    <w:nsid w:val="354E233F"/>
    <w:multiLevelType w:val="hybridMultilevel"/>
    <w:tmpl w:val="B28A07B6"/>
    <w:lvl w:ilvl="0" w:tplc="0C0A0001">
      <w:start w:val="1"/>
      <w:numFmt w:val="bullet"/>
      <w:lvlText w:val=""/>
      <w:lvlJc w:val="left"/>
      <w:pPr>
        <w:ind w:left="720" w:hanging="360"/>
      </w:pPr>
      <w:rPr>
        <w:rFonts w:ascii="Symbol" w:hAnsi="Symbol" w:hint="default"/>
      </w:rPr>
    </w:lvl>
    <w:lvl w:ilvl="1" w:tplc="0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9DE45B8"/>
    <w:multiLevelType w:val="hybridMultilevel"/>
    <w:tmpl w:val="7512D5A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EAF07D1"/>
    <w:multiLevelType w:val="hybridMultilevel"/>
    <w:tmpl w:val="304636CC"/>
    <w:lvl w:ilvl="0" w:tplc="0C0A0009">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6" w15:restartNumberingAfterBreak="0">
    <w:nsid w:val="475D736A"/>
    <w:multiLevelType w:val="hybridMultilevel"/>
    <w:tmpl w:val="DF181A1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99F103D"/>
    <w:multiLevelType w:val="hybridMultilevel"/>
    <w:tmpl w:val="2904DF40"/>
    <w:lvl w:ilvl="0" w:tplc="0C0A0009">
      <w:start w:val="1"/>
      <w:numFmt w:val="bullet"/>
      <w:lvlText w:val=""/>
      <w:lvlJc w:val="left"/>
      <w:pPr>
        <w:tabs>
          <w:tab w:val="num" w:pos="720"/>
        </w:tabs>
        <w:ind w:left="720" w:hanging="360"/>
      </w:pPr>
      <w:rPr>
        <w:rFonts w:ascii="Wingdings" w:hAnsi="Wingdings" w:hint="default"/>
      </w:rPr>
    </w:lvl>
    <w:lvl w:ilvl="1" w:tplc="A22C2126">
      <w:start w:val="1"/>
      <w:numFmt w:val="bullet"/>
      <w:lvlText w:val=""/>
      <w:lvlJc w:val="left"/>
      <w:pPr>
        <w:tabs>
          <w:tab w:val="num" w:pos="1097"/>
        </w:tabs>
        <w:ind w:left="1097"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8" w15:restartNumberingAfterBreak="0">
    <w:nsid w:val="4A916E2E"/>
    <w:multiLevelType w:val="hybridMultilevel"/>
    <w:tmpl w:val="636452FC"/>
    <w:lvl w:ilvl="0" w:tplc="0C0A0001">
      <w:start w:val="1"/>
      <w:numFmt w:val="bullet"/>
      <w:lvlText w:val=""/>
      <w:lvlJc w:val="left"/>
      <w:pPr>
        <w:ind w:left="720" w:hanging="360"/>
      </w:pPr>
      <w:rPr>
        <w:rFonts w:ascii="Symbol" w:hAnsi="Symbo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5654C77"/>
    <w:multiLevelType w:val="hybridMultilevel"/>
    <w:tmpl w:val="C7E8B09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A071801"/>
    <w:multiLevelType w:val="hybridMultilevel"/>
    <w:tmpl w:val="105ABA24"/>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B424688"/>
    <w:multiLevelType w:val="hybridMultilevel"/>
    <w:tmpl w:val="0BA2845C"/>
    <w:lvl w:ilvl="0" w:tplc="198C54A4">
      <w:start w:val="1"/>
      <w:numFmt w:val="bullet"/>
      <w:lvlText w:val=""/>
      <w:lvlJc w:val="left"/>
      <w:pPr>
        <w:tabs>
          <w:tab w:val="num" w:pos="1077"/>
        </w:tabs>
        <w:ind w:left="1077" w:hanging="340"/>
      </w:pPr>
      <w:rPr>
        <w:rFonts w:ascii="Symbol" w:hAnsi="Symbol" w:hint="default"/>
      </w:rPr>
    </w:lvl>
    <w:lvl w:ilvl="1" w:tplc="0C0A0003">
      <w:start w:val="1"/>
      <w:numFmt w:val="decimal"/>
      <w:lvlText w:val="%2."/>
      <w:lvlJc w:val="left"/>
      <w:pPr>
        <w:tabs>
          <w:tab w:val="num" w:pos="1440"/>
        </w:tabs>
        <w:ind w:left="1440" w:hanging="360"/>
      </w:pPr>
    </w:lvl>
    <w:lvl w:ilvl="2" w:tplc="198C54A4">
      <w:start w:val="1"/>
      <w:numFmt w:val="bullet"/>
      <w:lvlText w:val=""/>
      <w:lvlJc w:val="left"/>
      <w:pPr>
        <w:tabs>
          <w:tab w:val="num" w:pos="1077"/>
        </w:tabs>
        <w:ind w:left="1077" w:hanging="340"/>
      </w:pPr>
      <w:rPr>
        <w:rFonts w:ascii="Symbol" w:hAnsi="Symbol"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2" w15:restartNumberingAfterBreak="0">
    <w:nsid w:val="61164FF1"/>
    <w:multiLevelType w:val="hybridMultilevel"/>
    <w:tmpl w:val="D4347350"/>
    <w:lvl w:ilvl="0" w:tplc="F3906060">
      <w:start w:val="2"/>
      <w:numFmt w:val="decimal"/>
      <w:lvlText w:val="%1."/>
      <w:lvlJc w:val="left"/>
      <w:pPr>
        <w:tabs>
          <w:tab w:val="num" w:pos="360"/>
        </w:tabs>
        <w:ind w:left="360" w:hanging="360"/>
      </w:pPr>
      <w:rPr>
        <w:rFonts w:hint="default"/>
        <w:b/>
        <w:i w:val="0"/>
        <w:sz w:val="28"/>
      </w:rPr>
    </w:lvl>
    <w:lvl w:ilvl="1" w:tplc="A04AC0EA">
      <w:numFmt w:val="none"/>
      <w:lvlText w:val=""/>
      <w:lvlJc w:val="left"/>
      <w:pPr>
        <w:tabs>
          <w:tab w:val="num" w:pos="360"/>
        </w:tabs>
      </w:pPr>
    </w:lvl>
    <w:lvl w:ilvl="2" w:tplc="551445A4">
      <w:numFmt w:val="none"/>
      <w:lvlText w:val=""/>
      <w:lvlJc w:val="left"/>
      <w:pPr>
        <w:tabs>
          <w:tab w:val="num" w:pos="360"/>
        </w:tabs>
      </w:pPr>
    </w:lvl>
    <w:lvl w:ilvl="3" w:tplc="F6C23526">
      <w:numFmt w:val="none"/>
      <w:lvlText w:val=""/>
      <w:lvlJc w:val="left"/>
      <w:pPr>
        <w:tabs>
          <w:tab w:val="num" w:pos="360"/>
        </w:tabs>
      </w:pPr>
    </w:lvl>
    <w:lvl w:ilvl="4" w:tplc="8350F1C2">
      <w:numFmt w:val="none"/>
      <w:lvlText w:val=""/>
      <w:lvlJc w:val="left"/>
      <w:pPr>
        <w:tabs>
          <w:tab w:val="num" w:pos="360"/>
        </w:tabs>
      </w:pPr>
    </w:lvl>
    <w:lvl w:ilvl="5" w:tplc="22A0BCE2">
      <w:numFmt w:val="none"/>
      <w:lvlText w:val=""/>
      <w:lvlJc w:val="left"/>
      <w:pPr>
        <w:tabs>
          <w:tab w:val="num" w:pos="360"/>
        </w:tabs>
      </w:pPr>
    </w:lvl>
    <w:lvl w:ilvl="6" w:tplc="A9ACC9A4">
      <w:numFmt w:val="none"/>
      <w:lvlText w:val=""/>
      <w:lvlJc w:val="left"/>
      <w:pPr>
        <w:tabs>
          <w:tab w:val="num" w:pos="360"/>
        </w:tabs>
      </w:pPr>
    </w:lvl>
    <w:lvl w:ilvl="7" w:tplc="39169232">
      <w:numFmt w:val="none"/>
      <w:lvlText w:val=""/>
      <w:lvlJc w:val="left"/>
      <w:pPr>
        <w:tabs>
          <w:tab w:val="num" w:pos="360"/>
        </w:tabs>
      </w:pPr>
    </w:lvl>
    <w:lvl w:ilvl="8" w:tplc="EEC45372">
      <w:numFmt w:val="none"/>
      <w:lvlText w:val=""/>
      <w:lvlJc w:val="left"/>
      <w:pPr>
        <w:tabs>
          <w:tab w:val="num" w:pos="360"/>
        </w:tabs>
      </w:pPr>
    </w:lvl>
  </w:abstractNum>
  <w:abstractNum w:abstractNumId="23" w15:restartNumberingAfterBreak="0">
    <w:nsid w:val="614C616F"/>
    <w:multiLevelType w:val="hybridMultilevel"/>
    <w:tmpl w:val="2D0693C4"/>
    <w:lvl w:ilvl="0" w:tplc="FD7AE74C">
      <w:start w:val="1"/>
      <w:numFmt w:val="decimal"/>
      <w:lvlText w:val="%1."/>
      <w:lvlJc w:val="left"/>
      <w:pPr>
        <w:tabs>
          <w:tab w:val="num" w:pos="720"/>
        </w:tabs>
        <w:ind w:left="720" w:hanging="360"/>
      </w:pPr>
    </w:lvl>
    <w:lvl w:ilvl="1" w:tplc="EF726AE0">
      <w:start w:val="1"/>
      <w:numFmt w:val="lowerLetter"/>
      <w:lvlText w:val="%2."/>
      <w:lvlJc w:val="left"/>
      <w:pPr>
        <w:tabs>
          <w:tab w:val="num" w:pos="1440"/>
        </w:tabs>
        <w:ind w:left="1440" w:hanging="360"/>
      </w:pPr>
    </w:lvl>
    <w:lvl w:ilvl="2" w:tplc="33989A36">
      <w:start w:val="1"/>
      <w:numFmt w:val="lowerLetter"/>
      <w:lvlText w:val="%3)"/>
      <w:lvlJc w:val="left"/>
      <w:pPr>
        <w:ind w:left="2340" w:hanging="360"/>
      </w:pPr>
      <w:rPr>
        <w:rFonts w:hint="default"/>
      </w:rPr>
    </w:lvl>
    <w:lvl w:ilvl="3" w:tplc="3C3E97D8" w:tentative="1">
      <w:start w:val="1"/>
      <w:numFmt w:val="decimal"/>
      <w:lvlText w:val="%4."/>
      <w:lvlJc w:val="left"/>
      <w:pPr>
        <w:tabs>
          <w:tab w:val="num" w:pos="2880"/>
        </w:tabs>
        <w:ind w:left="2880" w:hanging="360"/>
      </w:pPr>
    </w:lvl>
    <w:lvl w:ilvl="4" w:tplc="C04E094E" w:tentative="1">
      <w:start w:val="1"/>
      <w:numFmt w:val="lowerLetter"/>
      <w:lvlText w:val="%5."/>
      <w:lvlJc w:val="left"/>
      <w:pPr>
        <w:tabs>
          <w:tab w:val="num" w:pos="3600"/>
        </w:tabs>
        <w:ind w:left="3600" w:hanging="360"/>
      </w:pPr>
    </w:lvl>
    <w:lvl w:ilvl="5" w:tplc="4E347C32" w:tentative="1">
      <w:start w:val="1"/>
      <w:numFmt w:val="lowerRoman"/>
      <w:lvlText w:val="%6."/>
      <w:lvlJc w:val="right"/>
      <w:pPr>
        <w:tabs>
          <w:tab w:val="num" w:pos="4320"/>
        </w:tabs>
        <w:ind w:left="4320" w:hanging="180"/>
      </w:pPr>
    </w:lvl>
    <w:lvl w:ilvl="6" w:tplc="2794D996" w:tentative="1">
      <w:start w:val="1"/>
      <w:numFmt w:val="decimal"/>
      <w:lvlText w:val="%7."/>
      <w:lvlJc w:val="left"/>
      <w:pPr>
        <w:tabs>
          <w:tab w:val="num" w:pos="5040"/>
        </w:tabs>
        <w:ind w:left="5040" w:hanging="360"/>
      </w:pPr>
    </w:lvl>
    <w:lvl w:ilvl="7" w:tplc="EEAE2EE8" w:tentative="1">
      <w:start w:val="1"/>
      <w:numFmt w:val="lowerLetter"/>
      <w:lvlText w:val="%8."/>
      <w:lvlJc w:val="left"/>
      <w:pPr>
        <w:tabs>
          <w:tab w:val="num" w:pos="5760"/>
        </w:tabs>
        <w:ind w:left="5760" w:hanging="360"/>
      </w:pPr>
    </w:lvl>
    <w:lvl w:ilvl="8" w:tplc="D5F46CDA" w:tentative="1">
      <w:start w:val="1"/>
      <w:numFmt w:val="lowerRoman"/>
      <w:lvlText w:val="%9."/>
      <w:lvlJc w:val="right"/>
      <w:pPr>
        <w:tabs>
          <w:tab w:val="num" w:pos="6480"/>
        </w:tabs>
        <w:ind w:left="6480" w:hanging="180"/>
      </w:pPr>
    </w:lvl>
  </w:abstractNum>
  <w:abstractNum w:abstractNumId="24" w15:restartNumberingAfterBreak="0">
    <w:nsid w:val="62856385"/>
    <w:multiLevelType w:val="hybridMultilevel"/>
    <w:tmpl w:val="4FBC5D7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652D3377"/>
    <w:multiLevelType w:val="hybridMultilevel"/>
    <w:tmpl w:val="21229536"/>
    <w:lvl w:ilvl="0" w:tplc="210E60B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71C6915"/>
    <w:multiLevelType w:val="hybridMultilevel"/>
    <w:tmpl w:val="1CEE3EB0"/>
    <w:lvl w:ilvl="0" w:tplc="210E60B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B6B3545"/>
    <w:multiLevelType w:val="hybridMultilevel"/>
    <w:tmpl w:val="999460C6"/>
    <w:lvl w:ilvl="0" w:tplc="0C0A0005">
      <w:start w:val="1"/>
      <w:numFmt w:val="bullet"/>
      <w:lvlText w:val=""/>
      <w:lvlJc w:val="left"/>
      <w:pPr>
        <w:ind w:left="720" w:hanging="360"/>
      </w:pPr>
      <w:rPr>
        <w:rFonts w:ascii="Wingdings" w:hAnsi="Wingdings" w:hint="default"/>
      </w:rPr>
    </w:lvl>
    <w:lvl w:ilvl="1" w:tplc="0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DA641A6"/>
    <w:multiLevelType w:val="hybridMultilevel"/>
    <w:tmpl w:val="86DC464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F89195F"/>
    <w:multiLevelType w:val="hybridMultilevel"/>
    <w:tmpl w:val="5F82876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2863F54"/>
    <w:multiLevelType w:val="hybridMultilevel"/>
    <w:tmpl w:val="6B40CCA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3194E83"/>
    <w:multiLevelType w:val="hybridMultilevel"/>
    <w:tmpl w:val="C7E8B09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4AB2000"/>
    <w:multiLevelType w:val="hybridMultilevel"/>
    <w:tmpl w:val="C1C2B594"/>
    <w:lvl w:ilvl="0" w:tplc="198C54A4">
      <w:start w:val="1"/>
      <w:numFmt w:val="bullet"/>
      <w:lvlText w:val=""/>
      <w:lvlJc w:val="left"/>
      <w:pPr>
        <w:tabs>
          <w:tab w:val="num" w:pos="1077"/>
        </w:tabs>
        <w:ind w:left="1077" w:hanging="340"/>
      </w:pPr>
      <w:rPr>
        <w:rFonts w:ascii="Symbol" w:hAnsi="Symbol" w:hint="default"/>
      </w:rPr>
    </w:lvl>
    <w:lvl w:ilvl="1" w:tplc="0C0A0003">
      <w:start w:val="1"/>
      <w:numFmt w:val="decimal"/>
      <w:lvlText w:val="%2."/>
      <w:lvlJc w:val="left"/>
      <w:pPr>
        <w:tabs>
          <w:tab w:val="num" w:pos="1440"/>
        </w:tabs>
        <w:ind w:left="1440" w:hanging="360"/>
      </w:pPr>
    </w:lvl>
    <w:lvl w:ilvl="2" w:tplc="198C54A4">
      <w:start w:val="1"/>
      <w:numFmt w:val="bullet"/>
      <w:lvlText w:val=""/>
      <w:lvlJc w:val="left"/>
      <w:pPr>
        <w:tabs>
          <w:tab w:val="num" w:pos="1077"/>
        </w:tabs>
        <w:ind w:left="1077" w:hanging="340"/>
      </w:pPr>
      <w:rPr>
        <w:rFonts w:ascii="Symbol" w:hAnsi="Symbol"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3" w15:restartNumberingAfterBreak="0">
    <w:nsid w:val="77402591"/>
    <w:multiLevelType w:val="hybridMultilevel"/>
    <w:tmpl w:val="0594608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9405BFE"/>
    <w:multiLevelType w:val="hybridMultilevel"/>
    <w:tmpl w:val="C66C8FC2"/>
    <w:lvl w:ilvl="0" w:tplc="0C0A000B">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097"/>
        </w:tabs>
        <w:ind w:left="1097" w:hanging="360"/>
      </w:pPr>
      <w:rPr>
        <w:rFonts w:ascii="Symbol" w:hAnsi="Symbol" w:hint="default"/>
      </w:rPr>
    </w:lvl>
    <w:lvl w:ilvl="2" w:tplc="8D94DF08">
      <w:numFmt w:val="bullet"/>
      <w:lvlText w:val="—"/>
      <w:lvlJc w:val="left"/>
      <w:pPr>
        <w:tabs>
          <w:tab w:val="num" w:pos="2160"/>
        </w:tabs>
        <w:ind w:left="2160" w:hanging="360"/>
      </w:pPr>
      <w:rPr>
        <w:rFonts w:ascii="BookAntiqua" w:eastAsia="Times New Roman" w:hAnsi="BookAntiqua" w:cs="BookAntiqua"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5" w15:restartNumberingAfterBreak="0">
    <w:nsid w:val="796901BC"/>
    <w:multiLevelType w:val="hybridMultilevel"/>
    <w:tmpl w:val="53DC7B08"/>
    <w:lvl w:ilvl="0" w:tplc="198C54A4">
      <w:start w:val="1"/>
      <w:numFmt w:val="bullet"/>
      <w:lvlText w:val=""/>
      <w:lvlJc w:val="left"/>
      <w:pPr>
        <w:tabs>
          <w:tab w:val="num" w:pos="1077"/>
        </w:tabs>
        <w:ind w:left="1077" w:hanging="340"/>
      </w:pPr>
      <w:rPr>
        <w:rFonts w:ascii="Symbol" w:hAnsi="Symbol" w:hint="default"/>
      </w:rPr>
    </w:lvl>
    <w:lvl w:ilvl="1" w:tplc="0C0A0003">
      <w:start w:val="1"/>
      <w:numFmt w:val="decimal"/>
      <w:lvlText w:val="%2."/>
      <w:lvlJc w:val="left"/>
      <w:pPr>
        <w:tabs>
          <w:tab w:val="num" w:pos="1440"/>
        </w:tabs>
        <w:ind w:left="1440" w:hanging="360"/>
      </w:pPr>
    </w:lvl>
    <w:lvl w:ilvl="2" w:tplc="198C54A4">
      <w:start w:val="1"/>
      <w:numFmt w:val="bullet"/>
      <w:lvlText w:val=""/>
      <w:lvlJc w:val="left"/>
      <w:pPr>
        <w:tabs>
          <w:tab w:val="num" w:pos="1077"/>
        </w:tabs>
        <w:ind w:left="1077" w:hanging="340"/>
      </w:pPr>
      <w:rPr>
        <w:rFonts w:ascii="Symbol" w:hAnsi="Symbol"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23"/>
  </w:num>
  <w:num w:numId="2">
    <w:abstractNumId w:val="22"/>
  </w:num>
  <w:num w:numId="3">
    <w:abstractNumId w:val="2"/>
  </w:num>
  <w:num w:numId="4">
    <w:abstractNumId w:val="3"/>
  </w:num>
  <w:num w:numId="5">
    <w:abstractNumId w:val="4"/>
  </w:num>
  <w:num w:numId="6">
    <w:abstractNumId w:val="9"/>
  </w:num>
  <w:num w:numId="7">
    <w:abstractNumId w:val="24"/>
  </w:num>
  <w:num w:numId="8">
    <w:abstractNumId w:val="4"/>
  </w:num>
  <w:num w:numId="9">
    <w:abstractNumId w:val="9"/>
  </w:num>
  <w:num w:numId="10">
    <w:abstractNumId w:val="11"/>
  </w:num>
  <w:num w:numId="11">
    <w:abstractNumId w:val="7"/>
  </w:num>
  <w:num w:numId="12">
    <w:abstractNumId w:val="33"/>
  </w:num>
  <w:num w:numId="13">
    <w:abstractNumId w:val="10"/>
  </w:num>
  <w:num w:numId="14">
    <w:abstractNumId w:val="30"/>
  </w:num>
  <w:num w:numId="15">
    <w:abstractNumId w:val="18"/>
  </w:num>
  <w:num w:numId="16">
    <w:abstractNumId w:val="29"/>
  </w:num>
  <w:num w:numId="17">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28"/>
  </w:num>
  <w:num w:numId="29">
    <w:abstractNumId w:val="16"/>
  </w:num>
  <w:num w:numId="30">
    <w:abstractNumId w:val="13"/>
  </w:num>
  <w:num w:numId="31">
    <w:abstractNumId w:val="27"/>
  </w:num>
  <w:num w:numId="32">
    <w:abstractNumId w:val="25"/>
  </w:num>
  <w:num w:numId="33">
    <w:abstractNumId w:val="26"/>
  </w:num>
  <w:num w:numId="34">
    <w:abstractNumId w:val="1"/>
  </w:num>
  <w:num w:numId="35">
    <w:abstractNumId w:val="19"/>
  </w:num>
  <w:num w:numId="36">
    <w:abstractNumId w:val="15"/>
  </w:num>
  <w:num w:numId="37">
    <w:abstractNumId w:val="31"/>
  </w:num>
  <w:num w:numId="38">
    <w:abstractNumId w:val="2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090"/>
    <w:rsid w:val="00003147"/>
    <w:rsid w:val="00006DC1"/>
    <w:rsid w:val="000113B1"/>
    <w:rsid w:val="00012395"/>
    <w:rsid w:val="000130C4"/>
    <w:rsid w:val="00014B8B"/>
    <w:rsid w:val="00022684"/>
    <w:rsid w:val="0002391D"/>
    <w:rsid w:val="00030090"/>
    <w:rsid w:val="00034CFA"/>
    <w:rsid w:val="00043187"/>
    <w:rsid w:val="00055628"/>
    <w:rsid w:val="00057F2C"/>
    <w:rsid w:val="000605CC"/>
    <w:rsid w:val="00061465"/>
    <w:rsid w:val="0006455E"/>
    <w:rsid w:val="000660E9"/>
    <w:rsid w:val="0007209A"/>
    <w:rsid w:val="000751A0"/>
    <w:rsid w:val="00085023"/>
    <w:rsid w:val="0009019A"/>
    <w:rsid w:val="000971D6"/>
    <w:rsid w:val="000A2A37"/>
    <w:rsid w:val="000A3FA0"/>
    <w:rsid w:val="000A400A"/>
    <w:rsid w:val="000A70D4"/>
    <w:rsid w:val="000B7EF0"/>
    <w:rsid w:val="000C6B75"/>
    <w:rsid w:val="000C7660"/>
    <w:rsid w:val="000D09C8"/>
    <w:rsid w:val="000D166B"/>
    <w:rsid w:val="000D59D8"/>
    <w:rsid w:val="000E5A75"/>
    <w:rsid w:val="000E6E4A"/>
    <w:rsid w:val="000F56D1"/>
    <w:rsid w:val="00100801"/>
    <w:rsid w:val="001018CD"/>
    <w:rsid w:val="0010673C"/>
    <w:rsid w:val="00112B82"/>
    <w:rsid w:val="00112F19"/>
    <w:rsid w:val="0012545E"/>
    <w:rsid w:val="001265F3"/>
    <w:rsid w:val="00130019"/>
    <w:rsid w:val="00135815"/>
    <w:rsid w:val="001425DE"/>
    <w:rsid w:val="00142BE0"/>
    <w:rsid w:val="0015271F"/>
    <w:rsid w:val="001566E9"/>
    <w:rsid w:val="001578FA"/>
    <w:rsid w:val="001611B4"/>
    <w:rsid w:val="001627E9"/>
    <w:rsid w:val="001762C8"/>
    <w:rsid w:val="0017726A"/>
    <w:rsid w:val="001961EE"/>
    <w:rsid w:val="001A3BC7"/>
    <w:rsid w:val="001D235D"/>
    <w:rsid w:val="001D2F17"/>
    <w:rsid w:val="001D4D1D"/>
    <w:rsid w:val="001D5276"/>
    <w:rsid w:val="001D554C"/>
    <w:rsid w:val="001D5E8A"/>
    <w:rsid w:val="001F6F56"/>
    <w:rsid w:val="00207E7F"/>
    <w:rsid w:val="002107C4"/>
    <w:rsid w:val="002150E3"/>
    <w:rsid w:val="00215260"/>
    <w:rsid w:val="002319E1"/>
    <w:rsid w:val="00232D4E"/>
    <w:rsid w:val="00240E8E"/>
    <w:rsid w:val="0024117F"/>
    <w:rsid w:val="00252164"/>
    <w:rsid w:val="00273924"/>
    <w:rsid w:val="002745ED"/>
    <w:rsid w:val="00280B52"/>
    <w:rsid w:val="0028492F"/>
    <w:rsid w:val="00285642"/>
    <w:rsid w:val="0029212F"/>
    <w:rsid w:val="00292EFD"/>
    <w:rsid w:val="002A6FF4"/>
    <w:rsid w:val="002B4F55"/>
    <w:rsid w:val="002C365C"/>
    <w:rsid w:val="002C36E6"/>
    <w:rsid w:val="002D140F"/>
    <w:rsid w:val="002E21CF"/>
    <w:rsid w:val="002F4B33"/>
    <w:rsid w:val="002F537E"/>
    <w:rsid w:val="0031776F"/>
    <w:rsid w:val="00321890"/>
    <w:rsid w:val="00324FA3"/>
    <w:rsid w:val="00330C35"/>
    <w:rsid w:val="00340627"/>
    <w:rsid w:val="00342BC6"/>
    <w:rsid w:val="003442BA"/>
    <w:rsid w:val="00357E33"/>
    <w:rsid w:val="003645CC"/>
    <w:rsid w:val="0036770B"/>
    <w:rsid w:val="00367F46"/>
    <w:rsid w:val="00373079"/>
    <w:rsid w:val="00373AE8"/>
    <w:rsid w:val="003742CD"/>
    <w:rsid w:val="00385A5B"/>
    <w:rsid w:val="003873F6"/>
    <w:rsid w:val="00392B64"/>
    <w:rsid w:val="00394153"/>
    <w:rsid w:val="00395944"/>
    <w:rsid w:val="003B218C"/>
    <w:rsid w:val="003C0590"/>
    <w:rsid w:val="003E0204"/>
    <w:rsid w:val="003E1845"/>
    <w:rsid w:val="003E1BA8"/>
    <w:rsid w:val="003F2387"/>
    <w:rsid w:val="00401394"/>
    <w:rsid w:val="00410A55"/>
    <w:rsid w:val="00413950"/>
    <w:rsid w:val="00416DDD"/>
    <w:rsid w:val="00423197"/>
    <w:rsid w:val="004324A7"/>
    <w:rsid w:val="00432B8C"/>
    <w:rsid w:val="00436187"/>
    <w:rsid w:val="004506B8"/>
    <w:rsid w:val="00451FF0"/>
    <w:rsid w:val="00461400"/>
    <w:rsid w:val="00461E96"/>
    <w:rsid w:val="0046503E"/>
    <w:rsid w:val="00465AE3"/>
    <w:rsid w:val="00472157"/>
    <w:rsid w:val="00472888"/>
    <w:rsid w:val="004729D0"/>
    <w:rsid w:val="00472E33"/>
    <w:rsid w:val="004748E0"/>
    <w:rsid w:val="00476512"/>
    <w:rsid w:val="00481E81"/>
    <w:rsid w:val="00482593"/>
    <w:rsid w:val="00495E27"/>
    <w:rsid w:val="00496C05"/>
    <w:rsid w:val="004A283C"/>
    <w:rsid w:val="004A3AAC"/>
    <w:rsid w:val="004A6718"/>
    <w:rsid w:val="004A77DB"/>
    <w:rsid w:val="004A79EE"/>
    <w:rsid w:val="004B37C9"/>
    <w:rsid w:val="004B3CE6"/>
    <w:rsid w:val="004B62C8"/>
    <w:rsid w:val="004C3DF0"/>
    <w:rsid w:val="004C45CB"/>
    <w:rsid w:val="004C63C2"/>
    <w:rsid w:val="004D2E08"/>
    <w:rsid w:val="004E1C2D"/>
    <w:rsid w:val="004E1CC0"/>
    <w:rsid w:val="004E3A23"/>
    <w:rsid w:val="004F2AAA"/>
    <w:rsid w:val="004F30F5"/>
    <w:rsid w:val="004F3628"/>
    <w:rsid w:val="004F3880"/>
    <w:rsid w:val="004F40A3"/>
    <w:rsid w:val="004F4ABB"/>
    <w:rsid w:val="005014F3"/>
    <w:rsid w:val="0050179E"/>
    <w:rsid w:val="00503944"/>
    <w:rsid w:val="00506FD0"/>
    <w:rsid w:val="00510E22"/>
    <w:rsid w:val="005113B2"/>
    <w:rsid w:val="0051460B"/>
    <w:rsid w:val="005312EC"/>
    <w:rsid w:val="00535FB3"/>
    <w:rsid w:val="005406D3"/>
    <w:rsid w:val="00542BB7"/>
    <w:rsid w:val="00543D11"/>
    <w:rsid w:val="005442D1"/>
    <w:rsid w:val="005463D8"/>
    <w:rsid w:val="00554050"/>
    <w:rsid w:val="00556ABB"/>
    <w:rsid w:val="00557A39"/>
    <w:rsid w:val="0056443A"/>
    <w:rsid w:val="00567386"/>
    <w:rsid w:val="005708C9"/>
    <w:rsid w:val="0057219E"/>
    <w:rsid w:val="00572AA2"/>
    <w:rsid w:val="0058429B"/>
    <w:rsid w:val="00590B2D"/>
    <w:rsid w:val="00592257"/>
    <w:rsid w:val="00597398"/>
    <w:rsid w:val="005A00A5"/>
    <w:rsid w:val="005A4C5D"/>
    <w:rsid w:val="005A669A"/>
    <w:rsid w:val="005B09E7"/>
    <w:rsid w:val="005B4404"/>
    <w:rsid w:val="005C0248"/>
    <w:rsid w:val="005C7AC4"/>
    <w:rsid w:val="005D3EAE"/>
    <w:rsid w:val="005D7858"/>
    <w:rsid w:val="005E22E4"/>
    <w:rsid w:val="005E2855"/>
    <w:rsid w:val="005F5DF3"/>
    <w:rsid w:val="00610ADC"/>
    <w:rsid w:val="00613946"/>
    <w:rsid w:val="00614205"/>
    <w:rsid w:val="006150A4"/>
    <w:rsid w:val="0062113C"/>
    <w:rsid w:val="006255F3"/>
    <w:rsid w:val="006344A0"/>
    <w:rsid w:val="00647E31"/>
    <w:rsid w:val="0065020E"/>
    <w:rsid w:val="006538B3"/>
    <w:rsid w:val="0066132C"/>
    <w:rsid w:val="006625B3"/>
    <w:rsid w:val="00666510"/>
    <w:rsid w:val="006751F9"/>
    <w:rsid w:val="0068194F"/>
    <w:rsid w:val="006943F7"/>
    <w:rsid w:val="006B0DD7"/>
    <w:rsid w:val="006C076D"/>
    <w:rsid w:val="006C4423"/>
    <w:rsid w:val="006C4449"/>
    <w:rsid w:val="006C6D1D"/>
    <w:rsid w:val="006D511E"/>
    <w:rsid w:val="006D578E"/>
    <w:rsid w:val="006E0250"/>
    <w:rsid w:val="006E231E"/>
    <w:rsid w:val="006E33DD"/>
    <w:rsid w:val="006F0D68"/>
    <w:rsid w:val="006F5D04"/>
    <w:rsid w:val="006F62C9"/>
    <w:rsid w:val="0070478D"/>
    <w:rsid w:val="00711F1A"/>
    <w:rsid w:val="007165D3"/>
    <w:rsid w:val="0072521C"/>
    <w:rsid w:val="007279DB"/>
    <w:rsid w:val="0073696B"/>
    <w:rsid w:val="00742184"/>
    <w:rsid w:val="00757235"/>
    <w:rsid w:val="007659B4"/>
    <w:rsid w:val="007676B2"/>
    <w:rsid w:val="007679BB"/>
    <w:rsid w:val="007715CD"/>
    <w:rsid w:val="00771B37"/>
    <w:rsid w:val="00771B6B"/>
    <w:rsid w:val="00773B9B"/>
    <w:rsid w:val="00777D74"/>
    <w:rsid w:val="00784505"/>
    <w:rsid w:val="00787357"/>
    <w:rsid w:val="00787A1E"/>
    <w:rsid w:val="007A00F4"/>
    <w:rsid w:val="007A1E0D"/>
    <w:rsid w:val="007B0802"/>
    <w:rsid w:val="007B12AF"/>
    <w:rsid w:val="007B1309"/>
    <w:rsid w:val="007C28AD"/>
    <w:rsid w:val="007C3AA9"/>
    <w:rsid w:val="007C5BDC"/>
    <w:rsid w:val="007C6493"/>
    <w:rsid w:val="007C7578"/>
    <w:rsid w:val="007D736D"/>
    <w:rsid w:val="008007A6"/>
    <w:rsid w:val="00816ABA"/>
    <w:rsid w:val="00821884"/>
    <w:rsid w:val="00822BFD"/>
    <w:rsid w:val="00831D5C"/>
    <w:rsid w:val="00834431"/>
    <w:rsid w:val="00842778"/>
    <w:rsid w:val="008447B3"/>
    <w:rsid w:val="00845B5F"/>
    <w:rsid w:val="00847B6B"/>
    <w:rsid w:val="008514B8"/>
    <w:rsid w:val="00851E65"/>
    <w:rsid w:val="00867B75"/>
    <w:rsid w:val="0087139C"/>
    <w:rsid w:val="00877ACC"/>
    <w:rsid w:val="008836B3"/>
    <w:rsid w:val="00893D8C"/>
    <w:rsid w:val="008A2413"/>
    <w:rsid w:val="008A5C83"/>
    <w:rsid w:val="008B40AB"/>
    <w:rsid w:val="008B466C"/>
    <w:rsid w:val="008B7A22"/>
    <w:rsid w:val="008D339E"/>
    <w:rsid w:val="008D77B9"/>
    <w:rsid w:val="008E4FC6"/>
    <w:rsid w:val="008F17B4"/>
    <w:rsid w:val="008F25CE"/>
    <w:rsid w:val="00902B8A"/>
    <w:rsid w:val="00907D2D"/>
    <w:rsid w:val="009165A9"/>
    <w:rsid w:val="0092077B"/>
    <w:rsid w:val="00920D01"/>
    <w:rsid w:val="009363CD"/>
    <w:rsid w:val="00957A7B"/>
    <w:rsid w:val="00960153"/>
    <w:rsid w:val="00982DF3"/>
    <w:rsid w:val="009862FB"/>
    <w:rsid w:val="009904F9"/>
    <w:rsid w:val="00993413"/>
    <w:rsid w:val="0099459B"/>
    <w:rsid w:val="009A2666"/>
    <w:rsid w:val="009A593E"/>
    <w:rsid w:val="009A59BA"/>
    <w:rsid w:val="009A59F9"/>
    <w:rsid w:val="009B24CC"/>
    <w:rsid w:val="009B52A5"/>
    <w:rsid w:val="009B73A0"/>
    <w:rsid w:val="009C2464"/>
    <w:rsid w:val="009C31E5"/>
    <w:rsid w:val="009C5A39"/>
    <w:rsid w:val="009D25F2"/>
    <w:rsid w:val="009D3661"/>
    <w:rsid w:val="009E646C"/>
    <w:rsid w:val="009E77D9"/>
    <w:rsid w:val="009F0F1F"/>
    <w:rsid w:val="009F3CA2"/>
    <w:rsid w:val="009F52EA"/>
    <w:rsid w:val="009F6407"/>
    <w:rsid w:val="009F6EFE"/>
    <w:rsid w:val="00A0084F"/>
    <w:rsid w:val="00A01A61"/>
    <w:rsid w:val="00A02ACD"/>
    <w:rsid w:val="00A1022A"/>
    <w:rsid w:val="00A14174"/>
    <w:rsid w:val="00A24C04"/>
    <w:rsid w:val="00A33B96"/>
    <w:rsid w:val="00A343ED"/>
    <w:rsid w:val="00A41AC1"/>
    <w:rsid w:val="00A44375"/>
    <w:rsid w:val="00A55AE6"/>
    <w:rsid w:val="00A57564"/>
    <w:rsid w:val="00A63A12"/>
    <w:rsid w:val="00A70235"/>
    <w:rsid w:val="00A7635D"/>
    <w:rsid w:val="00A8100C"/>
    <w:rsid w:val="00AA29F2"/>
    <w:rsid w:val="00AA3017"/>
    <w:rsid w:val="00AB7B41"/>
    <w:rsid w:val="00AC542F"/>
    <w:rsid w:val="00AD5D9F"/>
    <w:rsid w:val="00AF40A6"/>
    <w:rsid w:val="00B01F38"/>
    <w:rsid w:val="00B04C20"/>
    <w:rsid w:val="00B102E0"/>
    <w:rsid w:val="00B13974"/>
    <w:rsid w:val="00B15241"/>
    <w:rsid w:val="00B155D6"/>
    <w:rsid w:val="00B16269"/>
    <w:rsid w:val="00B21B09"/>
    <w:rsid w:val="00B31281"/>
    <w:rsid w:val="00B321F9"/>
    <w:rsid w:val="00B32C4D"/>
    <w:rsid w:val="00B3355A"/>
    <w:rsid w:val="00B40046"/>
    <w:rsid w:val="00B42018"/>
    <w:rsid w:val="00B520FB"/>
    <w:rsid w:val="00B55C5D"/>
    <w:rsid w:val="00B5657D"/>
    <w:rsid w:val="00B574F8"/>
    <w:rsid w:val="00B63D15"/>
    <w:rsid w:val="00B707D2"/>
    <w:rsid w:val="00B70D06"/>
    <w:rsid w:val="00B71F97"/>
    <w:rsid w:val="00B75A0C"/>
    <w:rsid w:val="00B76763"/>
    <w:rsid w:val="00B87FA2"/>
    <w:rsid w:val="00B964D9"/>
    <w:rsid w:val="00B965A8"/>
    <w:rsid w:val="00BA6D6D"/>
    <w:rsid w:val="00BB5919"/>
    <w:rsid w:val="00BC33FB"/>
    <w:rsid w:val="00BD48B5"/>
    <w:rsid w:val="00BE10D4"/>
    <w:rsid w:val="00BE35E9"/>
    <w:rsid w:val="00BE4636"/>
    <w:rsid w:val="00C070B0"/>
    <w:rsid w:val="00C1200C"/>
    <w:rsid w:val="00C13EF7"/>
    <w:rsid w:val="00C215C2"/>
    <w:rsid w:val="00C24112"/>
    <w:rsid w:val="00C3001E"/>
    <w:rsid w:val="00C33D08"/>
    <w:rsid w:val="00C36C04"/>
    <w:rsid w:val="00C36C84"/>
    <w:rsid w:val="00C45CE1"/>
    <w:rsid w:val="00C46F15"/>
    <w:rsid w:val="00C546CE"/>
    <w:rsid w:val="00C54DFC"/>
    <w:rsid w:val="00C56E4D"/>
    <w:rsid w:val="00C66E68"/>
    <w:rsid w:val="00C71181"/>
    <w:rsid w:val="00C727A0"/>
    <w:rsid w:val="00C83725"/>
    <w:rsid w:val="00C852B5"/>
    <w:rsid w:val="00C91344"/>
    <w:rsid w:val="00C93CA7"/>
    <w:rsid w:val="00C95647"/>
    <w:rsid w:val="00C96F70"/>
    <w:rsid w:val="00C97150"/>
    <w:rsid w:val="00CA1CB7"/>
    <w:rsid w:val="00CB2504"/>
    <w:rsid w:val="00CB30FF"/>
    <w:rsid w:val="00CB7FE7"/>
    <w:rsid w:val="00CC6DBF"/>
    <w:rsid w:val="00CD20B2"/>
    <w:rsid w:val="00CD46EE"/>
    <w:rsid w:val="00CD48B4"/>
    <w:rsid w:val="00CD5A9F"/>
    <w:rsid w:val="00CD7764"/>
    <w:rsid w:val="00CE0F39"/>
    <w:rsid w:val="00CF350F"/>
    <w:rsid w:val="00CF4161"/>
    <w:rsid w:val="00CF68D5"/>
    <w:rsid w:val="00D07205"/>
    <w:rsid w:val="00D07FE7"/>
    <w:rsid w:val="00D1430F"/>
    <w:rsid w:val="00D63B86"/>
    <w:rsid w:val="00D675E2"/>
    <w:rsid w:val="00D70B60"/>
    <w:rsid w:val="00D842CA"/>
    <w:rsid w:val="00D85E1F"/>
    <w:rsid w:val="00D93ABF"/>
    <w:rsid w:val="00D94E84"/>
    <w:rsid w:val="00DA17D7"/>
    <w:rsid w:val="00DA3CAB"/>
    <w:rsid w:val="00DB1878"/>
    <w:rsid w:val="00DB1A4D"/>
    <w:rsid w:val="00DB493A"/>
    <w:rsid w:val="00DB5818"/>
    <w:rsid w:val="00DD0885"/>
    <w:rsid w:val="00DD1A6A"/>
    <w:rsid w:val="00DE3847"/>
    <w:rsid w:val="00DE578C"/>
    <w:rsid w:val="00DE5CDA"/>
    <w:rsid w:val="00DE72D5"/>
    <w:rsid w:val="00DE76C0"/>
    <w:rsid w:val="00DF092B"/>
    <w:rsid w:val="00DF7888"/>
    <w:rsid w:val="00E125A9"/>
    <w:rsid w:val="00E13C75"/>
    <w:rsid w:val="00E204F3"/>
    <w:rsid w:val="00E21257"/>
    <w:rsid w:val="00E23AD7"/>
    <w:rsid w:val="00E27FFD"/>
    <w:rsid w:val="00E335FD"/>
    <w:rsid w:val="00E34D25"/>
    <w:rsid w:val="00E37F7F"/>
    <w:rsid w:val="00E43EB5"/>
    <w:rsid w:val="00E449A9"/>
    <w:rsid w:val="00E52D59"/>
    <w:rsid w:val="00E5310E"/>
    <w:rsid w:val="00E54418"/>
    <w:rsid w:val="00E66163"/>
    <w:rsid w:val="00E73815"/>
    <w:rsid w:val="00E76EBD"/>
    <w:rsid w:val="00E8143E"/>
    <w:rsid w:val="00EA00DB"/>
    <w:rsid w:val="00EB2869"/>
    <w:rsid w:val="00EB6BF9"/>
    <w:rsid w:val="00EB6D3D"/>
    <w:rsid w:val="00EB71EA"/>
    <w:rsid w:val="00EC5AAA"/>
    <w:rsid w:val="00ED34F1"/>
    <w:rsid w:val="00ED3529"/>
    <w:rsid w:val="00ED541B"/>
    <w:rsid w:val="00ED5AC9"/>
    <w:rsid w:val="00EE4E8D"/>
    <w:rsid w:val="00EE6BCC"/>
    <w:rsid w:val="00F053BD"/>
    <w:rsid w:val="00F26094"/>
    <w:rsid w:val="00F2643D"/>
    <w:rsid w:val="00F37F62"/>
    <w:rsid w:val="00F450F6"/>
    <w:rsid w:val="00F46F35"/>
    <w:rsid w:val="00F61A20"/>
    <w:rsid w:val="00F6272E"/>
    <w:rsid w:val="00F65D6B"/>
    <w:rsid w:val="00F73528"/>
    <w:rsid w:val="00F77398"/>
    <w:rsid w:val="00F81637"/>
    <w:rsid w:val="00F82A08"/>
    <w:rsid w:val="00F872F4"/>
    <w:rsid w:val="00F92D98"/>
    <w:rsid w:val="00F93EEE"/>
    <w:rsid w:val="00F94062"/>
    <w:rsid w:val="00FA0856"/>
    <w:rsid w:val="00FA12C4"/>
    <w:rsid w:val="00FA2327"/>
    <w:rsid w:val="00FA29AA"/>
    <w:rsid w:val="00FA4F6A"/>
    <w:rsid w:val="00FC05D3"/>
    <w:rsid w:val="00FC24A1"/>
    <w:rsid w:val="00FD01B8"/>
    <w:rsid w:val="00FD0E01"/>
    <w:rsid w:val="00FD20BC"/>
    <w:rsid w:val="00FD709E"/>
    <w:rsid w:val="00FE17C2"/>
    <w:rsid w:val="00FE3368"/>
    <w:rsid w:val="00FF755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7"/>
    <o:shapelayout v:ext="edit">
      <o:idmap v:ext="edit" data="1"/>
    </o:shapelayout>
  </w:shapeDefaults>
  <w:decimalSymbol w:val=","/>
  <w:listSeparator w:val=";"/>
  <w14:docId w14:val="331D71FF"/>
  <w15:chartTrackingRefBased/>
  <w15:docId w15:val="{137CA0B4-F4F2-4061-A90C-059CD66DD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D11"/>
    <w:rPr>
      <w:rFonts w:ascii="Arial" w:hAnsi="Arial"/>
      <w:sz w:val="24"/>
    </w:rPr>
  </w:style>
  <w:style w:type="paragraph" w:styleId="Ttulo1">
    <w:name w:val="heading 1"/>
    <w:basedOn w:val="Normal"/>
    <w:next w:val="Normal"/>
    <w:qFormat/>
    <w:pPr>
      <w:keepNext/>
      <w:spacing w:after="240"/>
      <w:outlineLvl w:val="0"/>
    </w:pPr>
    <w:rPr>
      <w:b/>
      <w:lang w:val="es-ES_tradnl"/>
    </w:rPr>
  </w:style>
  <w:style w:type="paragraph" w:styleId="Ttulo2">
    <w:name w:val="heading 2"/>
    <w:basedOn w:val="Normal"/>
    <w:next w:val="Normal"/>
    <w:qFormat/>
    <w:pPr>
      <w:keepNext/>
      <w:widowControl w:val="0"/>
      <w:outlineLvl w:val="1"/>
    </w:pPr>
    <w:rPr>
      <w:b/>
      <w:snapToGrid w:val="0"/>
      <w:lang w:val="es-ES_tradnl"/>
    </w:rPr>
  </w:style>
  <w:style w:type="paragraph" w:styleId="Ttulo3">
    <w:name w:val="heading 3"/>
    <w:basedOn w:val="Normal"/>
    <w:next w:val="Normal"/>
    <w:qFormat/>
    <w:pPr>
      <w:keepNext/>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jc w:val="both"/>
      <w:outlineLvl w:val="2"/>
    </w:pPr>
    <w:rPr>
      <w:sz w:val="28"/>
      <w:lang w:val="es-ES_tradnl"/>
    </w:rPr>
  </w:style>
  <w:style w:type="paragraph" w:styleId="Ttulo4">
    <w:name w:val="heading 4"/>
    <w:basedOn w:val="Normal"/>
    <w:next w:val="Normal"/>
    <w:qFormat/>
    <w:pPr>
      <w:keepNext/>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jc w:val="both"/>
      <w:outlineLvl w:val="3"/>
    </w:pPr>
    <w:rPr>
      <w:rFonts w:cs="Arial"/>
    </w:rPr>
  </w:style>
  <w:style w:type="paragraph" w:styleId="Ttulo5">
    <w:name w:val="heading 5"/>
    <w:basedOn w:val="Normal"/>
    <w:next w:val="Normal"/>
    <w:qFormat/>
    <w:pPr>
      <w:keepNext/>
      <w:outlineLvl w:val="4"/>
    </w:pPr>
    <w:rPr>
      <w:u w:val="single"/>
      <w:lang w:val="es-ES_tradnl"/>
    </w:rPr>
  </w:style>
  <w:style w:type="paragraph" w:styleId="Ttulo6">
    <w:name w:val="heading 6"/>
    <w:basedOn w:val="Normal"/>
    <w:next w:val="Normal"/>
    <w:link w:val="Ttulo6Car"/>
    <w:qFormat/>
    <w:pPr>
      <w:keepNext/>
      <w:outlineLvl w:val="5"/>
    </w:pPr>
    <w:rPr>
      <w:b/>
      <w:bCs/>
      <w:u w:val="single"/>
      <w:lang w:val="es-ES_tradnl"/>
    </w:rPr>
  </w:style>
  <w:style w:type="paragraph" w:styleId="Ttulo7">
    <w:name w:val="heading 7"/>
    <w:basedOn w:val="Normal"/>
    <w:next w:val="Normal"/>
    <w:qFormat/>
    <w:pPr>
      <w:keepNext/>
      <w:outlineLvl w:val="6"/>
    </w:pPr>
    <w:rPr>
      <w:b/>
      <w:sz w:val="28"/>
      <w:lang w:val="es-ES_tradnl"/>
    </w:rPr>
  </w:style>
  <w:style w:type="paragraph" w:styleId="Ttulo8">
    <w:name w:val="heading 8"/>
    <w:basedOn w:val="Normal"/>
    <w:next w:val="Normal"/>
    <w:qFormat/>
    <w:pPr>
      <w:keepNext/>
      <w:pBdr>
        <w:top w:val="single" w:sz="6" w:space="1" w:color="auto"/>
        <w:left w:val="single" w:sz="6" w:space="1" w:color="auto"/>
        <w:bottom w:val="single" w:sz="18" w:space="1" w:color="auto"/>
        <w:right w:val="single" w:sz="18" w:space="1" w:color="auto"/>
      </w:pBdr>
      <w:jc w:val="center"/>
      <w:outlineLvl w:val="7"/>
    </w:pPr>
    <w:rPr>
      <w:b/>
      <w:sz w:val="52"/>
      <w:lang w:val="es-ES_tradnl"/>
    </w:rPr>
  </w:style>
  <w:style w:type="paragraph" w:styleId="Ttulo9">
    <w:name w:val="heading 9"/>
    <w:basedOn w:val="Normal"/>
    <w:next w:val="Normal"/>
    <w:qFormat/>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deglobo">
    <w:name w:val="Balloon Text"/>
    <w:basedOn w:val="Normal"/>
    <w:semiHidden/>
    <w:rPr>
      <w:rFonts w:ascii="Tahoma" w:hAnsi="Tahoma" w:cs="Tahoma"/>
      <w:sz w:val="16"/>
      <w:szCs w:val="16"/>
    </w:rPr>
  </w:style>
  <w:style w:type="paragraph" w:styleId="Textoindependiente">
    <w:name w:val="Body Text"/>
    <w:basedOn w:val="Normal"/>
    <w:rPr>
      <w:u w:val="single"/>
      <w:lang w:val="es-ES_tradnl"/>
    </w:rPr>
  </w:style>
  <w:style w:type="paragraph" w:styleId="Ttulo">
    <w:name w:val="Title"/>
    <w:basedOn w:val="Normal"/>
    <w:qFormat/>
    <w:pPr>
      <w:jc w:val="center"/>
    </w:pPr>
    <w:rPr>
      <w:u w:val="single"/>
      <w:lang w:val="es-ES_tradnl"/>
    </w:rPr>
  </w:style>
  <w:style w:type="paragraph" w:styleId="Lista">
    <w:name w:val="List"/>
    <w:basedOn w:val="Normal"/>
    <w:pPr>
      <w:ind w:left="283" w:hanging="283"/>
    </w:pPr>
  </w:style>
  <w:style w:type="paragraph" w:styleId="Lista2">
    <w:name w:val="List 2"/>
    <w:basedOn w:val="Normal"/>
    <w:pPr>
      <w:ind w:left="566" w:hanging="283"/>
    </w:pPr>
  </w:style>
  <w:style w:type="paragraph" w:styleId="Descripcin">
    <w:name w:val="caption"/>
    <w:basedOn w:val="Normal"/>
    <w:next w:val="Normal"/>
    <w:qFormat/>
    <w:pPr>
      <w:spacing w:before="120" w:after="120"/>
    </w:pPr>
    <w:rPr>
      <w:b/>
      <w:bCs/>
      <w:sz w:val="20"/>
    </w:rPr>
  </w:style>
  <w:style w:type="paragraph" w:styleId="Sangradetextonormal">
    <w:name w:val="Body Text Indent"/>
    <w:basedOn w:val="Normal"/>
    <w:pPr>
      <w:ind w:left="360"/>
      <w:jc w:val="both"/>
    </w:pPr>
  </w:style>
  <w:style w:type="paragraph" w:styleId="Textoindependiente2">
    <w:name w:val="Body Text 2"/>
    <w:basedOn w:val="Normal"/>
    <w:pPr>
      <w:jc w:val="both"/>
    </w:pPr>
    <w:rPr>
      <w:rFonts w:ascii="Times New Roman" w:hAnsi="Times New Roman"/>
      <w:lang w:val="es-ES_tradnl"/>
    </w:rPr>
  </w:style>
  <w:style w:type="paragraph" w:styleId="Sangra2detindependiente">
    <w:name w:val="Body Text Indent 2"/>
    <w:basedOn w:val="Normal"/>
    <w:pPr>
      <w:overflowPunct w:val="0"/>
      <w:autoSpaceDE w:val="0"/>
      <w:autoSpaceDN w:val="0"/>
      <w:adjustRightInd w:val="0"/>
      <w:ind w:firstLine="708"/>
      <w:jc w:val="both"/>
      <w:textAlignment w:val="baseline"/>
    </w:pPr>
    <w:rPr>
      <w:rFonts w:ascii="Times New Roman" w:hAnsi="Times New Roman"/>
      <w:szCs w:val="24"/>
    </w:rPr>
  </w:style>
  <w:style w:type="paragraph" w:styleId="Sangra3detindependiente">
    <w:name w:val="Body Text Indent 3"/>
    <w:basedOn w:val="Normal"/>
    <w:pPr>
      <w:ind w:left="1276"/>
      <w:jc w:val="both"/>
    </w:pPr>
    <w:rPr>
      <w:rFonts w:ascii="Times New Roman" w:hAnsi="Times New Roman"/>
    </w:rPr>
  </w:style>
  <w:style w:type="paragraph" w:styleId="Textonotapie">
    <w:name w:val="footnote text"/>
    <w:basedOn w:val="Normal"/>
    <w:semiHidden/>
    <w:pPr>
      <w:tabs>
        <w:tab w:val="right" w:pos="560"/>
        <w:tab w:val="left" w:pos="680"/>
      </w:tabs>
      <w:spacing w:after="40" w:line="280" w:lineRule="exact"/>
      <w:ind w:firstLine="709"/>
      <w:jc w:val="both"/>
    </w:pPr>
    <w:rPr>
      <w:rFonts w:ascii="Times" w:hAnsi="Times"/>
      <w:spacing w:val="20"/>
      <w:szCs w:val="24"/>
      <w:lang w:val="fr-FR"/>
    </w:rPr>
  </w:style>
  <w:style w:type="paragraph" w:customStyle="1" w:styleId="WPNormal">
    <w:name w:val="WP_Normal"/>
    <w:basedOn w:val="Normal"/>
    <w:pPr>
      <w:widowControl w:val="0"/>
      <w:ind w:firstLine="709"/>
      <w:jc w:val="both"/>
    </w:pPr>
    <w:rPr>
      <w:rFonts w:ascii="Monaco" w:hAnsi="Monaco"/>
      <w:szCs w:val="24"/>
      <w:lang w:val="es-ES_tradnl"/>
    </w:rPr>
  </w:style>
  <w:style w:type="table" w:styleId="Tablaconcuadrcula">
    <w:name w:val="Table Grid"/>
    <w:basedOn w:val="Tablanormal"/>
    <w:rsid w:val="00666510"/>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
    <w:name w:val="Pa6"/>
    <w:basedOn w:val="Normal"/>
    <w:next w:val="Normal"/>
    <w:uiPriority w:val="99"/>
    <w:rsid w:val="00845B5F"/>
    <w:pPr>
      <w:autoSpaceDE w:val="0"/>
      <w:autoSpaceDN w:val="0"/>
      <w:adjustRightInd w:val="0"/>
      <w:spacing w:line="201" w:lineRule="atLeast"/>
    </w:pPr>
    <w:rPr>
      <w:rFonts w:eastAsia="Calibri" w:cs="Arial"/>
      <w:szCs w:val="24"/>
      <w:lang w:eastAsia="en-US"/>
    </w:rPr>
  </w:style>
  <w:style w:type="paragraph" w:styleId="Prrafodelista">
    <w:name w:val="List Paragraph"/>
    <w:basedOn w:val="Normal"/>
    <w:uiPriority w:val="34"/>
    <w:qFormat/>
    <w:rsid w:val="00845B5F"/>
    <w:pPr>
      <w:ind w:left="720"/>
      <w:contextualSpacing/>
    </w:pPr>
    <w:rPr>
      <w:rFonts w:ascii="Times New Roman" w:hAnsi="Times New Roman"/>
      <w:szCs w:val="24"/>
    </w:rPr>
  </w:style>
  <w:style w:type="paragraph" w:customStyle="1" w:styleId="Textoindependiente31">
    <w:name w:val="Texto independiente 31"/>
    <w:basedOn w:val="Normal"/>
    <w:rsid w:val="00AA29F2"/>
    <w:pPr>
      <w:widowControl w:val="0"/>
      <w:suppressAutoHyphens/>
      <w:autoSpaceDE w:val="0"/>
      <w:jc w:val="both"/>
    </w:pPr>
    <w:rPr>
      <w:rFonts w:cs="Arial"/>
      <w:sz w:val="28"/>
      <w:szCs w:val="28"/>
      <w:lang w:val="es-ES_tradnl" w:eastAsia="ar-SA"/>
    </w:rPr>
  </w:style>
  <w:style w:type="character" w:customStyle="1" w:styleId="TEXTOMARGEN-ACTIVCar">
    <w:name w:val="*TEXTO MARGEN - ACTIV Car"/>
    <w:link w:val="TEXTOMARGEN-ACTIV"/>
    <w:locked/>
    <w:rsid w:val="00A33B96"/>
    <w:rPr>
      <w:rFonts w:ascii="Arial" w:hAnsi="Arial" w:cs="Arial"/>
      <w:kern w:val="18"/>
      <w:sz w:val="18"/>
      <w:lang w:val="es-ES_tradnl"/>
    </w:rPr>
  </w:style>
  <w:style w:type="paragraph" w:customStyle="1" w:styleId="TEXTOMARGEN-ACTIV">
    <w:name w:val="*TEXTO MARGEN - ACTIV"/>
    <w:basedOn w:val="Normal"/>
    <w:link w:val="TEXTOMARGEN-ACTIVCar"/>
    <w:rsid w:val="00A33B96"/>
    <w:pPr>
      <w:widowControl w:val="0"/>
      <w:spacing w:after="60" w:line="260" w:lineRule="exact"/>
      <w:jc w:val="both"/>
    </w:pPr>
    <w:rPr>
      <w:rFonts w:cs="Arial"/>
      <w:kern w:val="18"/>
      <w:sz w:val="18"/>
      <w:lang w:val="es-ES_tradnl"/>
    </w:rPr>
  </w:style>
  <w:style w:type="paragraph" w:styleId="Textoindependiente3">
    <w:name w:val="Body Text 3"/>
    <w:basedOn w:val="Normal"/>
    <w:link w:val="Textoindependiente3Car"/>
    <w:rsid w:val="00F6272E"/>
    <w:pPr>
      <w:spacing w:after="120"/>
    </w:pPr>
    <w:rPr>
      <w:sz w:val="16"/>
      <w:szCs w:val="16"/>
    </w:rPr>
  </w:style>
  <w:style w:type="character" w:customStyle="1" w:styleId="Textoindependiente3Car">
    <w:name w:val="Texto independiente 3 Car"/>
    <w:link w:val="Textoindependiente3"/>
    <w:rsid w:val="00F6272E"/>
    <w:rPr>
      <w:rFonts w:ascii="Arial" w:hAnsi="Arial"/>
      <w:sz w:val="16"/>
      <w:szCs w:val="16"/>
    </w:rPr>
  </w:style>
  <w:style w:type="character" w:styleId="Hipervnculo">
    <w:name w:val="Hyperlink"/>
    <w:rsid w:val="004A3AAC"/>
    <w:rPr>
      <w:color w:val="0563C1"/>
      <w:u w:val="single"/>
    </w:rPr>
  </w:style>
  <w:style w:type="paragraph" w:styleId="Sinespaciado">
    <w:name w:val="No Spacing"/>
    <w:uiPriority w:val="1"/>
    <w:qFormat/>
    <w:rsid w:val="004A3AAC"/>
    <w:rPr>
      <w:rFonts w:ascii="Arial" w:hAnsi="Arial"/>
      <w:sz w:val="24"/>
    </w:rPr>
  </w:style>
  <w:style w:type="character" w:styleId="Hipervnculovisitado">
    <w:name w:val="FollowedHyperlink"/>
    <w:basedOn w:val="Fuentedeprrafopredeter"/>
    <w:rsid w:val="002F537E"/>
    <w:rPr>
      <w:color w:val="954F72" w:themeColor="followedHyperlink"/>
      <w:u w:val="single"/>
    </w:rPr>
  </w:style>
  <w:style w:type="character" w:customStyle="1" w:styleId="Ttulo6Car">
    <w:name w:val="Título 6 Car"/>
    <w:basedOn w:val="Fuentedeprrafopredeter"/>
    <w:link w:val="Ttulo6"/>
    <w:rsid w:val="004C45CB"/>
    <w:rPr>
      <w:rFonts w:ascii="Arial" w:hAnsi="Arial"/>
      <w:b/>
      <w:bCs/>
      <w:sz w:val="24"/>
      <w:u w:val="singl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01759">
      <w:bodyDiv w:val="1"/>
      <w:marLeft w:val="0"/>
      <w:marRight w:val="0"/>
      <w:marTop w:val="0"/>
      <w:marBottom w:val="0"/>
      <w:divBdr>
        <w:top w:val="none" w:sz="0" w:space="0" w:color="auto"/>
        <w:left w:val="none" w:sz="0" w:space="0" w:color="auto"/>
        <w:bottom w:val="none" w:sz="0" w:space="0" w:color="auto"/>
        <w:right w:val="none" w:sz="0" w:space="0" w:color="auto"/>
      </w:divBdr>
    </w:div>
    <w:div w:id="166558543">
      <w:bodyDiv w:val="1"/>
      <w:marLeft w:val="0"/>
      <w:marRight w:val="0"/>
      <w:marTop w:val="0"/>
      <w:marBottom w:val="0"/>
      <w:divBdr>
        <w:top w:val="none" w:sz="0" w:space="0" w:color="auto"/>
        <w:left w:val="none" w:sz="0" w:space="0" w:color="auto"/>
        <w:bottom w:val="none" w:sz="0" w:space="0" w:color="auto"/>
        <w:right w:val="none" w:sz="0" w:space="0" w:color="auto"/>
      </w:divBdr>
    </w:div>
    <w:div w:id="272522098">
      <w:bodyDiv w:val="1"/>
      <w:marLeft w:val="0"/>
      <w:marRight w:val="0"/>
      <w:marTop w:val="0"/>
      <w:marBottom w:val="0"/>
      <w:divBdr>
        <w:top w:val="none" w:sz="0" w:space="0" w:color="auto"/>
        <w:left w:val="none" w:sz="0" w:space="0" w:color="auto"/>
        <w:bottom w:val="none" w:sz="0" w:space="0" w:color="auto"/>
        <w:right w:val="none" w:sz="0" w:space="0" w:color="auto"/>
      </w:divBdr>
    </w:div>
    <w:div w:id="318466791">
      <w:bodyDiv w:val="1"/>
      <w:marLeft w:val="0"/>
      <w:marRight w:val="0"/>
      <w:marTop w:val="0"/>
      <w:marBottom w:val="0"/>
      <w:divBdr>
        <w:top w:val="none" w:sz="0" w:space="0" w:color="auto"/>
        <w:left w:val="none" w:sz="0" w:space="0" w:color="auto"/>
        <w:bottom w:val="none" w:sz="0" w:space="0" w:color="auto"/>
        <w:right w:val="none" w:sz="0" w:space="0" w:color="auto"/>
      </w:divBdr>
    </w:div>
    <w:div w:id="465703613">
      <w:bodyDiv w:val="1"/>
      <w:marLeft w:val="0"/>
      <w:marRight w:val="0"/>
      <w:marTop w:val="0"/>
      <w:marBottom w:val="0"/>
      <w:divBdr>
        <w:top w:val="none" w:sz="0" w:space="0" w:color="auto"/>
        <w:left w:val="none" w:sz="0" w:space="0" w:color="auto"/>
        <w:bottom w:val="none" w:sz="0" w:space="0" w:color="auto"/>
        <w:right w:val="none" w:sz="0" w:space="0" w:color="auto"/>
      </w:divBdr>
    </w:div>
    <w:div w:id="483474024">
      <w:bodyDiv w:val="1"/>
      <w:marLeft w:val="0"/>
      <w:marRight w:val="0"/>
      <w:marTop w:val="0"/>
      <w:marBottom w:val="0"/>
      <w:divBdr>
        <w:top w:val="none" w:sz="0" w:space="0" w:color="auto"/>
        <w:left w:val="none" w:sz="0" w:space="0" w:color="auto"/>
        <w:bottom w:val="none" w:sz="0" w:space="0" w:color="auto"/>
        <w:right w:val="none" w:sz="0" w:space="0" w:color="auto"/>
      </w:divBdr>
    </w:div>
    <w:div w:id="541282576">
      <w:bodyDiv w:val="1"/>
      <w:marLeft w:val="0"/>
      <w:marRight w:val="0"/>
      <w:marTop w:val="0"/>
      <w:marBottom w:val="0"/>
      <w:divBdr>
        <w:top w:val="none" w:sz="0" w:space="0" w:color="auto"/>
        <w:left w:val="none" w:sz="0" w:space="0" w:color="auto"/>
        <w:bottom w:val="none" w:sz="0" w:space="0" w:color="auto"/>
        <w:right w:val="none" w:sz="0" w:space="0" w:color="auto"/>
      </w:divBdr>
    </w:div>
    <w:div w:id="572937169">
      <w:bodyDiv w:val="1"/>
      <w:marLeft w:val="0"/>
      <w:marRight w:val="0"/>
      <w:marTop w:val="0"/>
      <w:marBottom w:val="0"/>
      <w:divBdr>
        <w:top w:val="none" w:sz="0" w:space="0" w:color="auto"/>
        <w:left w:val="none" w:sz="0" w:space="0" w:color="auto"/>
        <w:bottom w:val="none" w:sz="0" w:space="0" w:color="auto"/>
        <w:right w:val="none" w:sz="0" w:space="0" w:color="auto"/>
      </w:divBdr>
      <w:divsChild>
        <w:div w:id="1751464992">
          <w:marLeft w:val="0"/>
          <w:marRight w:val="0"/>
          <w:marTop w:val="0"/>
          <w:marBottom w:val="0"/>
          <w:divBdr>
            <w:top w:val="none" w:sz="0" w:space="0" w:color="auto"/>
            <w:left w:val="single" w:sz="6" w:space="0" w:color="CCCCCC"/>
            <w:bottom w:val="single" w:sz="6" w:space="0" w:color="CCCCCC"/>
            <w:right w:val="single" w:sz="6" w:space="0" w:color="CCCCCC"/>
          </w:divBdr>
          <w:divsChild>
            <w:div w:id="945237315">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 w:id="593821733">
      <w:bodyDiv w:val="1"/>
      <w:marLeft w:val="0"/>
      <w:marRight w:val="0"/>
      <w:marTop w:val="0"/>
      <w:marBottom w:val="0"/>
      <w:divBdr>
        <w:top w:val="none" w:sz="0" w:space="0" w:color="auto"/>
        <w:left w:val="none" w:sz="0" w:space="0" w:color="auto"/>
        <w:bottom w:val="none" w:sz="0" w:space="0" w:color="auto"/>
        <w:right w:val="none" w:sz="0" w:space="0" w:color="auto"/>
      </w:divBdr>
    </w:div>
    <w:div w:id="781993813">
      <w:bodyDiv w:val="1"/>
      <w:marLeft w:val="0"/>
      <w:marRight w:val="0"/>
      <w:marTop w:val="0"/>
      <w:marBottom w:val="0"/>
      <w:divBdr>
        <w:top w:val="none" w:sz="0" w:space="0" w:color="auto"/>
        <w:left w:val="none" w:sz="0" w:space="0" w:color="auto"/>
        <w:bottom w:val="none" w:sz="0" w:space="0" w:color="auto"/>
        <w:right w:val="none" w:sz="0" w:space="0" w:color="auto"/>
      </w:divBdr>
    </w:div>
    <w:div w:id="889343225">
      <w:bodyDiv w:val="1"/>
      <w:marLeft w:val="0"/>
      <w:marRight w:val="0"/>
      <w:marTop w:val="0"/>
      <w:marBottom w:val="0"/>
      <w:divBdr>
        <w:top w:val="none" w:sz="0" w:space="0" w:color="auto"/>
        <w:left w:val="none" w:sz="0" w:space="0" w:color="auto"/>
        <w:bottom w:val="none" w:sz="0" w:space="0" w:color="auto"/>
        <w:right w:val="none" w:sz="0" w:space="0" w:color="auto"/>
      </w:divBdr>
    </w:div>
    <w:div w:id="973869940">
      <w:bodyDiv w:val="1"/>
      <w:marLeft w:val="0"/>
      <w:marRight w:val="0"/>
      <w:marTop w:val="0"/>
      <w:marBottom w:val="0"/>
      <w:divBdr>
        <w:top w:val="none" w:sz="0" w:space="0" w:color="auto"/>
        <w:left w:val="none" w:sz="0" w:space="0" w:color="auto"/>
        <w:bottom w:val="none" w:sz="0" w:space="0" w:color="auto"/>
        <w:right w:val="none" w:sz="0" w:space="0" w:color="auto"/>
      </w:divBdr>
    </w:div>
    <w:div w:id="1019623196">
      <w:bodyDiv w:val="1"/>
      <w:marLeft w:val="0"/>
      <w:marRight w:val="0"/>
      <w:marTop w:val="0"/>
      <w:marBottom w:val="0"/>
      <w:divBdr>
        <w:top w:val="none" w:sz="0" w:space="0" w:color="auto"/>
        <w:left w:val="none" w:sz="0" w:space="0" w:color="auto"/>
        <w:bottom w:val="none" w:sz="0" w:space="0" w:color="auto"/>
        <w:right w:val="none" w:sz="0" w:space="0" w:color="auto"/>
      </w:divBdr>
    </w:div>
    <w:div w:id="1237739982">
      <w:bodyDiv w:val="1"/>
      <w:marLeft w:val="0"/>
      <w:marRight w:val="0"/>
      <w:marTop w:val="0"/>
      <w:marBottom w:val="0"/>
      <w:divBdr>
        <w:top w:val="none" w:sz="0" w:space="0" w:color="auto"/>
        <w:left w:val="none" w:sz="0" w:space="0" w:color="auto"/>
        <w:bottom w:val="none" w:sz="0" w:space="0" w:color="auto"/>
        <w:right w:val="none" w:sz="0" w:space="0" w:color="auto"/>
      </w:divBdr>
    </w:div>
    <w:div w:id="1266620910">
      <w:bodyDiv w:val="1"/>
      <w:marLeft w:val="0"/>
      <w:marRight w:val="0"/>
      <w:marTop w:val="0"/>
      <w:marBottom w:val="0"/>
      <w:divBdr>
        <w:top w:val="none" w:sz="0" w:space="0" w:color="auto"/>
        <w:left w:val="none" w:sz="0" w:space="0" w:color="auto"/>
        <w:bottom w:val="none" w:sz="0" w:space="0" w:color="auto"/>
        <w:right w:val="none" w:sz="0" w:space="0" w:color="auto"/>
      </w:divBdr>
    </w:div>
    <w:div w:id="1536694187">
      <w:bodyDiv w:val="1"/>
      <w:marLeft w:val="0"/>
      <w:marRight w:val="0"/>
      <w:marTop w:val="0"/>
      <w:marBottom w:val="0"/>
      <w:divBdr>
        <w:top w:val="none" w:sz="0" w:space="0" w:color="auto"/>
        <w:left w:val="none" w:sz="0" w:space="0" w:color="auto"/>
        <w:bottom w:val="none" w:sz="0" w:space="0" w:color="auto"/>
        <w:right w:val="none" w:sz="0" w:space="0" w:color="auto"/>
      </w:divBdr>
    </w:div>
    <w:div w:id="1582716117">
      <w:bodyDiv w:val="1"/>
      <w:marLeft w:val="0"/>
      <w:marRight w:val="0"/>
      <w:marTop w:val="0"/>
      <w:marBottom w:val="0"/>
      <w:divBdr>
        <w:top w:val="none" w:sz="0" w:space="0" w:color="auto"/>
        <w:left w:val="none" w:sz="0" w:space="0" w:color="auto"/>
        <w:bottom w:val="none" w:sz="0" w:space="0" w:color="auto"/>
        <w:right w:val="none" w:sz="0" w:space="0" w:color="auto"/>
      </w:divBdr>
    </w:div>
    <w:div w:id="1676493224">
      <w:bodyDiv w:val="1"/>
      <w:marLeft w:val="0"/>
      <w:marRight w:val="0"/>
      <w:marTop w:val="0"/>
      <w:marBottom w:val="0"/>
      <w:divBdr>
        <w:top w:val="none" w:sz="0" w:space="0" w:color="auto"/>
        <w:left w:val="none" w:sz="0" w:space="0" w:color="auto"/>
        <w:bottom w:val="none" w:sz="0" w:space="0" w:color="auto"/>
        <w:right w:val="none" w:sz="0" w:space="0" w:color="auto"/>
      </w:divBdr>
    </w:div>
    <w:div w:id="1740638307">
      <w:bodyDiv w:val="1"/>
      <w:marLeft w:val="0"/>
      <w:marRight w:val="0"/>
      <w:marTop w:val="0"/>
      <w:marBottom w:val="0"/>
      <w:divBdr>
        <w:top w:val="none" w:sz="0" w:space="0" w:color="auto"/>
        <w:left w:val="none" w:sz="0" w:space="0" w:color="auto"/>
        <w:bottom w:val="none" w:sz="0" w:space="0" w:color="auto"/>
        <w:right w:val="none" w:sz="0" w:space="0" w:color="auto"/>
      </w:divBdr>
    </w:div>
    <w:div w:id="1816675016">
      <w:bodyDiv w:val="1"/>
      <w:marLeft w:val="0"/>
      <w:marRight w:val="0"/>
      <w:marTop w:val="0"/>
      <w:marBottom w:val="0"/>
      <w:divBdr>
        <w:top w:val="none" w:sz="0" w:space="0" w:color="auto"/>
        <w:left w:val="none" w:sz="0" w:space="0" w:color="auto"/>
        <w:bottom w:val="none" w:sz="0" w:space="0" w:color="auto"/>
        <w:right w:val="none" w:sz="0" w:space="0" w:color="auto"/>
      </w:divBdr>
    </w:div>
    <w:div w:id="1865896079">
      <w:bodyDiv w:val="1"/>
      <w:marLeft w:val="0"/>
      <w:marRight w:val="0"/>
      <w:marTop w:val="0"/>
      <w:marBottom w:val="0"/>
      <w:divBdr>
        <w:top w:val="none" w:sz="0" w:space="0" w:color="auto"/>
        <w:left w:val="none" w:sz="0" w:space="0" w:color="auto"/>
        <w:bottom w:val="none" w:sz="0" w:space="0" w:color="auto"/>
        <w:right w:val="none" w:sz="0" w:space="0" w:color="auto"/>
      </w:divBdr>
      <w:divsChild>
        <w:div w:id="1013655211">
          <w:marLeft w:val="0"/>
          <w:marRight w:val="0"/>
          <w:marTop w:val="0"/>
          <w:marBottom w:val="0"/>
          <w:divBdr>
            <w:top w:val="none" w:sz="0" w:space="0" w:color="auto"/>
            <w:left w:val="single" w:sz="6" w:space="0" w:color="CCCCCC"/>
            <w:bottom w:val="single" w:sz="6" w:space="0" w:color="CCCCCC"/>
            <w:right w:val="single" w:sz="6" w:space="0" w:color="CCCCCC"/>
          </w:divBdr>
          <w:divsChild>
            <w:div w:id="49156372">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javascript:abrir('usolengua',650,470,'yes')" TargetMode="External"/><Relationship Id="rId18" Type="http://schemas.openxmlformats.org/officeDocument/2006/relationships/hyperlink" Target="javascript:abrir('interaccion',650,470,'yes')" TargetMode="External"/><Relationship Id="rId26" Type="http://schemas.openxmlformats.org/officeDocument/2006/relationships/hyperlink" Target="http://www.calidadargar.com/moodle2/" TargetMode="External"/><Relationship Id="rId3" Type="http://schemas.openxmlformats.org/officeDocument/2006/relationships/styles" Target="styles.xml"/><Relationship Id="rId21" Type="http://schemas.openxmlformats.org/officeDocument/2006/relationships/hyperlink" Target="javascript:abrir('generosdiscursivos',650,470,'yes')" TargetMode="External"/><Relationship Id="rId7" Type="http://schemas.openxmlformats.org/officeDocument/2006/relationships/endnotes" Target="endnotes.xml"/><Relationship Id="rId12" Type="http://schemas.openxmlformats.org/officeDocument/2006/relationships/hyperlink" Target="http://www.calidadargar.com/moodle2/" TargetMode="External"/><Relationship Id="rId17" Type="http://schemas.openxmlformats.org/officeDocument/2006/relationships/hyperlink" Target="javascript:abrir('comprensionlectora',650,470,'yes')" TargetMode="External"/><Relationship Id="rId25" Type="http://schemas.openxmlformats.org/officeDocument/2006/relationships/hyperlink" Target="http://www.calidadargar.com/moodle2/"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javascript:abrir('comprensionauditiva',650,470,'yes')" TargetMode="External"/><Relationship Id="rId20" Type="http://schemas.openxmlformats.org/officeDocument/2006/relationships/hyperlink" Target="javascript:abrir('conocimientomundo',650,470,'ye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lidadargar.com/moodle2/" TargetMode="External"/><Relationship Id="rId24" Type="http://schemas.openxmlformats.org/officeDocument/2006/relationships/hyperlink" Target="javascript:abrir('estratcom',650,470,'ye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javascript:abrir('expresionescrita',650,470,'yes')" TargetMode="External"/><Relationship Id="rId23" Type="http://schemas.openxmlformats.org/officeDocument/2006/relationships/hyperlink" Target="javascript:abrir('lenguasistema',650,470,'yes')" TargetMode="External"/><Relationship Id="rId28" Type="http://schemas.openxmlformats.org/officeDocument/2006/relationships/hyperlink" Target="http://www.calidadargar.com/moodle2/" TargetMode="External"/><Relationship Id="rId10" Type="http://schemas.openxmlformats.org/officeDocument/2006/relationships/hyperlink" Target="http://www.calidadargar.com/moodle2/" TargetMode="External"/><Relationship Id="rId19" Type="http://schemas.openxmlformats.org/officeDocument/2006/relationships/hyperlink" Target="javascript:abrir('conversacion',650,470,'yes')"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alidadargar.com/moodle2/" TargetMode="External"/><Relationship Id="rId14" Type="http://schemas.openxmlformats.org/officeDocument/2006/relationships/hyperlink" Target="javascript:abrir('expresionoral',650,470,'yes')" TargetMode="External"/><Relationship Id="rId22" Type="http://schemas.openxmlformats.org/officeDocument/2006/relationships/hyperlink" Target="javascript:abrir('tipologia',650,470,'yes')" TargetMode="External"/><Relationship Id="rId27" Type="http://schemas.openxmlformats.org/officeDocument/2006/relationships/hyperlink" Target="http://www.calidadargar.com/moodle2/" TargetMode="External"/><Relationship Id="rId30" Type="http://schemas.openxmlformats.org/officeDocument/2006/relationships/footer" Target="footer1.xml"/><Relationship Id="rId8" Type="http://schemas.openxmlformats.org/officeDocument/2006/relationships/hyperlink" Target="http://www.calidadargar.com/moodle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Mis%20documentos\Documentos\Argar\calidad\material%20de%20calidad3\material%20del%20curso%20y%20Sareka\De%20la%20Web\Md09Programacion\MD090101.Rev1.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BD8DF-1F00-4770-A332-948AAF2C5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MD090101.Rev1.dot</Template>
  <TotalTime>4079</TotalTime>
  <Pages>70</Pages>
  <Words>29634</Words>
  <Characters>160771</Characters>
  <Application>Microsoft Office Word</Application>
  <DocSecurity>0</DocSecurity>
  <Lines>1339</Lines>
  <Paragraphs>380</Paragraphs>
  <ScaleCrop>false</ScaleCrop>
  <HeadingPairs>
    <vt:vector size="2" baseType="variant">
      <vt:variant>
        <vt:lpstr>Título</vt:lpstr>
      </vt:variant>
      <vt:variant>
        <vt:i4>1</vt:i4>
      </vt:variant>
    </vt:vector>
  </HeadingPairs>
  <TitlesOfParts>
    <vt:vector size="1" baseType="lpstr">
      <vt:lpstr>Modelo de Programaciones</vt:lpstr>
    </vt:vector>
  </TitlesOfParts>
  <Company>IES (ITS) Construcción BHI (ITB)</Company>
  <LinksUpToDate>false</LinksUpToDate>
  <CharactersWithSpaces>190025</CharactersWithSpaces>
  <SharedDoc>false</SharedDoc>
  <HLinks>
    <vt:vector size="6" baseType="variant">
      <vt:variant>
        <vt:i4>8126591</vt:i4>
      </vt:variant>
      <vt:variant>
        <vt:i4>0</vt:i4>
      </vt:variant>
      <vt:variant>
        <vt:i4>0</vt:i4>
      </vt:variant>
      <vt:variant>
        <vt:i4>5</vt:i4>
      </vt:variant>
      <vt:variant>
        <vt:lpwstr>http://www.calidadargar.com/moodle2/login/index.php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Programaciones</dc:title>
  <dc:subject/>
  <dc:creator>avd</dc:creator>
  <cp:keywords/>
  <dc:description/>
  <cp:lastModifiedBy>Usuario</cp:lastModifiedBy>
  <cp:revision>29</cp:revision>
  <cp:lastPrinted>2017-03-13T10:29:00Z</cp:lastPrinted>
  <dcterms:created xsi:type="dcterms:W3CDTF">2017-10-15T17:50:00Z</dcterms:created>
  <dcterms:modified xsi:type="dcterms:W3CDTF">2017-10-29T18:46:00Z</dcterms:modified>
</cp:coreProperties>
</file>